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8FB27" w14:textId="77777777" w:rsidR="00000000" w:rsidRDefault="00000000" w:rsidP="001B220A">
      <w:pPr>
        <w:pStyle w:val="Tekstpodstawowy"/>
        <w:widowControl w:val="0"/>
        <w:spacing w:after="0" w:line="276" w:lineRule="auto"/>
        <w:ind w:left="426"/>
      </w:pPr>
      <w:r w:rsidRPr="00E70C14">
        <w:rPr>
          <w:noProof/>
        </w:rPr>
        <w:drawing>
          <wp:inline distT="0" distB="0" distL="0" distR="0" wp14:anchorId="2FA15B86" wp14:editId="5C40FEDE">
            <wp:extent cx="518160" cy="579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8160" cy="579120"/>
                    </a:xfrm>
                    <a:prstGeom prst="rect">
                      <a:avLst/>
                    </a:prstGeom>
                    <a:noFill/>
                    <a:ln>
                      <a:noFill/>
                    </a:ln>
                  </pic:spPr>
                </pic:pic>
              </a:graphicData>
            </a:graphic>
          </wp:inline>
        </w:drawing>
      </w:r>
    </w:p>
    <w:p w14:paraId="6807C32F" w14:textId="77777777" w:rsidR="00000000" w:rsidRDefault="00000000" w:rsidP="001B220A">
      <w:pPr>
        <w:pStyle w:val="Tekstpodstawowy"/>
        <w:widowControl w:val="0"/>
        <w:spacing w:after="0" w:line="276" w:lineRule="auto"/>
        <w:ind w:left="-284"/>
      </w:pPr>
      <w:r>
        <w:t>WOJEWODA ŚLĄSKI</w:t>
      </w:r>
    </w:p>
    <w:p w14:paraId="0CD7CEE0" w14:textId="77777777" w:rsidR="00000000" w:rsidRPr="00643347" w:rsidRDefault="00000000" w:rsidP="001B220A">
      <w:pPr>
        <w:pStyle w:val="Tekstpodstawowy"/>
        <w:widowControl w:val="0"/>
        <w:tabs>
          <w:tab w:val="left" w:pos="6237"/>
        </w:tabs>
        <w:spacing w:after="0" w:line="276" w:lineRule="auto"/>
        <w:ind w:left="6237"/>
      </w:pPr>
      <w:r w:rsidRPr="00643347">
        <w:t>Katowice,</w:t>
      </w:r>
      <w:r>
        <w:t xml:space="preserve"> </w:t>
      </w:r>
      <w:bookmarkStart w:id="0" w:name="EZDDataPodpisu"/>
      <w:r w:rsidRPr="00643347">
        <w:t>03-06-2024</w:t>
      </w:r>
      <w:bookmarkEnd w:id="0"/>
    </w:p>
    <w:p w14:paraId="4E2810F6" w14:textId="77777777" w:rsidR="00000000" w:rsidRPr="00643347" w:rsidRDefault="00000000" w:rsidP="001B220A">
      <w:pPr>
        <w:tabs>
          <w:tab w:val="left" w:pos="6237"/>
          <w:tab w:val="left" w:pos="6521"/>
        </w:tabs>
        <w:spacing w:line="276" w:lineRule="auto"/>
        <w:rPr>
          <w:b/>
        </w:rPr>
      </w:pPr>
      <w:r w:rsidRPr="00643347">
        <w:rPr>
          <w:b/>
        </w:rPr>
        <w:tab/>
        <w:t>KOXII.431.</w:t>
      </w:r>
      <w:r>
        <w:rPr>
          <w:b/>
        </w:rPr>
        <w:t>1</w:t>
      </w:r>
      <w:r w:rsidRPr="00643347">
        <w:rPr>
          <w:b/>
        </w:rPr>
        <w:t>.202</w:t>
      </w:r>
      <w:r>
        <w:rPr>
          <w:b/>
        </w:rPr>
        <w:t>4</w:t>
      </w:r>
    </w:p>
    <w:p w14:paraId="721F7FEF" w14:textId="77777777" w:rsidR="00000000" w:rsidRPr="00643347" w:rsidRDefault="00000000" w:rsidP="001B220A">
      <w:pPr>
        <w:spacing w:line="276" w:lineRule="auto"/>
      </w:pPr>
    </w:p>
    <w:p w14:paraId="3D7BFA79" w14:textId="77777777" w:rsidR="00000000" w:rsidRPr="00643347" w:rsidRDefault="00000000" w:rsidP="001B220A">
      <w:pPr>
        <w:spacing w:line="276" w:lineRule="auto"/>
      </w:pPr>
    </w:p>
    <w:p w14:paraId="5844B72B" w14:textId="77777777" w:rsidR="00000000" w:rsidRPr="00643347" w:rsidRDefault="00000000" w:rsidP="001B220A">
      <w:pPr>
        <w:spacing w:line="276" w:lineRule="auto"/>
      </w:pPr>
    </w:p>
    <w:p w14:paraId="5F33C3D6" w14:textId="77777777" w:rsidR="00000000" w:rsidRPr="00643347" w:rsidRDefault="00000000" w:rsidP="001B220A">
      <w:pPr>
        <w:pStyle w:val="Tekstpodstawowy"/>
        <w:widowControl w:val="0"/>
        <w:tabs>
          <w:tab w:val="left" w:pos="6237"/>
        </w:tabs>
        <w:spacing w:after="0" w:line="276" w:lineRule="auto"/>
        <w:jc w:val="center"/>
      </w:pPr>
    </w:p>
    <w:p w14:paraId="5FECD310" w14:textId="77777777" w:rsidR="00000000" w:rsidRPr="00643347" w:rsidRDefault="00000000" w:rsidP="001B220A">
      <w:pPr>
        <w:spacing w:line="276" w:lineRule="auto"/>
      </w:pPr>
    </w:p>
    <w:p w14:paraId="1B6A035A" w14:textId="77777777" w:rsidR="00000000" w:rsidRPr="00643347" w:rsidRDefault="00000000" w:rsidP="001B220A">
      <w:pPr>
        <w:spacing w:line="276" w:lineRule="auto"/>
      </w:pPr>
    </w:p>
    <w:p w14:paraId="4D0F54CF" w14:textId="77777777" w:rsidR="00000000" w:rsidRPr="00643347" w:rsidRDefault="00000000" w:rsidP="001B220A">
      <w:pPr>
        <w:spacing w:line="276" w:lineRule="auto"/>
        <w:jc w:val="center"/>
      </w:pPr>
    </w:p>
    <w:p w14:paraId="60355D1E" w14:textId="77777777" w:rsidR="00000000" w:rsidRPr="00643347" w:rsidRDefault="00000000" w:rsidP="001B220A">
      <w:pPr>
        <w:spacing w:line="276" w:lineRule="auto"/>
        <w:jc w:val="center"/>
      </w:pPr>
    </w:p>
    <w:p w14:paraId="7A423285" w14:textId="77777777" w:rsidR="00000000" w:rsidRPr="00643347" w:rsidRDefault="00000000" w:rsidP="001B220A">
      <w:pPr>
        <w:spacing w:line="276" w:lineRule="auto"/>
        <w:jc w:val="center"/>
      </w:pPr>
    </w:p>
    <w:p w14:paraId="5899045D" w14:textId="77777777" w:rsidR="00000000" w:rsidRPr="00643347" w:rsidRDefault="00000000" w:rsidP="001B220A">
      <w:pPr>
        <w:spacing w:line="276" w:lineRule="auto"/>
      </w:pPr>
    </w:p>
    <w:p w14:paraId="01493AEE" w14:textId="77777777" w:rsidR="00000000" w:rsidRPr="00643347" w:rsidRDefault="00000000" w:rsidP="001B220A">
      <w:pPr>
        <w:spacing w:line="276" w:lineRule="auto"/>
        <w:jc w:val="center"/>
      </w:pPr>
    </w:p>
    <w:p w14:paraId="71667973" w14:textId="77777777" w:rsidR="00000000" w:rsidRPr="00643347" w:rsidRDefault="00000000" w:rsidP="001B220A">
      <w:pPr>
        <w:spacing w:line="276" w:lineRule="auto"/>
        <w:jc w:val="center"/>
      </w:pPr>
    </w:p>
    <w:p w14:paraId="034E2B71" w14:textId="77777777" w:rsidR="00000000" w:rsidRPr="00643347" w:rsidRDefault="00000000" w:rsidP="001B220A">
      <w:pPr>
        <w:spacing w:line="276" w:lineRule="auto"/>
        <w:jc w:val="center"/>
      </w:pPr>
    </w:p>
    <w:p w14:paraId="68E5340A" w14:textId="77777777" w:rsidR="00000000" w:rsidRDefault="00000000" w:rsidP="001B220A">
      <w:pPr>
        <w:spacing w:line="276" w:lineRule="auto"/>
        <w:jc w:val="center"/>
        <w:rPr>
          <w:b/>
        </w:rPr>
      </w:pPr>
    </w:p>
    <w:p w14:paraId="3C0A40FF" w14:textId="77777777" w:rsidR="00000000" w:rsidRPr="00741837" w:rsidRDefault="00000000" w:rsidP="001B220A">
      <w:pPr>
        <w:spacing w:line="276" w:lineRule="auto"/>
        <w:jc w:val="center"/>
        <w:rPr>
          <w:b/>
          <w:sz w:val="32"/>
          <w:szCs w:val="32"/>
        </w:rPr>
      </w:pPr>
      <w:r w:rsidRPr="00741837">
        <w:rPr>
          <w:b/>
          <w:sz w:val="32"/>
          <w:szCs w:val="32"/>
        </w:rPr>
        <w:t>WYSTĄPIENIE POKONTROLNE</w:t>
      </w:r>
    </w:p>
    <w:p w14:paraId="706C4D8D" w14:textId="77777777" w:rsidR="00000000" w:rsidRPr="00643347" w:rsidRDefault="00000000" w:rsidP="001B220A">
      <w:pPr>
        <w:spacing w:line="276" w:lineRule="auto"/>
        <w:jc w:val="center"/>
        <w:rPr>
          <w:b/>
        </w:rPr>
      </w:pPr>
    </w:p>
    <w:p w14:paraId="05E80F0A" w14:textId="77777777" w:rsidR="00000000" w:rsidRPr="00643347" w:rsidRDefault="00000000" w:rsidP="001B220A">
      <w:pPr>
        <w:spacing w:line="276" w:lineRule="auto"/>
        <w:jc w:val="center"/>
        <w:rPr>
          <w:b/>
        </w:rPr>
      </w:pPr>
    </w:p>
    <w:p w14:paraId="3295AD01" w14:textId="77777777" w:rsidR="00000000" w:rsidRPr="00643347" w:rsidRDefault="00000000" w:rsidP="001B220A">
      <w:pPr>
        <w:spacing w:line="276" w:lineRule="auto"/>
        <w:jc w:val="center"/>
        <w:rPr>
          <w:b/>
        </w:rPr>
      </w:pPr>
    </w:p>
    <w:p w14:paraId="331AC5F2" w14:textId="77777777" w:rsidR="00000000" w:rsidRPr="00643347" w:rsidRDefault="00000000" w:rsidP="001B220A">
      <w:pPr>
        <w:spacing w:line="276" w:lineRule="auto"/>
        <w:jc w:val="center"/>
        <w:rPr>
          <w:b/>
        </w:rPr>
      </w:pPr>
    </w:p>
    <w:p w14:paraId="2528B2CD" w14:textId="77777777" w:rsidR="00000000" w:rsidRPr="00643347" w:rsidRDefault="00000000" w:rsidP="001B220A">
      <w:pPr>
        <w:spacing w:line="276" w:lineRule="auto"/>
        <w:jc w:val="center"/>
        <w:rPr>
          <w:b/>
        </w:rPr>
      </w:pPr>
    </w:p>
    <w:p w14:paraId="25602CCE" w14:textId="77777777" w:rsidR="00000000" w:rsidRPr="00643347" w:rsidRDefault="00000000" w:rsidP="001B220A">
      <w:pPr>
        <w:spacing w:line="276" w:lineRule="auto"/>
        <w:jc w:val="center"/>
        <w:rPr>
          <w:b/>
        </w:rPr>
      </w:pPr>
    </w:p>
    <w:p w14:paraId="75A39580" w14:textId="77777777" w:rsidR="00000000" w:rsidRPr="00643347" w:rsidRDefault="00000000" w:rsidP="001B220A">
      <w:pPr>
        <w:spacing w:line="276" w:lineRule="auto"/>
        <w:jc w:val="center"/>
        <w:rPr>
          <w:b/>
        </w:rPr>
      </w:pPr>
    </w:p>
    <w:p w14:paraId="1FAB5852" w14:textId="77777777" w:rsidR="00000000" w:rsidRPr="00643347" w:rsidRDefault="00000000" w:rsidP="001B220A">
      <w:pPr>
        <w:spacing w:line="276" w:lineRule="auto"/>
        <w:jc w:val="center"/>
        <w:rPr>
          <w:b/>
        </w:rPr>
      </w:pPr>
    </w:p>
    <w:p w14:paraId="0B680F58" w14:textId="77777777" w:rsidR="00000000" w:rsidRPr="00643347" w:rsidRDefault="00000000" w:rsidP="001B220A">
      <w:pPr>
        <w:spacing w:line="276" w:lineRule="auto"/>
        <w:jc w:val="center"/>
        <w:rPr>
          <w:b/>
        </w:rPr>
      </w:pPr>
    </w:p>
    <w:p w14:paraId="3221565F" w14:textId="77777777" w:rsidR="00000000" w:rsidRPr="00643347" w:rsidRDefault="00000000" w:rsidP="001B220A">
      <w:pPr>
        <w:spacing w:line="276" w:lineRule="auto"/>
        <w:jc w:val="center"/>
        <w:rPr>
          <w:b/>
        </w:rPr>
      </w:pPr>
    </w:p>
    <w:p w14:paraId="43FB4537" w14:textId="77777777" w:rsidR="00000000" w:rsidRPr="00643347" w:rsidRDefault="00000000" w:rsidP="001B220A">
      <w:pPr>
        <w:spacing w:line="276" w:lineRule="auto"/>
        <w:rPr>
          <w:b/>
        </w:rPr>
      </w:pPr>
    </w:p>
    <w:p w14:paraId="199B2C7E" w14:textId="77777777" w:rsidR="00000000" w:rsidRPr="00643347" w:rsidRDefault="00000000" w:rsidP="001B220A">
      <w:pPr>
        <w:spacing w:line="276" w:lineRule="auto"/>
        <w:rPr>
          <w:b/>
        </w:rPr>
      </w:pPr>
    </w:p>
    <w:p w14:paraId="7106AB9F" w14:textId="77777777" w:rsidR="00000000" w:rsidRPr="00643347" w:rsidRDefault="00000000" w:rsidP="001B220A">
      <w:pPr>
        <w:spacing w:line="276" w:lineRule="auto"/>
        <w:rPr>
          <w:b/>
        </w:rPr>
      </w:pPr>
    </w:p>
    <w:p w14:paraId="27F2E867" w14:textId="77777777" w:rsidR="00000000" w:rsidRPr="00643347" w:rsidRDefault="00000000" w:rsidP="001B220A">
      <w:pPr>
        <w:spacing w:line="276" w:lineRule="auto"/>
        <w:rPr>
          <w:b/>
        </w:rPr>
      </w:pPr>
    </w:p>
    <w:p w14:paraId="2CCA71CA" w14:textId="77777777" w:rsidR="00000000" w:rsidRPr="00643347" w:rsidRDefault="00000000" w:rsidP="001B220A">
      <w:pPr>
        <w:spacing w:line="276" w:lineRule="auto"/>
        <w:rPr>
          <w:b/>
        </w:rPr>
      </w:pPr>
    </w:p>
    <w:p w14:paraId="6D7C18F6" w14:textId="77777777" w:rsidR="00000000" w:rsidRPr="00643347" w:rsidRDefault="00000000" w:rsidP="001B220A">
      <w:pPr>
        <w:spacing w:line="276" w:lineRule="auto"/>
        <w:rPr>
          <w:b/>
        </w:rPr>
      </w:pPr>
    </w:p>
    <w:p w14:paraId="4CD6999D" w14:textId="77777777" w:rsidR="00000000" w:rsidRPr="00643347" w:rsidRDefault="00000000" w:rsidP="001B220A">
      <w:pPr>
        <w:spacing w:line="276" w:lineRule="auto"/>
        <w:rPr>
          <w:b/>
        </w:rPr>
      </w:pPr>
    </w:p>
    <w:p w14:paraId="5FD00CCD" w14:textId="77777777" w:rsidR="00000000" w:rsidRPr="00643347" w:rsidRDefault="00000000" w:rsidP="001B220A">
      <w:pPr>
        <w:spacing w:line="276" w:lineRule="auto"/>
        <w:rPr>
          <w:b/>
        </w:rPr>
      </w:pPr>
    </w:p>
    <w:p w14:paraId="4B87FC79" w14:textId="77777777" w:rsidR="00000000" w:rsidRPr="00643347" w:rsidRDefault="00000000" w:rsidP="001B220A">
      <w:pPr>
        <w:spacing w:line="276" w:lineRule="auto"/>
        <w:jc w:val="center"/>
        <w:rPr>
          <w:b/>
        </w:rPr>
      </w:pPr>
      <w:r w:rsidRPr="00643347">
        <w:rPr>
          <w:b/>
        </w:rPr>
        <w:t>ŚLĄSKI URZĄD WOJEWÓDZKI</w:t>
      </w:r>
    </w:p>
    <w:p w14:paraId="3AED8C4B" w14:textId="77777777" w:rsidR="00000000" w:rsidRPr="00643347" w:rsidRDefault="00000000" w:rsidP="001B220A">
      <w:pPr>
        <w:spacing w:line="276" w:lineRule="auto"/>
        <w:jc w:val="center"/>
        <w:rPr>
          <w:b/>
        </w:rPr>
      </w:pPr>
      <w:r w:rsidRPr="00643347">
        <w:rPr>
          <w:b/>
        </w:rPr>
        <w:t>w KATOWICACH</w:t>
      </w:r>
    </w:p>
    <w:p w14:paraId="462BE706" w14:textId="77777777" w:rsidR="00000000" w:rsidRPr="00643347" w:rsidRDefault="00000000" w:rsidP="001B220A">
      <w:pPr>
        <w:spacing w:line="276" w:lineRule="auto"/>
        <w:jc w:val="center"/>
        <w:rPr>
          <w:b/>
        </w:rPr>
      </w:pPr>
      <w:r w:rsidRPr="00643347">
        <w:rPr>
          <w:b/>
        </w:rPr>
        <w:t>ul. Jagiellońska 25</w:t>
      </w:r>
    </w:p>
    <w:p w14:paraId="1D4A997D" w14:textId="77777777" w:rsidR="00000000" w:rsidRPr="00643347" w:rsidRDefault="00000000" w:rsidP="001B220A">
      <w:pPr>
        <w:spacing w:line="276" w:lineRule="auto"/>
        <w:jc w:val="center"/>
        <w:rPr>
          <w:b/>
        </w:rPr>
      </w:pPr>
      <w:r w:rsidRPr="00643347">
        <w:rPr>
          <w:b/>
        </w:rPr>
        <w:t>40-032 Katowice</w:t>
      </w:r>
    </w:p>
    <w:p w14:paraId="51EF0EC0" w14:textId="77777777" w:rsidR="00000000" w:rsidRPr="0078233C" w:rsidRDefault="00000000" w:rsidP="001B220A">
      <w:pPr>
        <w:spacing w:line="276" w:lineRule="auto"/>
        <w:ind w:right="567"/>
      </w:pPr>
    </w:p>
    <w:p w14:paraId="5B15BA62" w14:textId="77777777" w:rsidR="00000000" w:rsidRDefault="00000000" w:rsidP="00206A90">
      <w:pPr>
        <w:spacing w:line="276" w:lineRule="auto"/>
        <w:ind w:left="-210" w:right="567" w:hanging="74"/>
        <w:rPr>
          <w:b/>
        </w:rPr>
      </w:pPr>
      <w:r w:rsidRPr="0078233C">
        <w:rPr>
          <w:b/>
        </w:rPr>
        <w:lastRenderedPageBreak/>
        <w:t>I.</w:t>
      </w:r>
      <w:r>
        <w:rPr>
          <w:b/>
        </w:rPr>
        <w:tab/>
      </w:r>
      <w:r w:rsidRPr="0078233C">
        <w:rPr>
          <w:b/>
        </w:rPr>
        <w:t xml:space="preserve"> Dane organizacyjne przeprowadzenia kontroli</w:t>
      </w:r>
    </w:p>
    <w:p w14:paraId="6B9C2B40" w14:textId="77777777" w:rsidR="00000000" w:rsidRPr="0078233C" w:rsidRDefault="00000000" w:rsidP="00206A90">
      <w:pPr>
        <w:spacing w:line="276" w:lineRule="auto"/>
        <w:ind w:left="-210" w:right="567" w:hanging="74"/>
        <w:rPr>
          <w:b/>
        </w:rPr>
      </w:pPr>
    </w:p>
    <w:p w14:paraId="6134146F" w14:textId="77777777" w:rsidR="00000000" w:rsidRDefault="00000000" w:rsidP="00A1273D">
      <w:pPr>
        <w:spacing w:line="276" w:lineRule="auto"/>
        <w:ind w:left="-284" w:right="567"/>
        <w:rPr>
          <w:b/>
        </w:rPr>
      </w:pPr>
      <w:r w:rsidRPr="00A1273D">
        <w:rPr>
          <w:b/>
        </w:rPr>
        <w:t>Zakres kontroli:</w:t>
      </w:r>
    </w:p>
    <w:p w14:paraId="2600CC9A" w14:textId="77777777" w:rsidR="00000000" w:rsidRPr="00A1273D" w:rsidRDefault="00000000" w:rsidP="00A1273D">
      <w:pPr>
        <w:spacing w:line="276" w:lineRule="auto"/>
        <w:ind w:left="-284" w:right="567"/>
        <w:rPr>
          <w:b/>
        </w:rPr>
      </w:pPr>
    </w:p>
    <w:p w14:paraId="07B60777" w14:textId="77777777" w:rsidR="00000000" w:rsidRPr="00147ED4" w:rsidRDefault="00000000" w:rsidP="00A1273D">
      <w:pPr>
        <w:pStyle w:val="Tekstpodstawowywcity"/>
        <w:spacing w:after="0" w:line="276" w:lineRule="auto"/>
        <w:ind w:left="-284" w:right="567"/>
        <w:jc w:val="both"/>
        <w:rPr>
          <w:bCs/>
        </w:rPr>
      </w:pPr>
      <w:bookmarkStart w:id="1" w:name="_Hlk99100205"/>
      <w:r w:rsidRPr="00147ED4">
        <w:rPr>
          <w:bCs/>
        </w:rPr>
        <w:t xml:space="preserve">Prawidłowość wykorzystania dotacji budżetowej przekazanej w 2023 roku na </w:t>
      </w:r>
      <w:r>
        <w:rPr>
          <w:bCs/>
        </w:rPr>
        <w:t>usuwanie</w:t>
      </w:r>
      <w:r w:rsidRPr="00147ED4">
        <w:rPr>
          <w:bCs/>
        </w:rPr>
        <w:t xml:space="preserve"> skutków ruchów osuwiskowych ziemi</w:t>
      </w:r>
      <w:bookmarkEnd w:id="1"/>
      <w:r w:rsidRPr="00147ED4">
        <w:rPr>
          <w:bCs/>
        </w:rPr>
        <w:t>.</w:t>
      </w:r>
    </w:p>
    <w:p w14:paraId="6D4919B3" w14:textId="77777777" w:rsidR="00000000" w:rsidRPr="0078233C" w:rsidRDefault="00000000" w:rsidP="00A1273D">
      <w:pPr>
        <w:spacing w:line="276" w:lineRule="auto"/>
        <w:ind w:left="-284" w:right="567"/>
        <w:jc w:val="both"/>
        <w:rPr>
          <w:bCs/>
        </w:rPr>
      </w:pPr>
      <w:r w:rsidRPr="0078233C">
        <w:rPr>
          <w:bCs/>
        </w:rPr>
        <w:t>Okres kontroli od 01 stycznia 202</w:t>
      </w:r>
      <w:r>
        <w:rPr>
          <w:bCs/>
        </w:rPr>
        <w:t>3</w:t>
      </w:r>
      <w:r w:rsidRPr="0078233C">
        <w:rPr>
          <w:bCs/>
        </w:rPr>
        <w:t xml:space="preserve"> r. do 31 grudnia 202</w:t>
      </w:r>
      <w:r>
        <w:rPr>
          <w:bCs/>
        </w:rPr>
        <w:t>3</w:t>
      </w:r>
      <w:r w:rsidRPr="0078233C">
        <w:rPr>
          <w:bCs/>
        </w:rPr>
        <w:t xml:space="preserve"> r.</w:t>
      </w:r>
    </w:p>
    <w:p w14:paraId="286BCE15" w14:textId="77777777" w:rsidR="00000000" w:rsidRPr="0078233C" w:rsidRDefault="00000000" w:rsidP="00A1273D">
      <w:pPr>
        <w:tabs>
          <w:tab w:val="left" w:pos="2381"/>
        </w:tabs>
        <w:spacing w:line="276" w:lineRule="auto"/>
        <w:ind w:left="-284" w:right="567"/>
      </w:pPr>
    </w:p>
    <w:p w14:paraId="4ACDBE64" w14:textId="77777777" w:rsidR="00000000" w:rsidRDefault="00000000" w:rsidP="00A1273D">
      <w:pPr>
        <w:spacing w:line="276" w:lineRule="auto"/>
        <w:ind w:left="-284" w:right="567"/>
        <w:rPr>
          <w:b/>
        </w:rPr>
      </w:pPr>
      <w:r w:rsidRPr="00A1273D">
        <w:rPr>
          <w:b/>
        </w:rPr>
        <w:t>Jednostka kontrolowana:</w:t>
      </w:r>
    </w:p>
    <w:p w14:paraId="520DD619" w14:textId="77777777" w:rsidR="00000000" w:rsidRPr="00A1273D" w:rsidRDefault="00000000" w:rsidP="00A1273D">
      <w:pPr>
        <w:spacing w:line="276" w:lineRule="auto"/>
        <w:ind w:left="-284" w:right="567"/>
        <w:rPr>
          <w:b/>
        </w:rPr>
      </w:pPr>
    </w:p>
    <w:p w14:paraId="77DB59C4" w14:textId="77777777" w:rsidR="00000000" w:rsidRPr="003A5B3A" w:rsidRDefault="00000000" w:rsidP="00A1273D">
      <w:pPr>
        <w:spacing w:line="276" w:lineRule="auto"/>
        <w:ind w:left="-284" w:right="567"/>
      </w:pPr>
      <w:r>
        <w:t>Miasto Cieszyn</w:t>
      </w:r>
    </w:p>
    <w:p w14:paraId="350FA87E" w14:textId="77777777" w:rsidR="00000000" w:rsidRPr="003A5B3A" w:rsidRDefault="00000000" w:rsidP="00A1273D">
      <w:pPr>
        <w:spacing w:line="276" w:lineRule="auto"/>
        <w:ind w:left="-284" w:right="567"/>
        <w:jc w:val="both"/>
        <w:rPr>
          <w:bCs/>
        </w:rPr>
      </w:pPr>
      <w:r w:rsidRPr="003A5B3A">
        <w:rPr>
          <w:bCs/>
        </w:rPr>
        <w:t xml:space="preserve">Urząd </w:t>
      </w:r>
      <w:r>
        <w:rPr>
          <w:bCs/>
        </w:rPr>
        <w:t>Miasta</w:t>
      </w:r>
    </w:p>
    <w:p w14:paraId="34BFC004" w14:textId="77777777" w:rsidR="00000000" w:rsidRDefault="00000000" w:rsidP="00A1273D">
      <w:pPr>
        <w:autoSpaceDN w:val="0"/>
        <w:adjustRightInd w:val="0"/>
        <w:spacing w:line="276" w:lineRule="auto"/>
        <w:ind w:left="-284" w:right="567"/>
        <w:jc w:val="both"/>
        <w:rPr>
          <w:bCs/>
        </w:rPr>
      </w:pPr>
      <w:r w:rsidRPr="0078233C">
        <w:t xml:space="preserve">z siedzibą </w:t>
      </w:r>
      <w:r w:rsidRPr="003A5B3A">
        <w:rPr>
          <w:bCs/>
        </w:rPr>
        <w:t xml:space="preserve">ul. </w:t>
      </w:r>
      <w:r>
        <w:rPr>
          <w:bCs/>
        </w:rPr>
        <w:t>Rynek 1</w:t>
      </w:r>
      <w:r w:rsidRPr="003A5B3A">
        <w:rPr>
          <w:bCs/>
        </w:rPr>
        <w:t>5</w:t>
      </w:r>
    </w:p>
    <w:p w14:paraId="3B3635EA" w14:textId="77777777" w:rsidR="00000000" w:rsidRDefault="00000000" w:rsidP="00A1273D">
      <w:pPr>
        <w:autoSpaceDN w:val="0"/>
        <w:adjustRightInd w:val="0"/>
        <w:spacing w:line="276" w:lineRule="auto"/>
        <w:ind w:left="-284" w:right="567"/>
        <w:jc w:val="both"/>
        <w:rPr>
          <w:bCs/>
        </w:rPr>
      </w:pPr>
      <w:r>
        <w:rPr>
          <w:bCs/>
        </w:rPr>
        <w:t>43-400 Cieszyn</w:t>
      </w:r>
      <w:r w:rsidRPr="003A5B3A">
        <w:rPr>
          <w:bCs/>
        </w:rPr>
        <w:t xml:space="preserve"> </w:t>
      </w:r>
    </w:p>
    <w:p w14:paraId="29BF3165" w14:textId="77777777" w:rsidR="00000000" w:rsidRPr="0078233C" w:rsidRDefault="00000000" w:rsidP="00A1273D">
      <w:pPr>
        <w:autoSpaceDN w:val="0"/>
        <w:adjustRightInd w:val="0"/>
        <w:spacing w:line="276" w:lineRule="auto"/>
        <w:ind w:left="-284" w:right="567"/>
        <w:jc w:val="both"/>
      </w:pPr>
    </w:p>
    <w:p w14:paraId="26D6ABF0" w14:textId="77777777" w:rsidR="00000000" w:rsidRDefault="00000000" w:rsidP="00A1273D">
      <w:pPr>
        <w:tabs>
          <w:tab w:val="left" w:pos="1440"/>
        </w:tabs>
        <w:spacing w:line="276" w:lineRule="auto"/>
        <w:ind w:left="-284" w:right="567"/>
        <w:rPr>
          <w:b/>
        </w:rPr>
      </w:pPr>
      <w:r w:rsidRPr="00A1273D">
        <w:rPr>
          <w:b/>
        </w:rPr>
        <w:t>Kierownik jednostki kontrolowanej:</w:t>
      </w:r>
    </w:p>
    <w:p w14:paraId="148ECB2A" w14:textId="77777777" w:rsidR="00000000" w:rsidRPr="00A1273D" w:rsidRDefault="00000000" w:rsidP="00A1273D">
      <w:pPr>
        <w:tabs>
          <w:tab w:val="left" w:pos="1440"/>
        </w:tabs>
        <w:spacing w:line="276" w:lineRule="auto"/>
        <w:ind w:left="-284" w:right="567"/>
        <w:rPr>
          <w:b/>
        </w:rPr>
      </w:pPr>
    </w:p>
    <w:p w14:paraId="4514CDD8" w14:textId="77777777" w:rsidR="00000000" w:rsidRDefault="00000000" w:rsidP="00A1273D">
      <w:pPr>
        <w:spacing w:line="276" w:lineRule="auto"/>
        <w:ind w:left="-284" w:right="567"/>
      </w:pPr>
      <w:r w:rsidRPr="0078233C">
        <w:t>Pan</w:t>
      </w:r>
      <w:r>
        <w:t>i</w:t>
      </w:r>
      <w:r w:rsidRPr="0078233C">
        <w:t xml:space="preserve"> </w:t>
      </w:r>
      <w:r>
        <w:t>Gabriela Staszkiewicz – Burmistrz Miasta Cieszyna</w:t>
      </w:r>
    </w:p>
    <w:p w14:paraId="4A29AB2A" w14:textId="77777777" w:rsidR="00000000" w:rsidRPr="0078233C" w:rsidRDefault="00000000" w:rsidP="00A1273D">
      <w:pPr>
        <w:spacing w:line="276" w:lineRule="auto"/>
        <w:ind w:left="-284" w:right="567"/>
      </w:pPr>
    </w:p>
    <w:p w14:paraId="3B983FFA" w14:textId="77777777" w:rsidR="00000000" w:rsidRDefault="00000000" w:rsidP="00A1273D">
      <w:pPr>
        <w:spacing w:line="276" w:lineRule="auto"/>
        <w:ind w:left="-284" w:right="567"/>
        <w:jc w:val="both"/>
      </w:pPr>
      <w:r w:rsidRPr="00A1273D">
        <w:rPr>
          <w:b/>
        </w:rPr>
        <w:t>Zespół kontrolerów i numery upoważnień:</w:t>
      </w:r>
      <w:r w:rsidRPr="0078233C">
        <w:t xml:space="preserve"> </w:t>
      </w:r>
    </w:p>
    <w:p w14:paraId="5ADB2BDE" w14:textId="77777777" w:rsidR="00000000" w:rsidRDefault="00000000" w:rsidP="00A1273D">
      <w:pPr>
        <w:spacing w:line="276" w:lineRule="auto"/>
        <w:ind w:left="-284" w:right="567"/>
        <w:jc w:val="both"/>
      </w:pPr>
    </w:p>
    <w:p w14:paraId="252EB985" w14:textId="77777777" w:rsidR="00000000" w:rsidRPr="0078233C" w:rsidRDefault="00000000" w:rsidP="00A1273D">
      <w:pPr>
        <w:spacing w:line="276" w:lineRule="auto"/>
        <w:ind w:left="-284" w:right="567"/>
        <w:jc w:val="both"/>
      </w:pPr>
      <w:r w:rsidRPr="0078233C">
        <w:t>Alina Palka, starszy inspektor wojewódzki, Wydział Kontroli, upoważnienie</w:t>
      </w:r>
      <w:r>
        <w:t> </w:t>
      </w:r>
      <w:r w:rsidRPr="0078233C">
        <w:t xml:space="preserve">r </w:t>
      </w:r>
      <w:r>
        <w:t>KOXII.0030.3</w:t>
      </w:r>
      <w:r w:rsidRPr="00567443">
        <w:t>2.202</w:t>
      </w:r>
      <w:r>
        <w:t>4</w:t>
      </w:r>
      <w:r w:rsidRPr="00567443">
        <w:t xml:space="preserve"> z </w:t>
      </w:r>
      <w:r w:rsidRPr="008E2E66">
        <w:t xml:space="preserve">dnia </w:t>
      </w:r>
      <w:r>
        <w:t>04.04.2024</w:t>
      </w:r>
      <w:r w:rsidRPr="0078233C">
        <w:t xml:space="preserve"> r., kierownik zespołu kontrolerów,</w:t>
      </w:r>
    </w:p>
    <w:p w14:paraId="0C8FDCF1" w14:textId="77777777" w:rsidR="00000000" w:rsidRPr="0078233C" w:rsidRDefault="00000000" w:rsidP="00A1273D">
      <w:pPr>
        <w:spacing w:line="276" w:lineRule="auto"/>
        <w:ind w:left="-284" w:right="567"/>
        <w:jc w:val="both"/>
      </w:pPr>
      <w:r>
        <w:t>Sylwia Falana</w:t>
      </w:r>
      <w:r w:rsidRPr="0078233C">
        <w:t xml:space="preserve">, starszy inspektor wojewódzki, Wydział Kontroli,  upoważnienie nr </w:t>
      </w:r>
      <w:r>
        <w:t>KOXII.0030.33</w:t>
      </w:r>
      <w:r w:rsidRPr="00567443">
        <w:t>.202</w:t>
      </w:r>
      <w:r>
        <w:t>4</w:t>
      </w:r>
      <w:r w:rsidRPr="00567443">
        <w:t xml:space="preserve"> </w:t>
      </w:r>
      <w:r w:rsidRPr="008E2E66">
        <w:t xml:space="preserve">z dnia </w:t>
      </w:r>
      <w:r>
        <w:t>04.04.2024</w:t>
      </w:r>
      <w:r w:rsidRPr="0078233C">
        <w:t xml:space="preserve"> r</w:t>
      </w:r>
      <w:r>
        <w:t>.</w:t>
      </w:r>
    </w:p>
    <w:p w14:paraId="061BB0D1" w14:textId="77777777" w:rsidR="00000000" w:rsidRPr="0078233C" w:rsidRDefault="00000000" w:rsidP="00A1273D">
      <w:pPr>
        <w:tabs>
          <w:tab w:val="left" w:pos="2381"/>
        </w:tabs>
        <w:spacing w:line="276" w:lineRule="auto"/>
        <w:ind w:left="-284" w:right="567"/>
      </w:pPr>
    </w:p>
    <w:p w14:paraId="6F5AFC4B" w14:textId="77777777" w:rsidR="00000000" w:rsidRDefault="00000000" w:rsidP="00A1273D">
      <w:pPr>
        <w:tabs>
          <w:tab w:val="left" w:pos="2381"/>
        </w:tabs>
        <w:spacing w:line="276" w:lineRule="auto"/>
        <w:ind w:left="-284" w:right="567"/>
      </w:pPr>
      <w:r w:rsidRPr="00A1273D">
        <w:rPr>
          <w:b/>
        </w:rPr>
        <w:t>Podstawa prawna do przeprowadzenia kontroli:</w:t>
      </w:r>
    </w:p>
    <w:p w14:paraId="108DB632" w14:textId="77777777" w:rsidR="00000000" w:rsidRDefault="00000000" w:rsidP="00A1273D">
      <w:pPr>
        <w:tabs>
          <w:tab w:val="left" w:pos="2381"/>
        </w:tabs>
        <w:spacing w:line="276" w:lineRule="auto"/>
        <w:ind w:left="-284" w:right="567"/>
      </w:pPr>
    </w:p>
    <w:p w14:paraId="279353D6" w14:textId="77777777" w:rsidR="00000000" w:rsidRDefault="00000000" w:rsidP="00206A90">
      <w:pPr>
        <w:spacing w:line="276" w:lineRule="auto"/>
        <w:ind w:left="-284" w:right="567"/>
        <w:rPr>
          <w:lang w:eastAsia="ar-SA"/>
        </w:rPr>
      </w:pPr>
      <w:r>
        <w:rPr>
          <w:lang w:eastAsia="ar-SA"/>
        </w:rPr>
        <w:tab/>
      </w:r>
      <w:r w:rsidRPr="0078233C">
        <w:rPr>
          <w:lang w:eastAsia="ar-SA"/>
        </w:rPr>
        <w:t>art. 175 ust. 1 pkt 2 i ust. 2 pkt 5 ustawy z dnia 27 sierpnia 2009 r. o finansach publicznych</w:t>
      </w:r>
      <w:r>
        <w:rPr>
          <w:rStyle w:val="Odwoanieprzypisudolnego"/>
        </w:rPr>
        <w:footnoteReference w:id="1"/>
      </w:r>
      <w:r w:rsidRPr="0078233C">
        <w:rPr>
          <w:lang w:eastAsia="ar-SA"/>
        </w:rPr>
        <w:t xml:space="preserve"> w związku z art. 6 ust. 4 pkt 3 ustawy z dnia 15 lipca 2011 r. o kontroli w administracji rządowej</w:t>
      </w:r>
      <w:r>
        <w:rPr>
          <w:rStyle w:val="Odwoanieprzypisudolnego"/>
          <w:bCs/>
        </w:rPr>
        <w:footnoteReference w:id="2"/>
      </w:r>
    </w:p>
    <w:p w14:paraId="5A041102" w14:textId="77777777" w:rsidR="00000000" w:rsidRPr="0078233C" w:rsidRDefault="00000000" w:rsidP="00206A90">
      <w:pPr>
        <w:spacing w:line="276" w:lineRule="auto"/>
        <w:ind w:left="-284" w:right="567"/>
        <w:rPr>
          <w:lang w:eastAsia="ar-SA"/>
        </w:rPr>
      </w:pPr>
    </w:p>
    <w:p w14:paraId="690D5284" w14:textId="77777777" w:rsidR="00000000" w:rsidRDefault="00000000" w:rsidP="00A1273D">
      <w:pPr>
        <w:tabs>
          <w:tab w:val="left" w:pos="2381"/>
        </w:tabs>
        <w:spacing w:line="276" w:lineRule="auto"/>
        <w:ind w:left="-284" w:right="567"/>
        <w:rPr>
          <w:b/>
        </w:rPr>
      </w:pPr>
      <w:r w:rsidRPr="00A1273D">
        <w:rPr>
          <w:b/>
        </w:rPr>
        <w:t>Termin kontroli:</w:t>
      </w:r>
    </w:p>
    <w:p w14:paraId="3F237529" w14:textId="77777777" w:rsidR="00000000" w:rsidRDefault="00000000" w:rsidP="00A1273D">
      <w:pPr>
        <w:tabs>
          <w:tab w:val="left" w:pos="2381"/>
        </w:tabs>
        <w:spacing w:line="276" w:lineRule="auto"/>
        <w:ind w:left="-284" w:right="567"/>
      </w:pPr>
    </w:p>
    <w:p w14:paraId="4E526C40" w14:textId="77777777" w:rsidR="00000000" w:rsidRDefault="00000000" w:rsidP="00A1273D">
      <w:pPr>
        <w:tabs>
          <w:tab w:val="left" w:pos="2381"/>
        </w:tabs>
        <w:spacing w:line="276" w:lineRule="auto"/>
        <w:ind w:left="-284" w:right="567"/>
      </w:pPr>
      <w:r w:rsidRPr="0078233C">
        <w:t>1</w:t>
      </w:r>
      <w:r>
        <w:t>0</w:t>
      </w:r>
      <w:r w:rsidRPr="0078233C">
        <w:t xml:space="preserve">.04.2023 r. – </w:t>
      </w:r>
      <w:r>
        <w:t>23</w:t>
      </w:r>
      <w:r w:rsidRPr="0078233C">
        <w:t>.0</w:t>
      </w:r>
      <w:r>
        <w:t>4</w:t>
      </w:r>
      <w:r w:rsidRPr="0078233C">
        <w:t>.202</w:t>
      </w:r>
      <w:r>
        <w:t>4</w:t>
      </w:r>
      <w:r w:rsidRPr="0078233C">
        <w:t xml:space="preserve"> r. </w:t>
      </w:r>
    </w:p>
    <w:p w14:paraId="4B0FC298" w14:textId="77777777" w:rsidR="00000000" w:rsidRDefault="00000000" w:rsidP="00A1273D">
      <w:pPr>
        <w:tabs>
          <w:tab w:val="left" w:pos="2381"/>
        </w:tabs>
        <w:spacing w:line="276" w:lineRule="auto"/>
        <w:ind w:left="-284" w:right="567"/>
        <w:rPr>
          <w:bCs/>
          <w:iCs/>
        </w:rPr>
      </w:pPr>
    </w:p>
    <w:p w14:paraId="36A917E9" w14:textId="77777777" w:rsidR="00000000" w:rsidRDefault="00000000" w:rsidP="00A1273D">
      <w:pPr>
        <w:tabs>
          <w:tab w:val="left" w:pos="2381"/>
        </w:tabs>
        <w:spacing w:line="276" w:lineRule="auto"/>
        <w:ind w:left="-284" w:right="567"/>
        <w:rPr>
          <w:bCs/>
          <w:iCs/>
        </w:rPr>
      </w:pPr>
    </w:p>
    <w:p w14:paraId="1007258E" w14:textId="77777777" w:rsidR="00000000" w:rsidRDefault="00000000" w:rsidP="00A1273D">
      <w:pPr>
        <w:tabs>
          <w:tab w:val="left" w:pos="2381"/>
        </w:tabs>
        <w:spacing w:line="276" w:lineRule="auto"/>
        <w:ind w:left="-284" w:right="567"/>
        <w:rPr>
          <w:bCs/>
          <w:iCs/>
        </w:rPr>
      </w:pPr>
    </w:p>
    <w:p w14:paraId="7D387F3D" w14:textId="77777777" w:rsidR="00000000" w:rsidRDefault="00000000" w:rsidP="00A1273D">
      <w:pPr>
        <w:tabs>
          <w:tab w:val="left" w:pos="2381"/>
        </w:tabs>
        <w:spacing w:line="276" w:lineRule="auto"/>
        <w:ind w:left="-284" w:right="567"/>
        <w:rPr>
          <w:bCs/>
          <w:iCs/>
        </w:rPr>
      </w:pPr>
    </w:p>
    <w:p w14:paraId="7B765260" w14:textId="77777777" w:rsidR="00000000" w:rsidRDefault="00000000" w:rsidP="00A1273D">
      <w:pPr>
        <w:tabs>
          <w:tab w:val="left" w:pos="2381"/>
        </w:tabs>
        <w:spacing w:line="276" w:lineRule="auto"/>
        <w:ind w:left="-284" w:right="567"/>
        <w:rPr>
          <w:bCs/>
          <w:iCs/>
        </w:rPr>
      </w:pPr>
    </w:p>
    <w:p w14:paraId="0543199A" w14:textId="77777777" w:rsidR="00000000" w:rsidRDefault="00000000" w:rsidP="00A1273D">
      <w:pPr>
        <w:tabs>
          <w:tab w:val="left" w:pos="2381"/>
        </w:tabs>
        <w:spacing w:line="276" w:lineRule="auto"/>
        <w:ind w:left="-284" w:right="567"/>
        <w:rPr>
          <w:bCs/>
          <w:iCs/>
        </w:rPr>
      </w:pPr>
    </w:p>
    <w:p w14:paraId="7A39CBA2" w14:textId="77777777" w:rsidR="00000000" w:rsidRPr="0078233C" w:rsidRDefault="00000000" w:rsidP="00A1273D">
      <w:pPr>
        <w:tabs>
          <w:tab w:val="left" w:pos="2381"/>
        </w:tabs>
        <w:spacing w:line="276" w:lineRule="auto"/>
        <w:ind w:left="-284" w:right="567"/>
        <w:rPr>
          <w:bCs/>
          <w:iCs/>
        </w:rPr>
      </w:pPr>
    </w:p>
    <w:p w14:paraId="164609E1" w14:textId="77777777" w:rsidR="00000000" w:rsidRDefault="00000000" w:rsidP="00714F73">
      <w:pPr>
        <w:spacing w:line="276" w:lineRule="auto"/>
        <w:ind w:left="113" w:right="567" w:hanging="113"/>
        <w:rPr>
          <w:b/>
        </w:rPr>
      </w:pPr>
      <w:r w:rsidRPr="0078233C">
        <w:rPr>
          <w:b/>
        </w:rPr>
        <w:t xml:space="preserve">II. </w:t>
      </w:r>
      <w:r>
        <w:rPr>
          <w:b/>
        </w:rPr>
        <w:tab/>
      </w:r>
      <w:r w:rsidRPr="0078233C">
        <w:rPr>
          <w:b/>
        </w:rPr>
        <w:t>Ocena ogólna zakresu skontrolowanej działalności</w:t>
      </w:r>
    </w:p>
    <w:p w14:paraId="17F5B251" w14:textId="77777777" w:rsidR="00000000" w:rsidRPr="0078233C" w:rsidRDefault="00000000" w:rsidP="00C30A27">
      <w:pPr>
        <w:spacing w:line="276" w:lineRule="auto"/>
        <w:ind w:left="-210" w:right="567"/>
      </w:pPr>
    </w:p>
    <w:p w14:paraId="47C67C08" w14:textId="77777777" w:rsidR="00000000" w:rsidRPr="00A1273D" w:rsidRDefault="00000000" w:rsidP="00A1273D">
      <w:pPr>
        <w:pStyle w:val="Akapitzlist"/>
        <w:autoSpaceDE w:val="0"/>
        <w:autoSpaceDN w:val="0"/>
        <w:adjustRightInd w:val="0"/>
        <w:ind w:left="31" w:right="567"/>
        <w:jc w:val="both"/>
        <w:rPr>
          <w:rFonts w:ascii="Times New Roman" w:hAnsi="Times New Roman"/>
          <w:sz w:val="24"/>
          <w:szCs w:val="24"/>
        </w:rPr>
      </w:pPr>
      <w:r w:rsidRPr="007E42D3">
        <w:rPr>
          <w:rFonts w:ascii="Times New Roman" w:hAnsi="Times New Roman"/>
          <w:b/>
          <w:sz w:val="24"/>
          <w:szCs w:val="24"/>
        </w:rPr>
        <w:t xml:space="preserve">Oceniam </w:t>
      </w:r>
      <w:r w:rsidRPr="007E42D3">
        <w:rPr>
          <w:rFonts w:ascii="Times New Roman" w:hAnsi="Times New Roman"/>
          <w:b/>
          <w:bCs/>
          <w:iCs/>
          <w:sz w:val="24"/>
          <w:szCs w:val="24"/>
        </w:rPr>
        <w:t>pozytywnie pomimo stwierdzon</w:t>
      </w:r>
      <w:r>
        <w:rPr>
          <w:rFonts w:ascii="Times New Roman" w:hAnsi="Times New Roman"/>
          <w:b/>
          <w:bCs/>
          <w:iCs/>
          <w:sz w:val="24"/>
          <w:szCs w:val="24"/>
        </w:rPr>
        <w:t>ej</w:t>
      </w:r>
      <w:r w:rsidRPr="007E42D3">
        <w:rPr>
          <w:rFonts w:ascii="Times New Roman" w:hAnsi="Times New Roman"/>
          <w:b/>
          <w:bCs/>
          <w:iCs/>
          <w:sz w:val="24"/>
          <w:szCs w:val="24"/>
        </w:rPr>
        <w:t xml:space="preserve"> nieprawidłowości</w:t>
      </w:r>
      <w:r w:rsidRPr="007E42D3">
        <w:rPr>
          <w:rFonts w:ascii="Times New Roman" w:hAnsi="Times New Roman"/>
          <w:bCs/>
          <w:iCs/>
          <w:sz w:val="24"/>
          <w:szCs w:val="24"/>
        </w:rPr>
        <w:t xml:space="preserve"> wykorzystanie dotacji budżetowej przekazanej w 2023 roku </w:t>
      </w:r>
      <w:r w:rsidRPr="00C30B59">
        <w:rPr>
          <w:rFonts w:ascii="Times New Roman" w:hAnsi="Times New Roman"/>
          <w:bCs/>
          <w:iCs/>
          <w:sz w:val="24"/>
          <w:szCs w:val="24"/>
        </w:rPr>
        <w:t xml:space="preserve">na </w:t>
      </w:r>
      <w:r w:rsidRPr="007E42D3">
        <w:rPr>
          <w:rFonts w:ascii="Times New Roman" w:hAnsi="Times New Roman"/>
          <w:bCs/>
          <w:iCs/>
          <w:sz w:val="24"/>
          <w:szCs w:val="24"/>
        </w:rPr>
        <w:t xml:space="preserve">usuwanie skutków ruchów osuwiskowych ziemi związanej z realizacją zadania </w:t>
      </w:r>
      <w:r w:rsidRPr="007E42D3">
        <w:rPr>
          <w:rFonts w:ascii="Times New Roman" w:hAnsi="Times New Roman"/>
          <w:sz w:val="24"/>
          <w:szCs w:val="24"/>
        </w:rPr>
        <w:t>pod nazwą</w:t>
      </w:r>
      <w:r>
        <w:rPr>
          <w:rFonts w:ascii="Times New Roman" w:hAnsi="Times New Roman"/>
          <w:sz w:val="24"/>
          <w:szCs w:val="24"/>
        </w:rPr>
        <w:t xml:space="preserve">; </w:t>
      </w:r>
      <w:r w:rsidRPr="007E42D3">
        <w:rPr>
          <w:rFonts w:ascii="Times New Roman" w:hAnsi="Times New Roman"/>
          <w:sz w:val="24"/>
          <w:szCs w:val="24"/>
        </w:rPr>
        <w:t>Budowa drogi gminnej w ramach zadania „Zabezpieczenie i stabilizacja kompleksu osuwiskowego przy ul. Błogockiej w Cieszynie – etap II”</w:t>
      </w:r>
    </w:p>
    <w:p w14:paraId="249117FF" w14:textId="77777777" w:rsidR="00000000" w:rsidRPr="0078233C" w:rsidRDefault="00000000" w:rsidP="00C30A27">
      <w:pPr>
        <w:spacing w:line="276" w:lineRule="auto"/>
        <w:ind w:right="567"/>
        <w:jc w:val="both"/>
      </w:pPr>
      <w:r w:rsidRPr="0078233C">
        <w:t>Ocena ogólna wynika z poniższych ocen cząstkowych:</w:t>
      </w:r>
    </w:p>
    <w:p w14:paraId="6D526A59" w14:textId="77777777" w:rsidR="00000000" w:rsidRPr="0078233C" w:rsidRDefault="00000000" w:rsidP="00C30A27">
      <w:pPr>
        <w:spacing w:line="276" w:lineRule="auto"/>
        <w:ind w:right="567"/>
        <w:jc w:val="both"/>
      </w:pPr>
      <w:r w:rsidRPr="0078233C">
        <w:t>a) pozytywnej obszaru A</w:t>
      </w:r>
      <w:r>
        <w:rPr>
          <w:rStyle w:val="Odwoanieprzypisudolnego"/>
        </w:rPr>
        <w:footnoteReference w:id="3"/>
      </w:r>
      <w:r w:rsidRPr="0078233C">
        <w:t>,</w:t>
      </w:r>
    </w:p>
    <w:p w14:paraId="0DC6DAEF" w14:textId="77777777" w:rsidR="00000000" w:rsidRPr="0078233C" w:rsidRDefault="00000000" w:rsidP="00A1273D">
      <w:pPr>
        <w:tabs>
          <w:tab w:val="left" w:pos="2755"/>
        </w:tabs>
        <w:spacing w:line="276" w:lineRule="auto"/>
        <w:ind w:right="567"/>
      </w:pPr>
      <w:r w:rsidRPr="0078233C">
        <w:t>b) pozytywnej obszaru B</w:t>
      </w:r>
      <w:r>
        <w:rPr>
          <w:rStyle w:val="Odwoanieprzypisudolnego"/>
        </w:rPr>
        <w:footnoteReference w:id="4"/>
      </w:r>
      <w:r w:rsidRPr="0078233C">
        <w:t>.</w:t>
      </w:r>
    </w:p>
    <w:p w14:paraId="20C9CD61" w14:textId="77777777" w:rsidR="00000000" w:rsidRDefault="00000000" w:rsidP="00C30A27">
      <w:pPr>
        <w:tabs>
          <w:tab w:val="left" w:pos="1440"/>
          <w:tab w:val="left" w:pos="1701"/>
          <w:tab w:val="left" w:pos="2835"/>
        </w:tabs>
        <w:spacing w:line="276" w:lineRule="auto"/>
        <w:ind w:right="567"/>
      </w:pPr>
    </w:p>
    <w:p w14:paraId="78D8D1CF" w14:textId="77777777" w:rsidR="00000000" w:rsidRPr="00F04852" w:rsidRDefault="00000000" w:rsidP="00B167AC">
      <w:pPr>
        <w:spacing w:line="276" w:lineRule="auto"/>
        <w:ind w:right="567"/>
        <w:jc w:val="both"/>
        <w:rPr>
          <w:b/>
        </w:rPr>
      </w:pPr>
      <w:r w:rsidRPr="00643347">
        <w:rPr>
          <w:b/>
        </w:rPr>
        <w:t>Z uwagi na przyjęte kryteria kontroli oraz wagi nadane poszczególnym kryteriom, na ocenę ogólną miała wpływ stwierdzona w obszarze A</w:t>
      </w:r>
      <w:r>
        <w:rPr>
          <w:rStyle w:val="Odwoanieprzypisudolnego"/>
          <w:b/>
        </w:rPr>
        <w:footnoteReference w:id="5"/>
      </w:r>
      <w:r w:rsidRPr="00643347">
        <w:rPr>
          <w:b/>
        </w:rPr>
        <w:t xml:space="preserve"> nieprawidłowość związana z brakiem prowadzenia </w:t>
      </w:r>
      <w:r w:rsidRPr="00C30B59">
        <w:rPr>
          <w:b/>
        </w:rPr>
        <w:t>wyodrębnionej ewidencji księgowej</w:t>
      </w:r>
      <w:r>
        <w:rPr>
          <w:rStyle w:val="Odwoanieprzypisudolnego"/>
          <w:b/>
        </w:rPr>
        <w:footnoteReference w:id="6"/>
      </w:r>
      <w:r w:rsidRPr="00C30B59">
        <w:rPr>
          <w:b/>
        </w:rPr>
        <w:t xml:space="preserve"> środków otrzymanych z  dotacji</w:t>
      </w:r>
      <w:r>
        <w:rPr>
          <w:b/>
        </w:rPr>
        <w:t>.</w:t>
      </w:r>
      <w:r w:rsidRPr="00643347">
        <w:rPr>
          <w:b/>
        </w:rPr>
        <w:t xml:space="preserve"> Wyodrębnienie </w:t>
      </w:r>
      <w:r w:rsidRPr="00C30B59">
        <w:rPr>
          <w:b/>
        </w:rPr>
        <w:t xml:space="preserve">wpływu </w:t>
      </w:r>
      <w:r w:rsidRPr="00643347">
        <w:rPr>
          <w:b/>
        </w:rPr>
        <w:t xml:space="preserve">środków dotacyjnych prowadzono wyłącznie na poziomie klasyfikacji budżetowej a nie na poziomie </w:t>
      </w:r>
      <w:r>
        <w:rPr>
          <w:b/>
        </w:rPr>
        <w:t>zadania</w:t>
      </w:r>
      <w:r w:rsidRPr="00643347">
        <w:rPr>
          <w:b/>
        </w:rPr>
        <w:t xml:space="preserve"> objęt</w:t>
      </w:r>
      <w:r>
        <w:rPr>
          <w:b/>
        </w:rPr>
        <w:t>ego</w:t>
      </w:r>
      <w:r w:rsidRPr="00643347">
        <w:rPr>
          <w:b/>
        </w:rPr>
        <w:t xml:space="preserve"> dofinansowaniem</w:t>
      </w:r>
      <w:r>
        <w:rPr>
          <w:b/>
        </w:rPr>
        <w:t>.</w:t>
      </w:r>
    </w:p>
    <w:p w14:paraId="30F5EEA8" w14:textId="77777777" w:rsidR="00000000" w:rsidRDefault="00000000" w:rsidP="00B167AC">
      <w:pPr>
        <w:spacing w:line="276" w:lineRule="auto"/>
        <w:ind w:right="567"/>
        <w:jc w:val="both"/>
        <w:rPr>
          <w:b/>
        </w:rPr>
      </w:pPr>
      <w:r w:rsidRPr="00006A58">
        <w:t xml:space="preserve">Jednocześnie z </w:t>
      </w:r>
      <w:r w:rsidRPr="00006A58">
        <w:rPr>
          <w:color w:val="000000"/>
        </w:rPr>
        <w:t>uwagi na przyjęt</w:t>
      </w:r>
      <w:r>
        <w:rPr>
          <w:color w:val="000000"/>
        </w:rPr>
        <w:t xml:space="preserve">e kryteria oraz mierniki </w:t>
      </w:r>
      <w:r w:rsidRPr="00006A58">
        <w:rPr>
          <w:color w:val="000000"/>
        </w:rPr>
        <w:t>kontroli</w:t>
      </w:r>
      <w:r>
        <w:rPr>
          <w:color w:val="000000"/>
        </w:rPr>
        <w:t xml:space="preserve"> </w:t>
      </w:r>
      <w:r w:rsidRPr="00006A58">
        <w:rPr>
          <w:color w:val="000000"/>
        </w:rPr>
        <w:t xml:space="preserve">na </w:t>
      </w:r>
      <w:r>
        <w:rPr>
          <w:color w:val="000000"/>
        </w:rPr>
        <w:t xml:space="preserve">wskazaną </w:t>
      </w:r>
      <w:r w:rsidRPr="00006A58">
        <w:rPr>
          <w:color w:val="000000"/>
        </w:rPr>
        <w:t>ocenę</w:t>
      </w:r>
      <w:r>
        <w:rPr>
          <w:color w:val="000000"/>
        </w:rPr>
        <w:t xml:space="preserve"> ogólną</w:t>
      </w:r>
      <w:r w:rsidRPr="00006A58">
        <w:rPr>
          <w:color w:val="000000"/>
        </w:rPr>
        <w:t xml:space="preserve"> </w:t>
      </w:r>
      <w:r w:rsidRPr="00006A58">
        <w:rPr>
          <w:b/>
        </w:rPr>
        <w:t>nie miał</w:t>
      </w:r>
      <w:r>
        <w:rPr>
          <w:b/>
        </w:rPr>
        <w:t>y</w:t>
      </w:r>
      <w:r w:rsidRPr="00006A58">
        <w:rPr>
          <w:b/>
        </w:rPr>
        <w:t xml:space="preserve"> wpływu nieprawidłowoś</w:t>
      </w:r>
      <w:r>
        <w:rPr>
          <w:b/>
        </w:rPr>
        <w:t>ci</w:t>
      </w:r>
      <w:r w:rsidRPr="00006A58">
        <w:rPr>
          <w:b/>
        </w:rPr>
        <w:t xml:space="preserve"> związan</w:t>
      </w:r>
      <w:r>
        <w:rPr>
          <w:b/>
        </w:rPr>
        <w:t>e</w:t>
      </w:r>
      <w:r w:rsidRPr="00006A58">
        <w:rPr>
          <w:b/>
        </w:rPr>
        <w:t xml:space="preserve"> z</w:t>
      </w:r>
      <w:r>
        <w:rPr>
          <w:b/>
        </w:rPr>
        <w:t>:</w:t>
      </w:r>
    </w:p>
    <w:p w14:paraId="65D171A1" w14:textId="77777777" w:rsidR="00000000" w:rsidRPr="00AF7AEB" w:rsidRDefault="00000000" w:rsidP="00B167AC">
      <w:pPr>
        <w:widowControl w:val="0"/>
        <w:numPr>
          <w:ilvl w:val="0"/>
          <w:numId w:val="16"/>
        </w:numPr>
        <w:suppressAutoHyphens/>
        <w:spacing w:line="276" w:lineRule="auto"/>
        <w:ind w:left="567" w:right="567" w:hanging="283"/>
        <w:contextualSpacing/>
        <w:jc w:val="both"/>
        <w:rPr>
          <w:rFonts w:eastAsia="Calibri"/>
          <w:color w:val="000000" w:themeColor="text1"/>
          <w:lang w:eastAsia="en-US"/>
        </w:rPr>
      </w:pPr>
      <w:r w:rsidRPr="00AF7AEB">
        <w:rPr>
          <w:rFonts w:eastAsia="Calibri"/>
          <w:bCs/>
          <w:iCs/>
          <w:color w:val="000000" w:themeColor="text1"/>
          <w:lang w:eastAsia="en-US"/>
        </w:rPr>
        <w:t>brak</w:t>
      </w:r>
      <w:r>
        <w:rPr>
          <w:rFonts w:eastAsia="Calibri"/>
          <w:bCs/>
          <w:iCs/>
          <w:color w:val="000000" w:themeColor="text1"/>
          <w:lang w:eastAsia="en-US"/>
        </w:rPr>
        <w:t>iem</w:t>
      </w:r>
      <w:r w:rsidRPr="00AF7AEB">
        <w:rPr>
          <w:rFonts w:eastAsia="Calibri"/>
          <w:bCs/>
          <w:iCs/>
          <w:color w:val="000000" w:themeColor="text1"/>
          <w:lang w:eastAsia="en-US"/>
        </w:rPr>
        <w:t xml:space="preserve"> numerów pozycji zapisów w dzienniku zawierającym chronologiczne ujęcie zdarzeń jakie nastąpiły w danym okresie sprawozdawczym, tj. w miesiącu wrześniu 2023 r., </w:t>
      </w:r>
      <w:r w:rsidRPr="00AF7AEB">
        <w:rPr>
          <w:rFonts w:eastAsia="Calibri"/>
          <w:color w:val="000000" w:themeColor="text1"/>
          <w:lang w:eastAsia="en-US"/>
        </w:rPr>
        <w:t xml:space="preserve">listopadzie 2023 r. i grudniu 2023 r., </w:t>
      </w:r>
    </w:p>
    <w:p w14:paraId="2F011C15" w14:textId="77777777" w:rsidR="00000000" w:rsidRPr="00AF7AEB" w:rsidRDefault="00000000" w:rsidP="00B167AC">
      <w:pPr>
        <w:numPr>
          <w:ilvl w:val="0"/>
          <w:numId w:val="16"/>
        </w:numPr>
        <w:spacing w:after="200" w:line="276" w:lineRule="auto"/>
        <w:ind w:left="567" w:right="567" w:hanging="283"/>
        <w:contextualSpacing/>
        <w:jc w:val="both"/>
        <w:rPr>
          <w:rFonts w:eastAsia="Calibri"/>
          <w:color w:val="000000" w:themeColor="text1"/>
          <w:lang w:eastAsia="en-US"/>
        </w:rPr>
      </w:pPr>
      <w:r w:rsidRPr="00AF7AEB">
        <w:rPr>
          <w:rFonts w:eastAsia="Calibri"/>
          <w:color w:val="000000" w:themeColor="text1"/>
          <w:lang w:eastAsia="en-US"/>
        </w:rPr>
        <w:t>niezamknięci</w:t>
      </w:r>
      <w:r>
        <w:rPr>
          <w:rFonts w:eastAsia="Calibri"/>
          <w:color w:val="000000" w:themeColor="text1"/>
          <w:lang w:eastAsia="en-US"/>
        </w:rPr>
        <w:t>em</w:t>
      </w:r>
      <w:r w:rsidRPr="00AF7AEB">
        <w:rPr>
          <w:rFonts w:eastAsia="Calibri"/>
          <w:color w:val="000000" w:themeColor="text1"/>
          <w:lang w:eastAsia="en-US"/>
        </w:rPr>
        <w:t xml:space="preserve"> miesięcy (okresów sprawozdawczych) w księgach rachunkowych, tj.: września 2023 r.</w:t>
      </w:r>
      <w:r>
        <w:rPr>
          <w:rFonts w:eastAsia="Calibri"/>
          <w:color w:val="000000" w:themeColor="text1"/>
          <w:lang w:eastAsia="en-US"/>
        </w:rPr>
        <w:t>,</w:t>
      </w:r>
      <w:r w:rsidRPr="00AF7AEB">
        <w:rPr>
          <w:rFonts w:eastAsia="Calibri"/>
          <w:color w:val="000000" w:themeColor="text1"/>
          <w:lang w:eastAsia="en-US"/>
        </w:rPr>
        <w:t xml:space="preserve"> listopada 2023r. </w:t>
      </w:r>
      <w:r>
        <w:rPr>
          <w:rFonts w:eastAsia="Calibri"/>
          <w:color w:val="000000" w:themeColor="text1"/>
          <w:lang w:eastAsia="en-US"/>
        </w:rPr>
        <w:t>i</w:t>
      </w:r>
      <w:r w:rsidRPr="00AF7AEB">
        <w:rPr>
          <w:rFonts w:eastAsia="Calibri"/>
          <w:color w:val="000000" w:themeColor="text1"/>
          <w:lang w:eastAsia="en-US"/>
        </w:rPr>
        <w:t xml:space="preserve"> grudnia 2023 r.,</w:t>
      </w:r>
    </w:p>
    <w:p w14:paraId="589F2F5D" w14:textId="77777777" w:rsidR="00000000" w:rsidRPr="00AF7AEB" w:rsidRDefault="00000000" w:rsidP="00B167AC">
      <w:pPr>
        <w:numPr>
          <w:ilvl w:val="0"/>
          <w:numId w:val="16"/>
        </w:numPr>
        <w:spacing w:after="200" w:line="276" w:lineRule="auto"/>
        <w:ind w:left="567" w:right="567" w:hanging="283"/>
        <w:contextualSpacing/>
        <w:jc w:val="both"/>
        <w:rPr>
          <w:rFonts w:eastAsia="Calibri"/>
          <w:color w:val="000000" w:themeColor="text1"/>
          <w:lang w:eastAsia="en-US"/>
        </w:rPr>
      </w:pPr>
      <w:r w:rsidRPr="00AF7AEB">
        <w:rPr>
          <w:rFonts w:eastAsia="Calibri"/>
          <w:color w:val="000000" w:themeColor="text1"/>
          <w:lang w:eastAsia="en-US"/>
        </w:rPr>
        <w:t>brak</w:t>
      </w:r>
      <w:r>
        <w:rPr>
          <w:rFonts w:eastAsia="Calibri"/>
          <w:color w:val="000000" w:themeColor="text1"/>
          <w:lang w:eastAsia="en-US"/>
        </w:rPr>
        <w:t>iem</w:t>
      </w:r>
      <w:r w:rsidRPr="00AF7AEB">
        <w:rPr>
          <w:rFonts w:eastAsia="Calibri"/>
          <w:color w:val="000000" w:themeColor="text1"/>
          <w:lang w:eastAsia="en-US"/>
        </w:rPr>
        <w:t xml:space="preserve"> aktualizacji polityki rachunkowości w zakresie dekretów na wyciągach bankowych,</w:t>
      </w:r>
    </w:p>
    <w:p w14:paraId="6DE8E58A" w14:textId="77777777" w:rsidR="00000000" w:rsidRPr="00AF7AEB" w:rsidRDefault="00000000" w:rsidP="00B167AC">
      <w:pPr>
        <w:numPr>
          <w:ilvl w:val="0"/>
          <w:numId w:val="16"/>
        </w:numPr>
        <w:spacing w:after="200" w:line="276" w:lineRule="auto"/>
        <w:ind w:left="567" w:right="567" w:hanging="283"/>
        <w:contextualSpacing/>
        <w:jc w:val="both"/>
        <w:rPr>
          <w:rFonts w:eastAsia="Calibri"/>
          <w:color w:val="000000" w:themeColor="text1"/>
          <w:lang w:eastAsia="en-US"/>
        </w:rPr>
      </w:pPr>
      <w:r w:rsidRPr="00AF7AEB">
        <w:rPr>
          <w:rFonts w:eastAsia="Calibri"/>
          <w:color w:val="000000" w:themeColor="text1"/>
          <w:lang w:eastAsia="en-US"/>
        </w:rPr>
        <w:t>brak</w:t>
      </w:r>
      <w:r>
        <w:rPr>
          <w:rFonts w:eastAsia="Calibri"/>
          <w:color w:val="000000" w:themeColor="text1"/>
          <w:lang w:eastAsia="en-US"/>
        </w:rPr>
        <w:t>iem</w:t>
      </w:r>
      <w:r w:rsidRPr="00AF7AEB">
        <w:rPr>
          <w:rFonts w:eastAsia="Calibri"/>
          <w:color w:val="000000" w:themeColor="text1"/>
          <w:lang w:eastAsia="en-US"/>
        </w:rPr>
        <w:t xml:space="preserve"> numerów identyfikacyjnych na dowodach PK,</w:t>
      </w:r>
    </w:p>
    <w:p w14:paraId="1ABAC869" w14:textId="77777777" w:rsidR="00000000" w:rsidRPr="00B167AC" w:rsidRDefault="00000000" w:rsidP="00B167AC">
      <w:pPr>
        <w:numPr>
          <w:ilvl w:val="0"/>
          <w:numId w:val="16"/>
        </w:numPr>
        <w:spacing w:after="200" w:line="276" w:lineRule="auto"/>
        <w:ind w:left="567" w:right="567" w:hanging="283"/>
        <w:contextualSpacing/>
        <w:jc w:val="both"/>
        <w:rPr>
          <w:rFonts w:eastAsia="Calibri"/>
          <w:color w:val="000000" w:themeColor="text1"/>
          <w:lang w:eastAsia="en-US"/>
        </w:rPr>
      </w:pPr>
      <w:r>
        <w:rPr>
          <w:rFonts w:eastAsia="Calibri"/>
          <w:color w:val="000000" w:themeColor="text1"/>
          <w:lang w:eastAsia="en-US"/>
        </w:rPr>
        <w:t>nierzetelnym opisie na dokumencie źródłowym.</w:t>
      </w:r>
    </w:p>
    <w:p w14:paraId="0AA71F91" w14:textId="77777777" w:rsidR="00000000" w:rsidRDefault="00000000" w:rsidP="00B167AC">
      <w:pPr>
        <w:tabs>
          <w:tab w:val="left" w:pos="1440"/>
          <w:tab w:val="left" w:pos="1701"/>
          <w:tab w:val="left" w:pos="2835"/>
        </w:tabs>
        <w:spacing w:line="276" w:lineRule="auto"/>
        <w:ind w:right="567"/>
        <w:rPr>
          <w:b/>
        </w:rPr>
      </w:pPr>
    </w:p>
    <w:p w14:paraId="4872B2BA" w14:textId="77777777" w:rsidR="00000000" w:rsidRPr="00B167AC" w:rsidRDefault="00000000" w:rsidP="00B167AC">
      <w:pPr>
        <w:tabs>
          <w:tab w:val="left" w:pos="1440"/>
          <w:tab w:val="left" w:pos="1701"/>
          <w:tab w:val="left" w:pos="2835"/>
        </w:tabs>
        <w:spacing w:line="276" w:lineRule="auto"/>
        <w:ind w:right="567" w:hanging="142"/>
        <w:rPr>
          <w:b/>
        </w:rPr>
      </w:pPr>
      <w:r w:rsidRPr="00B167AC">
        <w:rPr>
          <w:b/>
        </w:rPr>
        <w:t>Komórka wykonująca zadania z zakresu objętego kontrolą:</w:t>
      </w:r>
    </w:p>
    <w:p w14:paraId="733F541F" w14:textId="77777777" w:rsidR="00000000" w:rsidRPr="0078233C" w:rsidRDefault="00000000" w:rsidP="00B167AC">
      <w:pPr>
        <w:pStyle w:val="Akapitzlist"/>
        <w:spacing w:after="0"/>
        <w:ind w:left="0" w:right="567" w:hanging="142"/>
        <w:jc w:val="both"/>
        <w:rPr>
          <w:rFonts w:ascii="Times New Roman" w:hAnsi="Times New Roman"/>
          <w:sz w:val="24"/>
          <w:szCs w:val="24"/>
        </w:rPr>
      </w:pPr>
      <w:r w:rsidRPr="0078233C">
        <w:rPr>
          <w:rFonts w:ascii="Times New Roman" w:hAnsi="Times New Roman"/>
          <w:sz w:val="24"/>
          <w:szCs w:val="24"/>
        </w:rPr>
        <w:t xml:space="preserve">Skarbnik </w:t>
      </w:r>
      <w:r>
        <w:rPr>
          <w:rFonts w:ascii="Times New Roman" w:hAnsi="Times New Roman"/>
          <w:sz w:val="24"/>
          <w:szCs w:val="24"/>
        </w:rPr>
        <w:t>Miasta Cieszyn</w:t>
      </w:r>
    </w:p>
    <w:p w14:paraId="5F8B1F32" w14:textId="77777777" w:rsidR="00000000" w:rsidRPr="0078233C" w:rsidRDefault="00000000" w:rsidP="00B167AC">
      <w:pPr>
        <w:pStyle w:val="Akapitzlist"/>
        <w:spacing w:after="0"/>
        <w:ind w:left="0" w:right="567" w:hanging="142"/>
        <w:jc w:val="both"/>
        <w:rPr>
          <w:rFonts w:ascii="Times New Roman" w:hAnsi="Times New Roman"/>
          <w:sz w:val="24"/>
          <w:szCs w:val="24"/>
        </w:rPr>
      </w:pPr>
      <w:r w:rsidRPr="0078233C">
        <w:rPr>
          <w:rFonts w:ascii="Times New Roman" w:hAnsi="Times New Roman"/>
          <w:sz w:val="24"/>
          <w:szCs w:val="24"/>
        </w:rPr>
        <w:t xml:space="preserve">Wydział Finansowy </w:t>
      </w:r>
    </w:p>
    <w:p w14:paraId="7738BDC4" w14:textId="77777777" w:rsidR="00000000" w:rsidRDefault="00000000" w:rsidP="00B167AC">
      <w:pPr>
        <w:pStyle w:val="Akapitzlist"/>
        <w:spacing w:after="0"/>
        <w:ind w:left="0" w:right="567" w:hanging="142"/>
        <w:jc w:val="both"/>
        <w:rPr>
          <w:rFonts w:ascii="Times New Roman" w:hAnsi="Times New Roman"/>
          <w:sz w:val="24"/>
          <w:szCs w:val="24"/>
        </w:rPr>
      </w:pPr>
      <w:r>
        <w:rPr>
          <w:rFonts w:ascii="Times New Roman" w:hAnsi="Times New Roman"/>
          <w:sz w:val="24"/>
          <w:szCs w:val="24"/>
        </w:rPr>
        <w:t>Wydział Zamówień Publicznych, Inwestycji i Funduszy Zewnętrznych</w:t>
      </w:r>
    </w:p>
    <w:p w14:paraId="56D50B07" w14:textId="77777777" w:rsidR="00000000" w:rsidRDefault="00000000" w:rsidP="00B167AC">
      <w:pPr>
        <w:spacing w:line="276" w:lineRule="auto"/>
        <w:ind w:right="23" w:hanging="142"/>
        <w:jc w:val="both"/>
        <w:rPr>
          <w:b/>
          <w:color w:val="000000" w:themeColor="text1"/>
        </w:rPr>
      </w:pPr>
    </w:p>
    <w:p w14:paraId="4614EB14" w14:textId="77777777" w:rsidR="00000000" w:rsidRDefault="00000000" w:rsidP="00B167AC">
      <w:pPr>
        <w:spacing w:line="276" w:lineRule="auto"/>
        <w:ind w:right="23" w:hanging="142"/>
        <w:jc w:val="both"/>
        <w:rPr>
          <w:b/>
          <w:color w:val="000000" w:themeColor="text1"/>
        </w:rPr>
      </w:pPr>
    </w:p>
    <w:p w14:paraId="2B8B2872" w14:textId="77777777" w:rsidR="00000000" w:rsidRDefault="00000000" w:rsidP="00B167AC">
      <w:pPr>
        <w:spacing w:line="276" w:lineRule="auto"/>
        <w:ind w:right="23" w:hanging="142"/>
        <w:jc w:val="both"/>
        <w:rPr>
          <w:b/>
          <w:color w:val="000000" w:themeColor="text1"/>
        </w:rPr>
      </w:pPr>
    </w:p>
    <w:p w14:paraId="149B7083" w14:textId="77777777" w:rsidR="00000000" w:rsidRDefault="00000000" w:rsidP="00B167AC">
      <w:pPr>
        <w:spacing w:line="276" w:lineRule="auto"/>
        <w:ind w:right="23" w:hanging="142"/>
        <w:jc w:val="both"/>
        <w:rPr>
          <w:b/>
          <w:color w:val="000000" w:themeColor="text1"/>
        </w:rPr>
      </w:pPr>
    </w:p>
    <w:p w14:paraId="2A3815ED" w14:textId="77777777" w:rsidR="00000000" w:rsidRPr="00B579C1" w:rsidRDefault="00000000" w:rsidP="00475936">
      <w:pPr>
        <w:spacing w:line="276" w:lineRule="auto"/>
        <w:ind w:left="-284" w:right="23"/>
        <w:jc w:val="both"/>
        <w:rPr>
          <w:b/>
          <w:color w:val="000000" w:themeColor="text1"/>
        </w:rPr>
      </w:pPr>
      <w:r>
        <w:rPr>
          <w:b/>
          <w:color w:val="000000" w:themeColor="text1"/>
        </w:rPr>
        <w:t>Uzasadnienie oceny ogólnej</w:t>
      </w:r>
      <w:r w:rsidRPr="00B579C1">
        <w:rPr>
          <w:b/>
          <w:color w:val="000000" w:themeColor="text1"/>
        </w:rPr>
        <w:t>:</w:t>
      </w:r>
    </w:p>
    <w:p w14:paraId="44ADF1C0" w14:textId="77777777" w:rsidR="00000000" w:rsidRPr="00B167AC" w:rsidRDefault="00000000" w:rsidP="00673F96">
      <w:pPr>
        <w:pStyle w:val="Akapitzlist"/>
        <w:tabs>
          <w:tab w:val="left" w:pos="2755"/>
        </w:tabs>
        <w:spacing w:after="0"/>
        <w:ind w:left="-210" w:right="567"/>
        <w:jc w:val="both"/>
        <w:rPr>
          <w:rFonts w:ascii="Times New Roman" w:hAnsi="Times New Roman"/>
          <w:sz w:val="24"/>
          <w:szCs w:val="24"/>
        </w:rPr>
      </w:pPr>
      <w:r w:rsidRPr="00B167AC">
        <w:rPr>
          <w:rFonts w:ascii="Times New Roman" w:hAnsi="Times New Roman"/>
          <w:color w:val="000000" w:themeColor="text1"/>
          <w:sz w:val="24"/>
          <w:szCs w:val="24"/>
        </w:rPr>
        <w:t>Powyższa ocena ogólna wynika z ocen cząstkowych obszarów objętych kontrolą</w:t>
      </w:r>
      <w:r>
        <w:rPr>
          <w:rFonts w:ascii="Times New Roman" w:hAnsi="Times New Roman"/>
          <w:color w:val="000000" w:themeColor="text1"/>
          <w:sz w:val="24"/>
          <w:szCs w:val="24"/>
        </w:rPr>
        <w:t>, przedstawionych poniżej</w:t>
      </w:r>
      <w:r w:rsidRPr="00B167AC">
        <w:rPr>
          <w:rFonts w:ascii="Times New Roman" w:hAnsi="Times New Roman"/>
          <w:color w:val="000000" w:themeColor="text1"/>
          <w:sz w:val="24"/>
          <w:szCs w:val="24"/>
        </w:rPr>
        <w:t>.</w:t>
      </w:r>
    </w:p>
    <w:p w14:paraId="6020259E" w14:textId="77777777" w:rsidR="00000000" w:rsidRPr="0078233C" w:rsidRDefault="00000000" w:rsidP="00C30A27">
      <w:pPr>
        <w:tabs>
          <w:tab w:val="left" w:pos="2755"/>
        </w:tabs>
        <w:ind w:left="-210" w:right="567"/>
        <w:rPr>
          <w:b/>
        </w:rPr>
      </w:pPr>
    </w:p>
    <w:p w14:paraId="4C501A8E" w14:textId="77777777" w:rsidR="00000000" w:rsidRDefault="00000000" w:rsidP="00C30A27">
      <w:pPr>
        <w:spacing w:line="276" w:lineRule="auto"/>
        <w:ind w:left="-210" w:right="567"/>
        <w:rPr>
          <w:b/>
        </w:rPr>
      </w:pPr>
      <w:r w:rsidRPr="0078233C">
        <w:rPr>
          <w:b/>
        </w:rPr>
        <w:t>III. Oceny cząstkowe skontrolowanej działalności w badanym obszarze ze wskazaniem ustaleń, na których zostały oparte</w:t>
      </w:r>
    </w:p>
    <w:p w14:paraId="3817929A" w14:textId="77777777" w:rsidR="00000000" w:rsidRPr="0078233C" w:rsidRDefault="00000000" w:rsidP="00C30A27">
      <w:pPr>
        <w:spacing w:line="276" w:lineRule="auto"/>
        <w:ind w:left="-210" w:right="567"/>
        <w:rPr>
          <w:b/>
        </w:rPr>
      </w:pPr>
    </w:p>
    <w:p w14:paraId="7B5FEFB0" w14:textId="77777777" w:rsidR="00000000" w:rsidRPr="00206A90" w:rsidRDefault="00000000" w:rsidP="00B167AC">
      <w:pPr>
        <w:pStyle w:val="Akapitzlist"/>
        <w:numPr>
          <w:ilvl w:val="0"/>
          <w:numId w:val="34"/>
        </w:numPr>
        <w:ind w:left="284" w:right="567" w:hanging="426"/>
        <w:jc w:val="both"/>
        <w:rPr>
          <w:rFonts w:ascii="Times New Roman" w:hAnsi="Times New Roman"/>
          <w:b/>
          <w:sz w:val="24"/>
          <w:szCs w:val="24"/>
        </w:rPr>
      </w:pPr>
      <w:r w:rsidRPr="00206A90">
        <w:rPr>
          <w:rFonts w:ascii="Times New Roman" w:hAnsi="Times New Roman"/>
          <w:b/>
          <w:sz w:val="24"/>
          <w:szCs w:val="24"/>
        </w:rPr>
        <w:t>Obszar kontroli:</w:t>
      </w:r>
      <w:r w:rsidRPr="00206A90">
        <w:rPr>
          <w:rFonts w:ascii="Times New Roman" w:hAnsi="Times New Roman"/>
          <w:b/>
          <w:sz w:val="24"/>
          <w:szCs w:val="24"/>
        </w:rPr>
        <w:tab/>
      </w:r>
      <w:r w:rsidRPr="00206A90">
        <w:rPr>
          <w:rFonts w:ascii="Times New Roman" w:hAnsi="Times New Roman"/>
          <w:b/>
          <w:bCs/>
          <w:sz w:val="24"/>
          <w:szCs w:val="24"/>
        </w:rPr>
        <w:t>Wykorzystanie dotacji budżetowej przekazanej w 2023 roku na usuwanie skutków ruchów osuwiskowych ziemi</w:t>
      </w:r>
      <w:r w:rsidRPr="00206A90">
        <w:rPr>
          <w:rFonts w:ascii="Times New Roman" w:hAnsi="Times New Roman"/>
          <w:b/>
          <w:bCs/>
          <w:i/>
          <w:sz w:val="24"/>
          <w:szCs w:val="24"/>
        </w:rPr>
        <w:t xml:space="preserve"> </w:t>
      </w:r>
      <w:r w:rsidRPr="00206A90">
        <w:rPr>
          <w:rFonts w:ascii="Times New Roman" w:hAnsi="Times New Roman"/>
          <w:b/>
          <w:sz w:val="24"/>
          <w:szCs w:val="24"/>
        </w:rPr>
        <w:t xml:space="preserve">w ramach zadania  </w:t>
      </w:r>
      <w:r w:rsidRPr="00206A90">
        <w:rPr>
          <w:rFonts w:ascii="Times New Roman" w:hAnsi="Times New Roman"/>
          <w:b/>
          <w:color w:val="000000"/>
          <w:sz w:val="24"/>
          <w:szCs w:val="24"/>
        </w:rPr>
        <w:t>„</w:t>
      </w:r>
      <w:r w:rsidRPr="00206A90">
        <w:rPr>
          <w:rFonts w:ascii="Times New Roman" w:hAnsi="Times New Roman"/>
          <w:b/>
          <w:i/>
          <w:sz w:val="24"/>
          <w:szCs w:val="24"/>
        </w:rPr>
        <w:t>Zabezpieczenie i stabilizacja kompleksu osuwiskowego przy ul. Błogockiej w Cieszynie – etap II”</w:t>
      </w:r>
      <w:r w:rsidRPr="00206A90">
        <w:rPr>
          <w:rStyle w:val="Pogrubienie"/>
          <w:rFonts w:ascii="Times New Roman" w:hAnsi="Times New Roman"/>
          <w:b w:val="0"/>
          <w:i/>
          <w:sz w:val="24"/>
          <w:szCs w:val="24"/>
        </w:rPr>
        <w:t xml:space="preserve">” </w:t>
      </w:r>
      <w:r w:rsidRPr="00206A90">
        <w:rPr>
          <w:rFonts w:ascii="Times New Roman" w:hAnsi="Times New Roman"/>
          <w:b/>
          <w:sz w:val="24"/>
          <w:szCs w:val="24"/>
        </w:rPr>
        <w:t xml:space="preserve">pod względem rzeczowym i finansowym. </w:t>
      </w:r>
    </w:p>
    <w:p w14:paraId="2A7B39A9" w14:textId="77777777" w:rsidR="00000000" w:rsidRPr="00AF7AEB" w:rsidRDefault="00000000" w:rsidP="00C30A27">
      <w:pPr>
        <w:spacing w:line="276" w:lineRule="auto"/>
        <w:ind w:right="567"/>
        <w:jc w:val="both"/>
        <w:rPr>
          <w:b/>
        </w:rPr>
      </w:pPr>
      <w:r w:rsidRPr="00AF7AEB">
        <w:t xml:space="preserve">Działania podejmowane przez jednostkę w przedmiotowym zakresie pod względem kryterium legalności i rzetelności, </w:t>
      </w:r>
      <w:r w:rsidRPr="00AF7AEB">
        <w:rPr>
          <w:b/>
        </w:rPr>
        <w:t xml:space="preserve">oceniam pozytywnie </w:t>
      </w:r>
      <w:r w:rsidRPr="00AF7AEB">
        <w:rPr>
          <w:b/>
          <w:color w:val="000000"/>
        </w:rPr>
        <w:t>pomimo stwierdzonych nieprawidłowości</w:t>
      </w:r>
      <w:r w:rsidRPr="00AF7AEB">
        <w:rPr>
          <w:b/>
        </w:rPr>
        <w:t>.</w:t>
      </w:r>
    </w:p>
    <w:p w14:paraId="545FD2A6" w14:textId="77777777" w:rsidR="00000000" w:rsidRPr="00AF7AEB" w:rsidRDefault="00000000" w:rsidP="00C30A27">
      <w:pPr>
        <w:spacing w:line="276" w:lineRule="auto"/>
        <w:ind w:right="567"/>
        <w:jc w:val="both"/>
        <w:rPr>
          <w:b/>
        </w:rPr>
      </w:pPr>
      <w:r w:rsidRPr="00AF7AEB">
        <w:rPr>
          <w:color w:val="000000"/>
        </w:rPr>
        <w:t xml:space="preserve">Na powyższą ocenę miała wpływ nieprawidłowość polegająca na braku wyodrębnienia ewidencji księgowej </w:t>
      </w:r>
      <w:r>
        <w:rPr>
          <w:color w:val="000000"/>
        </w:rPr>
        <w:t xml:space="preserve">dla wpływu </w:t>
      </w:r>
      <w:r w:rsidRPr="00AF7AEB">
        <w:rPr>
          <w:color w:val="000000"/>
        </w:rPr>
        <w:t>środków otrzymanych</w:t>
      </w:r>
      <w:r>
        <w:rPr>
          <w:color w:val="000000"/>
        </w:rPr>
        <w:t xml:space="preserve"> z dotacji.</w:t>
      </w:r>
    </w:p>
    <w:p w14:paraId="7B21045D" w14:textId="77777777" w:rsidR="00000000" w:rsidRPr="00AF7AEB" w:rsidRDefault="00000000" w:rsidP="00C30A27">
      <w:pPr>
        <w:spacing w:line="276" w:lineRule="auto"/>
        <w:ind w:right="567"/>
        <w:jc w:val="both"/>
        <w:rPr>
          <w:b/>
        </w:rPr>
      </w:pPr>
    </w:p>
    <w:p w14:paraId="3CB170BA" w14:textId="77777777" w:rsidR="00000000" w:rsidRPr="00AF7AEB" w:rsidRDefault="00000000" w:rsidP="00C30A27">
      <w:pPr>
        <w:spacing w:line="276" w:lineRule="auto"/>
        <w:ind w:right="567"/>
        <w:jc w:val="both"/>
        <w:rPr>
          <w:b/>
        </w:rPr>
      </w:pPr>
      <w:r w:rsidRPr="00AF7AEB">
        <w:rPr>
          <w:b/>
        </w:rPr>
        <w:t>Z uwagi na przyjęte kryteria kontroli oraz wagi nadane poszczególnym kryteriom, na ocenę nie miały wpływu nieprawidłowości związane z:</w:t>
      </w:r>
    </w:p>
    <w:p w14:paraId="7E3E5CAB" w14:textId="77777777" w:rsidR="00000000" w:rsidRPr="00AF7AEB" w:rsidRDefault="00000000" w:rsidP="00C30A27">
      <w:pPr>
        <w:widowControl w:val="0"/>
        <w:numPr>
          <w:ilvl w:val="0"/>
          <w:numId w:val="16"/>
        </w:numPr>
        <w:suppressAutoHyphens/>
        <w:spacing w:line="276" w:lineRule="auto"/>
        <w:ind w:left="567" w:right="567" w:hanging="283"/>
        <w:contextualSpacing/>
        <w:jc w:val="both"/>
        <w:rPr>
          <w:rFonts w:eastAsia="Calibri"/>
          <w:color w:val="000000" w:themeColor="text1"/>
          <w:lang w:eastAsia="en-US"/>
        </w:rPr>
      </w:pPr>
      <w:r w:rsidRPr="00AF7AEB">
        <w:rPr>
          <w:rFonts w:eastAsia="Calibri"/>
          <w:bCs/>
          <w:iCs/>
          <w:color w:val="000000" w:themeColor="text1"/>
          <w:lang w:eastAsia="en-US"/>
        </w:rPr>
        <w:t>brak</w:t>
      </w:r>
      <w:r>
        <w:rPr>
          <w:rFonts w:eastAsia="Calibri"/>
          <w:bCs/>
          <w:iCs/>
          <w:color w:val="000000" w:themeColor="text1"/>
          <w:lang w:eastAsia="en-US"/>
        </w:rPr>
        <w:t>iem</w:t>
      </w:r>
      <w:r w:rsidRPr="00AF7AEB">
        <w:rPr>
          <w:rFonts w:eastAsia="Calibri"/>
          <w:bCs/>
          <w:iCs/>
          <w:color w:val="000000" w:themeColor="text1"/>
          <w:lang w:eastAsia="en-US"/>
        </w:rPr>
        <w:t xml:space="preserve"> numerów pozycji zapisów w dzienniku zawierającym chronologiczne ujęcie zdarzeń jakie nastąpiły w danym okresie sprawozdawczym, tj. w miesiącu wrześniu 2023 r., </w:t>
      </w:r>
      <w:r w:rsidRPr="00AF7AEB">
        <w:rPr>
          <w:rFonts w:eastAsia="Calibri"/>
          <w:color w:val="000000" w:themeColor="text1"/>
          <w:lang w:eastAsia="en-US"/>
        </w:rPr>
        <w:t>listopadzie 2023 r. i</w:t>
      </w:r>
      <w:r>
        <w:rPr>
          <w:rFonts w:eastAsia="Calibri"/>
          <w:color w:val="000000" w:themeColor="text1"/>
          <w:lang w:eastAsia="en-US"/>
        </w:rPr>
        <w:t> </w:t>
      </w:r>
      <w:r w:rsidRPr="00AF7AEB">
        <w:rPr>
          <w:rFonts w:eastAsia="Calibri"/>
          <w:color w:val="000000" w:themeColor="text1"/>
          <w:lang w:eastAsia="en-US"/>
        </w:rPr>
        <w:t xml:space="preserve">grudniu 2023 r., </w:t>
      </w:r>
    </w:p>
    <w:p w14:paraId="397608CD" w14:textId="77777777" w:rsidR="00000000" w:rsidRPr="00AF7AEB" w:rsidRDefault="00000000" w:rsidP="00C30A27">
      <w:pPr>
        <w:numPr>
          <w:ilvl w:val="0"/>
          <w:numId w:val="16"/>
        </w:numPr>
        <w:spacing w:after="200" w:line="276" w:lineRule="auto"/>
        <w:ind w:left="567" w:right="567" w:hanging="283"/>
        <w:contextualSpacing/>
        <w:jc w:val="both"/>
        <w:rPr>
          <w:rFonts w:eastAsia="Calibri"/>
          <w:color w:val="000000" w:themeColor="text1"/>
          <w:lang w:eastAsia="en-US"/>
        </w:rPr>
      </w:pPr>
      <w:r w:rsidRPr="00AF7AEB">
        <w:rPr>
          <w:rFonts w:eastAsia="Calibri"/>
          <w:color w:val="000000" w:themeColor="text1"/>
          <w:lang w:eastAsia="en-US"/>
        </w:rPr>
        <w:t>niezamknięci</w:t>
      </w:r>
      <w:r>
        <w:rPr>
          <w:rFonts w:eastAsia="Calibri"/>
          <w:color w:val="000000" w:themeColor="text1"/>
          <w:lang w:eastAsia="en-US"/>
        </w:rPr>
        <w:t>em</w:t>
      </w:r>
      <w:r w:rsidRPr="00AF7AEB">
        <w:rPr>
          <w:rFonts w:eastAsia="Calibri"/>
          <w:color w:val="000000" w:themeColor="text1"/>
          <w:lang w:eastAsia="en-US"/>
        </w:rPr>
        <w:t xml:space="preserve"> miesięcy (okresów sprawozdawczych) w księgach rachunkowych, tj.: września 2023 r. listopada 2023r. i grudnia 2023 r.,</w:t>
      </w:r>
    </w:p>
    <w:p w14:paraId="003C83E8" w14:textId="77777777" w:rsidR="00000000" w:rsidRPr="00AF7AEB" w:rsidRDefault="00000000" w:rsidP="00C30A27">
      <w:pPr>
        <w:numPr>
          <w:ilvl w:val="0"/>
          <w:numId w:val="16"/>
        </w:numPr>
        <w:spacing w:after="200" w:line="276" w:lineRule="auto"/>
        <w:ind w:left="567" w:right="567" w:hanging="283"/>
        <w:contextualSpacing/>
        <w:jc w:val="both"/>
        <w:rPr>
          <w:rFonts w:eastAsia="Calibri"/>
          <w:color w:val="000000" w:themeColor="text1"/>
          <w:lang w:eastAsia="en-US"/>
        </w:rPr>
      </w:pPr>
      <w:r w:rsidRPr="00AF7AEB">
        <w:rPr>
          <w:rFonts w:eastAsia="Calibri"/>
          <w:color w:val="000000" w:themeColor="text1"/>
          <w:lang w:eastAsia="en-US"/>
        </w:rPr>
        <w:t>brak</w:t>
      </w:r>
      <w:r>
        <w:rPr>
          <w:rFonts w:eastAsia="Calibri"/>
          <w:color w:val="000000" w:themeColor="text1"/>
          <w:lang w:eastAsia="en-US"/>
        </w:rPr>
        <w:t>iem</w:t>
      </w:r>
      <w:r w:rsidRPr="00AF7AEB">
        <w:rPr>
          <w:rFonts w:eastAsia="Calibri"/>
          <w:color w:val="000000" w:themeColor="text1"/>
          <w:lang w:eastAsia="en-US"/>
        </w:rPr>
        <w:t xml:space="preserve"> aktualizacji polityki rachunkowości w zakresie dekretów na wyciągach bankowych,</w:t>
      </w:r>
    </w:p>
    <w:p w14:paraId="2C9D102F" w14:textId="77777777" w:rsidR="00000000" w:rsidRPr="00AF7AEB" w:rsidRDefault="00000000" w:rsidP="00C30A27">
      <w:pPr>
        <w:numPr>
          <w:ilvl w:val="0"/>
          <w:numId w:val="16"/>
        </w:numPr>
        <w:spacing w:after="200" w:line="276" w:lineRule="auto"/>
        <w:ind w:left="567" w:right="567" w:hanging="283"/>
        <w:contextualSpacing/>
        <w:jc w:val="both"/>
        <w:rPr>
          <w:rFonts w:eastAsia="Calibri"/>
          <w:color w:val="000000" w:themeColor="text1"/>
          <w:lang w:eastAsia="en-US"/>
        </w:rPr>
      </w:pPr>
      <w:r w:rsidRPr="00AF7AEB">
        <w:rPr>
          <w:rFonts w:eastAsia="Calibri"/>
          <w:color w:val="000000" w:themeColor="text1"/>
          <w:lang w:eastAsia="en-US"/>
        </w:rPr>
        <w:t>brak</w:t>
      </w:r>
      <w:r>
        <w:rPr>
          <w:rFonts w:eastAsia="Calibri"/>
          <w:color w:val="000000" w:themeColor="text1"/>
          <w:lang w:eastAsia="en-US"/>
        </w:rPr>
        <w:t>iem</w:t>
      </w:r>
      <w:r w:rsidRPr="00AF7AEB">
        <w:rPr>
          <w:rFonts w:eastAsia="Calibri"/>
          <w:color w:val="000000" w:themeColor="text1"/>
          <w:lang w:eastAsia="en-US"/>
        </w:rPr>
        <w:t xml:space="preserve"> numerów identyfikacyjnych na dowodach PK,</w:t>
      </w:r>
    </w:p>
    <w:p w14:paraId="208297B2" w14:textId="77777777" w:rsidR="00000000" w:rsidRPr="00074DD9" w:rsidRDefault="00000000" w:rsidP="00C30A27">
      <w:pPr>
        <w:numPr>
          <w:ilvl w:val="0"/>
          <w:numId w:val="16"/>
        </w:numPr>
        <w:spacing w:after="200" w:line="276" w:lineRule="auto"/>
        <w:ind w:left="567" w:right="567" w:hanging="283"/>
        <w:contextualSpacing/>
        <w:jc w:val="both"/>
        <w:rPr>
          <w:rFonts w:eastAsia="Calibri"/>
          <w:color w:val="000000" w:themeColor="text1"/>
          <w:lang w:eastAsia="en-US"/>
        </w:rPr>
      </w:pPr>
      <w:r>
        <w:rPr>
          <w:rFonts w:eastAsia="Calibri"/>
          <w:color w:val="000000" w:themeColor="text1"/>
          <w:lang w:eastAsia="en-US"/>
        </w:rPr>
        <w:t>nierzetelnym opisie na dokumencie źródłowym.</w:t>
      </w:r>
    </w:p>
    <w:p w14:paraId="4D024781" w14:textId="77777777" w:rsidR="00000000" w:rsidRPr="00AF7AEB" w:rsidRDefault="00000000" w:rsidP="00C30A27">
      <w:pPr>
        <w:tabs>
          <w:tab w:val="left" w:pos="2280"/>
        </w:tabs>
        <w:ind w:left="-210" w:right="567"/>
        <w:rPr>
          <w:b/>
        </w:rPr>
      </w:pPr>
    </w:p>
    <w:p w14:paraId="6B7DF069" w14:textId="77777777" w:rsidR="00000000" w:rsidRPr="00B167AC" w:rsidRDefault="00000000" w:rsidP="00C30A27">
      <w:pPr>
        <w:pStyle w:val="Akapitzlist"/>
        <w:spacing w:after="0"/>
        <w:ind w:left="0" w:right="567"/>
        <w:jc w:val="both"/>
        <w:rPr>
          <w:rFonts w:ascii="Times New Roman" w:eastAsia="Times New Roman" w:hAnsi="Times New Roman"/>
          <w:b/>
          <w:sz w:val="24"/>
          <w:szCs w:val="24"/>
          <w:lang w:eastAsia="pl-PL"/>
        </w:rPr>
      </w:pPr>
      <w:r w:rsidRPr="00B167AC">
        <w:rPr>
          <w:rFonts w:ascii="Times New Roman" w:hAnsi="Times New Roman"/>
          <w:b/>
          <w:sz w:val="24"/>
          <w:szCs w:val="24"/>
        </w:rPr>
        <w:t>Komórka wykonująca zadania z obszaru objętego kontrolą:</w:t>
      </w:r>
      <w:r w:rsidRPr="00B167AC">
        <w:rPr>
          <w:rFonts w:ascii="Times New Roman" w:eastAsia="Times New Roman" w:hAnsi="Times New Roman"/>
          <w:b/>
          <w:sz w:val="24"/>
          <w:szCs w:val="24"/>
          <w:lang w:eastAsia="pl-PL"/>
        </w:rPr>
        <w:tab/>
      </w:r>
    </w:p>
    <w:p w14:paraId="597CD019" w14:textId="77777777" w:rsidR="00000000" w:rsidRPr="0078233C" w:rsidRDefault="00000000" w:rsidP="00C30A27">
      <w:pPr>
        <w:pStyle w:val="Akapitzlist"/>
        <w:spacing w:after="0"/>
        <w:ind w:left="0" w:right="567"/>
        <w:jc w:val="both"/>
        <w:rPr>
          <w:rFonts w:ascii="Times New Roman" w:hAnsi="Times New Roman"/>
          <w:sz w:val="24"/>
          <w:szCs w:val="24"/>
        </w:rPr>
      </w:pPr>
      <w:r w:rsidRPr="0078233C">
        <w:rPr>
          <w:rFonts w:ascii="Times New Roman" w:hAnsi="Times New Roman"/>
          <w:sz w:val="24"/>
          <w:szCs w:val="24"/>
        </w:rPr>
        <w:t xml:space="preserve">Skarbnik </w:t>
      </w:r>
      <w:r>
        <w:rPr>
          <w:rFonts w:ascii="Times New Roman" w:hAnsi="Times New Roman"/>
          <w:sz w:val="24"/>
          <w:szCs w:val="24"/>
        </w:rPr>
        <w:t>Miasta Cieszyn,</w:t>
      </w:r>
      <w:r w:rsidRPr="0078233C">
        <w:rPr>
          <w:rFonts w:ascii="Times New Roman" w:hAnsi="Times New Roman"/>
          <w:sz w:val="24"/>
          <w:szCs w:val="24"/>
        </w:rPr>
        <w:t xml:space="preserve"> </w:t>
      </w:r>
    </w:p>
    <w:p w14:paraId="244834E9" w14:textId="77777777" w:rsidR="00000000" w:rsidRDefault="00000000" w:rsidP="00C30A27">
      <w:pPr>
        <w:pStyle w:val="Akapitzlist"/>
        <w:spacing w:after="0"/>
        <w:ind w:left="0" w:right="567"/>
        <w:jc w:val="both"/>
        <w:rPr>
          <w:rFonts w:ascii="Times New Roman" w:hAnsi="Times New Roman"/>
          <w:sz w:val="24"/>
          <w:szCs w:val="24"/>
        </w:rPr>
      </w:pPr>
      <w:r w:rsidRPr="002639FE">
        <w:rPr>
          <w:rFonts w:ascii="Times New Roman" w:hAnsi="Times New Roman"/>
          <w:sz w:val="24"/>
          <w:szCs w:val="24"/>
        </w:rPr>
        <w:t>Wydział Finansowy</w:t>
      </w:r>
      <w:r>
        <w:rPr>
          <w:rFonts w:ascii="Times New Roman" w:hAnsi="Times New Roman"/>
          <w:sz w:val="24"/>
          <w:szCs w:val="24"/>
        </w:rPr>
        <w:t>,</w:t>
      </w:r>
      <w:r w:rsidRPr="002639FE">
        <w:rPr>
          <w:rFonts w:ascii="Times New Roman" w:hAnsi="Times New Roman"/>
          <w:sz w:val="24"/>
          <w:szCs w:val="24"/>
        </w:rPr>
        <w:t xml:space="preserve"> </w:t>
      </w:r>
    </w:p>
    <w:p w14:paraId="0122A2B8" w14:textId="77777777" w:rsidR="00000000" w:rsidRDefault="00000000" w:rsidP="00B167AC">
      <w:pPr>
        <w:pStyle w:val="Akapitzlist"/>
        <w:spacing w:after="0"/>
        <w:ind w:left="0" w:right="567"/>
        <w:jc w:val="both"/>
        <w:rPr>
          <w:rFonts w:ascii="Times New Roman" w:hAnsi="Times New Roman"/>
          <w:sz w:val="24"/>
          <w:szCs w:val="24"/>
        </w:rPr>
      </w:pPr>
      <w:r>
        <w:rPr>
          <w:rFonts w:ascii="Times New Roman" w:hAnsi="Times New Roman"/>
          <w:sz w:val="24"/>
          <w:szCs w:val="24"/>
        </w:rPr>
        <w:t>Wydział Zamówień Publicznych, Inwestycji i Funduszy Zewnętrznych.</w:t>
      </w:r>
    </w:p>
    <w:p w14:paraId="28C918AE" w14:textId="77777777" w:rsidR="00000000" w:rsidRDefault="00000000" w:rsidP="00B167AC">
      <w:pPr>
        <w:pStyle w:val="Akapitzlist"/>
        <w:spacing w:after="0"/>
        <w:ind w:left="0" w:right="567"/>
        <w:jc w:val="both"/>
        <w:rPr>
          <w:rFonts w:ascii="Times New Roman" w:hAnsi="Times New Roman"/>
          <w:sz w:val="24"/>
          <w:szCs w:val="24"/>
        </w:rPr>
      </w:pPr>
    </w:p>
    <w:p w14:paraId="45C488A7" w14:textId="77777777" w:rsidR="00000000" w:rsidRDefault="00000000" w:rsidP="00B167AC">
      <w:pPr>
        <w:pStyle w:val="Akapitzlist"/>
        <w:spacing w:after="0"/>
        <w:ind w:left="0" w:right="567"/>
        <w:jc w:val="both"/>
        <w:rPr>
          <w:rFonts w:ascii="Times New Roman" w:hAnsi="Times New Roman"/>
          <w:sz w:val="24"/>
          <w:szCs w:val="24"/>
        </w:rPr>
      </w:pPr>
    </w:p>
    <w:p w14:paraId="1FBB51EA" w14:textId="77777777" w:rsidR="00000000" w:rsidRDefault="00000000" w:rsidP="00B167AC">
      <w:pPr>
        <w:pStyle w:val="Akapitzlist"/>
        <w:spacing w:after="0"/>
        <w:ind w:left="0" w:right="567"/>
        <w:jc w:val="both"/>
        <w:rPr>
          <w:rFonts w:ascii="Times New Roman" w:hAnsi="Times New Roman"/>
          <w:sz w:val="24"/>
          <w:szCs w:val="24"/>
        </w:rPr>
      </w:pPr>
    </w:p>
    <w:p w14:paraId="704234B4" w14:textId="77777777" w:rsidR="00000000" w:rsidRDefault="00000000" w:rsidP="00B167AC">
      <w:pPr>
        <w:pStyle w:val="Akapitzlist"/>
        <w:spacing w:after="0"/>
        <w:ind w:left="0" w:right="567"/>
        <w:jc w:val="both"/>
        <w:rPr>
          <w:rFonts w:ascii="Times New Roman" w:hAnsi="Times New Roman"/>
          <w:sz w:val="24"/>
          <w:szCs w:val="24"/>
        </w:rPr>
      </w:pPr>
    </w:p>
    <w:p w14:paraId="36ECCE29" w14:textId="77777777" w:rsidR="00000000" w:rsidRDefault="00000000" w:rsidP="00B167AC">
      <w:pPr>
        <w:pStyle w:val="Akapitzlist"/>
        <w:spacing w:after="0"/>
        <w:ind w:left="0" w:right="567"/>
        <w:jc w:val="both"/>
        <w:rPr>
          <w:rFonts w:ascii="Times New Roman" w:hAnsi="Times New Roman"/>
          <w:sz w:val="24"/>
          <w:szCs w:val="24"/>
        </w:rPr>
      </w:pPr>
    </w:p>
    <w:p w14:paraId="35ADBC9C" w14:textId="77777777" w:rsidR="00000000" w:rsidRDefault="00000000" w:rsidP="00B167AC">
      <w:pPr>
        <w:pStyle w:val="Akapitzlist"/>
        <w:spacing w:after="0"/>
        <w:ind w:left="0" w:right="567"/>
        <w:jc w:val="both"/>
        <w:rPr>
          <w:rFonts w:ascii="Times New Roman" w:hAnsi="Times New Roman"/>
          <w:sz w:val="24"/>
          <w:szCs w:val="24"/>
        </w:rPr>
      </w:pPr>
    </w:p>
    <w:p w14:paraId="65296B9C" w14:textId="77777777" w:rsidR="00000000" w:rsidRDefault="00000000" w:rsidP="00B167AC">
      <w:pPr>
        <w:pStyle w:val="Akapitzlist"/>
        <w:spacing w:after="0"/>
        <w:ind w:left="0" w:right="567"/>
        <w:jc w:val="both"/>
        <w:rPr>
          <w:rFonts w:ascii="Times New Roman" w:hAnsi="Times New Roman"/>
          <w:sz w:val="24"/>
          <w:szCs w:val="24"/>
        </w:rPr>
      </w:pPr>
    </w:p>
    <w:p w14:paraId="01122FB2" w14:textId="77777777" w:rsidR="00000000" w:rsidRDefault="00000000" w:rsidP="00B167AC">
      <w:pPr>
        <w:pStyle w:val="Akapitzlist"/>
        <w:spacing w:after="0"/>
        <w:ind w:left="0" w:right="567"/>
        <w:jc w:val="both"/>
        <w:rPr>
          <w:rFonts w:ascii="Times New Roman" w:hAnsi="Times New Roman"/>
          <w:sz w:val="24"/>
          <w:szCs w:val="24"/>
        </w:rPr>
      </w:pPr>
    </w:p>
    <w:p w14:paraId="31BC61FC" w14:textId="77777777" w:rsidR="00000000" w:rsidRDefault="00000000" w:rsidP="00B167AC">
      <w:pPr>
        <w:pStyle w:val="Akapitzlist"/>
        <w:spacing w:after="0"/>
        <w:ind w:left="0" w:right="567"/>
        <w:jc w:val="both"/>
        <w:rPr>
          <w:rFonts w:ascii="Times New Roman" w:hAnsi="Times New Roman"/>
          <w:sz w:val="24"/>
          <w:szCs w:val="24"/>
        </w:rPr>
      </w:pPr>
    </w:p>
    <w:p w14:paraId="2307BB5E" w14:textId="77777777" w:rsidR="00000000" w:rsidRDefault="00000000" w:rsidP="00B167AC">
      <w:pPr>
        <w:pStyle w:val="Akapitzlist"/>
        <w:spacing w:after="0"/>
        <w:ind w:left="0" w:right="567"/>
        <w:jc w:val="both"/>
        <w:rPr>
          <w:rFonts w:ascii="Times New Roman" w:hAnsi="Times New Roman"/>
          <w:sz w:val="24"/>
          <w:szCs w:val="24"/>
        </w:rPr>
      </w:pPr>
    </w:p>
    <w:p w14:paraId="7AABDAAD" w14:textId="77777777" w:rsidR="00000000" w:rsidRPr="00B167AC" w:rsidRDefault="00000000" w:rsidP="00B167AC">
      <w:pPr>
        <w:pStyle w:val="Akapitzlist"/>
        <w:spacing w:after="0"/>
        <w:ind w:left="0" w:right="567"/>
        <w:jc w:val="both"/>
        <w:rPr>
          <w:rFonts w:ascii="Times New Roman" w:hAnsi="Times New Roman"/>
          <w:sz w:val="24"/>
          <w:szCs w:val="24"/>
        </w:rPr>
      </w:pPr>
    </w:p>
    <w:p w14:paraId="2DF11905" w14:textId="77777777" w:rsidR="00000000" w:rsidRPr="00E2289A" w:rsidRDefault="00000000" w:rsidP="00C30A27">
      <w:pPr>
        <w:spacing w:line="276" w:lineRule="auto"/>
        <w:ind w:right="567"/>
        <w:jc w:val="both"/>
        <w:rPr>
          <w:b/>
        </w:rPr>
      </w:pPr>
      <w:r w:rsidRPr="00E2289A">
        <w:rPr>
          <w:b/>
        </w:rPr>
        <w:t>Ustalenia stanowiące podstawę do oceny:</w:t>
      </w:r>
      <w:r w:rsidRPr="00E2289A">
        <w:rPr>
          <w:b/>
        </w:rPr>
        <w:tab/>
      </w:r>
    </w:p>
    <w:p w14:paraId="1559A1EC" w14:textId="77777777" w:rsidR="00000000" w:rsidRPr="000547A8" w:rsidRDefault="00000000" w:rsidP="00C30A27">
      <w:pPr>
        <w:spacing w:line="276" w:lineRule="auto"/>
        <w:ind w:right="567"/>
        <w:jc w:val="both"/>
      </w:pPr>
      <w:r w:rsidRPr="000547A8">
        <w:t>W ramach umowy dotacji</w:t>
      </w:r>
      <w:r>
        <w:rPr>
          <w:rStyle w:val="Odwoanieprzypisudolnego"/>
        </w:rPr>
        <w:footnoteReference w:id="7"/>
      </w:r>
      <w:r w:rsidRPr="000547A8">
        <w:t xml:space="preserve"> </w:t>
      </w:r>
      <w:r w:rsidRPr="000547A8">
        <w:rPr>
          <w:rFonts w:eastAsiaTheme="minorHAnsi"/>
          <w:lang w:eastAsia="en-US"/>
        </w:rPr>
        <w:t xml:space="preserve"> Nr </w:t>
      </w:r>
      <w:r w:rsidRPr="000547A8">
        <w:rPr>
          <w:rFonts w:eastAsiaTheme="minorHAnsi"/>
          <w:color w:val="000000"/>
          <w:lang w:eastAsia="en-US"/>
        </w:rPr>
        <w:t xml:space="preserve">ZKI.1.2023 zawartej w dniu </w:t>
      </w:r>
      <w:r>
        <w:rPr>
          <w:rFonts w:eastAsiaTheme="minorHAnsi"/>
          <w:color w:val="000000"/>
          <w:lang w:eastAsia="en-US"/>
        </w:rPr>
        <w:t>11.</w:t>
      </w:r>
      <w:r w:rsidRPr="000547A8">
        <w:rPr>
          <w:rFonts w:eastAsiaTheme="minorHAnsi"/>
          <w:color w:val="000000"/>
          <w:lang w:eastAsia="en-US"/>
        </w:rPr>
        <w:t>09.2023 r</w:t>
      </w:r>
      <w:r w:rsidRPr="000547A8">
        <w:rPr>
          <w:rFonts w:eastAsiaTheme="minorHAnsi"/>
          <w:lang w:eastAsia="en-US"/>
        </w:rPr>
        <w:t xml:space="preserve">. </w:t>
      </w:r>
      <w:r>
        <w:rPr>
          <w:rFonts w:eastAsiaTheme="minorHAnsi"/>
          <w:vertAlign w:val="superscript"/>
          <w:lang w:eastAsia="en-US"/>
        </w:rPr>
        <w:footnoteReference w:id="8"/>
      </w:r>
      <w:r w:rsidRPr="000547A8">
        <w:rPr>
          <w:rFonts w:eastAsiaTheme="minorHAnsi"/>
          <w:lang w:eastAsia="en-US"/>
        </w:rPr>
        <w:t xml:space="preserve"> oraz Aneksu nr 1 z dnia 15.12.2023 r.</w:t>
      </w:r>
      <w:r>
        <w:rPr>
          <w:rFonts w:eastAsiaTheme="minorHAnsi"/>
          <w:vertAlign w:val="superscript"/>
          <w:lang w:eastAsia="en-US"/>
        </w:rPr>
        <w:footnoteReference w:id="9"/>
      </w:r>
      <w:r w:rsidRPr="000547A8">
        <w:t>, Gmina Cieszyn otrzymała</w:t>
      </w:r>
      <w:bookmarkStart w:id="2" w:name="_Hlk165968825"/>
      <w:r w:rsidRPr="000547A8">
        <w:t xml:space="preserve"> dotację z  rezerwy celowej budżetu państwa (dz.600, rozdz. 60078 </w:t>
      </w:r>
      <w:r w:rsidRPr="000547A8">
        <w:rPr>
          <w:bCs/>
        </w:rPr>
        <w:t>§</w:t>
      </w:r>
      <w:r w:rsidRPr="000547A8">
        <w:t xml:space="preserve"> 6050-01</w:t>
      </w:r>
      <w:r>
        <w:rPr>
          <w:rStyle w:val="Odwoanieprzypisudolnego"/>
        </w:rPr>
        <w:footnoteReference w:id="10"/>
      </w:r>
      <w:r w:rsidRPr="000547A8">
        <w:t xml:space="preserve"> ) </w:t>
      </w:r>
      <w:r w:rsidRPr="000547A8">
        <w:rPr>
          <w:lang w:eastAsia="en-US"/>
        </w:rPr>
        <w:t>przeznaczon</w:t>
      </w:r>
      <w:r>
        <w:rPr>
          <w:lang w:eastAsia="en-US"/>
        </w:rPr>
        <w:t>ą</w:t>
      </w:r>
      <w:r w:rsidRPr="000547A8">
        <w:rPr>
          <w:lang w:eastAsia="en-US"/>
        </w:rPr>
        <w:t xml:space="preserve"> na dofinansowanie zadania związanego z usuwaniem skutków ruchów osuwiskowych ziemi </w:t>
      </w:r>
      <w:r w:rsidRPr="000547A8">
        <w:t xml:space="preserve">pn. „ </w:t>
      </w:r>
      <w:r w:rsidRPr="000547A8">
        <w:rPr>
          <w:rFonts w:eastAsiaTheme="minorHAnsi"/>
          <w:i/>
          <w:lang w:eastAsia="en-US"/>
        </w:rPr>
        <w:t xml:space="preserve">Zabezpieczenie i stabilizacja kompleksu osuwiskowego przy ul. Błogockiej w Cieszynie – etap II” w </w:t>
      </w:r>
      <w:r w:rsidRPr="000547A8">
        <w:rPr>
          <w:rFonts w:eastAsiaTheme="minorHAnsi"/>
          <w:color w:val="000000"/>
          <w:lang w:eastAsia="en-US"/>
        </w:rPr>
        <w:t xml:space="preserve"> ł</w:t>
      </w:r>
      <w:r w:rsidRPr="000547A8">
        <w:t xml:space="preserve">ącznej kwocie </w:t>
      </w:r>
      <w:r w:rsidRPr="00961EE3">
        <w:rPr>
          <w:b/>
          <w:color w:val="000000"/>
        </w:rPr>
        <w:t>8 381 579,30</w:t>
      </w:r>
      <w:r>
        <w:rPr>
          <w:b/>
          <w:color w:val="000000"/>
        </w:rPr>
        <w:t xml:space="preserve"> </w:t>
      </w:r>
      <w:r w:rsidRPr="00961EE3">
        <w:rPr>
          <w:b/>
        </w:rPr>
        <w:t>zł</w:t>
      </w:r>
      <w:r w:rsidRPr="000547A8">
        <w:t>, co stanowiło 100 % kosztów realizacji zadania.</w:t>
      </w:r>
      <w:r>
        <w:rPr>
          <w:rStyle w:val="Odwoanieprzypisudolnego"/>
        </w:rPr>
        <w:footnoteReference w:id="11"/>
      </w:r>
      <w:bookmarkEnd w:id="2"/>
    </w:p>
    <w:p w14:paraId="2AA58AB1" w14:textId="77777777" w:rsidR="00000000" w:rsidRPr="000547A8" w:rsidRDefault="00000000" w:rsidP="00C30A27">
      <w:pPr>
        <w:spacing w:line="276" w:lineRule="auto"/>
        <w:ind w:right="567"/>
        <w:jc w:val="both"/>
        <w:rPr>
          <w:lang w:eastAsia="en-US"/>
        </w:rPr>
      </w:pPr>
      <w:r w:rsidRPr="000547A8">
        <w:t xml:space="preserve">Kontrolą objęto 100% środków dotacji przyznanej w 2023 roku tj. </w:t>
      </w:r>
      <w:r w:rsidRPr="000547A8">
        <w:rPr>
          <w:color w:val="000000"/>
        </w:rPr>
        <w:t>8 381 579,30 zł</w:t>
      </w:r>
      <w:r w:rsidRPr="000547A8">
        <w:rPr>
          <w:lang w:eastAsia="en-US"/>
        </w:rPr>
        <w:t>,</w:t>
      </w:r>
      <w:r w:rsidRPr="000547A8">
        <w:t xml:space="preserve"> w tym:</w:t>
      </w:r>
    </w:p>
    <w:p w14:paraId="2BC6655E" w14:textId="77777777" w:rsidR="00000000" w:rsidRPr="000547A8" w:rsidRDefault="00000000" w:rsidP="00C30A27">
      <w:pPr>
        <w:autoSpaceDE w:val="0"/>
        <w:autoSpaceDN w:val="0"/>
        <w:adjustRightInd w:val="0"/>
        <w:spacing w:line="276" w:lineRule="auto"/>
        <w:ind w:left="366" w:right="567"/>
        <w:jc w:val="both"/>
        <w:rPr>
          <w:lang w:eastAsia="en-US"/>
        </w:rPr>
      </w:pPr>
      <w:r w:rsidRPr="000547A8">
        <w:rPr>
          <w:bCs/>
        </w:rPr>
        <w:t xml:space="preserve">a) kwotę </w:t>
      </w:r>
      <w:r w:rsidRPr="000547A8">
        <w:rPr>
          <w:lang w:eastAsia="en-US"/>
        </w:rPr>
        <w:t>2 213 016,09 zł  na  zabezpieczenie i stabilizację kompleksu osuwiskowego przy ul. Błogockiej w Cieszynie-etap II (dot. robót przygotowawczych, ziemnych i konstrukcyjnych),</w:t>
      </w:r>
    </w:p>
    <w:p w14:paraId="752BA268" w14:textId="77777777" w:rsidR="00000000" w:rsidRPr="000547A8" w:rsidRDefault="00000000" w:rsidP="00C30A27">
      <w:pPr>
        <w:autoSpaceDE w:val="0"/>
        <w:autoSpaceDN w:val="0"/>
        <w:adjustRightInd w:val="0"/>
        <w:spacing w:line="276" w:lineRule="auto"/>
        <w:ind w:left="366" w:right="567"/>
        <w:jc w:val="both"/>
        <w:rPr>
          <w:lang w:eastAsia="en-US"/>
        </w:rPr>
      </w:pPr>
      <w:r w:rsidRPr="000547A8">
        <w:rPr>
          <w:lang w:eastAsia="en-US"/>
        </w:rPr>
        <w:t>b) kwotę 6 168 563,21 zł  na</w:t>
      </w:r>
      <w:r>
        <w:rPr>
          <w:lang w:eastAsia="en-US"/>
        </w:rPr>
        <w:t xml:space="preserve"> </w:t>
      </w:r>
      <w:r w:rsidRPr="000547A8">
        <w:rPr>
          <w:lang w:eastAsia="en-US"/>
        </w:rPr>
        <w:t>roboty budowlane dla zadania pn. „Budowa drogi gminnej o klasie technicznej D w ramach zadania - zabezpieczenie i</w:t>
      </w:r>
      <w:r>
        <w:rPr>
          <w:lang w:eastAsia="en-US"/>
        </w:rPr>
        <w:t> </w:t>
      </w:r>
      <w:r w:rsidRPr="000547A8">
        <w:rPr>
          <w:lang w:eastAsia="en-US"/>
        </w:rPr>
        <w:t>stabilizacja kompleksu osuwiskowego przy  ul. Błogockiej w  Cieszynie-etap II).</w:t>
      </w:r>
    </w:p>
    <w:p w14:paraId="26027920" w14:textId="77777777" w:rsidR="00000000" w:rsidRDefault="00000000" w:rsidP="00C30A27">
      <w:pPr>
        <w:autoSpaceDE w:val="0"/>
        <w:autoSpaceDN w:val="0"/>
        <w:adjustRightInd w:val="0"/>
        <w:spacing w:line="276" w:lineRule="auto"/>
        <w:ind w:right="567"/>
        <w:jc w:val="both"/>
        <w:rPr>
          <w:bCs/>
          <w:kern w:val="36"/>
        </w:rPr>
      </w:pPr>
    </w:p>
    <w:p w14:paraId="47ED9884" w14:textId="77777777" w:rsidR="00000000" w:rsidRPr="00C30B59" w:rsidRDefault="00000000" w:rsidP="00C30A27">
      <w:pPr>
        <w:spacing w:line="276" w:lineRule="auto"/>
        <w:ind w:right="567"/>
        <w:jc w:val="both"/>
      </w:pPr>
      <w:r w:rsidRPr="00C30B59">
        <w:t>Zarządzeniem Burmistrza Miasta Cieszyna</w:t>
      </w:r>
      <w:r>
        <w:rPr>
          <w:rStyle w:val="Odwoanieprzypisudolnego"/>
        </w:rPr>
        <w:footnoteReference w:id="12"/>
      </w:r>
      <w:r w:rsidRPr="00C30B59">
        <w:t xml:space="preserve"> wprowadzono stosowne zmiany związane z  realizacją kontrolowanego zadania w budżecie gminy oraz w planie finansowym jednostki budżetowej (Urzędu Miasta) zgodnie z art.  257 pkt 1 i pkt 3 ustawy z dnia 27 sierpnia 2009 r. o  finansach publicznych</w:t>
      </w:r>
      <w:r>
        <w:rPr>
          <w:rStyle w:val="Odwoanieprzypisudolnego"/>
        </w:rPr>
        <w:footnoteReference w:id="13"/>
      </w:r>
      <w:r w:rsidRPr="00C30B59">
        <w:t>.</w:t>
      </w:r>
    </w:p>
    <w:p w14:paraId="0100DC45" w14:textId="77777777" w:rsidR="00000000" w:rsidRPr="000547A8" w:rsidRDefault="00000000" w:rsidP="00C30A27">
      <w:pPr>
        <w:autoSpaceDE w:val="0"/>
        <w:autoSpaceDN w:val="0"/>
        <w:adjustRightInd w:val="0"/>
        <w:spacing w:line="276" w:lineRule="auto"/>
        <w:ind w:right="567"/>
        <w:jc w:val="both"/>
        <w:rPr>
          <w:bCs/>
          <w:kern w:val="36"/>
        </w:rPr>
      </w:pPr>
    </w:p>
    <w:p w14:paraId="190EEE27" w14:textId="77777777" w:rsidR="00000000" w:rsidRPr="000547A8" w:rsidRDefault="00000000" w:rsidP="00C30A27">
      <w:pPr>
        <w:spacing w:line="276" w:lineRule="auto"/>
        <w:ind w:right="567"/>
        <w:jc w:val="both"/>
      </w:pPr>
      <w:r w:rsidRPr="000547A8">
        <w:t xml:space="preserve">Dotacja celowa w wysokości </w:t>
      </w:r>
      <w:r w:rsidRPr="000547A8">
        <w:rPr>
          <w:b/>
        </w:rPr>
        <w:t>8 381 579,30 zł</w:t>
      </w:r>
      <w:r w:rsidRPr="000547A8">
        <w:t xml:space="preserve"> wpłynęła na rachunek budżetu organu</w:t>
      </w:r>
      <w:r>
        <w:rPr>
          <w:rStyle w:val="Odwoanieprzypisudolnego"/>
        </w:rPr>
        <w:footnoteReference w:id="14"/>
      </w:r>
      <w:r w:rsidRPr="000547A8">
        <w:t xml:space="preserve"> w dwóch transzach, w dniach:</w:t>
      </w:r>
    </w:p>
    <w:p w14:paraId="6CD312A7" w14:textId="77777777" w:rsidR="00000000" w:rsidRPr="000547A8" w:rsidRDefault="00000000" w:rsidP="00C30A27">
      <w:pPr>
        <w:spacing w:line="276" w:lineRule="auto"/>
        <w:ind w:right="567"/>
        <w:jc w:val="both"/>
      </w:pPr>
      <w:r w:rsidRPr="000547A8">
        <w:t xml:space="preserve">-13.09.2023 r. w kwocie </w:t>
      </w:r>
      <w:bookmarkStart w:id="4" w:name="_Hlk163810683"/>
      <w:r w:rsidRPr="000547A8">
        <w:t>2 213 016,09 zł</w:t>
      </w:r>
      <w:bookmarkEnd w:id="4"/>
      <w:r>
        <w:rPr>
          <w:rStyle w:val="Odwoanieprzypisudolnego"/>
        </w:rPr>
        <w:footnoteReference w:id="15"/>
      </w:r>
    </w:p>
    <w:p w14:paraId="787F76C1" w14:textId="77777777" w:rsidR="00000000" w:rsidRPr="000547A8" w:rsidRDefault="00000000" w:rsidP="00C30A27">
      <w:pPr>
        <w:spacing w:line="276" w:lineRule="auto"/>
        <w:ind w:right="567"/>
        <w:jc w:val="both"/>
      </w:pPr>
      <w:r w:rsidRPr="000547A8">
        <w:t>-27.12.2023 r. w kwocie 6 168 563,21 zł</w:t>
      </w:r>
      <w:r>
        <w:rPr>
          <w:rStyle w:val="Odwoanieprzypisudolnego"/>
        </w:rPr>
        <w:footnoteReference w:id="16"/>
      </w:r>
    </w:p>
    <w:p w14:paraId="4CFBC9DE" w14:textId="77777777" w:rsidR="00000000" w:rsidRPr="000547A8" w:rsidRDefault="00000000" w:rsidP="00C30A27">
      <w:pPr>
        <w:spacing w:line="276" w:lineRule="auto"/>
        <w:ind w:right="567"/>
        <w:jc w:val="both"/>
      </w:pPr>
    </w:p>
    <w:p w14:paraId="727C17F2" w14:textId="77777777" w:rsidR="00000000" w:rsidRPr="000547A8" w:rsidRDefault="00000000" w:rsidP="00C30A27">
      <w:pPr>
        <w:spacing w:line="276" w:lineRule="auto"/>
        <w:ind w:right="567"/>
        <w:jc w:val="both"/>
      </w:pPr>
      <w:r w:rsidRPr="000547A8">
        <w:rPr>
          <w:rFonts w:eastAsia="Calibri"/>
          <w:color w:val="000000" w:themeColor="text1"/>
        </w:rPr>
        <w:t xml:space="preserve">Wpływ dotacji na rachunek bankowy organu, został ujęty w ewidencji księgowej budżetu na kontach </w:t>
      </w:r>
      <w:r w:rsidRPr="000547A8">
        <w:t xml:space="preserve">133-1-000 </w:t>
      </w:r>
      <w:bookmarkStart w:id="5" w:name="_Hlk165027425"/>
      <w:r w:rsidRPr="000547A8">
        <w:rPr>
          <w:i/>
        </w:rPr>
        <w:t>Dotacje z budżetu państwa zadania zlecone</w:t>
      </w:r>
      <w:r w:rsidRPr="000547A8">
        <w:t xml:space="preserve"> -</w:t>
      </w:r>
      <w:r w:rsidRPr="000547A8">
        <w:rPr>
          <w:i/>
        </w:rPr>
        <w:t>76 1050 107010000023575 47757</w:t>
      </w:r>
      <w:r w:rsidRPr="000547A8">
        <w:t xml:space="preserve"> </w:t>
      </w:r>
      <w:bookmarkEnd w:id="5"/>
      <w:r w:rsidRPr="000547A8">
        <w:t xml:space="preserve">w korespondencji z kontem 224-1-100 </w:t>
      </w:r>
      <w:r w:rsidRPr="000547A8">
        <w:rPr>
          <w:i/>
        </w:rPr>
        <w:t>Urząd Wojewódzki</w:t>
      </w:r>
      <w:r w:rsidRPr="000547A8">
        <w:rPr>
          <w:rFonts w:eastAsia="Calibri"/>
          <w:i/>
          <w:color w:val="000000" w:themeColor="text1"/>
        </w:rPr>
        <w:t xml:space="preserve">, </w:t>
      </w:r>
      <w:r w:rsidRPr="000547A8">
        <w:rPr>
          <w:rFonts w:eastAsia="Calibri"/>
          <w:color w:val="000000" w:themeColor="text1"/>
        </w:rPr>
        <w:t xml:space="preserve"> w prawidłowej wysokości oraz klasyfikacji budżetowej, zgodnie z</w:t>
      </w:r>
      <w:bookmarkStart w:id="6" w:name="_Hlk143674487"/>
      <w:r w:rsidRPr="000547A8">
        <w:rPr>
          <w:rFonts w:eastAsia="Calibri"/>
          <w:color w:val="000000" w:themeColor="text1"/>
        </w:rPr>
        <w:t> </w:t>
      </w:r>
      <w:r w:rsidRPr="000547A8">
        <w:rPr>
          <w:color w:val="000000" w:themeColor="text1"/>
        </w:rPr>
        <w:t>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color w:val="000000" w:themeColor="text1"/>
          <w:vertAlign w:val="superscript"/>
        </w:rPr>
        <w:footnoteReference w:id="17"/>
      </w:r>
      <w:bookmarkEnd w:id="6"/>
      <w:r w:rsidRPr="000547A8">
        <w:rPr>
          <w:color w:val="000000" w:themeColor="text1"/>
        </w:rPr>
        <w:t xml:space="preserve"> oraz </w:t>
      </w:r>
      <w:r w:rsidRPr="000547A8">
        <w:rPr>
          <w:rFonts w:eastAsia="Calibri"/>
          <w:color w:val="000000" w:themeColor="text1"/>
        </w:rPr>
        <w:t xml:space="preserve">rozporządzeniem </w:t>
      </w:r>
      <w:r w:rsidRPr="000547A8">
        <w:rPr>
          <w:color w:val="000000" w:themeColor="text1"/>
        </w:rPr>
        <w:t>Ministra Finansów z dnia 2 marca 2010 r. w sprawie szczegółowej klasyfikacji dochodów, wydatków, przychodów i rozchodów oraz środków pochodzących ze źródeł zagranicznych</w:t>
      </w:r>
      <w:r>
        <w:rPr>
          <w:color w:val="000000" w:themeColor="text1"/>
          <w:vertAlign w:val="superscript"/>
        </w:rPr>
        <w:footnoteReference w:id="18"/>
      </w:r>
      <w:r w:rsidRPr="000547A8">
        <w:rPr>
          <w:color w:val="000000" w:themeColor="text1"/>
        </w:rPr>
        <w:t>.</w:t>
      </w:r>
    </w:p>
    <w:p w14:paraId="1DAF9800" w14:textId="77777777" w:rsidR="00000000" w:rsidRPr="000547A8" w:rsidRDefault="00000000" w:rsidP="00C30A27">
      <w:pPr>
        <w:spacing w:line="276" w:lineRule="auto"/>
        <w:ind w:right="567"/>
        <w:jc w:val="both"/>
      </w:pPr>
    </w:p>
    <w:p w14:paraId="7466FFDA" w14:textId="77777777" w:rsidR="00000000" w:rsidRPr="000547A8" w:rsidRDefault="00000000" w:rsidP="00C30A27">
      <w:pPr>
        <w:spacing w:line="276" w:lineRule="auto"/>
        <w:ind w:right="567"/>
        <w:jc w:val="both"/>
        <w:rPr>
          <w:bCs/>
        </w:rPr>
      </w:pPr>
      <w:r w:rsidRPr="000547A8">
        <w:t xml:space="preserve">Jednak w </w:t>
      </w:r>
      <w:r w:rsidRPr="000547A8">
        <w:rPr>
          <w:bCs/>
        </w:rPr>
        <w:t xml:space="preserve">księgach rachunkowych na koncie 901-2-045 </w:t>
      </w:r>
      <w:r w:rsidRPr="000547A8">
        <w:rPr>
          <w:bCs/>
          <w:i/>
        </w:rPr>
        <w:t>Urząd Wojewódzki</w:t>
      </w:r>
      <w:r w:rsidRPr="000547A8">
        <w:rPr>
          <w:bCs/>
        </w:rPr>
        <w:t xml:space="preserve"> </w:t>
      </w:r>
      <w:r>
        <w:rPr>
          <w:bCs/>
        </w:rPr>
        <w:t xml:space="preserve"> </w:t>
      </w:r>
      <w:r w:rsidRPr="000547A8">
        <w:rPr>
          <w:bCs/>
        </w:rPr>
        <w:t>wprowadzono w dniu 31.12.2023 r. na podstawie PK jedną kwotę w wys. 23 311 211,99 zł</w:t>
      </w:r>
      <w:r>
        <w:rPr>
          <w:bCs/>
        </w:rPr>
        <w:t xml:space="preserve">. </w:t>
      </w:r>
      <w:r w:rsidRPr="00C30B59">
        <w:rPr>
          <w:bCs/>
        </w:rPr>
        <w:t xml:space="preserve">Powyższe było </w:t>
      </w:r>
      <w:r w:rsidRPr="000547A8">
        <w:rPr>
          <w:bCs/>
        </w:rPr>
        <w:t xml:space="preserve">niezgodne </w:t>
      </w:r>
      <w:r w:rsidRPr="000547A8">
        <w:rPr>
          <w:rFonts w:eastAsia="Constantia"/>
          <w:lang w:eastAsia="zh-CN" w:bidi="hi-IN"/>
        </w:rPr>
        <w:t xml:space="preserve">z zał. nr 2 do </w:t>
      </w:r>
      <w:r w:rsidRPr="000547A8">
        <w:t xml:space="preserve">rozporządzenia Ministra Rozwoju i Finansów z 13 września 2017 r. </w:t>
      </w:r>
      <w:r w:rsidRPr="000547A8">
        <w:rPr>
          <w:bCs/>
        </w:rPr>
        <w:t>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Style w:val="Odwoanieprzypisudolnego"/>
          <w:bCs/>
        </w:rPr>
        <w:footnoteReference w:id="19"/>
      </w:r>
      <w:r w:rsidRPr="000547A8">
        <w:rPr>
          <w:bCs/>
        </w:rPr>
        <w:t>.</w:t>
      </w:r>
    </w:p>
    <w:p w14:paraId="2E7255D1" w14:textId="77777777" w:rsidR="00000000" w:rsidRDefault="00000000" w:rsidP="00C30A27">
      <w:pPr>
        <w:spacing w:line="276" w:lineRule="auto"/>
        <w:ind w:right="567"/>
        <w:jc w:val="both"/>
        <w:rPr>
          <w:bCs/>
        </w:rPr>
      </w:pPr>
      <w:r w:rsidRPr="000547A8">
        <w:rPr>
          <w:bCs/>
        </w:rPr>
        <w:t xml:space="preserve">Należy zauważyć, że ewidencja szczegółowa prowadzona do konta 901 </w:t>
      </w:r>
      <w:r>
        <w:rPr>
          <w:bCs/>
        </w:rPr>
        <w:t xml:space="preserve">nie umożliwia ustalenia kwoty </w:t>
      </w:r>
      <w:r w:rsidRPr="00C30B59">
        <w:rPr>
          <w:bCs/>
        </w:rPr>
        <w:t>poszczególnych</w:t>
      </w:r>
      <w:r>
        <w:rPr>
          <w:bCs/>
        </w:rPr>
        <w:t xml:space="preserve"> otrzymanych środków z dotacji celowej.</w:t>
      </w:r>
    </w:p>
    <w:p w14:paraId="73530412" w14:textId="77777777" w:rsidR="00000000" w:rsidRPr="00793ED0" w:rsidRDefault="00000000" w:rsidP="00C30A27">
      <w:pPr>
        <w:autoSpaceDE w:val="0"/>
        <w:autoSpaceDN w:val="0"/>
        <w:adjustRightInd w:val="0"/>
        <w:spacing w:line="276" w:lineRule="auto"/>
        <w:ind w:right="567"/>
        <w:jc w:val="both"/>
        <w:rPr>
          <w:rFonts w:eastAsia="Calibri"/>
          <w:i/>
          <w:lang w:eastAsia="en-US"/>
        </w:rPr>
      </w:pPr>
      <w:r w:rsidRPr="000547A8">
        <w:rPr>
          <w:b/>
        </w:rPr>
        <w:t>Przyczyna:</w:t>
      </w:r>
      <w:r>
        <w:rPr>
          <w:b/>
        </w:rPr>
        <w:t xml:space="preserve"> </w:t>
      </w:r>
      <w:r w:rsidRPr="00793ED0">
        <w:t xml:space="preserve">Zgodnie z wyjaśnieniem Burmistrza Miasta Cieszyna: </w:t>
      </w:r>
      <w:r w:rsidRPr="00793ED0">
        <w:rPr>
          <w:i/>
        </w:rPr>
        <w:t>„ (…).</w:t>
      </w:r>
      <w:r w:rsidRPr="00793ED0">
        <w:rPr>
          <w:rFonts w:eastAsia="Calibri"/>
          <w:i/>
          <w:lang w:eastAsia="en-US"/>
        </w:rPr>
        <w:t>Na koncie 901 ewidencjonuje się również dochody z innych źródeł niż dotacje ze Śląskiego Urzędu Wojewódzkiego. Takie dochody ujmowane są z klasyfikacją budżetową. Z kolei dotacje ze ŚUW ewidencjonowane są przez cały rok na koncie 224, gdzie ujmowana jest klasyfikacja budżetowa umożliwiająca identyfikację poszczególnych dotacji, w tym kwoty 8.381.579,30 zł (dział 600 rozdział 60078 paragraf 6330)”.</w:t>
      </w:r>
    </w:p>
    <w:p w14:paraId="52D01BE0" w14:textId="77777777" w:rsidR="00000000" w:rsidRPr="000547A8" w:rsidRDefault="00000000" w:rsidP="00C30A27">
      <w:pPr>
        <w:spacing w:line="276" w:lineRule="auto"/>
        <w:ind w:right="567"/>
        <w:jc w:val="both"/>
        <w:rPr>
          <w:bCs/>
          <w:i/>
        </w:rPr>
      </w:pPr>
      <w:r w:rsidRPr="000547A8">
        <w:rPr>
          <w:b/>
        </w:rPr>
        <w:t xml:space="preserve">Skutek: </w:t>
      </w:r>
      <w:r>
        <w:rPr>
          <w:i/>
        </w:rPr>
        <w:t>b</w:t>
      </w:r>
      <w:r w:rsidRPr="000547A8">
        <w:rPr>
          <w:i/>
        </w:rPr>
        <w:t xml:space="preserve">rak możliwości ustalenia </w:t>
      </w:r>
      <w:r w:rsidRPr="000547A8">
        <w:rPr>
          <w:bCs/>
          <w:i/>
        </w:rPr>
        <w:t xml:space="preserve">stanu poszczególnych dochodów budżetu według podziałek planu finansowego. </w:t>
      </w:r>
    </w:p>
    <w:p w14:paraId="14CA4B9A" w14:textId="77777777" w:rsidR="00000000" w:rsidRPr="000547A8" w:rsidRDefault="00000000" w:rsidP="00C30A27">
      <w:pPr>
        <w:spacing w:line="276" w:lineRule="auto"/>
        <w:ind w:right="567"/>
        <w:jc w:val="both"/>
      </w:pPr>
    </w:p>
    <w:p w14:paraId="2FC303A6" w14:textId="77777777" w:rsidR="00000000" w:rsidRPr="000547A8" w:rsidRDefault="00000000" w:rsidP="00C30A27">
      <w:pPr>
        <w:spacing w:line="276" w:lineRule="auto"/>
        <w:ind w:right="567"/>
        <w:jc w:val="both"/>
      </w:pPr>
      <w:r w:rsidRPr="000547A8">
        <w:t>W związku z refundacją kwoty 2 213 016,09 zł</w:t>
      </w:r>
      <w:r>
        <w:rPr>
          <w:rStyle w:val="Odwoanieprzypisudolnego"/>
        </w:rPr>
        <w:footnoteReference w:id="20"/>
      </w:r>
      <w:r w:rsidRPr="000547A8">
        <w:t xml:space="preserve"> Organ przekazał w dniu   12.09.2023 r. kwotę 2 215 000,00 zł z rachunku Dochody Organu</w:t>
      </w:r>
      <w:r>
        <w:rPr>
          <w:vertAlign w:val="superscript"/>
        </w:rPr>
        <w:footnoteReference w:id="21"/>
      </w:r>
      <w:r w:rsidRPr="000547A8">
        <w:t xml:space="preserve"> na konto UM- Wydatki</w:t>
      </w:r>
      <w:r>
        <w:rPr>
          <w:vertAlign w:val="superscript"/>
        </w:rPr>
        <w:footnoteReference w:id="22"/>
      </w:r>
      <w:r w:rsidRPr="000547A8">
        <w:t xml:space="preserve">, ujmując na kontach: Wn 223-1-0010 </w:t>
      </w:r>
      <w:r w:rsidRPr="000547A8">
        <w:rPr>
          <w:i/>
        </w:rPr>
        <w:t xml:space="preserve">Urząd Miejski/ </w:t>
      </w:r>
      <w:r w:rsidRPr="000547A8">
        <w:t xml:space="preserve">Ma </w:t>
      </w:r>
      <w:r w:rsidRPr="000547A8">
        <w:rPr>
          <w:i/>
        </w:rPr>
        <w:t>133-1-001 ING Bank Śląski.</w:t>
      </w:r>
    </w:p>
    <w:p w14:paraId="676FD3B0" w14:textId="77777777" w:rsidR="00000000" w:rsidRPr="000547A8" w:rsidRDefault="00000000" w:rsidP="00C30A27">
      <w:pPr>
        <w:spacing w:line="276" w:lineRule="auto"/>
        <w:ind w:right="567"/>
        <w:jc w:val="both"/>
        <w:rPr>
          <w:color w:val="000000"/>
          <w:u w:val="single"/>
        </w:rPr>
      </w:pPr>
      <w:r w:rsidRPr="00C30B59">
        <w:t xml:space="preserve">Jednostka realizująca zadanie tj. Urząd Miasta  </w:t>
      </w:r>
      <w:r w:rsidRPr="000547A8">
        <w:t xml:space="preserve">ujęła kwotę </w:t>
      </w:r>
      <w:r w:rsidRPr="000547A8">
        <w:rPr>
          <w:color w:val="000000"/>
        </w:rPr>
        <w:t>2 215 000,000 zł  na kontach:</w:t>
      </w:r>
    </w:p>
    <w:p w14:paraId="481905B7" w14:textId="77777777" w:rsidR="00000000" w:rsidRPr="000547A8" w:rsidRDefault="00000000" w:rsidP="00C30A27">
      <w:pPr>
        <w:spacing w:line="276" w:lineRule="auto"/>
        <w:ind w:right="567"/>
        <w:jc w:val="both"/>
        <w:rPr>
          <w:i/>
          <w:color w:val="000000"/>
        </w:rPr>
      </w:pPr>
      <w:r w:rsidRPr="000547A8">
        <w:rPr>
          <w:color w:val="000000"/>
        </w:rPr>
        <w:t xml:space="preserve">Wn 130-01 </w:t>
      </w:r>
      <w:r w:rsidRPr="000547A8">
        <w:rPr>
          <w:i/>
          <w:color w:val="000000"/>
        </w:rPr>
        <w:t>Rachunek bieżący Urzędu</w:t>
      </w:r>
      <w:r>
        <w:rPr>
          <w:rStyle w:val="Odwoanieprzypisudolnego"/>
          <w:i/>
          <w:color w:val="000000"/>
        </w:rPr>
        <w:footnoteReference w:id="23"/>
      </w:r>
      <w:r w:rsidRPr="000547A8">
        <w:rPr>
          <w:i/>
          <w:color w:val="000000"/>
        </w:rPr>
        <w:t>/</w:t>
      </w:r>
      <w:r w:rsidRPr="000547A8">
        <w:rPr>
          <w:color w:val="000000"/>
        </w:rPr>
        <w:t xml:space="preserve">Ma 223-1-00002 </w:t>
      </w:r>
      <w:r w:rsidRPr="000547A8">
        <w:rPr>
          <w:i/>
          <w:color w:val="000000"/>
        </w:rPr>
        <w:t>rozl. Pozost.wb -Urząd Miejski.</w:t>
      </w:r>
    </w:p>
    <w:p w14:paraId="02FD2436" w14:textId="77777777" w:rsidR="00000000" w:rsidRPr="005C22C9" w:rsidRDefault="00000000" w:rsidP="00C30A27">
      <w:pPr>
        <w:spacing w:line="276" w:lineRule="auto"/>
        <w:ind w:right="567"/>
        <w:jc w:val="both"/>
      </w:pPr>
    </w:p>
    <w:p w14:paraId="4462E038" w14:textId="77777777" w:rsidR="00000000" w:rsidRPr="005C22C9" w:rsidRDefault="00000000" w:rsidP="00C30A27">
      <w:pPr>
        <w:spacing w:line="276" w:lineRule="auto"/>
        <w:ind w:right="567"/>
        <w:jc w:val="both"/>
      </w:pPr>
      <w:r w:rsidRPr="005C22C9">
        <w:t>W dniu 13.09.2023 r.</w:t>
      </w:r>
      <w:r>
        <w:rPr>
          <w:rStyle w:val="Odwoanieprzypisudolnego"/>
        </w:rPr>
        <w:footnoteReference w:id="24"/>
      </w:r>
      <w:r w:rsidRPr="005C22C9">
        <w:t xml:space="preserve">  ujęto kwotę 2 213 016,09 zł tj. wpływ środków dotacji  celowej przekazanej przez Śląski Urząd Wojewódzki w Organie na kontach: Wn 140-01/Ma 133-1-000</w:t>
      </w:r>
      <w:r>
        <w:rPr>
          <w:rStyle w:val="Odwoanieprzypisudolnego"/>
        </w:rPr>
        <w:footnoteReference w:id="25"/>
      </w:r>
      <w:r w:rsidRPr="005C22C9">
        <w:t xml:space="preserve"> - refundacja na dochody organu środków na realizację zadania „ </w:t>
      </w:r>
      <w:r w:rsidRPr="005C22C9">
        <w:rPr>
          <w:i/>
        </w:rPr>
        <w:t>Zabezpieczenie i stabilizacja kompleksu osuwiskowego przy ul. Błogockiej”.</w:t>
      </w:r>
      <w:r w:rsidRPr="005C22C9">
        <w:t xml:space="preserve"> </w:t>
      </w:r>
    </w:p>
    <w:p w14:paraId="20408B75" w14:textId="77777777" w:rsidR="00000000" w:rsidRPr="000547A8" w:rsidRDefault="00000000" w:rsidP="00C30A27">
      <w:pPr>
        <w:spacing w:line="276" w:lineRule="auto"/>
        <w:ind w:right="567"/>
        <w:jc w:val="both"/>
      </w:pPr>
      <w:r w:rsidRPr="005C22C9">
        <w:t>Natomiast w związku z dokonaną zapłatą faktury za wykonane zadanie objęte umową dotacyjną ze środków własnych, powyższą kwotę dotacji przekazano z</w:t>
      </w:r>
      <w:r>
        <w:t> </w:t>
      </w:r>
      <w:r w:rsidRPr="005C22C9">
        <w:t xml:space="preserve">konta </w:t>
      </w:r>
      <w:r w:rsidRPr="000547A8">
        <w:t>76 1050 1070 1000 00235754 7757 na konto dochodów Organu: 25 1050 1083 1000 0001 0075 7897 ING Bank Śląski</w:t>
      </w:r>
      <w:r>
        <w:t>.</w:t>
      </w:r>
    </w:p>
    <w:p w14:paraId="6732BA14" w14:textId="77777777" w:rsidR="00000000" w:rsidRPr="000547A8" w:rsidRDefault="00000000" w:rsidP="00C30A27">
      <w:pPr>
        <w:spacing w:line="276" w:lineRule="auto"/>
        <w:ind w:right="567"/>
        <w:jc w:val="both"/>
      </w:pPr>
      <w:r w:rsidRPr="000547A8">
        <w:t>Jednocześnie ujmując kwotę 2 213 016,09 zł</w:t>
      </w:r>
      <w:r>
        <w:rPr>
          <w:rStyle w:val="Odwoanieprzypisudolnego"/>
        </w:rPr>
        <w:footnoteReference w:id="26"/>
      </w:r>
      <w:r w:rsidRPr="000547A8">
        <w:t xml:space="preserve"> na kontach Wn 133-1-001/ Ma 140-1 </w:t>
      </w:r>
    </w:p>
    <w:p w14:paraId="20198269" w14:textId="77777777" w:rsidR="00000000" w:rsidRPr="000547A8" w:rsidRDefault="00000000" w:rsidP="00C30A27">
      <w:pPr>
        <w:spacing w:line="276" w:lineRule="auto"/>
        <w:ind w:right="567"/>
        <w:jc w:val="both"/>
      </w:pPr>
    </w:p>
    <w:p w14:paraId="0DACB443" w14:textId="77777777" w:rsidR="00000000" w:rsidRPr="000547A8" w:rsidRDefault="00000000" w:rsidP="00C30A27">
      <w:pPr>
        <w:spacing w:line="276" w:lineRule="auto"/>
        <w:ind w:right="567"/>
        <w:jc w:val="both"/>
      </w:pPr>
      <w:r w:rsidRPr="000547A8">
        <w:t xml:space="preserve">Środki z dotacji w wys. 6 168 563,21 zł ujęto na kontach:  </w:t>
      </w:r>
    </w:p>
    <w:p w14:paraId="358C3812" w14:textId="77777777" w:rsidR="00000000" w:rsidRPr="000547A8" w:rsidRDefault="00000000" w:rsidP="00C30A27">
      <w:pPr>
        <w:spacing w:line="276" w:lineRule="auto"/>
        <w:ind w:right="567"/>
        <w:jc w:val="both"/>
        <w:rPr>
          <w:color w:val="000000"/>
        </w:rPr>
      </w:pPr>
      <w:r w:rsidRPr="000547A8">
        <w:t xml:space="preserve">w Organie: </w:t>
      </w:r>
      <w:r w:rsidRPr="000547A8">
        <w:rPr>
          <w:color w:val="000000"/>
        </w:rPr>
        <w:t>Wn 223-1-0010/Ma 133-1-001</w:t>
      </w:r>
      <w:r>
        <w:rPr>
          <w:rStyle w:val="Odwoanieprzypisudolnego"/>
        </w:rPr>
        <w:footnoteReference w:id="27"/>
      </w:r>
      <w:r w:rsidRPr="000547A8">
        <w:rPr>
          <w:color w:val="000000"/>
        </w:rPr>
        <w:t>,</w:t>
      </w:r>
    </w:p>
    <w:p w14:paraId="5F4FDA30" w14:textId="77777777" w:rsidR="00000000" w:rsidRPr="000547A8" w:rsidRDefault="00000000" w:rsidP="00C30A27">
      <w:pPr>
        <w:spacing w:line="276" w:lineRule="auto"/>
        <w:ind w:right="567"/>
        <w:jc w:val="both"/>
      </w:pPr>
      <w:r w:rsidRPr="000547A8">
        <w:t>w jednostce</w:t>
      </w:r>
      <w:r>
        <w:t xml:space="preserve"> </w:t>
      </w:r>
      <w:r w:rsidRPr="005C22C9">
        <w:t>realizującej zadanie tj. Urząd Miasta</w:t>
      </w:r>
      <w:r w:rsidRPr="000547A8">
        <w:t xml:space="preserve">: </w:t>
      </w:r>
      <w:r w:rsidRPr="000547A8">
        <w:rPr>
          <w:color w:val="000000"/>
        </w:rPr>
        <w:t>Wn 130-01</w:t>
      </w:r>
      <w:r w:rsidRPr="000547A8">
        <w:rPr>
          <w:i/>
          <w:color w:val="000000"/>
        </w:rPr>
        <w:t xml:space="preserve"> Rachunek bieżący Urzędu/</w:t>
      </w:r>
      <w:r w:rsidRPr="000547A8">
        <w:rPr>
          <w:color w:val="000000"/>
        </w:rPr>
        <w:t xml:space="preserve">Ma 223-1-60078 </w:t>
      </w:r>
      <w:r w:rsidRPr="000547A8">
        <w:rPr>
          <w:i/>
          <w:color w:val="000000"/>
        </w:rPr>
        <w:t>rozliczenie wb-osuwisko Błogocka</w:t>
      </w:r>
      <w:r>
        <w:rPr>
          <w:rStyle w:val="Odwoanieprzypisudolnego"/>
          <w:i/>
          <w:color w:val="000000"/>
        </w:rPr>
        <w:footnoteReference w:id="28"/>
      </w:r>
      <w:r w:rsidRPr="000547A8">
        <w:rPr>
          <w:i/>
          <w:color w:val="000000"/>
        </w:rPr>
        <w:t>.</w:t>
      </w:r>
    </w:p>
    <w:p w14:paraId="15724080" w14:textId="77777777" w:rsidR="00000000" w:rsidRPr="000547A8" w:rsidRDefault="00000000" w:rsidP="00C30A27">
      <w:pPr>
        <w:spacing w:line="276" w:lineRule="auto"/>
        <w:ind w:right="567"/>
        <w:jc w:val="both"/>
      </w:pPr>
    </w:p>
    <w:p w14:paraId="5B2138E7" w14:textId="77777777" w:rsidR="00000000" w:rsidRPr="000547A8" w:rsidRDefault="00000000" w:rsidP="00C30A27">
      <w:pPr>
        <w:spacing w:line="276" w:lineRule="auto"/>
        <w:ind w:right="567"/>
        <w:jc w:val="both"/>
        <w:rPr>
          <w:bCs/>
        </w:rPr>
      </w:pPr>
      <w:r w:rsidRPr="000547A8">
        <w:rPr>
          <w:color w:val="000000"/>
        </w:rPr>
        <w:t xml:space="preserve">W okresie objętym kontrolą w </w:t>
      </w:r>
      <w:r>
        <w:rPr>
          <w:color w:val="000000"/>
        </w:rPr>
        <w:t>Urzędzie Miejskim w Cieszynie</w:t>
      </w:r>
      <w:r w:rsidRPr="000547A8">
        <w:rPr>
          <w:color w:val="000000"/>
        </w:rPr>
        <w:t xml:space="preserve"> obowiązywała Polityka rachunkowości wraz z</w:t>
      </w:r>
      <w:bookmarkStart w:id="8" w:name="_Hlk71200585"/>
      <w:r w:rsidRPr="000547A8">
        <w:rPr>
          <w:color w:val="000000"/>
        </w:rPr>
        <w:t xml:space="preserve"> zakładowym planem kont  </w:t>
      </w:r>
      <w:bookmarkEnd w:id="8"/>
      <w:r w:rsidRPr="000547A8">
        <w:rPr>
          <w:color w:val="000000"/>
        </w:rPr>
        <w:t>przyjęta:</w:t>
      </w:r>
    </w:p>
    <w:p w14:paraId="2490DDEC" w14:textId="77777777" w:rsidR="00000000" w:rsidRPr="000547A8" w:rsidRDefault="00000000" w:rsidP="00C30A27">
      <w:pPr>
        <w:spacing w:line="276" w:lineRule="auto"/>
        <w:ind w:right="567"/>
        <w:jc w:val="both"/>
      </w:pPr>
      <w:r w:rsidRPr="000547A8">
        <w:rPr>
          <w:color w:val="000000"/>
        </w:rPr>
        <w:t>-</w:t>
      </w:r>
      <w:bookmarkStart w:id="9" w:name="_Hlk160609124"/>
      <w:bookmarkStart w:id="10" w:name="_Hlk161823253"/>
      <w:bookmarkStart w:id="11" w:name="_Hlk161821837"/>
      <w:bookmarkStart w:id="12" w:name="_Hlk160609046"/>
      <w:bookmarkStart w:id="13" w:name="_Hlk161822883"/>
      <w:bookmarkStart w:id="14" w:name="_Hlk164927905"/>
      <w:r w:rsidRPr="000547A8">
        <w:rPr>
          <w:color w:val="000000"/>
        </w:rPr>
        <w:t xml:space="preserve"> </w:t>
      </w:r>
      <w:r w:rsidRPr="000547A8">
        <w:rPr>
          <w:bCs/>
        </w:rPr>
        <w:t>Zarządzeniem nr 120.11.2018 Burmistrza Miasta Cieszyna z dnia 26 lutego 2018 r.</w:t>
      </w:r>
      <w:bookmarkEnd w:id="9"/>
      <w:bookmarkEnd w:id="10"/>
      <w:bookmarkEnd w:id="11"/>
      <w:bookmarkEnd w:id="12"/>
      <w:bookmarkEnd w:id="13"/>
      <w:r>
        <w:rPr>
          <w:rStyle w:val="Odwoanieprzypisudolnego"/>
        </w:rPr>
        <w:footnoteReference w:id="29"/>
      </w:r>
      <w:r w:rsidRPr="000547A8">
        <w:t>,</w:t>
      </w:r>
    </w:p>
    <w:p w14:paraId="649E5EB4" w14:textId="77777777" w:rsidR="00000000" w:rsidRPr="000547A8" w:rsidRDefault="00000000" w:rsidP="00C30A27">
      <w:pPr>
        <w:spacing w:after="160" w:line="276" w:lineRule="auto"/>
        <w:ind w:right="567"/>
        <w:jc w:val="both"/>
        <w:rPr>
          <w:i/>
        </w:rPr>
      </w:pPr>
      <w:r w:rsidRPr="000547A8">
        <w:t xml:space="preserve">- </w:t>
      </w:r>
      <w:r w:rsidRPr="000547A8">
        <w:rPr>
          <w:bCs/>
        </w:rPr>
        <w:t>Zarządzeniem nr 120.22.2023 Burmistrza Miasta Cieszyna z dnia 26 Kwietnia 2023</w:t>
      </w:r>
      <w:r>
        <w:rPr>
          <w:bCs/>
        </w:rPr>
        <w:t> </w:t>
      </w:r>
      <w:r w:rsidRPr="000547A8">
        <w:rPr>
          <w:bCs/>
        </w:rPr>
        <w:t>r.</w:t>
      </w:r>
      <w:r>
        <w:rPr>
          <w:rStyle w:val="Odwoanieprzypisudolnego"/>
          <w:bCs/>
        </w:rPr>
        <w:footnoteReference w:id="30"/>
      </w:r>
    </w:p>
    <w:p w14:paraId="2AA41388" w14:textId="77777777" w:rsidR="00000000" w:rsidRPr="000547A8" w:rsidRDefault="00000000" w:rsidP="00C30A27">
      <w:pPr>
        <w:spacing w:line="276" w:lineRule="auto"/>
        <w:ind w:right="567"/>
        <w:jc w:val="both"/>
      </w:pPr>
      <w:r w:rsidRPr="000547A8">
        <w:t xml:space="preserve">W </w:t>
      </w:r>
      <w:bookmarkStart w:id="16" w:name="_Hlk166239113"/>
      <w:r>
        <w:t>obowiązującej</w:t>
      </w:r>
      <w:r w:rsidRPr="000547A8">
        <w:t xml:space="preserve"> </w:t>
      </w:r>
      <w:bookmarkEnd w:id="16"/>
      <w:r w:rsidRPr="000547A8">
        <w:t>Polityce rachunkowości nie ujęto szczegółowych zasad ujmowania operacji gospodarczych, co było niezgodne z art. 10 ust. 2 w</w:t>
      </w:r>
      <w:r>
        <w:t> </w:t>
      </w:r>
      <w:r w:rsidRPr="000547A8">
        <w:t>związku z art. 21 ust.1a pkt 2 ustawy o rachunkowości</w:t>
      </w:r>
      <w:r>
        <w:rPr>
          <w:vertAlign w:val="superscript"/>
        </w:rPr>
        <w:footnoteReference w:id="31"/>
      </w:r>
      <w:r w:rsidRPr="000547A8">
        <w:t xml:space="preserve">.  </w:t>
      </w:r>
    </w:p>
    <w:p w14:paraId="738E10B6" w14:textId="77777777" w:rsidR="00000000" w:rsidRPr="000547A8" w:rsidRDefault="00000000" w:rsidP="00C30A27">
      <w:pPr>
        <w:spacing w:line="276" w:lineRule="auto"/>
        <w:ind w:right="567"/>
        <w:jc w:val="both"/>
      </w:pPr>
      <w:r w:rsidRPr="000547A8">
        <w:t>Powyższe dotyczyło m.in. braku uregulowania nanoszenia dekretów na wyciągach bankowych ponieważ, na niektórych przedłożonych wyciągach bankowych były dekrety naniesione odręcznie</w:t>
      </w:r>
      <w:r>
        <w:rPr>
          <w:rStyle w:val="Odwoanieprzypisudolnego"/>
        </w:rPr>
        <w:footnoteReference w:id="32"/>
      </w:r>
      <w:r w:rsidRPr="000547A8">
        <w:t xml:space="preserve">,  a do niektórych był </w:t>
      </w:r>
      <w:r w:rsidRPr="005C22C9">
        <w:t>dołączony</w:t>
      </w:r>
      <w:r>
        <w:t xml:space="preserve"> </w:t>
      </w:r>
      <w:r w:rsidRPr="000547A8">
        <w:t>wydruk dekretacji z systemu</w:t>
      </w:r>
      <w:r>
        <w:rPr>
          <w:rStyle w:val="Odwoanieprzypisudolnego"/>
        </w:rPr>
        <w:footnoteReference w:id="33"/>
      </w:r>
      <w:r w:rsidRPr="000547A8">
        <w:t>.</w:t>
      </w:r>
    </w:p>
    <w:p w14:paraId="2C23FAD3" w14:textId="77777777" w:rsidR="00000000" w:rsidRPr="000547A8" w:rsidRDefault="00000000" w:rsidP="00C30A27">
      <w:pPr>
        <w:spacing w:line="276" w:lineRule="auto"/>
        <w:ind w:right="567"/>
        <w:jc w:val="both"/>
        <w:rPr>
          <w:i/>
        </w:rPr>
      </w:pPr>
      <w:r w:rsidRPr="000547A8">
        <w:rPr>
          <w:b/>
        </w:rPr>
        <w:t xml:space="preserve">Przyczyna: </w:t>
      </w:r>
      <w:r w:rsidRPr="000547A8">
        <w:t xml:space="preserve">Zgodnie z wyjaśnieniem Burmistrza Miasta Cieszyna: </w:t>
      </w:r>
      <w:r w:rsidRPr="000547A8">
        <w:rPr>
          <w:i/>
        </w:rPr>
        <w:t>„(…) przy dużej liczbie operacji praktykuje się wydruk dekretacji z systemu. (..).”</w:t>
      </w:r>
    </w:p>
    <w:p w14:paraId="7B5A28EC" w14:textId="77777777" w:rsidR="00000000" w:rsidRDefault="00000000" w:rsidP="00C30A27">
      <w:pPr>
        <w:spacing w:line="276" w:lineRule="auto"/>
        <w:ind w:right="567"/>
        <w:jc w:val="both"/>
      </w:pPr>
    </w:p>
    <w:p w14:paraId="4CE0CF62" w14:textId="77777777" w:rsidR="00000000" w:rsidRPr="000547A8" w:rsidRDefault="00000000" w:rsidP="00C30A27">
      <w:pPr>
        <w:spacing w:line="276" w:lineRule="auto"/>
        <w:ind w:right="567"/>
        <w:jc w:val="both"/>
      </w:pPr>
      <w:r w:rsidRPr="000547A8">
        <w:t xml:space="preserve">Jednocześnie </w:t>
      </w:r>
      <w:r>
        <w:t>obowiązującej</w:t>
      </w:r>
      <w:r w:rsidRPr="000547A8">
        <w:t xml:space="preserve"> Polityce rachunkowości nie ujęto zasad sporządzania wewnętrznych dowodów księgowych PK, co było niezgodne z</w:t>
      </w:r>
      <w:r>
        <w:t> </w:t>
      </w:r>
      <w:r w:rsidRPr="000547A8">
        <w:t>art. 10 ust. 2 w związku z art. 21 ust.1 pkt 1 ustawy o rachunkowości</w:t>
      </w:r>
      <w:r>
        <w:rPr>
          <w:vertAlign w:val="superscript"/>
        </w:rPr>
        <w:footnoteReference w:id="34"/>
      </w:r>
      <w:r w:rsidRPr="000547A8">
        <w:t>, gdyż w sporządzone dokumenty PK</w:t>
      </w:r>
      <w:r>
        <w:rPr>
          <w:rStyle w:val="Odwoanieprzypisudolnego"/>
        </w:rPr>
        <w:footnoteReference w:id="35"/>
      </w:r>
      <w:r w:rsidRPr="000547A8">
        <w:t xml:space="preserve"> nie posiadały numeru identyfikacyjnego.</w:t>
      </w:r>
    </w:p>
    <w:p w14:paraId="6780C0EF" w14:textId="77777777" w:rsidR="00000000" w:rsidRPr="000547A8" w:rsidRDefault="00000000" w:rsidP="00C30A27">
      <w:pPr>
        <w:spacing w:after="160" w:line="276" w:lineRule="auto"/>
        <w:ind w:right="567"/>
        <w:jc w:val="both"/>
        <w:rPr>
          <w:i/>
        </w:rPr>
      </w:pPr>
      <w:r w:rsidRPr="000547A8">
        <w:rPr>
          <w:b/>
        </w:rPr>
        <w:t xml:space="preserve">Przyczyna: </w:t>
      </w:r>
      <w:r w:rsidRPr="000547A8">
        <w:t xml:space="preserve">Zgodnie z wyjaśnieniem Burmistrza Miasta Cieszyna: </w:t>
      </w:r>
      <w:r w:rsidRPr="000547A8">
        <w:rPr>
          <w:i/>
        </w:rPr>
        <w:t>„(…) zgodnie z instrukcją obiegu kontroli i archiwizowania dokumentów księgowych w Urzędzie Miejskim w Cieszynie sporządzono dowód księgowy Polecenie księgowania, który został ujęty w ewidencji konta 223-1-60078, nr dowodu BW 0000001020 jest tożsamy z nr dowodu źródłowego.”</w:t>
      </w:r>
    </w:p>
    <w:p w14:paraId="517684F6" w14:textId="77777777" w:rsidR="00000000" w:rsidRPr="000547A8" w:rsidRDefault="00000000" w:rsidP="00C30A27">
      <w:pPr>
        <w:spacing w:after="160" w:line="276" w:lineRule="auto"/>
        <w:ind w:right="567"/>
        <w:jc w:val="both"/>
      </w:pPr>
      <w:r w:rsidRPr="000547A8">
        <w:t xml:space="preserve">Należy zauważyć, że </w:t>
      </w:r>
      <w:r w:rsidRPr="005C22C9">
        <w:t xml:space="preserve">treść powyższych wyjaśnień stoi w sprzeczności </w:t>
      </w:r>
      <w:r>
        <w:t>z treścią</w:t>
      </w:r>
      <w:r w:rsidRPr="000547A8">
        <w:t xml:space="preserve"> art. 23 ust. 2 pkt 2 ustawy o rachunkowości</w:t>
      </w:r>
      <w:r>
        <w:rPr>
          <w:vertAlign w:val="superscript"/>
        </w:rPr>
        <w:footnoteReference w:id="36"/>
      </w:r>
      <w:r w:rsidRPr="000547A8">
        <w:t>, zgodnie z którym z</w:t>
      </w:r>
      <w:r w:rsidRPr="000547A8">
        <w:rPr>
          <w:color w:val="333333"/>
        </w:rPr>
        <w:t>apis księgowy powinien zawierać co najmniej</w:t>
      </w:r>
      <w:r w:rsidRPr="000547A8">
        <w:rPr>
          <w:i/>
        </w:rPr>
        <w:t xml:space="preserve"> </w:t>
      </w:r>
      <w:r w:rsidRPr="000547A8">
        <w:rPr>
          <w:i/>
          <w:color w:val="333333"/>
        </w:rPr>
        <w:t xml:space="preserve">określenie rodzaju i numer identyfikacyjny dowodu księgowego stanowiącego podstawę zapisu (…) </w:t>
      </w:r>
      <w:r w:rsidRPr="000547A8">
        <w:rPr>
          <w:color w:val="333333"/>
        </w:rPr>
        <w:t>natomiast zapisy na koncie</w:t>
      </w:r>
      <w:r w:rsidRPr="000547A8">
        <w:t xml:space="preserve"> </w:t>
      </w:r>
      <w:r w:rsidRPr="000547A8">
        <w:rPr>
          <w:bCs/>
        </w:rPr>
        <w:t xml:space="preserve">223-1-60078 </w:t>
      </w:r>
      <w:r w:rsidRPr="000547A8">
        <w:rPr>
          <w:i/>
        </w:rPr>
        <w:t xml:space="preserve">rozliczenie wb - OSUWISKO (BŁOGOCKA) </w:t>
      </w:r>
      <w:r w:rsidRPr="000547A8">
        <w:t>zostały ujęte na podstawie PK bez numeru identyfikacyjnego.</w:t>
      </w:r>
      <w:bookmarkEnd w:id="14"/>
    </w:p>
    <w:p w14:paraId="4AD7C009" w14:textId="77777777" w:rsidR="00000000" w:rsidRPr="000547A8" w:rsidRDefault="00000000" w:rsidP="00C30A27">
      <w:pPr>
        <w:spacing w:line="276" w:lineRule="auto"/>
        <w:ind w:right="567"/>
        <w:jc w:val="both"/>
      </w:pPr>
      <w:r w:rsidRPr="000547A8">
        <w:t>Tytułem realizacji zadania objętego kontrolą wykonawca</w:t>
      </w:r>
      <w:r>
        <w:rPr>
          <w:rStyle w:val="Odwoanieprzypisudolnego"/>
        </w:rPr>
        <w:footnoteReference w:id="37"/>
      </w:r>
      <w:r w:rsidRPr="000547A8">
        <w:t xml:space="preserve"> - Przedsiębiorstwo Inżynieryjne IMB – Podbeskidzie Sp. z o.o.  wystawił dwie faktury:</w:t>
      </w:r>
    </w:p>
    <w:p w14:paraId="51EEFDF9" w14:textId="77777777" w:rsidR="00000000" w:rsidRPr="000547A8" w:rsidRDefault="00000000" w:rsidP="00C30A27">
      <w:pPr>
        <w:spacing w:line="276" w:lineRule="auto"/>
        <w:ind w:right="567"/>
        <w:jc w:val="both"/>
        <w:rPr>
          <w:lang w:eastAsia="en-US"/>
        </w:rPr>
      </w:pPr>
      <w:r w:rsidRPr="000547A8">
        <w:t xml:space="preserve">- </w:t>
      </w:r>
      <w:r w:rsidRPr="000547A8">
        <w:rPr>
          <w:lang w:eastAsia="en-US"/>
        </w:rPr>
        <w:t>nr 63/BU/2323 z dnia 21.08.2023 r.</w:t>
      </w:r>
      <w:r>
        <w:rPr>
          <w:rStyle w:val="Odwoanieprzypisudolnego"/>
          <w:lang w:eastAsia="en-US"/>
        </w:rPr>
        <w:footnoteReference w:id="38"/>
      </w:r>
      <w:r w:rsidRPr="000547A8">
        <w:rPr>
          <w:lang w:eastAsia="en-US"/>
        </w:rPr>
        <w:t xml:space="preserve"> na kwotę brutto 2 213 016,09 zł,</w:t>
      </w:r>
    </w:p>
    <w:p w14:paraId="58921817" w14:textId="77777777" w:rsidR="00000000" w:rsidRPr="000547A8" w:rsidRDefault="00000000" w:rsidP="00C30A27">
      <w:pPr>
        <w:spacing w:line="276" w:lineRule="auto"/>
        <w:ind w:right="567"/>
        <w:jc w:val="both"/>
        <w:rPr>
          <w:lang w:eastAsia="en-US"/>
        </w:rPr>
      </w:pPr>
      <w:r w:rsidRPr="000547A8">
        <w:rPr>
          <w:lang w:eastAsia="en-US"/>
        </w:rPr>
        <w:t>- nr 111BU/2323 z dnia 22.12.2023 r.</w:t>
      </w:r>
      <w:r>
        <w:rPr>
          <w:rStyle w:val="Odwoanieprzypisudolnego"/>
          <w:lang w:eastAsia="en-US"/>
        </w:rPr>
        <w:footnoteReference w:id="39"/>
      </w:r>
      <w:r w:rsidRPr="000547A8">
        <w:rPr>
          <w:lang w:eastAsia="en-US"/>
        </w:rPr>
        <w:t xml:space="preserve"> na kwotę brutto 6 168 563,21 zł.</w:t>
      </w:r>
    </w:p>
    <w:p w14:paraId="77B31400" w14:textId="77777777" w:rsidR="00000000" w:rsidRPr="000547A8" w:rsidRDefault="00000000" w:rsidP="00C30A27">
      <w:pPr>
        <w:spacing w:line="276" w:lineRule="auto"/>
        <w:ind w:right="567"/>
        <w:jc w:val="both"/>
        <w:rPr>
          <w:lang w:eastAsia="en-US"/>
        </w:rPr>
      </w:pPr>
    </w:p>
    <w:p w14:paraId="2C13488D" w14:textId="77777777" w:rsidR="00000000" w:rsidRPr="000547A8" w:rsidRDefault="00000000" w:rsidP="00C30A27">
      <w:pPr>
        <w:spacing w:line="276" w:lineRule="auto"/>
        <w:ind w:right="567"/>
        <w:jc w:val="both"/>
        <w:rPr>
          <w:color w:val="000000"/>
        </w:rPr>
      </w:pPr>
      <w:r w:rsidRPr="000547A8">
        <w:rPr>
          <w:color w:val="000000"/>
        </w:rPr>
        <w:t>Zapłata na konto wykonawcy nastąpiła w dniach:</w:t>
      </w:r>
    </w:p>
    <w:p w14:paraId="7AD30922" w14:textId="77777777" w:rsidR="00000000" w:rsidRPr="000547A8" w:rsidRDefault="00000000" w:rsidP="00C30A27">
      <w:pPr>
        <w:spacing w:line="276" w:lineRule="auto"/>
        <w:ind w:right="567"/>
        <w:jc w:val="both"/>
      </w:pPr>
      <w:r w:rsidRPr="000547A8">
        <w:t>- 12.09.2023 r. kwota 2 213 016,09 zł</w:t>
      </w:r>
      <w:r>
        <w:rPr>
          <w:rStyle w:val="Odwoanieprzypisudolnego"/>
        </w:rPr>
        <w:footnoteReference w:id="40"/>
      </w:r>
      <w:r w:rsidRPr="000547A8">
        <w:t>,</w:t>
      </w:r>
    </w:p>
    <w:p w14:paraId="0D125B3C" w14:textId="77777777" w:rsidR="00000000" w:rsidRPr="000547A8" w:rsidRDefault="00000000" w:rsidP="00C30A27">
      <w:pPr>
        <w:spacing w:line="276" w:lineRule="auto"/>
        <w:ind w:right="567"/>
        <w:jc w:val="both"/>
      </w:pPr>
      <w:r w:rsidRPr="000547A8">
        <w:t>- 28.12.2023 r. kwota 6 168 563, 21 zł</w:t>
      </w:r>
      <w:r>
        <w:rPr>
          <w:rStyle w:val="Odwoanieprzypisudolnego"/>
        </w:rPr>
        <w:footnoteReference w:id="41"/>
      </w:r>
      <w:r w:rsidRPr="000547A8">
        <w:t xml:space="preserve"> tj. w terminie wynikającym z faktur.</w:t>
      </w:r>
    </w:p>
    <w:p w14:paraId="1442C645" w14:textId="77777777" w:rsidR="00000000" w:rsidRPr="000547A8" w:rsidRDefault="00000000" w:rsidP="00C30A27">
      <w:pPr>
        <w:spacing w:line="276" w:lineRule="auto"/>
        <w:ind w:right="567"/>
        <w:jc w:val="both"/>
      </w:pPr>
    </w:p>
    <w:p w14:paraId="60BD04C1" w14:textId="77777777" w:rsidR="00000000" w:rsidRPr="000547A8" w:rsidRDefault="00000000" w:rsidP="00C30A27">
      <w:pPr>
        <w:spacing w:line="276" w:lineRule="auto"/>
        <w:ind w:right="567"/>
        <w:jc w:val="both"/>
      </w:pPr>
      <w:r w:rsidRPr="000547A8">
        <w:t>Przedmiotowe faktury zostały opisane poprzez zamieszczenie adnotacji o ich sprawdzeniu pod względem merytorycznym i formalno-rachunkowym, wskazaniu klasyfikacji budżetowej</w:t>
      </w:r>
      <w:r>
        <w:rPr>
          <w:rStyle w:val="Odwoanieprzypisudolnego"/>
        </w:rPr>
        <w:footnoteReference w:id="42"/>
      </w:r>
      <w:r w:rsidRPr="000547A8">
        <w:t xml:space="preserve"> oraz sposobu ujęcia jej kosztu w księgach rachunkowych jednostki </w:t>
      </w:r>
      <w:r>
        <w:rPr>
          <w:rStyle w:val="Odwoanieprzypisudolnego"/>
        </w:rPr>
        <w:footnoteReference w:id="43"/>
      </w:r>
      <w:r w:rsidRPr="000547A8">
        <w:t xml:space="preserve"> a także zatwierdzone do zapłaty przez osobę do tego upoważnioną.</w:t>
      </w:r>
    </w:p>
    <w:p w14:paraId="4E6C4916" w14:textId="77777777" w:rsidR="00000000" w:rsidRPr="000547A8" w:rsidRDefault="00000000" w:rsidP="00C30A27">
      <w:pPr>
        <w:spacing w:line="276" w:lineRule="auto"/>
        <w:ind w:right="567"/>
        <w:jc w:val="both"/>
      </w:pPr>
    </w:p>
    <w:p w14:paraId="2B3CBD31" w14:textId="77777777" w:rsidR="00000000" w:rsidRPr="000547A8" w:rsidRDefault="00000000" w:rsidP="00C30A27">
      <w:pPr>
        <w:spacing w:line="276" w:lineRule="auto"/>
        <w:ind w:right="567"/>
        <w:contextualSpacing/>
        <w:jc w:val="both"/>
        <w:rPr>
          <w:color w:val="000000"/>
          <w:lang w:eastAsia="en-US"/>
        </w:rPr>
      </w:pPr>
      <w:r w:rsidRPr="005C22C9">
        <w:t xml:space="preserve">Niemniej jednak faktura  nr 63/BU/2323 z dnia 21.08.2023 r. </w:t>
      </w:r>
      <w:r w:rsidRPr="005C22C9">
        <w:rPr>
          <w:lang w:eastAsia="en-US"/>
        </w:rPr>
        <w:t>została opłacona ze środków własnych w dniu 12.09.2023 r., następnie w dniu 13.09.2023 w</w:t>
      </w:r>
      <w:r>
        <w:rPr>
          <w:lang w:eastAsia="en-US"/>
        </w:rPr>
        <w:t> </w:t>
      </w:r>
      <w:r w:rsidRPr="005C22C9">
        <w:rPr>
          <w:lang w:eastAsia="en-US"/>
        </w:rPr>
        <w:t>związku z</w:t>
      </w:r>
      <w:r>
        <w:rPr>
          <w:lang w:eastAsia="en-US"/>
        </w:rPr>
        <w:t> </w:t>
      </w:r>
      <w:r w:rsidRPr="005C22C9">
        <w:rPr>
          <w:lang w:eastAsia="en-US"/>
        </w:rPr>
        <w:t xml:space="preserve">wpływem środków dotacji została zrefundowana. Jednak w opisie faktury widniał opis, że została opłacona ze środków rezerwy celowej budżetu państwa, zaś brak było informacji na temat zapłaty ze środków własnych, co nie było zgodne ze stanem faktycznym. </w:t>
      </w:r>
      <w:r w:rsidRPr="005C22C9">
        <w:t xml:space="preserve">Powyższym działaniem </w:t>
      </w:r>
      <w:r w:rsidRPr="000547A8">
        <w:rPr>
          <w:color w:val="000000"/>
        </w:rPr>
        <w:t xml:space="preserve">naruszono zapisy zawarte w art. 22 ust. 1 ustawy </w:t>
      </w:r>
      <w:bookmarkStart w:id="17" w:name="_Hlk152532686"/>
      <w:r w:rsidRPr="000547A8">
        <w:rPr>
          <w:color w:val="000000"/>
        </w:rPr>
        <w:t>o rachunkowości</w:t>
      </w:r>
      <w:bookmarkEnd w:id="17"/>
      <w:r>
        <w:rPr>
          <w:rStyle w:val="Odwoanieprzypisudolnego"/>
          <w:color w:val="000000"/>
        </w:rPr>
        <w:footnoteReference w:id="44"/>
      </w:r>
      <w:r w:rsidRPr="000547A8">
        <w:rPr>
          <w:color w:val="000000"/>
        </w:rPr>
        <w:t xml:space="preserve"> jednocześnie nie zapewniono adekwatnej, skutecznej i</w:t>
      </w:r>
      <w:r>
        <w:rPr>
          <w:color w:val="000000"/>
        </w:rPr>
        <w:t> </w:t>
      </w:r>
      <w:r w:rsidRPr="000547A8">
        <w:rPr>
          <w:color w:val="000000"/>
        </w:rPr>
        <w:t>efektywnej kontroli zarządczej wynikającej z art. 69 ust. 1  w powiązaniu z art. 68 ustawy z dnia 27 sierpnia 2009 r. o finansach publicznych</w:t>
      </w:r>
      <w:r>
        <w:rPr>
          <w:rStyle w:val="Odwoanieprzypisudolnego"/>
          <w:color w:val="000000"/>
        </w:rPr>
        <w:footnoteReference w:id="45"/>
      </w:r>
      <w:r w:rsidRPr="000547A8">
        <w:rPr>
          <w:color w:val="000000"/>
        </w:rPr>
        <w:t xml:space="preserve"> dotyczącej </w:t>
      </w:r>
      <w:bookmarkStart w:id="18" w:name="_Hlk165877263"/>
      <w:bookmarkStart w:id="19" w:name="_Hlk165877278"/>
      <w:r w:rsidRPr="000547A8">
        <w:rPr>
          <w:color w:val="000000"/>
        </w:rPr>
        <w:t>rzetelnego i</w:t>
      </w:r>
      <w:r>
        <w:rPr>
          <w:color w:val="000000"/>
        </w:rPr>
        <w:t> </w:t>
      </w:r>
      <w:r w:rsidRPr="000547A8">
        <w:rPr>
          <w:color w:val="000000"/>
        </w:rPr>
        <w:t>pełnego dokumentowania i rejestrowania operacji finansowych i gospodarczych</w:t>
      </w:r>
      <w:bookmarkEnd w:id="18"/>
      <w:bookmarkEnd w:id="19"/>
      <w:r>
        <w:rPr>
          <w:rStyle w:val="Odwoanieprzypisudolnego"/>
          <w:color w:val="000000"/>
        </w:rPr>
        <w:footnoteReference w:id="46"/>
      </w:r>
      <w:r w:rsidRPr="000547A8">
        <w:rPr>
          <w:color w:val="000000"/>
        </w:rPr>
        <w:t>.</w:t>
      </w:r>
      <w:r>
        <w:rPr>
          <w:color w:val="000000"/>
        </w:rPr>
        <w:t xml:space="preserve"> </w:t>
      </w:r>
    </w:p>
    <w:p w14:paraId="5432BF5D" w14:textId="77777777" w:rsidR="00000000" w:rsidRDefault="00000000" w:rsidP="00673F96">
      <w:pPr>
        <w:spacing w:line="276" w:lineRule="auto"/>
        <w:ind w:right="567"/>
        <w:jc w:val="both"/>
        <w:rPr>
          <w:i/>
        </w:rPr>
      </w:pPr>
      <w:r w:rsidRPr="000547A8">
        <w:rPr>
          <w:b/>
        </w:rPr>
        <w:t>Przyczyna:</w:t>
      </w:r>
      <w:r>
        <w:rPr>
          <w:b/>
        </w:rPr>
        <w:t xml:space="preserve"> </w:t>
      </w:r>
      <w:r w:rsidRPr="00793ED0">
        <w:t xml:space="preserve">Zgodnie z wyjaśnieniem </w:t>
      </w:r>
      <w:r>
        <w:t xml:space="preserve">Zastępcy </w:t>
      </w:r>
      <w:r w:rsidRPr="00793ED0">
        <w:t xml:space="preserve">Burmistrza Miasta Cieszyna: </w:t>
      </w:r>
      <w:r w:rsidRPr="00237A60">
        <w:rPr>
          <w:i/>
        </w:rPr>
        <w:t>„ (…) zgodnie z § 8 ustęp 2 lit. b umowy dotacji nr ZKI.1.2023 z dnia 11 września 2023 r. dokonano opisu na fakturze, która stanowiła koszt zadania.”</w:t>
      </w:r>
    </w:p>
    <w:p w14:paraId="39E44653" w14:textId="77777777" w:rsidR="00000000" w:rsidRPr="00237A60" w:rsidRDefault="00000000" w:rsidP="00C30A27">
      <w:pPr>
        <w:spacing w:line="276" w:lineRule="auto"/>
        <w:ind w:right="567"/>
        <w:rPr>
          <w:i/>
        </w:rPr>
      </w:pPr>
    </w:p>
    <w:p w14:paraId="056ABB71" w14:textId="77777777" w:rsidR="00000000" w:rsidRPr="001361C7" w:rsidRDefault="00000000" w:rsidP="00C30A27">
      <w:pPr>
        <w:spacing w:line="276" w:lineRule="auto"/>
        <w:ind w:right="567"/>
        <w:jc w:val="both"/>
      </w:pPr>
      <w:r>
        <w:t>D</w:t>
      </w:r>
      <w:r w:rsidRPr="000547A8">
        <w:t>otacj</w:t>
      </w:r>
      <w:r>
        <w:t xml:space="preserve">a </w:t>
      </w:r>
      <w:r w:rsidRPr="000547A8">
        <w:t>z  rezerwy celowej budżetu państwa otrzyman</w:t>
      </w:r>
      <w:r>
        <w:t>a</w:t>
      </w:r>
      <w:r w:rsidRPr="000547A8">
        <w:t xml:space="preserve"> przez jednostkę </w:t>
      </w:r>
      <w:r>
        <w:t xml:space="preserve">została wydatkowana </w:t>
      </w:r>
      <w:r w:rsidRPr="000547A8">
        <w:t xml:space="preserve">w całości tj. w kwocie </w:t>
      </w:r>
      <w:r w:rsidRPr="000547A8">
        <w:rPr>
          <w:color w:val="000000"/>
        </w:rPr>
        <w:t>8 381 579,30</w:t>
      </w:r>
      <w:r>
        <w:rPr>
          <w:color w:val="000000"/>
        </w:rPr>
        <w:t xml:space="preserve"> </w:t>
      </w:r>
      <w:r w:rsidRPr="000547A8">
        <w:t>zł</w:t>
      </w:r>
      <w:r>
        <w:t xml:space="preserve"> </w:t>
      </w:r>
      <w:r w:rsidRPr="000547A8">
        <w:rPr>
          <w:lang w:eastAsia="en-US"/>
        </w:rPr>
        <w:t>na dofinansowanie zadania związanego z usuwaniem skutków ruchów osuwiskowych</w:t>
      </w:r>
      <w:r>
        <w:rPr>
          <w:lang w:eastAsia="en-US"/>
        </w:rPr>
        <w:t xml:space="preserve"> </w:t>
      </w:r>
      <w:r w:rsidRPr="000547A8">
        <w:t xml:space="preserve">pn. „ </w:t>
      </w:r>
      <w:r w:rsidRPr="000547A8">
        <w:rPr>
          <w:rFonts w:eastAsiaTheme="minorHAnsi"/>
          <w:i/>
          <w:lang w:eastAsia="en-US"/>
        </w:rPr>
        <w:t>Zabezpieczenie i stabilizacja kompleksu osuwiskowego przy ul. Błogockiej w Cieszynie – etap II”</w:t>
      </w:r>
      <w:r>
        <w:rPr>
          <w:rFonts w:eastAsiaTheme="minorHAnsi"/>
          <w:i/>
          <w:lang w:eastAsia="en-US"/>
        </w:rPr>
        <w:t xml:space="preserve">, </w:t>
      </w:r>
      <w:r w:rsidRPr="001361C7">
        <w:rPr>
          <w:rFonts w:eastAsiaTheme="minorHAnsi"/>
          <w:lang w:eastAsia="en-US"/>
        </w:rPr>
        <w:t>w</w:t>
      </w:r>
      <w:r>
        <w:rPr>
          <w:rFonts w:eastAsiaTheme="minorHAnsi"/>
          <w:lang w:eastAsia="en-US"/>
        </w:rPr>
        <w:t> </w:t>
      </w:r>
      <w:r w:rsidRPr="001361C7">
        <w:rPr>
          <w:rFonts w:eastAsiaTheme="minorHAnsi"/>
          <w:lang w:eastAsia="en-US"/>
        </w:rPr>
        <w:t xml:space="preserve">terminie wynikającym </w:t>
      </w:r>
      <w:r>
        <w:rPr>
          <w:rFonts w:eastAsiaTheme="minorHAnsi"/>
          <w:lang w:eastAsia="en-US"/>
        </w:rPr>
        <w:t xml:space="preserve">z </w:t>
      </w:r>
      <w:r w:rsidRPr="001361C7">
        <w:t xml:space="preserve">§ 6 ust. 1  umowy </w:t>
      </w:r>
      <w:r>
        <w:t xml:space="preserve">z wojewodą </w:t>
      </w:r>
      <w:r w:rsidRPr="001361C7">
        <w:t>tj. nie później niż do 31 grudnia 2023 r.</w:t>
      </w:r>
    </w:p>
    <w:p w14:paraId="6AA596FE" w14:textId="77777777" w:rsidR="00000000" w:rsidRPr="000547A8" w:rsidRDefault="00000000" w:rsidP="00C30A27">
      <w:pPr>
        <w:spacing w:line="276" w:lineRule="auto"/>
        <w:ind w:right="567"/>
        <w:jc w:val="both"/>
      </w:pPr>
    </w:p>
    <w:p w14:paraId="6D9E9046" w14:textId="77777777" w:rsidR="00000000" w:rsidRPr="000547A8" w:rsidRDefault="00000000" w:rsidP="00C30A27">
      <w:pPr>
        <w:spacing w:line="276" w:lineRule="auto"/>
        <w:ind w:right="567"/>
        <w:jc w:val="both"/>
      </w:pPr>
      <w:r w:rsidRPr="000547A8">
        <w:t>Rozliczenie końcowe kosztów zadania wraz z protokołem rzeczowo-finansowym końcowego odbioru zadania terminowo przesłano do Śląskiego Urzędu Wojewódzkiego w Katowicach</w:t>
      </w:r>
      <w:r>
        <w:rPr>
          <w:rStyle w:val="Odwoanieprzypisudolnego"/>
        </w:rPr>
        <w:footnoteReference w:id="47"/>
      </w:r>
      <w:r w:rsidRPr="000547A8">
        <w:t xml:space="preserve"> w dniu </w:t>
      </w:r>
      <w:r>
        <w:t>16</w:t>
      </w:r>
      <w:r w:rsidRPr="000547A8">
        <w:t>.01.202</w:t>
      </w:r>
      <w:r>
        <w:t>3</w:t>
      </w:r>
      <w:r w:rsidRPr="000547A8">
        <w:t> r. zgodnie z  dyspozycją § 8 ust.1 pkt 3 w związku z § 9 umowy dotacji.</w:t>
      </w:r>
    </w:p>
    <w:p w14:paraId="7711ACE3" w14:textId="77777777" w:rsidR="00000000" w:rsidRDefault="00000000" w:rsidP="00C30A27">
      <w:pPr>
        <w:spacing w:line="276" w:lineRule="auto"/>
        <w:ind w:right="567"/>
        <w:jc w:val="both"/>
        <w:rPr>
          <w:b/>
        </w:rPr>
      </w:pPr>
    </w:p>
    <w:p w14:paraId="7C226A2F" w14:textId="77777777" w:rsidR="00000000" w:rsidRPr="005C22C9" w:rsidRDefault="00000000" w:rsidP="00C30A27">
      <w:pPr>
        <w:spacing w:line="276" w:lineRule="auto"/>
        <w:ind w:right="567"/>
        <w:jc w:val="both"/>
      </w:pPr>
      <w:r w:rsidRPr="005A114B">
        <w:t xml:space="preserve">Na potrzeby realizacji przedmiotowego zadania Gmina </w:t>
      </w:r>
      <w:r>
        <w:t xml:space="preserve">Cieszyn jednak </w:t>
      </w:r>
      <w:r w:rsidRPr="005A114B">
        <w:t xml:space="preserve"> nie prowadziła wyodrębnionej ewidencji </w:t>
      </w:r>
      <w:r>
        <w:t xml:space="preserve">dla wpływu </w:t>
      </w:r>
      <w:r w:rsidRPr="005A114B">
        <w:t>środków otrzymanych z  dotacji, czym naruszono wymogi wynikające z art. 152 ust.1 zd. 1 ustawy z</w:t>
      </w:r>
      <w:r>
        <w:t> </w:t>
      </w:r>
      <w:r w:rsidRPr="005A114B">
        <w:t>dnia 27  sierpnia 2009 r. o finansach publicznych</w:t>
      </w:r>
      <w:r>
        <w:rPr>
          <w:rStyle w:val="Odwoanieprzypisudolnego"/>
        </w:rPr>
        <w:footnoteReference w:id="48"/>
      </w:r>
      <w:r w:rsidRPr="005A114B">
        <w:t xml:space="preserve">  w związku z § 10 umowy </w:t>
      </w:r>
      <w:r w:rsidRPr="005C22C9">
        <w:t>dotacji.</w:t>
      </w:r>
    </w:p>
    <w:p w14:paraId="4F5098AA" w14:textId="77777777" w:rsidR="00000000" w:rsidRPr="005C22C9" w:rsidRDefault="00000000" w:rsidP="00C30A27">
      <w:pPr>
        <w:pStyle w:val="Standard"/>
        <w:spacing w:line="276" w:lineRule="auto"/>
        <w:ind w:right="567"/>
        <w:jc w:val="both"/>
        <w:rPr>
          <w:lang w:eastAsia="ar-SA"/>
        </w:rPr>
      </w:pPr>
      <w:r w:rsidRPr="005C22C9">
        <w:t xml:space="preserve">Równocześnie został naruszony </w:t>
      </w:r>
      <w:r w:rsidRPr="005C22C9">
        <w:rPr>
          <w:lang w:eastAsia="ar-SA"/>
        </w:rPr>
        <w:t>Rozdział 5 Polityki  rachunkowości wprowadzony Zarządzeniem Burmistrza Miasta Cieszyna</w:t>
      </w:r>
      <w:r>
        <w:rPr>
          <w:rStyle w:val="Odwoanieprzypisudolnego"/>
          <w:bCs/>
        </w:rPr>
        <w:footnoteReference w:id="49"/>
      </w:r>
      <w:r w:rsidRPr="005C22C9">
        <w:rPr>
          <w:lang w:eastAsia="ar-SA"/>
        </w:rPr>
        <w:t>, w którym wskazano:</w:t>
      </w:r>
    </w:p>
    <w:p w14:paraId="61FD9AE1" w14:textId="77777777" w:rsidR="00000000" w:rsidRPr="001F1F57" w:rsidRDefault="00000000" w:rsidP="00C30A27">
      <w:pPr>
        <w:numPr>
          <w:ilvl w:val="0"/>
          <w:numId w:val="17"/>
        </w:numPr>
        <w:spacing w:line="276" w:lineRule="auto"/>
        <w:ind w:right="567"/>
        <w:jc w:val="both"/>
        <w:rPr>
          <w:i/>
        </w:rPr>
      </w:pPr>
      <w:r w:rsidRPr="005C22C9">
        <w:rPr>
          <w:i/>
        </w:rPr>
        <w:t xml:space="preserve">Dla każdego projektu prowadzona jest wyodrębniona ewidencja księgowa zapewniająca identyfikację poszczególnych operacji gospodarczych </w:t>
      </w:r>
      <w:r w:rsidRPr="001F1F57">
        <w:rPr>
          <w:i/>
        </w:rPr>
        <w:t>poprzez stosowanie wyróżnika, który odpowiada przydzielonej klasyfikacji budżetowej zgodnie z rozporządzeniem Ministra Finansów w sprawie szczegółowej klasyfikacji dochodów, wydatków, przychodów i rozchodów oraz środków pochodzących ze źródeł zagranicznych. Wyróżnik jest rozszerzony o pozycję określoną symbolami cyfrowymi identyfikującą numer i nazwę danego projektu/zadania.</w:t>
      </w:r>
    </w:p>
    <w:p w14:paraId="592BA3DF" w14:textId="77777777" w:rsidR="00000000" w:rsidRPr="001F1F57" w:rsidRDefault="00000000" w:rsidP="00C30A27">
      <w:pPr>
        <w:numPr>
          <w:ilvl w:val="0"/>
          <w:numId w:val="17"/>
        </w:numPr>
        <w:spacing w:line="276" w:lineRule="auto"/>
        <w:ind w:right="567"/>
        <w:jc w:val="both"/>
        <w:rPr>
          <w:i/>
        </w:rPr>
      </w:pPr>
      <w:r w:rsidRPr="001F1F57">
        <w:rPr>
          <w:i/>
        </w:rPr>
        <w:t>Opisany w pkt 8 wyróżnik ma zastosowanie do wszystkich kont, na których</w:t>
      </w:r>
      <w:r w:rsidRPr="001F1F57">
        <w:rPr>
          <w:i/>
        </w:rPr>
        <w:br/>
        <w:t>są ewidencjonowane operacje gospodarcze danego projektu. Stanowi swoistego rodzaju bardzo szczegółowy ostatni poziom analityki dla każdego konta.</w:t>
      </w:r>
    </w:p>
    <w:p w14:paraId="7A3A7EB2" w14:textId="77777777" w:rsidR="00000000" w:rsidRPr="005A114B" w:rsidRDefault="00000000" w:rsidP="00C30A27">
      <w:pPr>
        <w:spacing w:line="276" w:lineRule="auto"/>
        <w:ind w:right="567"/>
        <w:jc w:val="both"/>
      </w:pPr>
    </w:p>
    <w:p w14:paraId="311B66F4" w14:textId="77777777" w:rsidR="00000000" w:rsidRPr="005A114B" w:rsidRDefault="00000000" w:rsidP="00C30A27">
      <w:pPr>
        <w:spacing w:line="276" w:lineRule="auto"/>
        <w:ind w:right="567"/>
        <w:jc w:val="both"/>
      </w:pPr>
      <w:r w:rsidRPr="005A114B">
        <w:t xml:space="preserve">Wyodrębnienia dokonano jedynie </w:t>
      </w:r>
      <w:r>
        <w:t>dla wydatków dokonywanych z tych środków w analityce budżetowej 600-60078-605-01</w:t>
      </w:r>
      <w:r w:rsidRPr="005A114B">
        <w:t xml:space="preserve"> z</w:t>
      </w:r>
      <w:r>
        <w:t> uwzględnieniem kodu księgowego dla całego badanego zadania (01).</w:t>
      </w:r>
    </w:p>
    <w:p w14:paraId="034974E3" w14:textId="77777777" w:rsidR="00000000" w:rsidRPr="001B1FE8" w:rsidRDefault="00000000" w:rsidP="00C30A27">
      <w:pPr>
        <w:suppressAutoHyphens/>
        <w:spacing w:line="276" w:lineRule="auto"/>
        <w:ind w:right="567"/>
        <w:jc w:val="both"/>
        <w:rPr>
          <w:i/>
          <w:kern w:val="2"/>
          <w:lang w:eastAsia="zh-CN"/>
        </w:rPr>
      </w:pPr>
      <w:r w:rsidRPr="0031240C">
        <w:rPr>
          <w:b/>
        </w:rPr>
        <w:t>Przyczyna:</w:t>
      </w:r>
      <w:r>
        <w:t xml:space="preserve"> Burmistrz Miasta Cieszyna wyjaśnił: </w:t>
      </w:r>
      <w:r w:rsidRPr="001B1FE8">
        <w:rPr>
          <w:i/>
        </w:rPr>
        <w:t>„</w:t>
      </w:r>
      <w:r w:rsidRPr="001B1FE8">
        <w:rPr>
          <w:i/>
          <w:kern w:val="2"/>
          <w:lang w:eastAsia="zh-CN"/>
        </w:rPr>
        <w:t xml:space="preserve">(…) wyodrębnienia wpływów z dotacji w Urzędzie dokonano również na koncie księgowym 130-01, 223160078 oraz na  analityce budżetowej 600-60078- 6050-01.  Oznaczenie 01 w ww. klasyfikacji stosuje się dla zadania pn.: „Zabezpieczenie  i stabilizacja kompleksu osuwiskowego przy ul. Błogockiej w Cieszynie – etap II”. </w:t>
      </w:r>
    </w:p>
    <w:p w14:paraId="3415DE90" w14:textId="77777777" w:rsidR="00000000" w:rsidRPr="0031240C" w:rsidRDefault="00000000" w:rsidP="00C30A27">
      <w:pPr>
        <w:spacing w:line="276" w:lineRule="auto"/>
        <w:ind w:right="567"/>
        <w:jc w:val="both"/>
        <w:rPr>
          <w:sz w:val="22"/>
          <w:szCs w:val="22"/>
        </w:rPr>
      </w:pPr>
    </w:p>
    <w:p w14:paraId="460819B3" w14:textId="77777777" w:rsidR="00000000" w:rsidRDefault="00000000" w:rsidP="00C30A27">
      <w:pPr>
        <w:spacing w:line="276" w:lineRule="auto"/>
        <w:ind w:right="567"/>
        <w:jc w:val="both"/>
      </w:pPr>
      <w:r>
        <w:t xml:space="preserve">Nie można uznać powyższego wyjaśnienia, gdyż z przedłożonych ewidencji, na których  ujęto wpływ </w:t>
      </w:r>
      <w:r w:rsidRPr="00594CE6">
        <w:t>środk</w:t>
      </w:r>
      <w:r>
        <w:t>ów</w:t>
      </w:r>
      <w:r w:rsidRPr="00594CE6">
        <w:t xml:space="preserve"> dotacji</w:t>
      </w:r>
      <w:r>
        <w:t>,</w:t>
      </w:r>
      <w:r w:rsidRPr="00594CE6">
        <w:t xml:space="preserve"> </w:t>
      </w:r>
      <w:r>
        <w:t xml:space="preserve">znajdowały się również  inne środki pieniężne nie związane z </w:t>
      </w:r>
      <w:r w:rsidRPr="00594CE6">
        <w:t>realizację zadania pn. „</w:t>
      </w:r>
      <w:r w:rsidRPr="00594CE6">
        <w:rPr>
          <w:i/>
        </w:rPr>
        <w:t>Wykonanie właściwych robót w ramach zadania pn. „Zabezpieczenie i stabilizacja kompleksu osuwiskowego przy ul. Błogockiej w Cieszynie – etap II”</w:t>
      </w:r>
      <w:r>
        <w:rPr>
          <w:i/>
        </w:rPr>
        <w:t>.</w:t>
      </w:r>
    </w:p>
    <w:p w14:paraId="3FCEBB46" w14:textId="77777777" w:rsidR="00000000" w:rsidRDefault="00000000" w:rsidP="00C30A27">
      <w:pPr>
        <w:spacing w:line="276" w:lineRule="auto"/>
        <w:ind w:right="567"/>
        <w:jc w:val="both"/>
      </w:pPr>
    </w:p>
    <w:p w14:paraId="78F33EB3" w14:textId="77777777" w:rsidR="00000000" w:rsidRDefault="00000000" w:rsidP="00C30A27">
      <w:pPr>
        <w:autoSpaceDE w:val="0"/>
        <w:autoSpaceDN w:val="0"/>
        <w:adjustRightInd w:val="0"/>
        <w:spacing w:line="276" w:lineRule="auto"/>
        <w:ind w:right="567"/>
        <w:jc w:val="both"/>
        <w:rPr>
          <w:rFonts w:eastAsia="Calibri"/>
          <w:lang w:eastAsia="en-US"/>
        </w:rPr>
      </w:pPr>
      <w:r>
        <w:rPr>
          <w:rFonts w:eastAsia="Calibri"/>
          <w:lang w:eastAsia="en-US"/>
        </w:rPr>
        <w:t xml:space="preserve">W roku 2010 roku na obszarze Gminy Cieszyn wystąpiła klęska żywiołowa w postaci osuwiska mającego miejsce w rejonie drogi powiatowej ulicy Błogockiej. Uchwałą z dnia 30.08.2022 nr XLIII/513/22 Rady Miejskiej Cieszyna, powiatowa droga nr 2699S została zaliczona do kategorii dróg gminnych. Natomiast Decyzją nr 1 z dnia 14.01.2021 r. Starosty Cieszyńskiego zezwolono na realizację inwestycji drogowej pod nazwą „Budowa drogi gminnej w ramach zadania „Zabezpieczenie i stabilizacja kompleksu osuwiskowego przy ul. Błogockiej w Cieszynie na działkach nr 9, 10/4, 18/2 obr.55 w Cieszynie oraz działkach nr 49, 50/1, 52/5, 52/7, 52/4, 53/4, 53/5, 53/6, 53/7, 53/13, 53/14 obręb 56. W ramach powyższej decyzji został zatwierdzony na potrzeby przedmiotowej inwestycji podział nieruchomości, przyjęte do państwowego zasobu geodezyjnego i kartograficznego prowadzonego przez Burmistrza Miasta Cieszyna.  </w:t>
      </w:r>
    </w:p>
    <w:p w14:paraId="26B943CD" w14:textId="77777777" w:rsidR="00000000" w:rsidRDefault="00000000" w:rsidP="00C30A27">
      <w:pPr>
        <w:autoSpaceDE w:val="0"/>
        <w:autoSpaceDN w:val="0"/>
        <w:adjustRightInd w:val="0"/>
        <w:spacing w:line="276" w:lineRule="auto"/>
        <w:ind w:right="567"/>
        <w:rPr>
          <w:rFonts w:eastAsia="Calibri"/>
          <w:lang w:eastAsia="en-US"/>
        </w:rPr>
      </w:pPr>
    </w:p>
    <w:p w14:paraId="2C6AE32B" w14:textId="77777777" w:rsidR="00000000" w:rsidRPr="00A67003" w:rsidRDefault="00000000" w:rsidP="00C30A27">
      <w:pPr>
        <w:autoSpaceDE w:val="0"/>
        <w:autoSpaceDN w:val="0"/>
        <w:adjustRightInd w:val="0"/>
        <w:spacing w:line="276" w:lineRule="auto"/>
        <w:ind w:right="567"/>
        <w:jc w:val="both"/>
        <w:rPr>
          <w:rFonts w:eastAsia="Calibri"/>
          <w:lang w:eastAsia="en-US"/>
        </w:rPr>
      </w:pPr>
      <w:r w:rsidRPr="00A67003">
        <w:rPr>
          <w:rFonts w:eastAsia="Calibri"/>
          <w:lang w:eastAsia="en-US"/>
        </w:rPr>
        <w:t>Po uprawomocnieniu się decyzji 26.08.2022 r.</w:t>
      </w:r>
      <w:r>
        <w:rPr>
          <w:rStyle w:val="Odwoanieprzypisudolnego"/>
          <w:rFonts w:eastAsia="Calibri"/>
          <w:lang w:eastAsia="en-US"/>
        </w:rPr>
        <w:footnoteReference w:id="50"/>
      </w:r>
      <w:r w:rsidRPr="00A67003">
        <w:rPr>
          <w:rFonts w:eastAsia="Calibri"/>
          <w:lang w:eastAsia="en-US"/>
        </w:rPr>
        <w:t>, z dniem 31.08.2022 r.  jednostka ujęła grunty w ewidencji środków trwałych na koncie 011.</w:t>
      </w:r>
    </w:p>
    <w:p w14:paraId="1B99BE57" w14:textId="77777777" w:rsidR="00000000" w:rsidRPr="00A67003" w:rsidRDefault="00000000" w:rsidP="00C30A27">
      <w:pPr>
        <w:spacing w:line="276" w:lineRule="auto"/>
        <w:ind w:right="567"/>
        <w:jc w:val="both"/>
      </w:pPr>
      <w:r w:rsidRPr="00A67003">
        <w:t>Następnie na podstawie protokołów przekazania-przejęcia środka trwałego przekazała grunty w trwały zarząd na  rzecz Miejskiego Zarządu Dróg w</w:t>
      </w:r>
      <w:r>
        <w:t> </w:t>
      </w:r>
      <w:r w:rsidRPr="00A67003">
        <w:t>Cieszynie w siedzibą 43-400 Cieszyn, ul. Liburnia 4</w:t>
      </w:r>
      <w:r>
        <w:rPr>
          <w:rStyle w:val="Odwoanieprzypisudolnego"/>
        </w:rPr>
        <w:footnoteReference w:id="51"/>
      </w:r>
      <w:r w:rsidRPr="00A67003">
        <w:t>.</w:t>
      </w:r>
    </w:p>
    <w:p w14:paraId="7427E1A6" w14:textId="77777777" w:rsidR="00000000" w:rsidRPr="000F6A5F" w:rsidRDefault="00000000" w:rsidP="00C30A27">
      <w:pPr>
        <w:spacing w:line="276" w:lineRule="auto"/>
        <w:ind w:right="567"/>
        <w:jc w:val="both"/>
        <w:rPr>
          <w:i/>
        </w:rPr>
      </w:pPr>
      <w:r>
        <w:t xml:space="preserve">W związku z przekazaniem w dniu 04.03.2024 r. przez jednostkę </w:t>
      </w:r>
      <w:r w:rsidRPr="00A67003">
        <w:t>nakład</w:t>
      </w:r>
      <w:r>
        <w:t>ów</w:t>
      </w:r>
      <w:r w:rsidRPr="00A67003">
        <w:t xml:space="preserve"> inwestycyjn</w:t>
      </w:r>
      <w:r>
        <w:t>ych</w:t>
      </w:r>
      <w:r>
        <w:rPr>
          <w:rStyle w:val="Odwoanieprzypisudolnego"/>
        </w:rPr>
        <w:footnoteReference w:id="52"/>
      </w:r>
      <w:r w:rsidRPr="00A67003">
        <w:t xml:space="preserve"> w kwocie 15 513 861,15 zł. na rzecz Miejskiego Zarządu Dróg w Cieszynie</w:t>
      </w:r>
      <w:r>
        <w:t xml:space="preserve">, Burmistrza Miasta Cieszyna wyjaśnił: </w:t>
      </w:r>
      <w:r w:rsidRPr="000F6A5F">
        <w:rPr>
          <w:i/>
        </w:rPr>
        <w:t>„ (…).W dniu 22.12.2023 roku dokonano odbioru końcowego robót i wykonawca przekazał do użytkowania wykonane roboty budowlane. Natomiast przedmiotem umowy z wykonawcą nie było złożenie zawiadomienia o zakończenia budowy do Powiatowego Inspektoratu Nadzoru Budowlanego i uzyskanie zgody na użytkowaniu oraz poinformowanie Powiatowej Policji w Cieszynie o</w:t>
      </w:r>
      <w:r>
        <w:rPr>
          <w:i/>
        </w:rPr>
        <w:t> </w:t>
      </w:r>
      <w:r w:rsidRPr="000F6A5F">
        <w:rPr>
          <w:i/>
        </w:rPr>
        <w:t>wprowadzeniu docelowej organizacji ruchu. Wskazane czynności należały do zamawiającego.. W związku z powyższym zawiadomienie do PINB zostało złożone 10.01.2024 roku, natomiast brak sprzeciwu uzyskaliśmy dnia 24.01.2024 r. W ślad za uzyskanym pozwoleniem na użytkowanie 29.01.2024 roku złożono w Komendzie Powiatowej Policji w Cieszynie informację o wprowadzeniu z dniem 6.02.2024 roku docelowej organizacji ruchu. Wystawienie dokumentu PT nr 3/GN/2024 nastąpiło w następujących okolicznościach. Pismem znak: ZPIF/6/2023 z 29 grudnia 2023 r. przekazanym przez Wydział Zamówień Publicznych, Inwestycji i Funduszy Zewnętrznych do Wydziału Gospodarki Nieruchomościami Urzędu Miejskiego w Cieszynie, a</w:t>
      </w:r>
      <w:r>
        <w:rPr>
          <w:i/>
        </w:rPr>
        <w:t> </w:t>
      </w:r>
      <w:r w:rsidRPr="000F6A5F">
        <w:rPr>
          <w:i/>
        </w:rPr>
        <w:t>dotyczącym poniesionych nakładów finansowych obejmujących przedmiotową inwestycję została wydana dyspozycja o konieczności przekazania wytworzonych nakładów na rzecz Miejskiego Zarządu Dróg jako zarządcy drogi objętej inwestycją. Informacja ta została dostarczona do Wydziału Gospodarki Nieruchomościami początkiem 2024 r. ze względu na wskazaną wyżej konieczność dopełnienia formalności związanej z możliwością użytkowania drogi. Niezwłocznie po otrzymaniu tejże informacji, Wydział Gospodarki Nieruchomościami przygotował projekt zarządzenia Burmistrza Miasta Cieszyna o przekazaniu wytworzonych nakładów finansowych do Miejskiego Zarządu Dróg. Projekt zarządzenia został skierowany na posiedzenie Kierownictwa Urzędu Miejskiego w Cieszynie w dniu 6 lutego 2024 r. natomiast zarządzenie zostało podjęte przez Burmistrz Miasta Cieszyna w dniu 12 lutego 2024 r. (zarządzenie nr 0050.82.2024). Skutkiem podjęcia zarządzenia było wytworzenie dokumentu PT nr 3/GN/2024 w sprawie przekazania nakładów inwestycyjnych do Miejskiego Zarządu Dróg w</w:t>
      </w:r>
      <w:r>
        <w:rPr>
          <w:i/>
        </w:rPr>
        <w:t> </w:t>
      </w:r>
      <w:r w:rsidRPr="000F6A5F">
        <w:rPr>
          <w:i/>
        </w:rPr>
        <w:t>Cieszynie. W związku z  koniecznością dokonania korekty kwot poniesionych nakładów, w których omyłkowo nie uwzględniono nakładów poniesionych na rozbiórkę budynku Błogocka 39 pismem ZPIF-I.7011.1.2021 z dnia 21 lutego 2024 r. Wydział Zamówień Publicznych, Inwestycji i Funduszy Zewnętrznych przekazał do Wydziału Gospodarki Nieruchomościami informację o zmianie wysokości nakładów, wobec czego Wydział Gospodarki Nieruchomościami przygotował nowy projekt zarządzenia, który w dniu 22 lutego 2024 r. skierował na posiedzenie Kierownictwa Urzędu. Burmistrz Miasta Cieszyna podjęła zarządzenie nr 0050.114.2024 w dniu 4 marca 2024 r. celem sprostowania powyższego co skutkowało koniecznością uchylenia poprzedniego zarządzenia i sprostowania dokumentu PT, którego data jest tożsama z datą zarządzenia aktualizującego wysokość kwot. Tym samym zarządzeniem uchylono poprzednio obowiązująca treść zarządzenia nr</w:t>
      </w:r>
      <w:r>
        <w:rPr>
          <w:i/>
        </w:rPr>
        <w:t> </w:t>
      </w:r>
      <w:r w:rsidRPr="000F6A5F">
        <w:rPr>
          <w:i/>
        </w:rPr>
        <w:t>0050.82.2024.  (…).</w:t>
      </w:r>
      <w:r>
        <w:rPr>
          <w:i/>
        </w:rPr>
        <w:t>”</w:t>
      </w:r>
      <w:r w:rsidRPr="000F6A5F">
        <w:rPr>
          <w:i/>
        </w:rPr>
        <w:t xml:space="preserve"> </w:t>
      </w:r>
    </w:p>
    <w:p w14:paraId="39089989" w14:textId="77777777" w:rsidR="00000000" w:rsidRDefault="00000000" w:rsidP="00C30A27">
      <w:pPr>
        <w:spacing w:line="276" w:lineRule="auto"/>
        <w:ind w:right="567"/>
        <w:jc w:val="both"/>
      </w:pPr>
    </w:p>
    <w:p w14:paraId="19F6FCE8" w14:textId="77777777" w:rsidR="00000000" w:rsidRPr="000E098A" w:rsidRDefault="00000000" w:rsidP="00C30A27">
      <w:pPr>
        <w:spacing w:line="276" w:lineRule="auto"/>
        <w:ind w:right="567"/>
        <w:jc w:val="both"/>
        <w:rPr>
          <w:color w:val="000000" w:themeColor="text1"/>
        </w:rPr>
      </w:pPr>
      <w:r w:rsidRPr="000E098A">
        <w:rPr>
          <w:rFonts w:eastAsia="Calibri"/>
          <w:color w:val="000000" w:themeColor="text1"/>
          <w:lang w:eastAsia="en-US"/>
        </w:rPr>
        <w:t xml:space="preserve">W Urzędzie Miejskim w </w:t>
      </w:r>
      <w:r>
        <w:rPr>
          <w:rFonts w:eastAsia="Calibri"/>
          <w:color w:val="000000" w:themeColor="text1"/>
          <w:lang w:eastAsia="en-US"/>
        </w:rPr>
        <w:t>Cieszynie</w:t>
      </w:r>
      <w:r w:rsidRPr="000E098A">
        <w:rPr>
          <w:rFonts w:eastAsia="Calibri"/>
          <w:color w:val="000000" w:themeColor="text1"/>
          <w:lang w:eastAsia="en-US"/>
        </w:rPr>
        <w:t xml:space="preserve"> nie prowadzono na bieżąco ksiąg rachunkowych, począwszy od miesiąca </w:t>
      </w:r>
      <w:r>
        <w:rPr>
          <w:rFonts w:eastAsia="Calibri"/>
          <w:color w:val="000000" w:themeColor="text1"/>
          <w:lang w:eastAsia="en-US"/>
        </w:rPr>
        <w:t>września</w:t>
      </w:r>
      <w:r w:rsidRPr="000E098A">
        <w:rPr>
          <w:rFonts w:eastAsia="Calibri"/>
          <w:color w:val="000000" w:themeColor="text1"/>
          <w:lang w:eastAsia="en-US"/>
        </w:rPr>
        <w:t xml:space="preserve"> 202</w:t>
      </w:r>
      <w:r>
        <w:rPr>
          <w:rFonts w:eastAsia="Calibri"/>
          <w:color w:val="000000" w:themeColor="text1"/>
          <w:lang w:eastAsia="en-US"/>
        </w:rPr>
        <w:t>3</w:t>
      </w:r>
      <w:r w:rsidRPr="000E098A">
        <w:rPr>
          <w:rFonts w:eastAsia="Calibri"/>
          <w:color w:val="000000" w:themeColor="text1"/>
          <w:lang w:eastAsia="en-US"/>
        </w:rPr>
        <w:t xml:space="preserve"> r. do grudnia 202</w:t>
      </w:r>
      <w:r>
        <w:rPr>
          <w:rFonts w:eastAsia="Calibri"/>
          <w:color w:val="000000" w:themeColor="text1"/>
          <w:lang w:eastAsia="en-US"/>
        </w:rPr>
        <w:t>3</w:t>
      </w:r>
      <w:r w:rsidRPr="000E098A">
        <w:rPr>
          <w:rFonts w:eastAsia="Calibri"/>
          <w:color w:val="000000" w:themeColor="text1"/>
          <w:lang w:eastAsia="en-US"/>
        </w:rPr>
        <w:t xml:space="preserve"> r., gdyż nie dokonano zamknięcia miesięcznych okresów sprawozdawczych</w:t>
      </w:r>
      <w:r>
        <w:rPr>
          <w:rFonts w:eastAsia="Calibri"/>
          <w:color w:val="000000" w:themeColor="text1"/>
          <w:vertAlign w:val="superscript"/>
          <w:lang w:eastAsia="en-US"/>
        </w:rPr>
        <w:footnoteReference w:id="53"/>
      </w:r>
      <w:r w:rsidRPr="000E098A">
        <w:rPr>
          <w:rFonts w:eastAsia="Calibri"/>
          <w:color w:val="000000" w:themeColor="text1"/>
          <w:lang w:eastAsia="en-US"/>
        </w:rPr>
        <w:t>, czym naruszono art. 24 ust. 5 ustawy z dnia 29 września 1994 r.</w:t>
      </w:r>
      <w:r>
        <w:rPr>
          <w:rFonts w:eastAsia="Calibri"/>
          <w:color w:val="000000" w:themeColor="text1"/>
          <w:lang w:eastAsia="en-US"/>
        </w:rPr>
        <w:t xml:space="preserve"> </w:t>
      </w:r>
      <w:r w:rsidRPr="000E098A">
        <w:rPr>
          <w:rFonts w:eastAsia="Calibri"/>
          <w:color w:val="000000" w:themeColor="text1"/>
          <w:lang w:eastAsia="en-US"/>
        </w:rPr>
        <w:t>o</w:t>
      </w:r>
      <w:r>
        <w:rPr>
          <w:rFonts w:eastAsia="Calibri"/>
          <w:color w:val="000000" w:themeColor="text1"/>
          <w:lang w:eastAsia="en-US"/>
        </w:rPr>
        <w:t> </w:t>
      </w:r>
      <w:r w:rsidRPr="000E098A">
        <w:rPr>
          <w:rFonts w:eastAsia="Calibri"/>
          <w:color w:val="000000" w:themeColor="text1"/>
          <w:lang w:eastAsia="en-US"/>
        </w:rPr>
        <w:t>rachunkowości</w:t>
      </w:r>
      <w:r>
        <w:rPr>
          <w:rFonts w:eastAsia="Calibri"/>
          <w:color w:val="000000" w:themeColor="text1"/>
          <w:vertAlign w:val="superscript"/>
          <w:lang w:eastAsia="en-US"/>
        </w:rPr>
        <w:footnoteReference w:id="54"/>
      </w:r>
      <w:r w:rsidRPr="000E098A">
        <w:rPr>
          <w:rFonts w:eastAsia="Calibri"/>
          <w:color w:val="000000" w:themeColor="text1"/>
          <w:lang w:eastAsia="en-US"/>
        </w:rPr>
        <w:t xml:space="preserve"> oraz  nie zapewniono realizacji celów kontroli zarządczej wynikających z art. 68 ust. 2 pkt. 1 ustawy z dnia 27 sierpnia 2009  r. o</w:t>
      </w:r>
      <w:r>
        <w:rPr>
          <w:rFonts w:eastAsia="Calibri"/>
          <w:color w:val="000000" w:themeColor="text1"/>
          <w:lang w:eastAsia="en-US"/>
        </w:rPr>
        <w:t> </w:t>
      </w:r>
      <w:r w:rsidRPr="000E098A">
        <w:rPr>
          <w:rFonts w:eastAsia="Calibri"/>
          <w:color w:val="000000" w:themeColor="text1"/>
          <w:lang w:eastAsia="en-US"/>
        </w:rPr>
        <w:t>finansach publicznych</w:t>
      </w:r>
      <w:r>
        <w:rPr>
          <w:rFonts w:eastAsia="Calibri"/>
          <w:color w:val="000000" w:themeColor="text1"/>
          <w:vertAlign w:val="superscript"/>
          <w:lang w:eastAsia="en-US"/>
        </w:rPr>
        <w:footnoteReference w:id="55"/>
      </w:r>
      <w:r w:rsidRPr="000E098A">
        <w:rPr>
          <w:rFonts w:eastAsia="Calibri"/>
          <w:color w:val="000000" w:themeColor="text1"/>
          <w:lang w:eastAsia="en-US"/>
        </w:rPr>
        <w:t xml:space="preserve">, tj.: </w:t>
      </w:r>
      <w:r w:rsidRPr="000E098A">
        <w:rPr>
          <w:rFonts w:eastAsia="Calibri"/>
          <w:i/>
          <w:color w:val="000000" w:themeColor="text1"/>
          <w:lang w:eastAsia="en-US"/>
        </w:rPr>
        <w:t>„</w:t>
      </w:r>
      <w:r w:rsidRPr="000E098A">
        <w:rPr>
          <w:i/>
          <w:color w:val="000000" w:themeColor="text1"/>
        </w:rPr>
        <w:t>Celem kontroli zarządczej jest zapewnienie w</w:t>
      </w:r>
      <w:r>
        <w:rPr>
          <w:i/>
          <w:color w:val="000000" w:themeColor="text1"/>
        </w:rPr>
        <w:t> </w:t>
      </w:r>
      <w:r w:rsidRPr="000E098A">
        <w:rPr>
          <w:i/>
          <w:color w:val="000000" w:themeColor="text1"/>
        </w:rPr>
        <w:t xml:space="preserve">szczególności: 1) zgodności działalności z przepisami prawa oraz procedurami wewnętrznymi (…)”, </w:t>
      </w:r>
      <w:r w:rsidRPr="000E098A">
        <w:rPr>
          <w:color w:val="000000" w:themeColor="text1"/>
        </w:rPr>
        <w:t>gdyż</w:t>
      </w:r>
      <w:r w:rsidRPr="000E098A">
        <w:rPr>
          <w:i/>
          <w:color w:val="000000" w:themeColor="text1"/>
        </w:rPr>
        <w:t xml:space="preserve"> </w:t>
      </w:r>
      <w:r w:rsidRPr="000E098A">
        <w:rPr>
          <w:color w:val="000000" w:themeColor="text1"/>
        </w:rPr>
        <w:t>przedstawione do kontroli wydruki z</w:t>
      </w:r>
      <w:r>
        <w:rPr>
          <w:color w:val="000000" w:themeColor="text1"/>
        </w:rPr>
        <w:t> </w:t>
      </w:r>
      <w:r w:rsidRPr="000E098A">
        <w:rPr>
          <w:color w:val="000000" w:themeColor="text1"/>
        </w:rPr>
        <w:t xml:space="preserve">ewidencji księgowej </w:t>
      </w:r>
      <w:r w:rsidRPr="000E098A">
        <w:rPr>
          <w:i/>
          <w:color w:val="000000" w:themeColor="text1"/>
        </w:rPr>
        <w:t xml:space="preserve">Miasta </w:t>
      </w:r>
      <w:r>
        <w:rPr>
          <w:i/>
          <w:color w:val="000000" w:themeColor="text1"/>
        </w:rPr>
        <w:t>Cieszyn</w:t>
      </w:r>
      <w:r w:rsidRPr="000E098A">
        <w:rPr>
          <w:color w:val="000000" w:themeColor="text1"/>
        </w:rPr>
        <w:t>, nie zawierają numeru lp. dziennika. Powyższym</w:t>
      </w:r>
      <w:r>
        <w:rPr>
          <w:color w:val="000000" w:themeColor="text1"/>
        </w:rPr>
        <w:t xml:space="preserve"> </w:t>
      </w:r>
      <w:r w:rsidRPr="000E098A">
        <w:rPr>
          <w:color w:val="000000" w:themeColor="text1"/>
        </w:rPr>
        <w:t>działaniem dotyczącym dziennika</w:t>
      </w:r>
      <w:r>
        <w:rPr>
          <w:color w:val="000000" w:themeColor="text1"/>
        </w:rPr>
        <w:t xml:space="preserve"> </w:t>
      </w:r>
      <w:r w:rsidRPr="000E098A">
        <w:rPr>
          <w:color w:val="000000" w:themeColor="text1"/>
        </w:rPr>
        <w:t>naruszono</w:t>
      </w:r>
      <w:r>
        <w:rPr>
          <w:color w:val="000000" w:themeColor="text1"/>
        </w:rPr>
        <w:t xml:space="preserve"> </w:t>
      </w:r>
      <w:r w:rsidRPr="000E098A">
        <w:rPr>
          <w:color w:val="000000" w:themeColor="text1"/>
        </w:rPr>
        <w:t>również,</w:t>
      </w:r>
      <w:r>
        <w:rPr>
          <w:color w:val="000000" w:themeColor="text1"/>
        </w:rPr>
        <w:t xml:space="preserve"> </w:t>
      </w:r>
      <w:r w:rsidRPr="000E098A">
        <w:rPr>
          <w:color w:val="000000" w:themeColor="text1"/>
        </w:rPr>
        <w:t>zapisy</w:t>
      </w:r>
      <w:r>
        <w:rPr>
          <w:color w:val="000000" w:themeColor="text1"/>
        </w:rPr>
        <w:t xml:space="preserve"> </w:t>
      </w:r>
      <w:r w:rsidRPr="000E098A">
        <w:rPr>
          <w:color w:val="000000" w:themeColor="text1"/>
        </w:rPr>
        <w:t>zawarte</w:t>
      </w:r>
      <w:r>
        <w:rPr>
          <w:color w:val="000000" w:themeColor="text1"/>
        </w:rPr>
        <w:t xml:space="preserve"> </w:t>
      </w:r>
      <w:r w:rsidRPr="000E098A">
        <w:rPr>
          <w:color w:val="000000" w:themeColor="text1"/>
        </w:rPr>
        <w:t>w art. 14 ust. 2 i ust. 4 ustawy z dnia29 września 1994 r. o</w:t>
      </w:r>
      <w:r>
        <w:rPr>
          <w:color w:val="000000" w:themeColor="text1"/>
        </w:rPr>
        <w:t> </w:t>
      </w:r>
      <w:r w:rsidRPr="000E098A">
        <w:rPr>
          <w:color w:val="000000" w:themeColor="text1"/>
        </w:rPr>
        <w:t>rachunkowości</w:t>
      </w:r>
      <w:r>
        <w:rPr>
          <w:color w:val="000000" w:themeColor="text1"/>
          <w:vertAlign w:val="superscript"/>
        </w:rPr>
        <w:footnoteReference w:id="56"/>
      </w:r>
      <w:r>
        <w:rPr>
          <w:color w:val="000000" w:themeColor="text1"/>
        </w:rPr>
        <w:t xml:space="preserve"> oraz </w:t>
      </w:r>
      <w:r w:rsidRPr="00071E67">
        <w:t xml:space="preserve">z </w:t>
      </w:r>
      <w:r w:rsidRPr="00071E67">
        <w:rPr>
          <w:bCs/>
        </w:rPr>
        <w:t xml:space="preserve">§ 26. </w:t>
      </w:r>
      <w:r w:rsidRPr="00071E67">
        <w:t>ust. 2 rozporządzenia Ministra Rozwoju i</w:t>
      </w:r>
      <w:r>
        <w:t> </w:t>
      </w:r>
      <w:r w:rsidRPr="00071E67">
        <w:t xml:space="preserve">Finansów z 13 września 2017 r. </w:t>
      </w:r>
      <w:r w:rsidRPr="00071E67">
        <w:rPr>
          <w:bCs/>
        </w:rPr>
        <w:t>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bCs/>
          <w:vertAlign w:val="superscript"/>
        </w:rPr>
        <w:footnoteReference w:id="57"/>
      </w:r>
      <w:r w:rsidRPr="00071E67">
        <w:rPr>
          <w:bCs/>
        </w:rPr>
        <w:t xml:space="preserve"> </w:t>
      </w:r>
      <w:r w:rsidRPr="00071E67">
        <w:rPr>
          <w:i/>
          <w:u w:val="single"/>
        </w:rPr>
        <w:t>Okresem sprawozdawczym jest miesiąc</w:t>
      </w:r>
      <w:r>
        <w:rPr>
          <w:i/>
          <w:u w:val="single"/>
        </w:rPr>
        <w:t xml:space="preserve">. </w:t>
      </w:r>
      <w:r w:rsidRPr="000E098A">
        <w:rPr>
          <w:color w:val="000000" w:themeColor="text1"/>
        </w:rPr>
        <w:t>Powyższe dotyczy:</w:t>
      </w:r>
    </w:p>
    <w:p w14:paraId="3351057B" w14:textId="77777777" w:rsidR="00000000" w:rsidRPr="006D04AC" w:rsidRDefault="00000000" w:rsidP="00C30A27">
      <w:pPr>
        <w:pStyle w:val="Akapitzlist"/>
        <w:numPr>
          <w:ilvl w:val="0"/>
          <w:numId w:val="26"/>
        </w:numPr>
        <w:spacing w:after="160"/>
        <w:ind w:right="567"/>
        <w:jc w:val="both"/>
        <w:rPr>
          <w:rFonts w:ascii="Times New Roman" w:hAnsi="Times New Roman"/>
          <w:i/>
          <w:sz w:val="24"/>
          <w:szCs w:val="24"/>
        </w:rPr>
      </w:pPr>
      <w:r w:rsidRPr="00485A32">
        <w:rPr>
          <w:rFonts w:ascii="Times New Roman" w:eastAsia="Times New Roman" w:hAnsi="Times New Roman"/>
          <w:sz w:val="24"/>
          <w:szCs w:val="24"/>
        </w:rPr>
        <w:t xml:space="preserve">wydruku z </w:t>
      </w:r>
      <w:r w:rsidRPr="00485A32">
        <w:rPr>
          <w:rFonts w:ascii="Times New Roman" w:eastAsia="Times New Roman" w:hAnsi="Times New Roman"/>
          <w:i/>
          <w:sz w:val="24"/>
          <w:szCs w:val="24"/>
        </w:rPr>
        <w:t xml:space="preserve">Zestawienia </w:t>
      </w:r>
      <w:r w:rsidRPr="00485A32">
        <w:rPr>
          <w:rFonts w:ascii="Times New Roman" w:hAnsi="Times New Roman"/>
          <w:i/>
          <w:sz w:val="24"/>
          <w:szCs w:val="24"/>
        </w:rPr>
        <w:t>obrotów i sald ksiąg pomocniczych – Analityka</w:t>
      </w:r>
      <w:r w:rsidRPr="00485A32">
        <w:rPr>
          <w:rFonts w:ascii="Times New Roman" w:hAnsi="Times New Roman"/>
          <w:sz w:val="24"/>
          <w:szCs w:val="24"/>
        </w:rPr>
        <w:t xml:space="preserve"> klasyf. 600-60078-6050-01 za okres: Styczeń-Grudzień 2023, który został sporządzony w dniu 10.04.2024 r</w:t>
      </w:r>
      <w:r w:rsidRPr="00485A32">
        <w:rPr>
          <w:rFonts w:ascii="Times New Roman" w:eastAsia="Times New Roman" w:hAnsi="Times New Roman"/>
          <w:sz w:val="24"/>
          <w:szCs w:val="24"/>
        </w:rPr>
        <w:t>. brak jest numeru lp. dziennika od miesiąca listopada 2023 r.</w:t>
      </w:r>
      <w:r>
        <w:rPr>
          <w:rFonts w:ascii="Times New Roman" w:eastAsia="Times New Roman" w:hAnsi="Times New Roman"/>
          <w:sz w:val="24"/>
          <w:szCs w:val="24"/>
        </w:rPr>
        <w:t>,</w:t>
      </w:r>
    </w:p>
    <w:p w14:paraId="464C182D" w14:textId="77777777" w:rsidR="00000000" w:rsidRPr="00210D96" w:rsidRDefault="00000000" w:rsidP="00C30A27">
      <w:pPr>
        <w:pStyle w:val="Akapitzlist"/>
        <w:numPr>
          <w:ilvl w:val="0"/>
          <w:numId w:val="26"/>
        </w:numPr>
        <w:spacing w:after="160"/>
        <w:ind w:right="567"/>
        <w:jc w:val="both"/>
        <w:rPr>
          <w:rFonts w:ascii="Times New Roman" w:hAnsi="Times New Roman"/>
          <w:sz w:val="24"/>
          <w:szCs w:val="24"/>
        </w:rPr>
      </w:pPr>
      <w:r w:rsidRPr="00485A32">
        <w:rPr>
          <w:rFonts w:ascii="Times New Roman" w:eastAsia="Times New Roman" w:hAnsi="Times New Roman"/>
          <w:sz w:val="24"/>
          <w:szCs w:val="24"/>
        </w:rPr>
        <w:t xml:space="preserve">wydruku z </w:t>
      </w:r>
      <w:bookmarkStart w:id="21" w:name="_Hlk164153894"/>
      <w:r w:rsidRPr="00210D96">
        <w:rPr>
          <w:rFonts w:ascii="Times New Roman" w:eastAsia="Times New Roman" w:hAnsi="Times New Roman"/>
          <w:i/>
          <w:sz w:val="24"/>
          <w:szCs w:val="24"/>
        </w:rPr>
        <w:t xml:space="preserve">Zestawienia </w:t>
      </w:r>
      <w:r w:rsidRPr="00210D96">
        <w:rPr>
          <w:rFonts w:ascii="Times New Roman" w:hAnsi="Times New Roman"/>
          <w:i/>
          <w:sz w:val="24"/>
          <w:szCs w:val="24"/>
        </w:rPr>
        <w:t xml:space="preserve">obrotów i sald ksiąg pomocniczych – Analityka </w:t>
      </w:r>
      <w:r w:rsidRPr="00485A32">
        <w:rPr>
          <w:rFonts w:ascii="Times New Roman" w:hAnsi="Times New Roman"/>
          <w:sz w:val="24"/>
          <w:szCs w:val="24"/>
        </w:rPr>
        <w:t>konto 133-1-000 za okres: Styczeń-Grudzień 2023, który został sporządzony w</w:t>
      </w:r>
      <w:r>
        <w:rPr>
          <w:rFonts w:ascii="Times New Roman" w:hAnsi="Times New Roman"/>
          <w:sz w:val="24"/>
          <w:szCs w:val="24"/>
        </w:rPr>
        <w:t> </w:t>
      </w:r>
      <w:r w:rsidRPr="00485A32">
        <w:rPr>
          <w:rFonts w:ascii="Times New Roman" w:hAnsi="Times New Roman"/>
          <w:sz w:val="24"/>
          <w:szCs w:val="24"/>
        </w:rPr>
        <w:t>dniu 11.04.2024 r</w:t>
      </w:r>
      <w:r w:rsidRPr="00485A32">
        <w:rPr>
          <w:rFonts w:ascii="Times New Roman" w:eastAsia="Times New Roman" w:hAnsi="Times New Roman"/>
          <w:sz w:val="24"/>
          <w:szCs w:val="24"/>
        </w:rPr>
        <w:t xml:space="preserve">. </w:t>
      </w:r>
      <w:bookmarkEnd w:id="21"/>
      <w:r w:rsidRPr="00485A32">
        <w:rPr>
          <w:rFonts w:ascii="Times New Roman" w:eastAsia="Times New Roman" w:hAnsi="Times New Roman"/>
          <w:sz w:val="24"/>
          <w:szCs w:val="24"/>
        </w:rPr>
        <w:t xml:space="preserve">brak jest numeru lp. dziennika za miesiąc wrzesień i </w:t>
      </w:r>
      <w:r>
        <w:rPr>
          <w:rFonts w:ascii="Times New Roman" w:eastAsia="Times New Roman" w:hAnsi="Times New Roman"/>
          <w:sz w:val="24"/>
          <w:szCs w:val="24"/>
        </w:rPr>
        <w:t> g</w:t>
      </w:r>
      <w:r w:rsidRPr="00485A32">
        <w:rPr>
          <w:rFonts w:ascii="Times New Roman" w:eastAsia="Times New Roman" w:hAnsi="Times New Roman"/>
          <w:sz w:val="24"/>
          <w:szCs w:val="24"/>
        </w:rPr>
        <w:t>rudzień 2023 r</w:t>
      </w:r>
      <w:r>
        <w:rPr>
          <w:rFonts w:ascii="Times New Roman" w:eastAsia="Times New Roman" w:hAnsi="Times New Roman"/>
          <w:sz w:val="24"/>
          <w:szCs w:val="24"/>
        </w:rPr>
        <w:t>.,</w:t>
      </w:r>
    </w:p>
    <w:p w14:paraId="70483DAD" w14:textId="77777777" w:rsidR="00000000" w:rsidRPr="00210D96" w:rsidRDefault="00000000" w:rsidP="00C30A27">
      <w:pPr>
        <w:pStyle w:val="Akapitzlist"/>
        <w:numPr>
          <w:ilvl w:val="0"/>
          <w:numId w:val="26"/>
        </w:numPr>
        <w:spacing w:after="160"/>
        <w:ind w:right="567"/>
        <w:jc w:val="both"/>
        <w:rPr>
          <w:rFonts w:ascii="Times New Roman" w:hAnsi="Times New Roman"/>
          <w:sz w:val="24"/>
          <w:szCs w:val="24"/>
        </w:rPr>
      </w:pPr>
      <w:bookmarkStart w:id="22" w:name="_Hlk163816304"/>
      <w:r w:rsidRPr="00485A32">
        <w:rPr>
          <w:rFonts w:ascii="Times New Roman" w:eastAsia="Times New Roman" w:hAnsi="Times New Roman"/>
          <w:sz w:val="24"/>
          <w:szCs w:val="24"/>
        </w:rPr>
        <w:t xml:space="preserve">wydruku z </w:t>
      </w:r>
      <w:r w:rsidRPr="00210D96">
        <w:rPr>
          <w:rFonts w:ascii="Times New Roman" w:eastAsia="Times New Roman" w:hAnsi="Times New Roman"/>
          <w:i/>
          <w:sz w:val="24"/>
          <w:szCs w:val="24"/>
        </w:rPr>
        <w:t xml:space="preserve">Zestawienia </w:t>
      </w:r>
      <w:r w:rsidRPr="00210D96">
        <w:rPr>
          <w:rFonts w:ascii="Times New Roman" w:hAnsi="Times New Roman"/>
          <w:i/>
          <w:sz w:val="24"/>
          <w:szCs w:val="24"/>
        </w:rPr>
        <w:t xml:space="preserve">obrotów i sald ksiąg pomocniczych – Analityka </w:t>
      </w:r>
      <w:r w:rsidRPr="00485A32">
        <w:rPr>
          <w:rFonts w:ascii="Times New Roman" w:hAnsi="Times New Roman"/>
          <w:sz w:val="24"/>
          <w:szCs w:val="24"/>
        </w:rPr>
        <w:t>konto 224-1-100 za okres: Styczeń-Grudzień 2023, który został sporządzony w</w:t>
      </w:r>
      <w:r>
        <w:rPr>
          <w:rFonts w:ascii="Times New Roman" w:hAnsi="Times New Roman"/>
          <w:sz w:val="24"/>
          <w:szCs w:val="24"/>
        </w:rPr>
        <w:t> </w:t>
      </w:r>
      <w:r w:rsidRPr="00485A32">
        <w:rPr>
          <w:rFonts w:ascii="Times New Roman" w:hAnsi="Times New Roman"/>
          <w:sz w:val="24"/>
          <w:szCs w:val="24"/>
        </w:rPr>
        <w:t>dniu 11.04.2024 r</w:t>
      </w:r>
      <w:r w:rsidRPr="00485A32">
        <w:rPr>
          <w:rFonts w:ascii="Times New Roman" w:eastAsia="Times New Roman" w:hAnsi="Times New Roman"/>
          <w:sz w:val="24"/>
          <w:szCs w:val="24"/>
        </w:rPr>
        <w:t xml:space="preserve">. brak jest numeru lp. dziennika za miesiąc wrzesień i </w:t>
      </w:r>
      <w:r>
        <w:rPr>
          <w:rFonts w:ascii="Times New Roman" w:eastAsia="Times New Roman" w:hAnsi="Times New Roman"/>
          <w:sz w:val="24"/>
          <w:szCs w:val="24"/>
        </w:rPr>
        <w:t> g</w:t>
      </w:r>
      <w:r w:rsidRPr="00485A32">
        <w:rPr>
          <w:rFonts w:ascii="Times New Roman" w:eastAsia="Times New Roman" w:hAnsi="Times New Roman"/>
          <w:sz w:val="24"/>
          <w:szCs w:val="24"/>
        </w:rPr>
        <w:t>rudzień 2023 r.</w:t>
      </w:r>
      <w:r>
        <w:rPr>
          <w:rFonts w:ascii="Times New Roman" w:eastAsia="Times New Roman" w:hAnsi="Times New Roman"/>
          <w:sz w:val="24"/>
          <w:szCs w:val="24"/>
        </w:rPr>
        <w:t xml:space="preserve">, </w:t>
      </w:r>
    </w:p>
    <w:p w14:paraId="1E73130E" w14:textId="77777777" w:rsidR="00000000" w:rsidRPr="00210D96" w:rsidRDefault="00000000" w:rsidP="00C30A27">
      <w:pPr>
        <w:pStyle w:val="Akapitzlist"/>
        <w:numPr>
          <w:ilvl w:val="0"/>
          <w:numId w:val="26"/>
        </w:numPr>
        <w:spacing w:after="160"/>
        <w:ind w:right="567"/>
        <w:jc w:val="both"/>
        <w:rPr>
          <w:rFonts w:ascii="Times New Roman" w:hAnsi="Times New Roman"/>
          <w:sz w:val="24"/>
          <w:szCs w:val="24"/>
        </w:rPr>
      </w:pPr>
      <w:bookmarkStart w:id="23" w:name="_Hlk163816384"/>
      <w:bookmarkEnd w:id="22"/>
      <w:r w:rsidRPr="00485A32">
        <w:rPr>
          <w:rFonts w:ascii="Times New Roman" w:eastAsia="Times New Roman" w:hAnsi="Times New Roman"/>
          <w:sz w:val="24"/>
          <w:szCs w:val="24"/>
        </w:rPr>
        <w:t xml:space="preserve">wydruku z </w:t>
      </w:r>
      <w:r w:rsidRPr="00210D96">
        <w:rPr>
          <w:rFonts w:ascii="Times New Roman" w:eastAsia="Times New Roman" w:hAnsi="Times New Roman"/>
          <w:i/>
          <w:sz w:val="24"/>
          <w:szCs w:val="24"/>
        </w:rPr>
        <w:t xml:space="preserve">Zestawienia </w:t>
      </w:r>
      <w:r w:rsidRPr="00210D96">
        <w:rPr>
          <w:rFonts w:ascii="Times New Roman" w:hAnsi="Times New Roman"/>
          <w:i/>
          <w:sz w:val="24"/>
          <w:szCs w:val="24"/>
        </w:rPr>
        <w:t xml:space="preserve">obrotów i sald ksiąg pomocniczych – Analityka </w:t>
      </w:r>
      <w:r w:rsidRPr="00485A32">
        <w:rPr>
          <w:rFonts w:ascii="Times New Roman" w:hAnsi="Times New Roman"/>
          <w:sz w:val="24"/>
          <w:szCs w:val="24"/>
        </w:rPr>
        <w:t>konto 130-01 za okres: Styczeń-Grudzień 2023, który został sporządzony w dniu 11.04.2024 r</w:t>
      </w:r>
      <w:r w:rsidRPr="00485A32">
        <w:rPr>
          <w:rFonts w:ascii="Times New Roman" w:eastAsia="Times New Roman" w:hAnsi="Times New Roman"/>
          <w:sz w:val="24"/>
          <w:szCs w:val="24"/>
        </w:rPr>
        <w:t>. brak jest numeru lp. dziennika za miesiąc grudzień 2023 r.</w:t>
      </w:r>
      <w:r>
        <w:rPr>
          <w:rFonts w:ascii="Times New Roman" w:eastAsia="Times New Roman" w:hAnsi="Times New Roman"/>
          <w:sz w:val="24"/>
          <w:szCs w:val="24"/>
        </w:rPr>
        <w:t>,</w:t>
      </w:r>
    </w:p>
    <w:p w14:paraId="3FAEC7A5" w14:textId="77777777" w:rsidR="00000000" w:rsidRPr="00F26676" w:rsidRDefault="00000000" w:rsidP="00C30A27">
      <w:pPr>
        <w:pStyle w:val="Akapitzlist"/>
        <w:numPr>
          <w:ilvl w:val="0"/>
          <w:numId w:val="26"/>
        </w:numPr>
        <w:spacing w:after="160"/>
        <w:ind w:right="567"/>
        <w:jc w:val="both"/>
        <w:rPr>
          <w:rFonts w:ascii="Times New Roman" w:hAnsi="Times New Roman"/>
          <w:sz w:val="24"/>
          <w:szCs w:val="24"/>
        </w:rPr>
      </w:pPr>
      <w:bookmarkStart w:id="24" w:name="_Hlk163816469"/>
      <w:bookmarkEnd w:id="23"/>
      <w:r w:rsidRPr="00F26676">
        <w:rPr>
          <w:rFonts w:ascii="Times New Roman" w:eastAsia="Times New Roman" w:hAnsi="Times New Roman"/>
          <w:sz w:val="24"/>
          <w:szCs w:val="24"/>
        </w:rPr>
        <w:t xml:space="preserve">wydruku z </w:t>
      </w:r>
      <w:r w:rsidRPr="00F26676">
        <w:rPr>
          <w:rFonts w:ascii="Times New Roman" w:eastAsia="Times New Roman" w:hAnsi="Times New Roman"/>
          <w:i/>
          <w:sz w:val="24"/>
          <w:szCs w:val="24"/>
        </w:rPr>
        <w:t xml:space="preserve">Zestawienia </w:t>
      </w:r>
      <w:r w:rsidRPr="00F26676">
        <w:rPr>
          <w:rFonts w:ascii="Times New Roman" w:hAnsi="Times New Roman"/>
          <w:i/>
          <w:sz w:val="24"/>
          <w:szCs w:val="24"/>
        </w:rPr>
        <w:t xml:space="preserve">obrotów i sald ksiąg pomocniczych – Analityka </w:t>
      </w:r>
      <w:r w:rsidRPr="00F26676">
        <w:rPr>
          <w:rFonts w:ascii="Times New Roman" w:hAnsi="Times New Roman"/>
          <w:sz w:val="24"/>
          <w:szCs w:val="24"/>
        </w:rPr>
        <w:t>konto 201-2-006616 za okres: Styczeń-Grudzień 2023, który został sporządzony w dniu 11.04.2024 r</w:t>
      </w:r>
      <w:r w:rsidRPr="00F26676">
        <w:rPr>
          <w:rFonts w:ascii="Times New Roman" w:eastAsia="Times New Roman" w:hAnsi="Times New Roman"/>
          <w:sz w:val="24"/>
          <w:szCs w:val="24"/>
        </w:rPr>
        <w:t>. brak jest numeru lp. dziennika za miesiąc grudzień 2023 r.</w:t>
      </w:r>
      <w:r>
        <w:rPr>
          <w:rFonts w:ascii="Times New Roman" w:eastAsia="Times New Roman" w:hAnsi="Times New Roman"/>
          <w:sz w:val="24"/>
          <w:szCs w:val="24"/>
        </w:rPr>
        <w:t>,</w:t>
      </w:r>
    </w:p>
    <w:bookmarkEnd w:id="24"/>
    <w:p w14:paraId="2F2DCA54" w14:textId="77777777" w:rsidR="00000000" w:rsidRPr="00F26676" w:rsidRDefault="00000000" w:rsidP="00C30A27">
      <w:pPr>
        <w:pStyle w:val="Akapitzlist"/>
        <w:numPr>
          <w:ilvl w:val="0"/>
          <w:numId w:val="26"/>
        </w:numPr>
        <w:spacing w:after="160"/>
        <w:ind w:right="567"/>
        <w:jc w:val="both"/>
        <w:rPr>
          <w:rFonts w:ascii="Times New Roman" w:hAnsi="Times New Roman"/>
          <w:i/>
          <w:sz w:val="24"/>
          <w:szCs w:val="24"/>
        </w:rPr>
      </w:pPr>
      <w:r w:rsidRPr="00F26676">
        <w:rPr>
          <w:rFonts w:ascii="Times New Roman" w:eastAsia="Times New Roman" w:hAnsi="Times New Roman"/>
          <w:sz w:val="24"/>
          <w:szCs w:val="24"/>
        </w:rPr>
        <w:t xml:space="preserve">wydruku z </w:t>
      </w:r>
      <w:r w:rsidRPr="00F26676">
        <w:rPr>
          <w:rFonts w:ascii="Times New Roman" w:eastAsia="Times New Roman" w:hAnsi="Times New Roman"/>
          <w:i/>
          <w:sz w:val="24"/>
          <w:szCs w:val="24"/>
        </w:rPr>
        <w:t xml:space="preserve">Zestawienia </w:t>
      </w:r>
      <w:r w:rsidRPr="00F26676">
        <w:rPr>
          <w:rFonts w:ascii="Times New Roman" w:hAnsi="Times New Roman"/>
          <w:i/>
          <w:sz w:val="24"/>
          <w:szCs w:val="24"/>
        </w:rPr>
        <w:t xml:space="preserve">obrotów i sald ksiąg pomocniczych – Analityka </w:t>
      </w:r>
      <w:r w:rsidRPr="00F26676">
        <w:rPr>
          <w:rFonts w:ascii="Times New Roman" w:hAnsi="Times New Roman"/>
          <w:sz w:val="24"/>
          <w:szCs w:val="24"/>
        </w:rPr>
        <w:t>konto 080-BLOGOCKA za okres: Styczeń-Grudzień 2023, który został sporządzony w dniu 11.04.2024 r</w:t>
      </w:r>
      <w:r w:rsidRPr="00F26676">
        <w:rPr>
          <w:rFonts w:ascii="Times New Roman" w:eastAsia="Times New Roman" w:hAnsi="Times New Roman"/>
          <w:sz w:val="24"/>
          <w:szCs w:val="24"/>
        </w:rPr>
        <w:t>. brak jest numeru lp. dziennika w</w:t>
      </w:r>
      <w:r>
        <w:rPr>
          <w:rFonts w:ascii="Times New Roman" w:eastAsia="Times New Roman" w:hAnsi="Times New Roman"/>
          <w:sz w:val="24"/>
          <w:szCs w:val="24"/>
        </w:rPr>
        <w:t> </w:t>
      </w:r>
      <w:r w:rsidRPr="00F26676">
        <w:rPr>
          <w:rFonts w:ascii="Times New Roman" w:eastAsia="Times New Roman" w:hAnsi="Times New Roman"/>
          <w:sz w:val="24"/>
          <w:szCs w:val="24"/>
        </w:rPr>
        <w:t>miesiącu grudzień 2023 r.</w:t>
      </w:r>
      <w:r>
        <w:rPr>
          <w:rFonts w:ascii="Times New Roman" w:eastAsia="Times New Roman" w:hAnsi="Times New Roman"/>
          <w:sz w:val="24"/>
          <w:szCs w:val="24"/>
        </w:rPr>
        <w:t>,</w:t>
      </w:r>
    </w:p>
    <w:p w14:paraId="0AB7B3A3" w14:textId="77777777" w:rsidR="00000000" w:rsidRPr="00F26676" w:rsidRDefault="00000000" w:rsidP="00C30A27">
      <w:pPr>
        <w:pStyle w:val="Akapitzlist"/>
        <w:numPr>
          <w:ilvl w:val="0"/>
          <w:numId w:val="26"/>
        </w:numPr>
        <w:spacing w:after="160"/>
        <w:ind w:right="567"/>
        <w:jc w:val="both"/>
        <w:rPr>
          <w:rFonts w:ascii="Times New Roman" w:hAnsi="Times New Roman"/>
          <w:i/>
          <w:sz w:val="24"/>
          <w:szCs w:val="24"/>
        </w:rPr>
      </w:pPr>
      <w:r w:rsidRPr="00F26676">
        <w:rPr>
          <w:rFonts w:ascii="Times New Roman" w:eastAsia="Times New Roman" w:hAnsi="Times New Roman"/>
          <w:sz w:val="24"/>
          <w:szCs w:val="24"/>
          <w:lang w:eastAsia="pl-PL"/>
        </w:rPr>
        <w:t xml:space="preserve"> wydruku  </w:t>
      </w:r>
      <w:r w:rsidRPr="00F26676">
        <w:rPr>
          <w:rFonts w:ascii="Times New Roman" w:eastAsia="Times New Roman" w:hAnsi="Times New Roman"/>
          <w:i/>
          <w:sz w:val="24"/>
          <w:szCs w:val="24"/>
          <w:lang w:eastAsia="pl-PL"/>
        </w:rPr>
        <w:t>Zestawienia obrotów i sald ksiąg pomocniczych – Analityka</w:t>
      </w:r>
      <w:r w:rsidRPr="00F26676">
        <w:rPr>
          <w:rFonts w:ascii="Times New Roman" w:eastAsia="Times New Roman" w:hAnsi="Times New Roman"/>
          <w:sz w:val="24"/>
          <w:szCs w:val="24"/>
          <w:lang w:eastAsia="pl-PL"/>
        </w:rPr>
        <w:t xml:space="preserve"> konta </w:t>
      </w:r>
      <w:r w:rsidRPr="00F26676">
        <w:rPr>
          <w:rFonts w:ascii="Times New Roman" w:eastAsia="Times New Roman" w:hAnsi="Times New Roman"/>
          <w:bCs/>
          <w:i/>
          <w:sz w:val="24"/>
          <w:szCs w:val="24"/>
          <w:lang w:eastAsia="pl-PL"/>
        </w:rPr>
        <w:t xml:space="preserve">223-1-60078 </w:t>
      </w:r>
      <w:r w:rsidRPr="00F26676">
        <w:rPr>
          <w:rFonts w:ascii="Times New Roman" w:eastAsia="Times New Roman" w:hAnsi="Times New Roman"/>
          <w:sz w:val="24"/>
          <w:szCs w:val="24"/>
          <w:lang w:eastAsia="pl-PL"/>
        </w:rPr>
        <w:t>za okres: Styczeń-Grudzień 2023, brak jest numeru lp. dziennika za miesiąc grudnia 2023 r.</w:t>
      </w:r>
    </w:p>
    <w:p w14:paraId="447333C1" w14:textId="77777777" w:rsidR="00000000" w:rsidRPr="000E098A" w:rsidRDefault="00000000" w:rsidP="00C30A27">
      <w:pPr>
        <w:spacing w:line="276" w:lineRule="auto"/>
        <w:ind w:right="567"/>
        <w:jc w:val="both"/>
        <w:rPr>
          <w:color w:val="000000" w:themeColor="text1"/>
        </w:rPr>
      </w:pPr>
      <w:r w:rsidRPr="00F26676">
        <w:rPr>
          <w:color w:val="000000" w:themeColor="text1"/>
        </w:rPr>
        <w:t>W trakcie czynności kontrolnych, tj. w dniu 23.04.2024 r.</w:t>
      </w:r>
      <w:r>
        <w:rPr>
          <w:color w:val="000000" w:themeColor="text1"/>
          <w:vertAlign w:val="superscript"/>
        </w:rPr>
        <w:footnoteReference w:id="58"/>
      </w:r>
      <w:r w:rsidRPr="00F26676">
        <w:rPr>
          <w:color w:val="000000" w:themeColor="text1"/>
        </w:rPr>
        <w:t xml:space="preserve"> dokonano zamknięcia w księgach rachunkowych</w:t>
      </w:r>
      <w:r w:rsidRPr="000E098A">
        <w:rPr>
          <w:color w:val="000000" w:themeColor="text1"/>
        </w:rPr>
        <w:t xml:space="preserve"> Miasta </w:t>
      </w:r>
      <w:r>
        <w:rPr>
          <w:color w:val="000000" w:themeColor="text1"/>
        </w:rPr>
        <w:t>Cieszyn</w:t>
      </w:r>
      <w:r w:rsidRPr="000E098A">
        <w:rPr>
          <w:color w:val="000000" w:themeColor="text1"/>
        </w:rPr>
        <w:t xml:space="preserve"> miesiąca </w:t>
      </w:r>
      <w:r>
        <w:rPr>
          <w:color w:val="000000" w:themeColor="text1"/>
        </w:rPr>
        <w:t>września</w:t>
      </w:r>
      <w:r w:rsidRPr="000E098A">
        <w:rPr>
          <w:color w:val="000000" w:themeColor="text1"/>
        </w:rPr>
        <w:t xml:space="preserve"> 202</w:t>
      </w:r>
      <w:r>
        <w:rPr>
          <w:color w:val="000000" w:themeColor="text1"/>
        </w:rPr>
        <w:t xml:space="preserve">3 </w:t>
      </w:r>
      <w:r w:rsidRPr="000E098A">
        <w:rPr>
          <w:color w:val="000000" w:themeColor="text1"/>
        </w:rPr>
        <w:t>r., listopada 202</w:t>
      </w:r>
      <w:r>
        <w:rPr>
          <w:color w:val="000000" w:themeColor="text1"/>
        </w:rPr>
        <w:t>3 </w:t>
      </w:r>
      <w:r w:rsidRPr="000E098A">
        <w:rPr>
          <w:color w:val="000000" w:themeColor="text1"/>
        </w:rPr>
        <w:t xml:space="preserve"> r. i grudnia 202</w:t>
      </w:r>
      <w:r>
        <w:rPr>
          <w:color w:val="000000" w:themeColor="text1"/>
        </w:rPr>
        <w:t>3</w:t>
      </w:r>
      <w:r w:rsidRPr="000E098A">
        <w:rPr>
          <w:color w:val="000000" w:themeColor="text1"/>
        </w:rPr>
        <w:t xml:space="preserve"> r. </w:t>
      </w:r>
    </w:p>
    <w:p w14:paraId="12954E27" w14:textId="77777777" w:rsidR="00000000" w:rsidRPr="00071E67" w:rsidRDefault="00000000" w:rsidP="00C30A27">
      <w:pPr>
        <w:spacing w:line="276" w:lineRule="auto"/>
        <w:ind w:right="567"/>
        <w:jc w:val="both"/>
        <w:rPr>
          <w:i/>
          <w:kern w:val="3"/>
          <w:lang w:eastAsia="zh-CN"/>
        </w:rPr>
      </w:pPr>
      <w:r w:rsidRPr="000E098A">
        <w:rPr>
          <w:rFonts w:eastAsia="Calibri"/>
          <w:b/>
          <w:i/>
          <w:color w:val="000000" w:themeColor="text1"/>
          <w:lang w:eastAsia="en-US"/>
        </w:rPr>
        <w:t>Przyczyn</w:t>
      </w:r>
      <w:r>
        <w:rPr>
          <w:rFonts w:eastAsia="Calibri"/>
          <w:b/>
          <w:i/>
          <w:color w:val="000000" w:themeColor="text1"/>
          <w:lang w:eastAsia="en-US"/>
        </w:rPr>
        <w:t>a</w:t>
      </w:r>
      <w:r w:rsidRPr="000E098A">
        <w:rPr>
          <w:rFonts w:eastAsia="Calibri"/>
          <w:b/>
          <w:i/>
          <w:color w:val="000000" w:themeColor="text1"/>
          <w:lang w:eastAsia="en-US"/>
        </w:rPr>
        <w:t xml:space="preserve">: </w:t>
      </w:r>
      <w:r w:rsidRPr="000E098A">
        <w:rPr>
          <w:i/>
          <w:color w:val="000000" w:themeColor="text1"/>
        </w:rPr>
        <w:t>niewłaściwy</w:t>
      </w:r>
      <w:r w:rsidRPr="000E098A">
        <w:rPr>
          <w:rFonts w:eastAsia="Calibri"/>
          <w:i/>
          <w:color w:val="000000" w:themeColor="text1"/>
          <w:lang w:eastAsia="en-US"/>
        </w:rPr>
        <w:t xml:space="preserve"> nadzór w zakresie prowadzenia rachunkowości jednostki,</w:t>
      </w:r>
      <w:r w:rsidRPr="000E098A">
        <w:rPr>
          <w:rFonts w:eastAsia="Calibri"/>
          <w:b/>
          <w:color w:val="000000" w:themeColor="text1"/>
          <w:lang w:eastAsia="en-US"/>
        </w:rPr>
        <w:t xml:space="preserve"> </w:t>
      </w:r>
      <w:r w:rsidRPr="000E098A">
        <w:rPr>
          <w:rFonts w:eastAsia="Calibri"/>
          <w:color w:val="000000" w:themeColor="text1"/>
          <w:lang w:eastAsia="en-US"/>
        </w:rPr>
        <w:t>z</w:t>
      </w:r>
      <w:r w:rsidRPr="000E098A">
        <w:rPr>
          <w:color w:val="000000" w:themeColor="text1"/>
        </w:rPr>
        <w:t xml:space="preserve">godnie z wyjaśnieniem </w:t>
      </w:r>
      <w:r w:rsidRPr="000E098A">
        <w:rPr>
          <w:color w:val="000000" w:themeColor="text1"/>
          <w:lang w:eastAsia="en-US"/>
        </w:rPr>
        <w:t xml:space="preserve">Burmistrza Miasta </w:t>
      </w:r>
      <w:r>
        <w:rPr>
          <w:color w:val="000000" w:themeColor="text1"/>
          <w:lang w:eastAsia="en-US"/>
        </w:rPr>
        <w:t>Cieszyna</w:t>
      </w:r>
      <w:r w:rsidRPr="000E098A">
        <w:rPr>
          <w:rFonts w:eastAsia="Lucida Sans Unicode"/>
          <w:bCs/>
          <w:color w:val="000000" w:themeColor="text1"/>
        </w:rPr>
        <w:t xml:space="preserve">: </w:t>
      </w:r>
      <w:r w:rsidRPr="000E098A">
        <w:rPr>
          <w:rFonts w:eastAsia="Lucida Sans Unicode"/>
          <w:bCs/>
          <w:i/>
          <w:color w:val="000000" w:themeColor="text1"/>
        </w:rPr>
        <w:t>„</w:t>
      </w:r>
      <w:r>
        <w:rPr>
          <w:i/>
          <w:kern w:val="3"/>
          <w:lang w:eastAsia="zh-CN"/>
        </w:rPr>
        <w:t xml:space="preserve">(…). </w:t>
      </w:r>
      <w:r w:rsidRPr="00071E67">
        <w:rPr>
          <w:i/>
          <w:kern w:val="3"/>
          <w:lang w:eastAsia="zh-CN"/>
        </w:rPr>
        <w:t>Zwyczajowo w jednostkach samorządu terytorialnego ze względu na kwartalne sprawozdania budżetowe Rb-27S, Rb-28S, Rb-N, Rb- Z, Rb-50  itd. i ujęte w</w:t>
      </w:r>
      <w:r>
        <w:rPr>
          <w:i/>
          <w:kern w:val="3"/>
          <w:lang w:eastAsia="zh-CN"/>
        </w:rPr>
        <w:t> </w:t>
      </w:r>
      <w:r w:rsidRPr="00071E67">
        <w:rPr>
          <w:i/>
          <w:kern w:val="3"/>
          <w:lang w:eastAsia="zh-CN"/>
        </w:rPr>
        <w:t>nich dane, które są przypisywane kwartalnie, co wynika z przepisów prawa, przez lata praktykowano otwarcie trzech miesięcy. Ustawa o rachunkowości nie precyzuje terminów zamknięcia dzienników. Urząd Miejski</w:t>
      </w:r>
      <w:r>
        <w:rPr>
          <w:i/>
          <w:kern w:val="3"/>
          <w:lang w:eastAsia="zh-CN"/>
        </w:rPr>
        <w:t xml:space="preserve"> </w:t>
      </w:r>
      <w:r w:rsidRPr="00071E67">
        <w:rPr>
          <w:i/>
          <w:kern w:val="3"/>
          <w:lang w:eastAsia="zh-CN"/>
        </w:rPr>
        <w:t>w Cieszynie posiada</w:t>
      </w:r>
      <w:r>
        <w:rPr>
          <w:i/>
          <w:kern w:val="3"/>
          <w:lang w:eastAsia="zh-CN"/>
        </w:rPr>
        <w:t xml:space="preserve"> </w:t>
      </w:r>
      <w:r w:rsidRPr="00071E67">
        <w:rPr>
          <w:i/>
          <w:kern w:val="3"/>
          <w:lang w:eastAsia="zh-CN"/>
        </w:rPr>
        <w:t>moduł Finansowo- Księgowy (FK), który jest programem przeznaczonym do prowadzenia ksiąg rachunkowych dla JST, spełnia wymogi określone wieloma aktami prawnymi m.in. Ustawy z dnia 29 września 1994 r. o rachunkowości. Zgodnie z art. 24 ust. 5 pkt 2, który brzmi „zestawienia obrotów i sald kont księgi głównej są sporządzane przynajmniej za</w:t>
      </w:r>
      <w:r>
        <w:rPr>
          <w:i/>
          <w:kern w:val="3"/>
          <w:lang w:eastAsia="zh-CN"/>
        </w:rPr>
        <w:t> </w:t>
      </w:r>
      <w:r w:rsidRPr="00071E67">
        <w:rPr>
          <w:i/>
          <w:kern w:val="3"/>
          <w:lang w:eastAsia="zh-CN"/>
        </w:rPr>
        <w:t>poszczególne okresy sprawozdawcze, nie rzadziej niż na koniec miesiąca, w</w:t>
      </w:r>
      <w:r>
        <w:rPr>
          <w:i/>
          <w:kern w:val="3"/>
          <w:lang w:eastAsia="zh-CN"/>
        </w:rPr>
        <w:t> </w:t>
      </w:r>
      <w:r w:rsidRPr="00071E67">
        <w:rPr>
          <w:i/>
          <w:kern w:val="3"/>
          <w:lang w:eastAsia="zh-CN"/>
        </w:rPr>
        <w:t>terminie, o którym mowa w pkt 1, a za rok obrotowy - nie później niż do 85 dnia po dniu bilansowym”, pracownicy Wydziału Finansowego Urzędu Miejskiego w Cieszynie  sporządzają zestawienia za poszczególne okresy sprawozdawcze, nie rzadziej niż na koniec miesiąca, pracownicy są pod tym kątem  kontrolowani. Na podstawie art. 18 ustawy o rachunkowości pracownicy sporządzają zestawienie obrotów i sald  na koniec każdego okresu sprawozdawczego, nie rzadziej niż na koniec miesiąca.   Zamknięcie trzech miesięcy opiera się na tym zapisie, zastosowano to do okresów w ciągu roku. Zgodnie z art. 5 ustawy o rachunkowości i zasadą ciągłości i kontynuacji działalności, przyjęto kontynuację schematu zważając na pełną kontrolę i</w:t>
      </w:r>
      <w:r>
        <w:rPr>
          <w:i/>
          <w:kern w:val="3"/>
          <w:lang w:eastAsia="zh-CN"/>
        </w:rPr>
        <w:t> </w:t>
      </w:r>
      <w:r w:rsidRPr="00071E67">
        <w:rPr>
          <w:i/>
          <w:kern w:val="3"/>
          <w:lang w:eastAsia="zh-CN"/>
        </w:rPr>
        <w:t>weryfikację sprawozdań dzięki zamknięciu miesięcznym wszystkich systemów analitycznych, dziedzinowych. Zapisy księgowe dokonywane w systemie finansowo księgowym  FK Urzędu Miejskiego w Cieszynie mają nadany nr</w:t>
      </w:r>
      <w:r>
        <w:rPr>
          <w:i/>
          <w:kern w:val="3"/>
          <w:lang w:eastAsia="zh-CN"/>
        </w:rPr>
        <w:t> </w:t>
      </w:r>
      <w:r w:rsidRPr="00071E67">
        <w:rPr>
          <w:i/>
          <w:kern w:val="3"/>
          <w:lang w:eastAsia="zh-CN"/>
        </w:rPr>
        <w:t>pozycji dowodu księgowego i umożliwiają identyfikację osoby odpowiedzialnej za treść zapisu. Zgodnie  z zapisami Polityki rachunkowości Urzędu Miejskiego w Cieszynie w § 2 ogólnych zasad prowadzenia ksiąg rachunkowych okresami sprawozdawczymi są m.in. miesiące.</w:t>
      </w:r>
    </w:p>
    <w:p w14:paraId="04E3FC3F" w14:textId="77777777" w:rsidR="00000000" w:rsidRDefault="00000000" w:rsidP="00C30A27">
      <w:pPr>
        <w:suppressAutoHyphens/>
        <w:autoSpaceDN w:val="0"/>
        <w:spacing w:line="276" w:lineRule="auto"/>
        <w:ind w:right="567"/>
        <w:jc w:val="both"/>
        <w:textAlignment w:val="baseline"/>
        <w:rPr>
          <w:i/>
          <w:kern w:val="3"/>
          <w:lang w:eastAsia="zh-CN"/>
        </w:rPr>
      </w:pPr>
      <w:r w:rsidRPr="00071E67">
        <w:rPr>
          <w:i/>
          <w:kern w:val="3"/>
          <w:lang w:eastAsia="zh-CN"/>
        </w:rPr>
        <w:t>W związku z powyższym na przedstawionych do kontroli wydrukach z</w:t>
      </w:r>
      <w:r>
        <w:rPr>
          <w:i/>
          <w:kern w:val="3"/>
          <w:lang w:eastAsia="zh-CN"/>
        </w:rPr>
        <w:t> </w:t>
      </w:r>
      <w:r w:rsidRPr="00071E67">
        <w:rPr>
          <w:i/>
          <w:kern w:val="3"/>
          <w:lang w:eastAsia="zh-CN"/>
        </w:rPr>
        <w:t xml:space="preserve">Zestawienia obrotów   i sald ksiąg pomocniczych odpowiadając na pytanie </w:t>
      </w:r>
      <w:r w:rsidRPr="00C03744">
        <w:rPr>
          <w:i/>
        </w:rPr>
        <w:t>1od</w:t>
      </w:r>
      <w:r w:rsidRPr="00C03744">
        <w:rPr>
          <w:i/>
          <w:kern w:val="3"/>
          <w:lang w:eastAsia="zh-CN"/>
        </w:rPr>
        <w:t xml:space="preserve"> lit</w:t>
      </w:r>
      <w:r w:rsidRPr="00071E67">
        <w:rPr>
          <w:i/>
          <w:kern w:val="3"/>
          <w:lang w:eastAsia="zh-CN"/>
        </w:rPr>
        <w:t xml:space="preserve"> a do lit. f  był brak nr lp.  dziennika. Księgowanie dzienników dokonano w miesiącu kwietniu 2024 roku. W załączeniu przedkładamy ponownie zestawienia  wykazane we wniosku od lit. a-f z nadanymi nr lp. dziennika.</w:t>
      </w:r>
      <w:r>
        <w:rPr>
          <w:i/>
          <w:kern w:val="3"/>
          <w:lang w:eastAsia="zh-CN"/>
        </w:rPr>
        <w:t>”</w:t>
      </w:r>
    </w:p>
    <w:p w14:paraId="3950BAB4" w14:textId="77777777" w:rsidR="00000000" w:rsidRPr="006F3284" w:rsidRDefault="00000000" w:rsidP="00C30A27">
      <w:pPr>
        <w:suppressAutoHyphens/>
        <w:autoSpaceDN w:val="0"/>
        <w:spacing w:line="276" w:lineRule="auto"/>
        <w:ind w:right="567"/>
        <w:jc w:val="both"/>
        <w:textAlignment w:val="baseline"/>
        <w:rPr>
          <w:i/>
          <w:kern w:val="3"/>
          <w:lang w:eastAsia="zh-CN"/>
        </w:rPr>
      </w:pPr>
    </w:p>
    <w:p w14:paraId="69175F9C" w14:textId="77777777" w:rsidR="00000000" w:rsidRPr="000547A8" w:rsidRDefault="00000000" w:rsidP="00C30A27">
      <w:pPr>
        <w:spacing w:line="276" w:lineRule="auto"/>
        <w:ind w:right="567"/>
        <w:jc w:val="both"/>
      </w:pPr>
      <w:r w:rsidRPr="000547A8">
        <w:t xml:space="preserve">Według oświadczenia złożonego w toku czynności kontrolnych - w ramach kontrolowanych zadań – </w:t>
      </w:r>
      <w:r>
        <w:t>Gmina Cieszyn</w:t>
      </w:r>
      <w:r w:rsidRPr="000547A8">
        <w:t xml:space="preserve"> nie uzyskał</w:t>
      </w:r>
      <w:r>
        <w:t>a</w:t>
      </w:r>
      <w:r w:rsidRPr="000547A8">
        <w:t xml:space="preserve"> dodatkowych środków finansowych z tytułu: odszkodowania, zapłaty kar umownych przez wykonawcę oraz zwrotu bądź możliwości zwrotu podatku VAT. Roboty zostały zakończone w terminach wykazanych w oświadczeniach stanowiących załącznik nr 4 do umów</w:t>
      </w:r>
      <w:r w:rsidRPr="000547A8">
        <w:rPr>
          <w:i/>
        </w:rPr>
        <w:t>.</w:t>
      </w:r>
    </w:p>
    <w:p w14:paraId="40BBC3CE" w14:textId="77777777" w:rsidR="00000000" w:rsidRPr="000547A8" w:rsidRDefault="00000000" w:rsidP="00C30A27">
      <w:pPr>
        <w:pStyle w:val="Akapitzlist"/>
        <w:spacing w:after="0"/>
        <w:ind w:left="0" w:right="567"/>
        <w:jc w:val="both"/>
        <w:rPr>
          <w:rFonts w:ascii="Times New Roman" w:hAnsi="Times New Roman"/>
          <w:sz w:val="24"/>
          <w:szCs w:val="24"/>
        </w:rPr>
      </w:pPr>
    </w:p>
    <w:p w14:paraId="7E539165" w14:textId="77777777" w:rsidR="00000000" w:rsidRPr="00F26676" w:rsidRDefault="00000000" w:rsidP="00C30A27">
      <w:pPr>
        <w:widowControl w:val="0"/>
        <w:suppressAutoHyphens/>
        <w:spacing w:line="276" w:lineRule="auto"/>
        <w:ind w:right="567"/>
        <w:jc w:val="both"/>
        <w:rPr>
          <w:rFonts w:eastAsia="Lucida Sans Unicode"/>
        </w:rPr>
      </w:pPr>
      <w:r w:rsidRPr="00F26676">
        <w:rPr>
          <w:rFonts w:eastAsia="Lucida Sans Unicode"/>
        </w:rPr>
        <w:t>Oględziny przeprowadzone przez kontrolujących w obecności przedstawiciela kontrolowanej jednostki w dniu 15.04.2024 r. potwierdziły wykonanie:</w:t>
      </w:r>
    </w:p>
    <w:p w14:paraId="66FDCE8B" w14:textId="77777777" w:rsidR="00000000" w:rsidRDefault="00000000" w:rsidP="00C30A27">
      <w:pPr>
        <w:spacing w:line="276" w:lineRule="auto"/>
        <w:ind w:right="567"/>
        <w:jc w:val="both"/>
      </w:pPr>
      <w:r>
        <w:rPr>
          <w:color w:val="000000"/>
        </w:rPr>
        <w:t xml:space="preserve">- robót </w:t>
      </w:r>
      <w:r>
        <w:t>budowlanych związanych z budową drogi gminnej o klasie technicznej D</w:t>
      </w:r>
      <w:r>
        <w:rPr>
          <w:i/>
          <w:color w:val="000000"/>
        </w:rPr>
        <w:t xml:space="preserve"> </w:t>
      </w:r>
      <w:r>
        <w:rPr>
          <w:color w:val="000000"/>
        </w:rPr>
        <w:t xml:space="preserve">wykonanych przez „IMB – Podbeskidzie” Sp. z o.o. . z siedź. 43-430 Skoczów, </w:t>
      </w:r>
      <w:r>
        <w:t>poprzez:</w:t>
      </w:r>
    </w:p>
    <w:p w14:paraId="31E99844" w14:textId="77777777" w:rsidR="00000000" w:rsidRDefault="00000000" w:rsidP="00C30A27">
      <w:pPr>
        <w:spacing w:line="276" w:lineRule="auto"/>
        <w:ind w:left="360" w:right="567"/>
      </w:pPr>
      <w:r>
        <w:t>- zbrojenie i betonowanie muru oporowego,</w:t>
      </w:r>
    </w:p>
    <w:p w14:paraId="69834683" w14:textId="77777777" w:rsidR="00000000" w:rsidRDefault="00000000" w:rsidP="00C30A27">
      <w:pPr>
        <w:spacing w:line="276" w:lineRule="auto"/>
        <w:ind w:left="360" w:right="567"/>
      </w:pPr>
      <w:r>
        <w:t>- wykonanie kotew gruntowych,</w:t>
      </w:r>
    </w:p>
    <w:p w14:paraId="6C34F950" w14:textId="77777777" w:rsidR="00000000" w:rsidRDefault="00000000" w:rsidP="00C30A27">
      <w:pPr>
        <w:spacing w:line="276" w:lineRule="auto"/>
        <w:ind w:left="360" w:right="567"/>
      </w:pPr>
      <w:r>
        <w:t>- wykonanie zasypki za murem.</w:t>
      </w:r>
    </w:p>
    <w:p w14:paraId="474D5737" w14:textId="77777777" w:rsidR="00000000" w:rsidRDefault="00000000" w:rsidP="00C30A27">
      <w:pPr>
        <w:spacing w:line="276" w:lineRule="auto"/>
        <w:ind w:right="567"/>
        <w:jc w:val="both"/>
      </w:pPr>
      <w:r>
        <w:t xml:space="preserve">- </w:t>
      </w:r>
      <w:r>
        <w:rPr>
          <w:color w:val="000000"/>
        </w:rPr>
        <w:t xml:space="preserve">robót </w:t>
      </w:r>
      <w:r>
        <w:t>budowlanych związanych z budową drogi gminnej o klasie technicznej D</w:t>
      </w:r>
      <w:r>
        <w:rPr>
          <w:i/>
          <w:color w:val="000000"/>
        </w:rPr>
        <w:t xml:space="preserve"> </w:t>
      </w:r>
      <w:r>
        <w:rPr>
          <w:color w:val="000000"/>
        </w:rPr>
        <w:t xml:space="preserve">wykonanych przez - Przedsiębiorstwo Inżynieryjne „IMB – Podbeskidzie” Sp. z o.o. (Lider konsorcjum) z siedź. 43-430 Skoczów, - Instal Cymorek Sp. z o.o. (Członek konsorcjum), polegających na wykonaniu </w:t>
      </w:r>
      <w:r>
        <w:t xml:space="preserve">na odcinku o łącznej  długości 291,75 m , </w:t>
      </w:r>
    </w:p>
    <w:p w14:paraId="7D17BB35" w14:textId="77777777" w:rsidR="00000000" w:rsidRDefault="00000000" w:rsidP="00C30A27">
      <w:pPr>
        <w:spacing w:line="276" w:lineRule="auto"/>
        <w:ind w:left="360" w:right="567"/>
      </w:pPr>
      <w:r>
        <w:t xml:space="preserve">- wzmocnienia na odcinku 130 m skarpy nad ul. Błogocką, </w:t>
      </w:r>
    </w:p>
    <w:p w14:paraId="1275E57B" w14:textId="77777777" w:rsidR="00000000" w:rsidRDefault="00000000" w:rsidP="00C30A27">
      <w:pPr>
        <w:spacing w:line="276" w:lineRule="auto"/>
        <w:ind w:left="360" w:right="567"/>
      </w:pPr>
      <w:r>
        <w:t xml:space="preserve">- </w:t>
      </w:r>
      <w:r>
        <w:rPr>
          <w:color w:val="000000"/>
          <w:shd w:val="clear" w:color="auto" w:fill="FFFFFF"/>
        </w:rPr>
        <w:t>robót zabezpieczających i odwodnienia skarp,</w:t>
      </w:r>
    </w:p>
    <w:p w14:paraId="4FF151A9" w14:textId="77777777" w:rsidR="00000000" w:rsidRDefault="00000000" w:rsidP="00C30A27">
      <w:pPr>
        <w:spacing w:line="276" w:lineRule="auto"/>
        <w:ind w:left="360" w:right="567"/>
      </w:pPr>
      <w:r>
        <w:t>- nowych nasypów skarpy,</w:t>
      </w:r>
    </w:p>
    <w:p w14:paraId="77D6A026" w14:textId="77777777" w:rsidR="00000000" w:rsidRDefault="00000000" w:rsidP="00C30A27">
      <w:pPr>
        <w:spacing w:line="276" w:lineRule="auto"/>
        <w:ind w:left="360" w:right="567"/>
      </w:pPr>
      <w:r>
        <w:t xml:space="preserve">- plantowaniem skarpy wraz z humusowaniem i obsiewem,  </w:t>
      </w:r>
    </w:p>
    <w:p w14:paraId="7FCAD740" w14:textId="77777777" w:rsidR="00000000" w:rsidRDefault="00000000" w:rsidP="00C30A27">
      <w:pPr>
        <w:spacing w:line="276" w:lineRule="auto"/>
        <w:ind w:left="360" w:right="567"/>
      </w:pPr>
      <w:r>
        <w:t>- nawierzchnie asfaltową wraz z podbudową, krawężnikami i obrzeżami betonowymi,</w:t>
      </w:r>
    </w:p>
    <w:p w14:paraId="23B09F6C" w14:textId="77777777" w:rsidR="00000000" w:rsidRDefault="00000000" w:rsidP="00C30A27">
      <w:pPr>
        <w:spacing w:line="276" w:lineRule="auto"/>
        <w:ind w:left="360" w:right="567"/>
      </w:pPr>
      <w:r>
        <w:t xml:space="preserve">- zabudowano na skarpie schody prefabrykowane wraz z balustradą, </w:t>
      </w:r>
    </w:p>
    <w:p w14:paraId="49E0BEBC" w14:textId="77777777" w:rsidR="00000000" w:rsidRDefault="00000000" w:rsidP="00C30A27">
      <w:pPr>
        <w:spacing w:line="276" w:lineRule="auto"/>
        <w:ind w:left="360" w:right="567"/>
      </w:pPr>
      <w:r>
        <w:t>- korytka ściekowe wraz z kratkami przejazdowymi,</w:t>
      </w:r>
    </w:p>
    <w:p w14:paraId="4E021D98" w14:textId="77777777" w:rsidR="00000000" w:rsidRDefault="00000000" w:rsidP="00C30A27">
      <w:pPr>
        <w:spacing w:line="276" w:lineRule="auto"/>
        <w:ind w:left="360" w:right="567"/>
      </w:pPr>
      <w:r>
        <w:rPr>
          <w:color w:val="000000"/>
          <w:shd w:val="clear" w:color="auto" w:fill="FFFFFF"/>
        </w:rPr>
        <w:t>- wykonaniu drenażu francuskiego</w:t>
      </w:r>
    </w:p>
    <w:p w14:paraId="42362E41" w14:textId="77777777" w:rsidR="00000000" w:rsidRDefault="00000000" w:rsidP="00C30A27">
      <w:pPr>
        <w:spacing w:line="276" w:lineRule="auto"/>
        <w:ind w:left="360" w:right="567"/>
      </w:pPr>
      <w:r>
        <w:t>- przebudowie sieci kanalizacji sanitarnej , kanalizacji deszczowej, elektrycznej, teletechnicznej, wodociągowej,</w:t>
      </w:r>
    </w:p>
    <w:p w14:paraId="33994BE1" w14:textId="77777777" w:rsidR="00000000" w:rsidRDefault="00000000" w:rsidP="00C30A27">
      <w:pPr>
        <w:spacing w:line="276" w:lineRule="auto"/>
        <w:ind w:left="360" w:right="567"/>
      </w:pPr>
      <w:r>
        <w:t xml:space="preserve">- </w:t>
      </w:r>
      <w:r>
        <w:rPr>
          <w:color w:val="000000"/>
          <w:shd w:val="clear" w:color="auto" w:fill="FFFFFF"/>
        </w:rPr>
        <w:t>montażu bariery na oczepie,</w:t>
      </w:r>
    </w:p>
    <w:p w14:paraId="1B00CF88" w14:textId="77777777" w:rsidR="00000000" w:rsidRDefault="00000000" w:rsidP="00C30A27">
      <w:pPr>
        <w:spacing w:line="276" w:lineRule="auto"/>
        <w:ind w:left="360" w:right="567"/>
      </w:pPr>
      <w:r>
        <w:t>- chodnika i zjazdów z kostki betonowej,</w:t>
      </w:r>
    </w:p>
    <w:p w14:paraId="09265140" w14:textId="77777777" w:rsidR="00000000" w:rsidRDefault="00000000" w:rsidP="00C30A27">
      <w:pPr>
        <w:spacing w:line="276" w:lineRule="auto"/>
        <w:ind w:left="360" w:right="567"/>
      </w:pPr>
      <w:r>
        <w:t>- oznakowania poziomego i pionowego,</w:t>
      </w:r>
    </w:p>
    <w:p w14:paraId="1E07CA9C" w14:textId="77777777" w:rsidR="00000000" w:rsidRDefault="00000000" w:rsidP="00C30A27">
      <w:pPr>
        <w:spacing w:line="276" w:lineRule="auto"/>
        <w:ind w:left="360" w:right="567"/>
      </w:pPr>
      <w:r>
        <w:t>- oświetlenia drogowego.</w:t>
      </w:r>
    </w:p>
    <w:p w14:paraId="2BF48BA7" w14:textId="77777777" w:rsidR="00000000" w:rsidRDefault="00000000" w:rsidP="00C30A27">
      <w:pPr>
        <w:spacing w:line="276" w:lineRule="auto"/>
        <w:ind w:right="567"/>
        <w:jc w:val="both"/>
      </w:pPr>
    </w:p>
    <w:p w14:paraId="5F9E5C5C" w14:textId="77777777" w:rsidR="00000000" w:rsidRPr="000547A8" w:rsidRDefault="00000000" w:rsidP="00C30A27">
      <w:pPr>
        <w:spacing w:after="200" w:line="276" w:lineRule="auto"/>
        <w:ind w:right="567"/>
        <w:contextualSpacing/>
        <w:jc w:val="both"/>
      </w:pPr>
      <w:r>
        <w:t>Zgodnie z § 16 umów ZKI.1.2023 z dnia 11.09.2023 r., dotyczący realizacji obowiązku informacyjnego, o którym mowa w art. 35a ustawy o finansach publicznych oraz w akcie wykonawczym do ustawy</w:t>
      </w:r>
      <w:r>
        <w:rPr>
          <w:rStyle w:val="Zakotwiczenieprzypisudolnego"/>
        </w:rPr>
        <w:footnoteReference w:id="59"/>
      </w:r>
      <w:r>
        <w:t xml:space="preserve"> Gmina Cieszyn umieściła w miejscu ogólnodostępnym i dobrze widocznym przy wykonanych inwestycjach, tablice informacyjne zgodnie z wymaganiami określonymi w § 5 rozporządzenia Rady Ministrów.</w:t>
      </w:r>
      <w:r>
        <w:rPr>
          <w:rStyle w:val="Zakotwiczenieprzypisudolnego"/>
        </w:rPr>
        <w:footnoteReference w:id="60"/>
      </w:r>
      <w:r>
        <w:t xml:space="preserve"> oraz zamieszczono odpowiednią informację na stronie internetowej Urzędu Miejskiego w Cieszynie w zakładce Projekty ze źródeł zewnętrznych środki krajowe, tym samym wypełniając wymogi określone w § 7 rozporządzenia Rady Ministrów</w:t>
      </w:r>
      <w:r>
        <w:rPr>
          <w:rStyle w:val="Zakotwiczenieprzypisudolnego"/>
        </w:rPr>
        <w:footnoteReference w:id="61"/>
      </w:r>
    </w:p>
    <w:p w14:paraId="594A1554" w14:textId="77777777" w:rsidR="00000000" w:rsidRPr="00F26676" w:rsidRDefault="00000000" w:rsidP="00C30A27">
      <w:pPr>
        <w:widowControl w:val="0"/>
        <w:numPr>
          <w:ilvl w:val="1"/>
          <w:numId w:val="0"/>
        </w:numPr>
        <w:suppressAutoHyphens/>
        <w:autoSpaceDE w:val="0"/>
        <w:autoSpaceDN w:val="0"/>
        <w:adjustRightInd w:val="0"/>
        <w:spacing w:line="276" w:lineRule="auto"/>
        <w:ind w:right="567"/>
        <w:mirrorIndents/>
        <w:jc w:val="both"/>
      </w:pPr>
      <w:r w:rsidRPr="00F26676">
        <w:t xml:space="preserve">Zakres realizacji </w:t>
      </w:r>
      <w:r>
        <w:t>objętego</w:t>
      </w:r>
      <w:r w:rsidRPr="00F26676">
        <w:t xml:space="preserve"> kontrolą zada</w:t>
      </w:r>
      <w:r>
        <w:t>nia</w:t>
      </w:r>
      <w:r w:rsidRPr="00F26676">
        <w:t xml:space="preserve"> jest zgodny z przedmiotem zgłoszenia w organie administracji architektoniczno-budowlanej oraz nazwą danego zadania. </w:t>
      </w:r>
    </w:p>
    <w:p w14:paraId="0A21248A" w14:textId="77777777" w:rsidR="00000000" w:rsidRPr="00F26676" w:rsidRDefault="00000000" w:rsidP="00C30A27">
      <w:pPr>
        <w:spacing w:line="276" w:lineRule="auto"/>
        <w:ind w:right="567"/>
        <w:jc w:val="both"/>
      </w:pPr>
    </w:p>
    <w:p w14:paraId="348380A0" w14:textId="77777777" w:rsidR="00000000" w:rsidRPr="000547A8" w:rsidRDefault="00000000" w:rsidP="00C30A27">
      <w:pPr>
        <w:spacing w:line="276" w:lineRule="auto"/>
        <w:ind w:right="567"/>
        <w:jc w:val="both"/>
        <w:rPr>
          <w:i/>
        </w:rPr>
      </w:pPr>
      <w:r w:rsidRPr="00F26676">
        <w:t>Kontrolowane zadani</w:t>
      </w:r>
      <w:r>
        <w:t>e</w:t>
      </w:r>
      <w:r w:rsidRPr="00F26676">
        <w:t xml:space="preserve"> został</w:t>
      </w:r>
      <w:r>
        <w:t>o</w:t>
      </w:r>
      <w:r w:rsidRPr="00F26676">
        <w:t xml:space="preserve"> wykonane na </w:t>
      </w:r>
      <w:r>
        <w:t>drodze</w:t>
      </w:r>
      <w:r w:rsidRPr="00F26676">
        <w:t xml:space="preserve"> zaliczon</w:t>
      </w:r>
      <w:r>
        <w:t>ej</w:t>
      </w:r>
      <w:r w:rsidRPr="00F26676">
        <w:t xml:space="preserve"> do kategorii dróg </w:t>
      </w:r>
      <w:r>
        <w:t>gminnych</w:t>
      </w:r>
      <w:r w:rsidRPr="00F26676">
        <w:t>.</w:t>
      </w:r>
    </w:p>
    <w:p w14:paraId="33EA4055" w14:textId="77777777" w:rsidR="00000000" w:rsidRPr="000547A8" w:rsidRDefault="00000000" w:rsidP="00C30A27">
      <w:pPr>
        <w:tabs>
          <w:tab w:val="left" w:pos="2280"/>
        </w:tabs>
        <w:spacing w:line="276" w:lineRule="auto"/>
        <w:ind w:left="-210" w:right="567"/>
      </w:pPr>
    </w:p>
    <w:p w14:paraId="3CB2DE49" w14:textId="77777777" w:rsidR="00000000" w:rsidRPr="00E2289A" w:rsidRDefault="00000000" w:rsidP="00E2289A">
      <w:pPr>
        <w:tabs>
          <w:tab w:val="left" w:pos="1440"/>
          <w:tab w:val="left" w:pos="1701"/>
          <w:tab w:val="left" w:pos="2835"/>
        </w:tabs>
        <w:spacing w:line="276" w:lineRule="auto"/>
        <w:ind w:left="-284" w:right="567"/>
        <w:jc w:val="both"/>
        <w:rPr>
          <w:b/>
        </w:rPr>
      </w:pPr>
      <w:r w:rsidRPr="00E2289A">
        <w:rPr>
          <w:b/>
        </w:rPr>
        <w:t>Osoby odpowiedzialne za wykonywanie zadań z danego obszaru kontroli w przypadku stwierdzonych nieprawidłowości</w:t>
      </w:r>
      <w:r>
        <w:rPr>
          <w:b/>
        </w:rPr>
        <w:t>:</w:t>
      </w:r>
    </w:p>
    <w:p w14:paraId="35067574" w14:textId="77777777" w:rsidR="00000000" w:rsidRDefault="00000000" w:rsidP="007460E5">
      <w:pPr>
        <w:pStyle w:val="Akapitzlist"/>
        <w:tabs>
          <w:tab w:val="left" w:pos="2280"/>
        </w:tabs>
        <w:spacing w:after="0"/>
        <w:ind w:left="-284" w:right="567"/>
        <w:rPr>
          <w:rFonts w:ascii="Times New Roman" w:hAnsi="Times New Roman"/>
          <w:sz w:val="24"/>
          <w:szCs w:val="24"/>
        </w:rPr>
      </w:pPr>
      <w:r w:rsidRPr="00B9348B">
        <w:rPr>
          <w:rFonts w:ascii="Times New Roman" w:hAnsi="Times New Roman"/>
          <w:sz w:val="24"/>
          <w:szCs w:val="24"/>
        </w:rPr>
        <w:t xml:space="preserve">Pani </w:t>
      </w:r>
      <w:r>
        <w:rPr>
          <w:rFonts w:ascii="Times New Roman" w:hAnsi="Times New Roman"/>
          <w:sz w:val="24"/>
          <w:szCs w:val="24"/>
        </w:rPr>
        <w:t>Alicja Dąbrowska Skarbnik Miasta Cieszyn</w:t>
      </w:r>
      <w:r>
        <w:rPr>
          <w:rStyle w:val="Odwoanieprzypisudolnego"/>
          <w:rFonts w:ascii="Times New Roman" w:hAnsi="Times New Roman"/>
          <w:sz w:val="24"/>
          <w:szCs w:val="24"/>
        </w:rPr>
        <w:footnoteReference w:id="62"/>
      </w:r>
    </w:p>
    <w:p w14:paraId="53D4C24C" w14:textId="77777777" w:rsidR="00000000" w:rsidRDefault="00000000" w:rsidP="00E2289A">
      <w:pPr>
        <w:pStyle w:val="Akapitzlist"/>
        <w:tabs>
          <w:tab w:val="left" w:pos="284"/>
        </w:tabs>
        <w:spacing w:after="0"/>
        <w:ind w:left="-210" w:right="567"/>
        <w:jc w:val="both"/>
        <w:rPr>
          <w:rFonts w:ascii="Times New Roman" w:hAnsi="Times New Roman"/>
          <w:b/>
          <w:sz w:val="24"/>
          <w:szCs w:val="24"/>
        </w:rPr>
      </w:pPr>
    </w:p>
    <w:p w14:paraId="242ED1AD" w14:textId="77777777" w:rsidR="00000000" w:rsidRDefault="00000000" w:rsidP="00E2289A">
      <w:pPr>
        <w:pStyle w:val="Akapitzlist"/>
        <w:tabs>
          <w:tab w:val="left" w:pos="284"/>
        </w:tabs>
        <w:spacing w:after="0"/>
        <w:ind w:left="-210" w:right="567"/>
        <w:jc w:val="both"/>
        <w:rPr>
          <w:rFonts w:ascii="Times New Roman" w:hAnsi="Times New Roman"/>
          <w:b/>
          <w:sz w:val="24"/>
          <w:szCs w:val="24"/>
        </w:rPr>
      </w:pPr>
    </w:p>
    <w:p w14:paraId="332E9B30" w14:textId="77777777" w:rsidR="00000000" w:rsidRDefault="00000000" w:rsidP="00E2289A">
      <w:pPr>
        <w:pStyle w:val="Akapitzlist"/>
        <w:tabs>
          <w:tab w:val="left" w:pos="284"/>
        </w:tabs>
        <w:spacing w:after="0"/>
        <w:ind w:left="-210" w:right="567"/>
        <w:jc w:val="both"/>
        <w:rPr>
          <w:rFonts w:ascii="Times New Roman" w:hAnsi="Times New Roman"/>
          <w:b/>
          <w:sz w:val="24"/>
          <w:szCs w:val="24"/>
        </w:rPr>
      </w:pPr>
    </w:p>
    <w:p w14:paraId="1E0442E7" w14:textId="77777777" w:rsidR="00000000" w:rsidRPr="00E2289A" w:rsidRDefault="00000000" w:rsidP="00E2289A">
      <w:pPr>
        <w:pStyle w:val="Akapitzlist"/>
        <w:tabs>
          <w:tab w:val="left" w:pos="284"/>
        </w:tabs>
        <w:spacing w:after="0"/>
        <w:ind w:left="-210" w:right="567"/>
        <w:jc w:val="both"/>
        <w:rPr>
          <w:rFonts w:ascii="Times New Roman" w:hAnsi="Times New Roman"/>
          <w:sz w:val="24"/>
          <w:szCs w:val="24"/>
          <w:highlight w:val="green"/>
        </w:rPr>
      </w:pPr>
      <w:r>
        <w:rPr>
          <w:rFonts w:ascii="Times New Roman" w:hAnsi="Times New Roman"/>
          <w:b/>
          <w:sz w:val="24"/>
          <w:szCs w:val="24"/>
        </w:rPr>
        <w:t>B</w:t>
      </w:r>
      <w:r>
        <w:rPr>
          <w:rFonts w:ascii="Times New Roman" w:hAnsi="Times New Roman"/>
          <w:b/>
          <w:sz w:val="24"/>
          <w:szCs w:val="24"/>
        </w:rPr>
        <w:tab/>
      </w:r>
      <w:r w:rsidRPr="00E2289A">
        <w:rPr>
          <w:rFonts w:ascii="Times New Roman" w:hAnsi="Times New Roman"/>
          <w:b/>
          <w:sz w:val="24"/>
          <w:szCs w:val="24"/>
        </w:rPr>
        <w:t xml:space="preserve">Realizacja </w:t>
      </w:r>
      <w:r w:rsidRPr="00E2289A">
        <w:rPr>
          <w:rFonts w:ascii="Times New Roman" w:hAnsi="Times New Roman"/>
          <w:b/>
          <w:bCs/>
          <w:sz w:val="24"/>
          <w:szCs w:val="24"/>
          <w:lang w:eastAsia="ar-SA"/>
        </w:rPr>
        <w:t>postępowań o udzielenie zamówienia publicznego obejmującego roboty budowlane.</w:t>
      </w:r>
    </w:p>
    <w:p w14:paraId="24874FD1" w14:textId="77777777" w:rsidR="00000000" w:rsidRPr="0078233C" w:rsidRDefault="00000000" w:rsidP="00206A90">
      <w:pPr>
        <w:pStyle w:val="Nagwek"/>
        <w:widowControl w:val="0"/>
        <w:autoSpaceDE w:val="0"/>
        <w:autoSpaceDN w:val="0"/>
        <w:adjustRightInd w:val="0"/>
        <w:spacing w:line="276" w:lineRule="auto"/>
        <w:ind w:left="-142" w:right="567"/>
        <w:jc w:val="both"/>
        <w:rPr>
          <w:b/>
        </w:rPr>
      </w:pPr>
      <w:r w:rsidRPr="0078233C">
        <w:t xml:space="preserve">Działania podejmowane przez jednostkę w przedmiotowym zakresie pod względem kryterium legalności i rzetelności, </w:t>
      </w:r>
      <w:r w:rsidRPr="0078233C">
        <w:rPr>
          <w:b/>
        </w:rPr>
        <w:t>oceniam pozytywnie.</w:t>
      </w:r>
      <w:r>
        <w:rPr>
          <w:rStyle w:val="Odwoanieprzypisudolnego"/>
          <w:b/>
        </w:rPr>
        <w:footnoteReference w:id="63"/>
      </w:r>
      <w:r w:rsidRPr="0078233C">
        <w:rPr>
          <w:b/>
        </w:rPr>
        <w:t xml:space="preserve"> </w:t>
      </w:r>
    </w:p>
    <w:p w14:paraId="760DCBBB" w14:textId="77777777" w:rsidR="00000000" w:rsidRPr="0078233C" w:rsidRDefault="00000000" w:rsidP="00C30A27">
      <w:pPr>
        <w:pStyle w:val="Nagwek"/>
        <w:widowControl w:val="0"/>
        <w:tabs>
          <w:tab w:val="clear" w:pos="7200"/>
          <w:tab w:val="left" w:pos="2346"/>
        </w:tabs>
        <w:autoSpaceDE w:val="0"/>
        <w:autoSpaceDN w:val="0"/>
        <w:adjustRightInd w:val="0"/>
        <w:spacing w:line="276" w:lineRule="auto"/>
        <w:ind w:left="-210" w:right="567"/>
        <w:rPr>
          <w:b/>
        </w:rPr>
      </w:pPr>
    </w:p>
    <w:p w14:paraId="0A4DB7BA" w14:textId="77777777" w:rsidR="00000000" w:rsidRPr="00E2289A" w:rsidRDefault="00000000" w:rsidP="00C30A27">
      <w:pPr>
        <w:pStyle w:val="Akapitzlist"/>
        <w:tabs>
          <w:tab w:val="left" w:pos="2346"/>
        </w:tabs>
        <w:spacing w:after="0"/>
        <w:ind w:left="-210" w:right="567"/>
        <w:rPr>
          <w:rFonts w:ascii="Times New Roman" w:eastAsia="Times New Roman" w:hAnsi="Times New Roman"/>
          <w:b/>
          <w:sz w:val="24"/>
          <w:szCs w:val="24"/>
          <w:lang w:eastAsia="pl-PL"/>
        </w:rPr>
      </w:pPr>
      <w:r w:rsidRPr="00E2289A">
        <w:rPr>
          <w:rFonts w:ascii="Times New Roman" w:hAnsi="Times New Roman"/>
          <w:b/>
          <w:sz w:val="24"/>
          <w:szCs w:val="24"/>
        </w:rPr>
        <w:t>Komórka wykonująca zadania z obszaru objętego kontrolą:</w:t>
      </w:r>
    </w:p>
    <w:p w14:paraId="628E1889" w14:textId="77777777" w:rsidR="00000000" w:rsidRPr="006A6F98" w:rsidRDefault="00000000" w:rsidP="00C30A27">
      <w:pPr>
        <w:pStyle w:val="Akapitzlist"/>
        <w:tabs>
          <w:tab w:val="left" w:pos="2346"/>
        </w:tabs>
        <w:spacing w:after="0"/>
        <w:ind w:left="-210" w:right="567"/>
        <w:rPr>
          <w:rFonts w:ascii="Times New Roman" w:hAnsi="Times New Roman"/>
          <w:sz w:val="24"/>
          <w:szCs w:val="24"/>
          <w:highlight w:val="green"/>
        </w:rPr>
      </w:pPr>
      <w:r>
        <w:rPr>
          <w:rFonts w:ascii="Times New Roman" w:hAnsi="Times New Roman"/>
          <w:sz w:val="24"/>
          <w:szCs w:val="24"/>
        </w:rPr>
        <w:t>Wydział Zamówień Publicznych, Inwestycji i Funduszy Zewnętrznych.</w:t>
      </w:r>
    </w:p>
    <w:p w14:paraId="005021EE" w14:textId="77777777" w:rsidR="00000000" w:rsidRDefault="00000000" w:rsidP="00C30A27">
      <w:pPr>
        <w:spacing w:line="276" w:lineRule="auto"/>
        <w:ind w:right="567"/>
        <w:jc w:val="both"/>
        <w:rPr>
          <w:b/>
        </w:rPr>
      </w:pPr>
    </w:p>
    <w:p w14:paraId="1D3258FE" w14:textId="77777777" w:rsidR="00000000" w:rsidRDefault="00000000" w:rsidP="007460E5">
      <w:pPr>
        <w:spacing w:line="276" w:lineRule="auto"/>
        <w:ind w:left="-284" w:right="567"/>
        <w:jc w:val="both"/>
        <w:rPr>
          <w:b/>
        </w:rPr>
      </w:pPr>
      <w:r w:rsidRPr="00E2289A">
        <w:rPr>
          <w:b/>
        </w:rPr>
        <w:t>Ustalenia stanowiące podstawę do oceny:</w:t>
      </w:r>
    </w:p>
    <w:p w14:paraId="2F8CBE39" w14:textId="77777777" w:rsidR="00000000" w:rsidRPr="00A020E0" w:rsidRDefault="00000000" w:rsidP="007460E5">
      <w:pPr>
        <w:spacing w:line="276" w:lineRule="auto"/>
        <w:ind w:left="-284" w:right="567"/>
        <w:jc w:val="both"/>
      </w:pPr>
      <w:r>
        <w:t>W ramach kontrolowanego zadania realizowanego w 2023 roku przeprowadzono jedno postepowanie</w:t>
      </w:r>
      <w:r>
        <w:rPr>
          <w:rStyle w:val="Odwoanieprzypisudolnego"/>
        </w:rPr>
        <w:footnoteReference w:id="64"/>
      </w:r>
      <w:r>
        <w:t xml:space="preserve"> o udzielenie zamówienia publicznego na roboty budowlane w trybie podstawowym bez przeprowadzenia negocjacji, o którym mowa w art. 275 ustawy z dnia 11 września 2019 </w:t>
      </w:r>
      <w:r w:rsidRPr="00881733">
        <w:t xml:space="preserve">r. </w:t>
      </w:r>
      <w:r>
        <w:t xml:space="preserve">- </w:t>
      </w:r>
      <w:r w:rsidRPr="00881733">
        <w:t>Prawo zamówień publicznych</w:t>
      </w:r>
      <w:r>
        <w:rPr>
          <w:rStyle w:val="Odwoanieprzypisudolnego"/>
        </w:rPr>
        <w:footnoteReference w:id="65"/>
      </w:r>
      <w:r>
        <w:t>, oraz w ramach nie objętego kontrolą zamówienia</w:t>
      </w:r>
      <w:r>
        <w:rPr>
          <w:rStyle w:val="Odwoanieprzypisudolnego"/>
        </w:rPr>
        <w:footnoteReference w:id="66"/>
      </w:r>
      <w:r>
        <w:t xml:space="preserve"> udzielonego w 2022 roku, udzielono zamówienia</w:t>
      </w:r>
      <w:r>
        <w:rPr>
          <w:rStyle w:val="Odwoanieprzypisudolnego"/>
        </w:rPr>
        <w:footnoteReference w:id="67"/>
      </w:r>
      <w:r>
        <w:t xml:space="preserve"> </w:t>
      </w:r>
      <w:r w:rsidRPr="00A020E0">
        <w:t>przeprowadzonego w</w:t>
      </w:r>
      <w:r>
        <w:t> </w:t>
      </w:r>
      <w:r w:rsidRPr="00A020E0">
        <w:t>trybie zamówienia z wolnej ręki</w:t>
      </w:r>
      <w:r>
        <w:rPr>
          <w:rStyle w:val="Odwoanieprzypisudolnego"/>
        </w:rPr>
        <w:footnoteReference w:id="68"/>
      </w:r>
      <w:r>
        <w:t>.</w:t>
      </w:r>
      <w:r w:rsidRPr="00A020E0">
        <w:t xml:space="preserve"> </w:t>
      </w:r>
    </w:p>
    <w:p w14:paraId="456A708A" w14:textId="77777777" w:rsidR="00000000" w:rsidRPr="00A61C6F" w:rsidRDefault="00000000" w:rsidP="007460E5">
      <w:pPr>
        <w:spacing w:line="276" w:lineRule="auto"/>
        <w:ind w:left="-284" w:right="567"/>
        <w:jc w:val="both"/>
        <w:rPr>
          <w:i/>
        </w:rPr>
      </w:pPr>
      <w:r>
        <w:t>W postępowaniu</w:t>
      </w:r>
      <w:r>
        <w:rPr>
          <w:rStyle w:val="Odwoanieprzypisudolnego"/>
        </w:rPr>
        <w:footnoteReference w:id="69"/>
      </w:r>
      <w:r>
        <w:t xml:space="preserve"> pn. </w:t>
      </w:r>
      <w:r w:rsidRPr="00A61C6F">
        <w:rPr>
          <w:i/>
        </w:rPr>
        <w:t>„Budowa drogi gminnej w ramach zadania „Zabezpieczenie i stabilizacja kompleksu osuwiskowego przy ul. Błogockiej w</w:t>
      </w:r>
      <w:r>
        <w:rPr>
          <w:i/>
        </w:rPr>
        <w:t> </w:t>
      </w:r>
      <w:r w:rsidRPr="00A61C6F">
        <w:rPr>
          <w:i/>
        </w:rPr>
        <w:t>Cieszynie – etap II”.</w:t>
      </w:r>
    </w:p>
    <w:p w14:paraId="1F6C4430" w14:textId="77777777" w:rsidR="00000000" w:rsidRPr="00FE5BA2" w:rsidRDefault="00000000" w:rsidP="007460E5">
      <w:pPr>
        <w:spacing w:line="276" w:lineRule="auto"/>
        <w:ind w:left="-284" w:right="567"/>
        <w:jc w:val="both"/>
      </w:pPr>
      <w:r w:rsidRPr="00FE5BA2">
        <w:t>Prawidłowo określono tryb oraz rodzaj skontrolowan</w:t>
      </w:r>
      <w:r>
        <w:t>ego</w:t>
      </w:r>
      <w:r w:rsidRPr="00FE5BA2">
        <w:t xml:space="preserve"> zamówie</w:t>
      </w:r>
      <w:r>
        <w:t>nia</w:t>
      </w:r>
      <w:r w:rsidRPr="00FE5BA2">
        <w:t xml:space="preserve"> publiczn</w:t>
      </w:r>
      <w:r>
        <w:t>ego</w:t>
      </w:r>
      <w:r w:rsidRPr="00FE5BA2">
        <w:t xml:space="preserve">, czym dopełniono obowiązku wynikającego z </w:t>
      </w:r>
      <w:r>
        <w:t>art.275 pzp.</w:t>
      </w:r>
    </w:p>
    <w:p w14:paraId="1780A80D" w14:textId="77777777" w:rsidR="00000000" w:rsidRPr="00FE5BA2" w:rsidRDefault="00000000" w:rsidP="007460E5">
      <w:pPr>
        <w:spacing w:line="276" w:lineRule="auto"/>
        <w:ind w:left="-284" w:right="567"/>
        <w:jc w:val="both"/>
      </w:pPr>
      <w:r w:rsidRPr="00FE5BA2">
        <w:t>Prawidłowo określono wartość szacunkową skontrolowan</w:t>
      </w:r>
      <w:r>
        <w:t>ego</w:t>
      </w:r>
      <w:r w:rsidRPr="00FE5BA2">
        <w:t xml:space="preserve"> zamówie</w:t>
      </w:r>
      <w:r>
        <w:t>nia</w:t>
      </w:r>
      <w:r w:rsidRPr="00FE5BA2">
        <w:t xml:space="preserve"> publiczn</w:t>
      </w:r>
      <w:r>
        <w:t>ego</w:t>
      </w:r>
      <w:r w:rsidRPr="00FE5BA2">
        <w:t xml:space="preserve"> stosownie do</w:t>
      </w:r>
      <w:r>
        <w:t xml:space="preserve"> wymogu</w:t>
      </w:r>
      <w:r w:rsidRPr="00FE5BA2">
        <w:t xml:space="preserve"> art. </w:t>
      </w:r>
      <w:r>
        <w:t>28 pzp.</w:t>
      </w:r>
    </w:p>
    <w:p w14:paraId="3DBBC08E" w14:textId="77777777" w:rsidR="00000000" w:rsidRDefault="00000000" w:rsidP="007460E5">
      <w:pPr>
        <w:spacing w:line="276" w:lineRule="auto"/>
        <w:ind w:left="-284" w:right="567"/>
        <w:jc w:val="both"/>
      </w:pPr>
    </w:p>
    <w:p w14:paraId="66D6EC83" w14:textId="77777777" w:rsidR="00000000" w:rsidRDefault="00000000" w:rsidP="007460E5">
      <w:pPr>
        <w:widowControl w:val="0"/>
        <w:suppressAutoHyphens/>
        <w:spacing w:line="276" w:lineRule="auto"/>
        <w:ind w:left="-284" w:right="567"/>
        <w:mirrorIndents/>
        <w:jc w:val="both"/>
      </w:pPr>
      <w:r w:rsidRPr="00FE5BA2">
        <w:t xml:space="preserve">Osoby wykonujące czynności w </w:t>
      </w:r>
      <w:r>
        <w:t xml:space="preserve">skontrolowanym </w:t>
      </w:r>
      <w:r w:rsidRPr="00FE5BA2">
        <w:t>postępowani</w:t>
      </w:r>
      <w:r>
        <w:t>u</w:t>
      </w:r>
      <w:r w:rsidRPr="00FE5BA2">
        <w:t xml:space="preserve"> o</w:t>
      </w:r>
      <w:r>
        <w:t> </w:t>
      </w:r>
      <w:r w:rsidRPr="00FE5BA2">
        <w:t>udzielenie zamówienia</w:t>
      </w:r>
      <w:r>
        <w:t xml:space="preserve"> </w:t>
      </w:r>
      <w:r w:rsidRPr="00FE5BA2">
        <w:t>–</w:t>
      </w:r>
      <w:r>
        <w:t xml:space="preserve"> zgodnie z </w:t>
      </w:r>
      <w:r w:rsidRPr="00FE5BA2">
        <w:t xml:space="preserve">art. </w:t>
      </w:r>
      <w:r>
        <w:t xml:space="preserve">56 ust.1 i 3 </w:t>
      </w:r>
      <w:r w:rsidRPr="00FE5BA2">
        <w:t>pzp złożyły stosowne oświadczenia o</w:t>
      </w:r>
      <w:r>
        <w:t> </w:t>
      </w:r>
      <w:r w:rsidRPr="00FE5BA2">
        <w:t>braku lub istnieniu okoliczności będących podstawą wyłączenia z</w:t>
      </w:r>
      <w:r>
        <w:t> </w:t>
      </w:r>
      <w:r w:rsidRPr="00FE5BA2">
        <w:t>postępowania.</w:t>
      </w:r>
    </w:p>
    <w:p w14:paraId="5E3C5121" w14:textId="77777777" w:rsidR="00000000" w:rsidRDefault="00000000" w:rsidP="007460E5">
      <w:pPr>
        <w:widowControl w:val="0"/>
        <w:suppressAutoHyphens/>
        <w:spacing w:line="276" w:lineRule="auto"/>
        <w:ind w:left="-284" w:right="567"/>
        <w:mirrorIndents/>
        <w:jc w:val="both"/>
        <w:rPr>
          <w:rFonts w:eastAsia="Lucida Sans Unicode"/>
          <w:b/>
          <w:highlight w:val="yellow"/>
        </w:rPr>
      </w:pPr>
    </w:p>
    <w:p w14:paraId="4B013C46" w14:textId="77777777" w:rsidR="00000000" w:rsidRPr="00FE5BA2" w:rsidRDefault="00000000" w:rsidP="007460E5">
      <w:pPr>
        <w:spacing w:line="276" w:lineRule="auto"/>
        <w:ind w:left="-284" w:right="567"/>
        <w:jc w:val="both"/>
      </w:pPr>
      <w:r w:rsidRPr="00FE5BA2">
        <w:t>Ogłoszeni</w:t>
      </w:r>
      <w:r>
        <w:t>e</w:t>
      </w:r>
      <w:r w:rsidRPr="00FE5BA2">
        <w:t xml:space="preserve"> o skontrolowany</w:t>
      </w:r>
      <w:r>
        <w:t>m</w:t>
      </w:r>
      <w:r w:rsidRPr="00FE5BA2">
        <w:t xml:space="preserve"> zamówieni</w:t>
      </w:r>
      <w:r>
        <w:t>u</w:t>
      </w:r>
      <w:r w:rsidRPr="00FE5BA2">
        <w:t xml:space="preserve"> publiczn</w:t>
      </w:r>
      <w:r w:rsidRPr="001515A7">
        <w:t>ym</w:t>
      </w:r>
      <w:r w:rsidRPr="00FE5BA2">
        <w:t xml:space="preserve"> zamieszczono w</w:t>
      </w:r>
      <w:r>
        <w:t> </w:t>
      </w:r>
      <w:r w:rsidRPr="00FE5BA2">
        <w:t>Biuletynie Zamówień Publicznych</w:t>
      </w:r>
      <w:r>
        <w:rPr>
          <w:rStyle w:val="Odwoanieprzypisudolnego"/>
        </w:rPr>
        <w:footnoteReference w:id="70"/>
      </w:r>
      <w:r w:rsidRPr="00FE5BA2">
        <w:t xml:space="preserve"> </w:t>
      </w:r>
      <w:r>
        <w:t xml:space="preserve">oraz </w:t>
      </w:r>
      <w:r w:rsidRPr="00FE5BA2">
        <w:t xml:space="preserve">na stronie internetowej zamawiającego </w:t>
      </w:r>
      <w:r>
        <w:t xml:space="preserve">zgodnie z wymogami </w:t>
      </w:r>
      <w:r w:rsidRPr="00FE5BA2">
        <w:t xml:space="preserve">wynikającymi z </w:t>
      </w:r>
      <w:r>
        <w:t xml:space="preserve">276 pzp. </w:t>
      </w:r>
    </w:p>
    <w:p w14:paraId="097228BE" w14:textId="77777777" w:rsidR="00000000" w:rsidRDefault="00000000" w:rsidP="007460E5">
      <w:pPr>
        <w:spacing w:line="276" w:lineRule="auto"/>
        <w:ind w:left="-284" w:right="567"/>
        <w:jc w:val="both"/>
      </w:pPr>
    </w:p>
    <w:p w14:paraId="7B91B64B" w14:textId="77777777" w:rsidR="00000000" w:rsidRDefault="00000000" w:rsidP="007460E5">
      <w:pPr>
        <w:spacing w:line="276" w:lineRule="auto"/>
        <w:ind w:left="-284" w:right="567"/>
        <w:jc w:val="both"/>
      </w:pPr>
      <w:r w:rsidRPr="00FE5BA2">
        <w:t>W</w:t>
      </w:r>
      <w:r>
        <w:t xml:space="preserve"> przedmiotowym </w:t>
      </w:r>
      <w:r w:rsidRPr="00FE5BA2">
        <w:t>postępowani</w:t>
      </w:r>
      <w:r>
        <w:t>u</w:t>
      </w:r>
      <w:r w:rsidRPr="00FE5BA2">
        <w:t xml:space="preserve"> o udzielenie zamówienia specyfikacj</w:t>
      </w:r>
      <w:r>
        <w:t>a</w:t>
      </w:r>
      <w:r w:rsidRPr="00FE5BA2">
        <w:t xml:space="preserve"> istotnych warunków</w:t>
      </w:r>
      <w:r>
        <w:rPr>
          <w:rStyle w:val="Odwoanieprzypisudolnego"/>
        </w:rPr>
        <w:footnoteReference w:id="71"/>
      </w:r>
      <w:r w:rsidRPr="00FE5BA2">
        <w:t xml:space="preserve"> zamówienia zawierał</w:t>
      </w:r>
      <w:r>
        <w:t>a</w:t>
      </w:r>
      <w:r w:rsidRPr="00FE5BA2">
        <w:t xml:space="preserve"> niezbędne elementy wyszczególnione w </w:t>
      </w:r>
      <w:r>
        <w:t>art. 281</w:t>
      </w:r>
      <w:r w:rsidRPr="00FE5BA2">
        <w:t xml:space="preserve"> pzp</w:t>
      </w:r>
      <w:r>
        <w:t xml:space="preserve">, </w:t>
      </w:r>
      <w:r w:rsidRPr="00FE5BA2">
        <w:t>a ustalonymi kryteriami oceny ofert</w:t>
      </w:r>
      <w:r>
        <w:t>y</w:t>
      </w:r>
      <w:r w:rsidRPr="00FE5BA2">
        <w:t xml:space="preserve"> były</w:t>
      </w:r>
      <w:r>
        <w:t>:</w:t>
      </w:r>
    </w:p>
    <w:p w14:paraId="200B6112" w14:textId="77777777" w:rsidR="00000000" w:rsidRPr="005B5ED8" w:rsidRDefault="00000000" w:rsidP="007460E5">
      <w:pPr>
        <w:spacing w:line="276" w:lineRule="auto"/>
        <w:ind w:left="-284" w:right="567"/>
        <w:jc w:val="both"/>
      </w:pPr>
      <w:r>
        <w:t xml:space="preserve">- </w:t>
      </w:r>
      <w:r w:rsidRPr="005B5ED8">
        <w:t>cena oferty brutto – 60</w:t>
      </w:r>
      <w:r>
        <w:t>pkt</w:t>
      </w:r>
      <w:r w:rsidRPr="005B5ED8">
        <w:t>,</w:t>
      </w:r>
    </w:p>
    <w:p w14:paraId="6F97B2E6" w14:textId="77777777" w:rsidR="00000000" w:rsidRDefault="00000000" w:rsidP="007460E5">
      <w:pPr>
        <w:spacing w:line="276" w:lineRule="auto"/>
        <w:ind w:left="-284" w:right="567"/>
        <w:jc w:val="both"/>
      </w:pPr>
      <w:r>
        <w:t>- okres gwarancji – 2</w:t>
      </w:r>
      <w:r w:rsidRPr="005B5ED8">
        <w:t>0</w:t>
      </w:r>
      <w:r>
        <w:t>pkt</w:t>
      </w:r>
      <w:r w:rsidRPr="005B5ED8">
        <w:t>,</w:t>
      </w:r>
    </w:p>
    <w:p w14:paraId="29B706B6" w14:textId="77777777" w:rsidR="00000000" w:rsidRDefault="00000000" w:rsidP="007460E5">
      <w:pPr>
        <w:spacing w:line="276" w:lineRule="auto"/>
        <w:ind w:left="-284" w:right="567"/>
        <w:jc w:val="both"/>
      </w:pPr>
      <w:r>
        <w:rPr>
          <w:bCs/>
        </w:rPr>
        <w:t xml:space="preserve">- </w:t>
      </w:r>
      <w:r w:rsidRPr="00E51727">
        <w:rPr>
          <w:bCs/>
        </w:rPr>
        <w:t>doświadczenie kierownika robót w branży drogowej bez ograniczeń lub równoważny</w:t>
      </w:r>
      <w:r>
        <w:t xml:space="preserve"> – 20 pkt.</w:t>
      </w:r>
    </w:p>
    <w:p w14:paraId="6D892FFC" w14:textId="77777777" w:rsidR="00000000" w:rsidRDefault="00000000" w:rsidP="007460E5">
      <w:pPr>
        <w:tabs>
          <w:tab w:val="left" w:pos="403"/>
        </w:tabs>
        <w:spacing w:line="276" w:lineRule="auto"/>
        <w:ind w:left="-284" w:right="567"/>
        <w:jc w:val="both"/>
      </w:pPr>
    </w:p>
    <w:p w14:paraId="4302B568" w14:textId="77777777" w:rsidR="00000000" w:rsidRPr="0087206E" w:rsidRDefault="00000000" w:rsidP="007460E5">
      <w:pPr>
        <w:tabs>
          <w:tab w:val="left" w:pos="403"/>
        </w:tabs>
        <w:spacing w:line="276" w:lineRule="auto"/>
        <w:ind w:left="-284" w:right="567"/>
        <w:jc w:val="both"/>
      </w:pPr>
    </w:p>
    <w:p w14:paraId="59F62F1F" w14:textId="77777777" w:rsidR="00000000" w:rsidRPr="0087206E" w:rsidRDefault="00000000" w:rsidP="007460E5">
      <w:pPr>
        <w:tabs>
          <w:tab w:val="left" w:pos="403"/>
        </w:tabs>
        <w:spacing w:line="276" w:lineRule="auto"/>
        <w:ind w:left="-284" w:right="567"/>
        <w:jc w:val="both"/>
      </w:pPr>
      <w:r>
        <w:t>W</w:t>
      </w:r>
      <w:r w:rsidRPr="0087206E">
        <w:t xml:space="preserve"> </w:t>
      </w:r>
      <w:r>
        <w:t>s</w:t>
      </w:r>
      <w:r w:rsidRPr="0087206E">
        <w:t>kontrolowan</w:t>
      </w:r>
      <w:r>
        <w:t>ym</w:t>
      </w:r>
      <w:r w:rsidRPr="0087206E">
        <w:t xml:space="preserve"> postępowani</w:t>
      </w:r>
      <w:r>
        <w:t>u</w:t>
      </w:r>
      <w:r w:rsidRPr="0087206E">
        <w:t xml:space="preserve"> o udzielenie zamówienia termin składania ofert został ustalony z uwzględnieniem czasu niezbędnego do przygotowania oraz złożenia oferty i nie był krótszy niż 14 dni, czym wypełniono dyspozycję art. 283 pzp.</w:t>
      </w:r>
    </w:p>
    <w:p w14:paraId="547A9805" w14:textId="77777777" w:rsidR="00000000" w:rsidRDefault="00000000" w:rsidP="007460E5">
      <w:pPr>
        <w:spacing w:line="276" w:lineRule="auto"/>
        <w:ind w:left="-284" w:right="567"/>
        <w:jc w:val="both"/>
      </w:pPr>
      <w:r w:rsidRPr="005B5ED8">
        <w:t>Do upływu terminu składania ofert wpłynęł</w:t>
      </w:r>
      <w:r>
        <w:t>y</w:t>
      </w:r>
      <w:r w:rsidRPr="005B5ED8">
        <w:t xml:space="preserve"> drogą elektroniczną </w:t>
      </w:r>
      <w:r>
        <w:t>trzy oferty.</w:t>
      </w:r>
    </w:p>
    <w:p w14:paraId="7E26D6E6" w14:textId="77777777" w:rsidR="00000000" w:rsidRPr="00FE5BA2" w:rsidRDefault="00000000" w:rsidP="007460E5">
      <w:pPr>
        <w:spacing w:line="276" w:lineRule="auto"/>
        <w:ind w:left="-284" w:right="567"/>
        <w:jc w:val="both"/>
      </w:pPr>
      <w:r w:rsidRPr="00FE5BA2">
        <w:t>W</w:t>
      </w:r>
      <w:r>
        <w:t xml:space="preserve"> </w:t>
      </w:r>
      <w:r w:rsidRPr="00FE5BA2">
        <w:t>skontrolowan</w:t>
      </w:r>
      <w:r>
        <w:t>ym</w:t>
      </w:r>
      <w:r w:rsidRPr="00FE5BA2">
        <w:t xml:space="preserve"> postępowani</w:t>
      </w:r>
      <w:r>
        <w:t>u</w:t>
      </w:r>
      <w:r w:rsidRPr="00FE5BA2">
        <w:t xml:space="preserve"> o udzielenie zamówienia publicznego </w:t>
      </w:r>
      <w:r>
        <w:t xml:space="preserve">zamawiający nie </w:t>
      </w:r>
      <w:r w:rsidRPr="00FE5BA2">
        <w:t>wym</w:t>
      </w:r>
      <w:r>
        <w:t>agał</w:t>
      </w:r>
      <w:r w:rsidRPr="00FE5BA2">
        <w:t xml:space="preserve"> wniesienia wadium</w:t>
      </w:r>
      <w:r>
        <w:t>.</w:t>
      </w:r>
    </w:p>
    <w:p w14:paraId="330F22A7" w14:textId="77777777" w:rsidR="00000000" w:rsidRPr="00FE5BA2" w:rsidRDefault="00000000" w:rsidP="007460E5">
      <w:pPr>
        <w:spacing w:line="276" w:lineRule="auto"/>
        <w:ind w:left="-284" w:right="567"/>
        <w:jc w:val="both"/>
        <w:rPr>
          <w:shd w:val="clear" w:color="auto" w:fill="FFFFFF"/>
        </w:rPr>
      </w:pPr>
      <w:r w:rsidRPr="00891780">
        <w:t xml:space="preserve">Dwie z </w:t>
      </w:r>
      <w:r>
        <w:t>t</w:t>
      </w:r>
      <w:r w:rsidRPr="00891780">
        <w:t>rzech złożonych ofert spełniał</w:t>
      </w:r>
      <w:r>
        <w:t>y</w:t>
      </w:r>
      <w:r w:rsidRPr="00891780">
        <w:t xml:space="preserve"> wszystkie wymogi określone w SWZ w zakresie formy, treści i sposobu ich złożenia oraz nie podlegała odrzuceniu a  wykonawcy nie podlegali wykluczeniu.</w:t>
      </w:r>
      <w:r>
        <w:t xml:space="preserve"> Jedna oferta została odrzucona na podstawie art. 226 ust.1 lit. c w związku z lit. b ustawy pzp.</w:t>
      </w:r>
      <w:r>
        <w:rPr>
          <w:rStyle w:val="Odwoanieprzypisudolnego"/>
        </w:rPr>
        <w:footnoteReference w:id="72"/>
      </w:r>
      <w:r>
        <w:t xml:space="preserve"> Zgodnie z art. 253 ust. 1 pkt. 2 ustawy pzp zamawiający poinformował wszystkich oferentów o odrzuceniu oferty wraz z podaniem uzasadnienia faktycznego oraz prawnego.</w:t>
      </w:r>
    </w:p>
    <w:p w14:paraId="66B12620" w14:textId="77777777" w:rsidR="00000000" w:rsidRPr="00FE5BA2" w:rsidRDefault="00000000" w:rsidP="007460E5">
      <w:pPr>
        <w:spacing w:line="276" w:lineRule="auto"/>
        <w:ind w:left="-284" w:right="567"/>
        <w:jc w:val="both"/>
        <w:rPr>
          <w:shd w:val="clear" w:color="auto" w:fill="FFFFFF"/>
        </w:rPr>
      </w:pPr>
      <w:r w:rsidRPr="00FE5BA2">
        <w:rPr>
          <w:shd w:val="clear" w:color="auto" w:fill="FFFFFF"/>
        </w:rPr>
        <w:t>W wyniku przeprowadzon</w:t>
      </w:r>
      <w:r>
        <w:rPr>
          <w:shd w:val="clear" w:color="auto" w:fill="FFFFFF"/>
        </w:rPr>
        <w:t>ego</w:t>
      </w:r>
      <w:r w:rsidRPr="00FE5BA2">
        <w:rPr>
          <w:shd w:val="clear" w:color="auto" w:fill="FFFFFF"/>
        </w:rPr>
        <w:t xml:space="preserve"> postępowa</w:t>
      </w:r>
      <w:r>
        <w:rPr>
          <w:shd w:val="clear" w:color="auto" w:fill="FFFFFF"/>
        </w:rPr>
        <w:t>nia</w:t>
      </w:r>
      <w:r w:rsidRPr="00FE5BA2">
        <w:rPr>
          <w:shd w:val="clear" w:color="auto" w:fill="FFFFFF"/>
        </w:rPr>
        <w:t xml:space="preserve"> o udzielenie zamówienia publicznego dokonano wyboru najkorzystniejszej oferty na podstawie kryteriów oceny ofert ustalonych w s</w:t>
      </w:r>
      <w:r>
        <w:rPr>
          <w:shd w:val="clear" w:color="auto" w:fill="FFFFFF"/>
        </w:rPr>
        <w:t xml:space="preserve">pecyfikacji warunków zamówienia </w:t>
      </w:r>
      <w:r w:rsidRPr="00FE5BA2">
        <w:rPr>
          <w:shd w:val="clear" w:color="auto" w:fill="FFFFFF"/>
        </w:rPr>
        <w:t>zgodnie z art.</w:t>
      </w:r>
      <w:r>
        <w:rPr>
          <w:shd w:val="clear" w:color="auto" w:fill="FFFFFF"/>
        </w:rPr>
        <w:t xml:space="preserve"> 239</w:t>
      </w:r>
      <w:r w:rsidRPr="00FE5BA2">
        <w:rPr>
          <w:shd w:val="clear" w:color="auto" w:fill="FFFFFF"/>
        </w:rPr>
        <w:t xml:space="preserve"> </w:t>
      </w:r>
      <w:r>
        <w:rPr>
          <w:shd w:val="clear" w:color="auto" w:fill="FFFFFF"/>
        </w:rPr>
        <w:t>pzp.</w:t>
      </w:r>
    </w:p>
    <w:p w14:paraId="35108213" w14:textId="77777777" w:rsidR="00000000" w:rsidRDefault="00000000" w:rsidP="007460E5">
      <w:pPr>
        <w:spacing w:line="276" w:lineRule="auto"/>
        <w:ind w:left="-284" w:right="567"/>
        <w:jc w:val="both"/>
      </w:pPr>
      <w:r w:rsidRPr="00FE5BA2">
        <w:t xml:space="preserve">Niezwłocznie po wyborze najkorzystniejszej oferty zawiadomiono wszystkich wykonawców, którzy złożyli oferty, o kluczowych czynnościach podjętych podczas ich oceny a informację o wyborze najkorzystniejszej oferty umieszczono </w:t>
      </w:r>
      <w:r>
        <w:t xml:space="preserve">w Biuletynie Zamówień Publicznych </w:t>
      </w:r>
      <w:r w:rsidRPr="00FE5BA2">
        <w:t xml:space="preserve">stosownie do </w:t>
      </w:r>
      <w:r>
        <w:t xml:space="preserve">wymogów </w:t>
      </w:r>
      <w:r w:rsidRPr="00FE5BA2">
        <w:t xml:space="preserve">art. </w:t>
      </w:r>
      <w:r>
        <w:t>309 pzp.</w:t>
      </w:r>
    </w:p>
    <w:p w14:paraId="555AF4AF" w14:textId="77777777" w:rsidR="00000000" w:rsidRDefault="00000000" w:rsidP="007460E5">
      <w:pPr>
        <w:spacing w:line="276" w:lineRule="auto"/>
        <w:ind w:left="-284" w:right="567"/>
        <w:jc w:val="both"/>
        <w:rPr>
          <w:shd w:val="clear" w:color="auto" w:fill="FFFFFF"/>
        </w:rPr>
      </w:pPr>
    </w:p>
    <w:p w14:paraId="1D69B8FD" w14:textId="77777777" w:rsidR="00000000" w:rsidRDefault="00000000" w:rsidP="007460E5">
      <w:pPr>
        <w:spacing w:line="276" w:lineRule="auto"/>
        <w:ind w:left="-284" w:right="567"/>
        <w:jc w:val="both"/>
        <w:rPr>
          <w:shd w:val="clear" w:color="auto" w:fill="FFFFFF"/>
        </w:rPr>
      </w:pPr>
      <w:r>
        <w:rPr>
          <w:shd w:val="clear" w:color="auto" w:fill="FFFFFF"/>
        </w:rPr>
        <w:t>Poddana kontroli</w:t>
      </w:r>
      <w:r w:rsidRPr="00FE5BA2">
        <w:rPr>
          <w:shd w:val="clear" w:color="auto" w:fill="FFFFFF"/>
        </w:rPr>
        <w:t xml:space="preserve"> umow</w:t>
      </w:r>
      <w:r>
        <w:rPr>
          <w:shd w:val="clear" w:color="auto" w:fill="FFFFFF"/>
        </w:rPr>
        <w:t>a</w:t>
      </w:r>
      <w:r w:rsidRPr="00FE5BA2">
        <w:rPr>
          <w:shd w:val="clear" w:color="auto" w:fill="FFFFFF"/>
        </w:rPr>
        <w:t xml:space="preserve"> w sprawie zamówienia publicznego </w:t>
      </w:r>
      <w:r>
        <w:rPr>
          <w:shd w:val="clear" w:color="auto" w:fill="FFFFFF"/>
        </w:rPr>
        <w:t xml:space="preserve">miała charakter </w:t>
      </w:r>
      <w:r w:rsidRPr="00FE5BA2">
        <w:rPr>
          <w:shd w:val="clear" w:color="auto" w:fill="FFFFFF"/>
        </w:rPr>
        <w:t>um</w:t>
      </w:r>
      <w:r>
        <w:rPr>
          <w:shd w:val="clear" w:color="auto" w:fill="FFFFFF"/>
        </w:rPr>
        <w:t>o</w:t>
      </w:r>
      <w:r w:rsidRPr="00FE5BA2">
        <w:rPr>
          <w:shd w:val="clear" w:color="auto" w:fill="FFFFFF"/>
        </w:rPr>
        <w:t>w</w:t>
      </w:r>
      <w:r>
        <w:rPr>
          <w:shd w:val="clear" w:color="auto" w:fill="FFFFFF"/>
        </w:rPr>
        <w:t>y</w:t>
      </w:r>
      <w:r w:rsidRPr="00FE5BA2">
        <w:rPr>
          <w:shd w:val="clear" w:color="auto" w:fill="FFFFFF"/>
        </w:rPr>
        <w:t xml:space="preserve"> okresow</w:t>
      </w:r>
      <w:r>
        <w:rPr>
          <w:shd w:val="clear" w:color="auto" w:fill="FFFFFF"/>
        </w:rPr>
        <w:t>ej</w:t>
      </w:r>
      <w:r w:rsidRPr="00FE5BA2">
        <w:rPr>
          <w:shd w:val="clear" w:color="auto" w:fill="FFFFFF"/>
        </w:rPr>
        <w:t xml:space="preserve"> (art.</w:t>
      </w:r>
      <w:r>
        <w:rPr>
          <w:shd w:val="clear" w:color="auto" w:fill="FFFFFF"/>
        </w:rPr>
        <w:t>434</w:t>
      </w:r>
      <w:r w:rsidRPr="00FE5BA2">
        <w:rPr>
          <w:shd w:val="clear" w:color="auto" w:fill="FFFFFF"/>
        </w:rPr>
        <w:t xml:space="preserve"> pzp) oraz został</w:t>
      </w:r>
      <w:r>
        <w:rPr>
          <w:shd w:val="clear" w:color="auto" w:fill="FFFFFF"/>
        </w:rPr>
        <w:t>a</w:t>
      </w:r>
      <w:r w:rsidRPr="00FE5BA2">
        <w:rPr>
          <w:shd w:val="clear" w:color="auto" w:fill="FFFFFF"/>
        </w:rPr>
        <w:t xml:space="preserve"> zawart</w:t>
      </w:r>
      <w:r>
        <w:rPr>
          <w:shd w:val="clear" w:color="auto" w:fill="FFFFFF"/>
        </w:rPr>
        <w:t>a</w:t>
      </w:r>
      <w:r w:rsidRPr="00FE5BA2">
        <w:rPr>
          <w:shd w:val="clear" w:color="auto" w:fill="FFFFFF"/>
        </w:rPr>
        <w:t xml:space="preserve"> p</w:t>
      </w:r>
      <w:r>
        <w:rPr>
          <w:shd w:val="clear" w:color="auto" w:fill="FFFFFF"/>
        </w:rPr>
        <w:t xml:space="preserve">o upływie terminu wskazanego </w:t>
      </w:r>
      <w:r w:rsidRPr="00FE5BA2">
        <w:rPr>
          <w:shd w:val="clear" w:color="auto" w:fill="FFFFFF"/>
        </w:rPr>
        <w:t>w art.</w:t>
      </w:r>
      <w:r>
        <w:rPr>
          <w:shd w:val="clear" w:color="auto" w:fill="FFFFFF"/>
        </w:rPr>
        <w:t>264 ust.1 pzp</w:t>
      </w:r>
      <w:r w:rsidRPr="00FE5BA2">
        <w:rPr>
          <w:shd w:val="clear" w:color="auto" w:fill="FFFFFF"/>
        </w:rPr>
        <w:t xml:space="preserve">. </w:t>
      </w:r>
    </w:p>
    <w:p w14:paraId="7BEA8C76" w14:textId="77777777" w:rsidR="00000000" w:rsidRDefault="00000000" w:rsidP="007460E5">
      <w:pPr>
        <w:spacing w:line="276" w:lineRule="auto"/>
        <w:ind w:left="-284" w:right="567"/>
        <w:jc w:val="both"/>
        <w:rPr>
          <w:shd w:val="clear" w:color="auto" w:fill="FFFFFF"/>
        </w:rPr>
      </w:pPr>
      <w:r>
        <w:rPr>
          <w:shd w:val="clear" w:color="auto" w:fill="FFFFFF"/>
        </w:rPr>
        <w:t xml:space="preserve">Bezpośrednio po zakończeniu robót, zamieszczono w Biuletynie Zamówień Publicznych ogłoszenie o wykonaniu umowy stosownie do wymogu art. 448 pzp. </w:t>
      </w:r>
    </w:p>
    <w:p w14:paraId="701B80CD" w14:textId="77777777" w:rsidR="00000000" w:rsidRDefault="00000000" w:rsidP="007460E5">
      <w:pPr>
        <w:spacing w:line="276" w:lineRule="auto"/>
        <w:ind w:left="-284" w:right="567"/>
        <w:jc w:val="both"/>
        <w:rPr>
          <w:shd w:val="clear" w:color="auto" w:fill="FFFFFF"/>
        </w:rPr>
      </w:pPr>
      <w:r w:rsidRPr="00FE5BA2">
        <w:rPr>
          <w:shd w:val="clear" w:color="auto" w:fill="FFFFFF"/>
        </w:rPr>
        <w:t>W skontrolowan</w:t>
      </w:r>
      <w:r>
        <w:rPr>
          <w:shd w:val="clear" w:color="auto" w:fill="FFFFFF"/>
        </w:rPr>
        <w:t>ym</w:t>
      </w:r>
      <w:r w:rsidRPr="00FE5BA2">
        <w:rPr>
          <w:shd w:val="clear" w:color="auto" w:fill="FFFFFF"/>
        </w:rPr>
        <w:t xml:space="preserve"> postępow</w:t>
      </w:r>
      <w:r>
        <w:rPr>
          <w:shd w:val="clear" w:color="auto" w:fill="FFFFFF"/>
        </w:rPr>
        <w:t xml:space="preserve">aniu o udzielenie zamówienia </w:t>
      </w:r>
      <w:r w:rsidRPr="00FE5BA2">
        <w:rPr>
          <w:shd w:val="clear" w:color="auto" w:fill="FFFFFF"/>
        </w:rPr>
        <w:t>nie wnie</w:t>
      </w:r>
      <w:r>
        <w:rPr>
          <w:shd w:val="clear" w:color="auto" w:fill="FFFFFF"/>
        </w:rPr>
        <w:t>siono żadnego odwołania</w:t>
      </w:r>
      <w:r w:rsidRPr="00FE5BA2">
        <w:rPr>
          <w:shd w:val="clear" w:color="auto" w:fill="FFFFFF"/>
        </w:rPr>
        <w:t>.</w:t>
      </w:r>
    </w:p>
    <w:p w14:paraId="6A293513" w14:textId="77777777" w:rsidR="00000000" w:rsidRPr="003729BC" w:rsidRDefault="00000000" w:rsidP="007460E5">
      <w:pPr>
        <w:spacing w:line="276" w:lineRule="auto"/>
        <w:ind w:left="-284" w:right="567"/>
        <w:jc w:val="both"/>
      </w:pPr>
      <w:r>
        <w:t>W ramach zadania pn.</w:t>
      </w:r>
      <w:r w:rsidRPr="00517BF1">
        <w:rPr>
          <w:b/>
        </w:rPr>
        <w:t xml:space="preserve"> </w:t>
      </w:r>
      <w:r w:rsidRPr="00282413">
        <w:t>Wykonanie właściwych robót w ramach zadania pn. „</w:t>
      </w:r>
      <w:r w:rsidRPr="00A61C6F">
        <w:rPr>
          <w:i/>
        </w:rPr>
        <w:t>Zabezpieczenie i stabilizacja kompleksu osuwiskowego przy ul. Błogockiej w Cieszynie – etap II”</w:t>
      </w:r>
      <w:r>
        <w:t xml:space="preserve"> przedmiot zamówienia obejmował wykonanie robót przygotowawczych do prac drogowych, roboty ziemne w wymaganym zakresie oraz prace w zakresie branży konstrukcyjnej. </w:t>
      </w:r>
      <w:r w:rsidRPr="003729BC">
        <w:t>Informacja o</w:t>
      </w:r>
      <w:r>
        <w:t> </w:t>
      </w:r>
      <w:r w:rsidRPr="003729BC">
        <w:t xml:space="preserve">możliwości udzielenia zamówienia w trybie z wolnej ręki </w:t>
      </w:r>
      <w:r>
        <w:t>została przewidziana w SWZ oraz ogłoszeniu dot. Zamówienia nr ZPIF.271.1.11.2022. W wyżej wymienionych dokumentach przewidziano zakres oraz przesłanki udzielenia zamówienia na podst. Prawnej 214 ust.1 pkt 7 ustawy – pzp.</w:t>
      </w:r>
    </w:p>
    <w:p w14:paraId="49E61CCD" w14:textId="77777777" w:rsidR="00000000" w:rsidRDefault="00000000" w:rsidP="007460E5">
      <w:pPr>
        <w:spacing w:line="276" w:lineRule="auto"/>
        <w:ind w:left="-284" w:right="567"/>
        <w:jc w:val="both"/>
      </w:pPr>
      <w:r w:rsidRPr="005B5ED8">
        <w:t xml:space="preserve">Wartość szacunkowa zamówienia ustalona w dniu </w:t>
      </w:r>
      <w:r>
        <w:t>06</w:t>
      </w:r>
      <w:r w:rsidRPr="005B5ED8">
        <w:t>.</w:t>
      </w:r>
      <w:r>
        <w:t>04</w:t>
      </w:r>
      <w:r w:rsidRPr="005B5ED8">
        <w:t>.202</w:t>
      </w:r>
      <w:r>
        <w:t>3</w:t>
      </w:r>
      <w:r w:rsidRPr="005B5ED8">
        <w:t xml:space="preserve"> r. wyniosła</w:t>
      </w:r>
      <w:r>
        <w:t xml:space="preserve"> 2 079 782,97 zł. na podstawie kosztorysu inwestorskiego, będącego częścią dokumentacji projektowej oraz przeprowadzonej z projektantem indeksacji kosztów. </w:t>
      </w:r>
    </w:p>
    <w:p w14:paraId="1BEBCAD4" w14:textId="77777777" w:rsidR="00000000" w:rsidRPr="005B5ED8" w:rsidRDefault="00000000" w:rsidP="007460E5">
      <w:pPr>
        <w:spacing w:line="276" w:lineRule="auto"/>
        <w:ind w:left="-284" w:right="567"/>
        <w:jc w:val="both"/>
      </w:pPr>
      <w:r w:rsidRPr="005B5ED8">
        <w:t xml:space="preserve">Ogłoszenie o zamówieniu - stosownie do art. </w:t>
      </w:r>
      <w:r>
        <w:t>2</w:t>
      </w:r>
      <w:r w:rsidRPr="005B5ED8">
        <w:t>6</w:t>
      </w:r>
      <w:r>
        <w:t>7 i art. 269 ust.1</w:t>
      </w:r>
      <w:r w:rsidRPr="005B5ED8">
        <w:t xml:space="preserve"> ustawy – </w:t>
      </w:r>
      <w:r>
        <w:t>p</w:t>
      </w:r>
      <w:r w:rsidRPr="005B5ED8">
        <w:t>zp -</w:t>
      </w:r>
      <w:r>
        <w:t xml:space="preserve"> </w:t>
      </w:r>
      <w:r w:rsidRPr="005B5ED8">
        <w:t xml:space="preserve">zostało </w:t>
      </w:r>
      <w:r>
        <w:t xml:space="preserve">opublikowane w dniu 26.07.2023 r. w Biuletynie Zamówień Publicznych przy użyciu środków komunikacji elektronicznej, za pomocą formularzy umieszczonych na stronach portalu internetowego Urzędu </w:t>
      </w:r>
      <w:r w:rsidRPr="005B5ED8">
        <w:t xml:space="preserve">pod numerem </w:t>
      </w:r>
      <w:r w:rsidRPr="00077EDC">
        <w:rPr>
          <w:rStyle w:val="Normalny1"/>
        </w:rPr>
        <w:t>20</w:t>
      </w:r>
      <w:r>
        <w:rPr>
          <w:rStyle w:val="Normalny1"/>
        </w:rPr>
        <w:t>23</w:t>
      </w:r>
      <w:r w:rsidRPr="00077EDC">
        <w:rPr>
          <w:rStyle w:val="Normalny1"/>
        </w:rPr>
        <w:t xml:space="preserve">/BZP </w:t>
      </w:r>
      <w:r>
        <w:rPr>
          <w:rStyle w:val="Normalny1"/>
        </w:rPr>
        <w:t>00325213</w:t>
      </w:r>
      <w:r>
        <w:t>.</w:t>
      </w:r>
    </w:p>
    <w:p w14:paraId="3FD0DF23" w14:textId="77777777" w:rsidR="00000000" w:rsidRDefault="00000000" w:rsidP="007460E5">
      <w:pPr>
        <w:spacing w:line="276" w:lineRule="auto"/>
        <w:ind w:left="-284" w:right="567"/>
        <w:jc w:val="both"/>
      </w:pPr>
      <w:r>
        <w:t>Zaproszenie do negocjacji wraz z informacjami niezbędnymi do przeprowadzenia postępowania zostało przesłane do wykonawcy</w:t>
      </w:r>
      <w:r>
        <w:rPr>
          <w:rStyle w:val="Odwoanieprzypisudolnego"/>
        </w:rPr>
        <w:footnoteReference w:id="73"/>
      </w:r>
      <w:r>
        <w:t xml:space="preserve"> w dniu 14.04.2023 r. </w:t>
      </w:r>
    </w:p>
    <w:p w14:paraId="4B0D1D6D" w14:textId="77777777" w:rsidR="00000000" w:rsidRDefault="00000000" w:rsidP="007460E5">
      <w:pPr>
        <w:spacing w:line="276" w:lineRule="auto"/>
        <w:ind w:left="-284" w:right="567"/>
        <w:jc w:val="both"/>
      </w:pPr>
      <w:r>
        <w:t xml:space="preserve">Protokół z negocjacji sporządzono i podpisano w dniu 17.04.2023r. </w:t>
      </w:r>
    </w:p>
    <w:p w14:paraId="512EC506" w14:textId="77777777" w:rsidR="00000000" w:rsidRDefault="00000000" w:rsidP="007460E5">
      <w:pPr>
        <w:spacing w:line="276" w:lineRule="auto"/>
        <w:ind w:left="-284" w:right="567"/>
        <w:jc w:val="both"/>
      </w:pPr>
      <w:r>
        <w:t xml:space="preserve">W dniu 04.05.2023 r. została podpisana umowa nr ZPIF.272.22.2023 z wykonawcą „IMB- Podbeskidzie” Sp. z o.o., Górny Bór 31 a,  43-430 Skoczów na kwotę 2 213 016,09 zł z terminem realizacji do 3 miesięcy od podpisania umowy. </w:t>
      </w:r>
    </w:p>
    <w:p w14:paraId="0A495CA3" w14:textId="77777777" w:rsidR="00000000" w:rsidRPr="00585D16" w:rsidRDefault="00000000" w:rsidP="007460E5">
      <w:pPr>
        <w:widowControl w:val="0"/>
        <w:tabs>
          <w:tab w:val="left" w:pos="2346"/>
        </w:tabs>
        <w:suppressAutoHyphens/>
        <w:spacing w:line="276" w:lineRule="auto"/>
        <w:ind w:left="-284" w:right="567"/>
        <w:mirrorIndents/>
        <w:rPr>
          <w:rFonts w:eastAsia="Lucida Sans Unicode"/>
          <w:b/>
          <w:highlight w:val="yellow"/>
        </w:rPr>
      </w:pPr>
    </w:p>
    <w:p w14:paraId="3B738A71" w14:textId="77777777" w:rsidR="00000000" w:rsidRDefault="00000000" w:rsidP="00C30A27">
      <w:pPr>
        <w:tabs>
          <w:tab w:val="left" w:pos="2346"/>
        </w:tabs>
        <w:spacing w:line="276" w:lineRule="auto"/>
        <w:ind w:left="-210" w:right="567"/>
        <w:rPr>
          <w:highlight w:val="green"/>
        </w:rPr>
      </w:pPr>
      <w:r w:rsidRPr="00206A90">
        <w:rPr>
          <w:b/>
        </w:rPr>
        <w:t>Osoby odpowiedzialne za wykonywanie zadań z danego obszaru kontroli w przypadku stwierdzonych nieprawidłowości:</w:t>
      </w:r>
    </w:p>
    <w:p w14:paraId="5A92F7DA" w14:textId="77777777" w:rsidR="00000000" w:rsidRPr="0078233C" w:rsidRDefault="00000000" w:rsidP="00C30A27">
      <w:pPr>
        <w:tabs>
          <w:tab w:val="left" w:pos="2346"/>
        </w:tabs>
        <w:spacing w:line="276" w:lineRule="auto"/>
        <w:ind w:left="-210" w:right="567"/>
        <w:rPr>
          <w:highlight w:val="yellow"/>
          <w:lang w:eastAsia="en-US"/>
        </w:rPr>
      </w:pPr>
      <w:r w:rsidRPr="0056553E">
        <w:rPr>
          <w:lang w:eastAsia="en-US"/>
        </w:rPr>
        <w:t xml:space="preserve">Nie dotyczy </w:t>
      </w:r>
    </w:p>
    <w:tbl>
      <w:tblPr>
        <w:tblStyle w:val="Tabela-Siatka2"/>
        <w:tblW w:w="10301" w:type="dxa"/>
        <w:tblInd w:w="-318" w:type="dxa"/>
        <w:tblBorders>
          <w:top w:val="nil"/>
          <w:left w:val="nil"/>
          <w:bottom w:val="nil"/>
          <w:right w:val="nil"/>
          <w:insideH w:val="nil"/>
          <w:insideV w:val="nil"/>
        </w:tblBorders>
        <w:tblLook w:val="04A0" w:firstRow="1" w:lastRow="0" w:firstColumn="1" w:lastColumn="0" w:noHBand="0" w:noVBand="1"/>
      </w:tblPr>
      <w:tblGrid>
        <w:gridCol w:w="10301"/>
      </w:tblGrid>
      <w:tr w:rsidR="00F81D41" w14:paraId="0A9BF350" w14:textId="77777777" w:rsidTr="00A061A7">
        <w:tc>
          <w:tcPr>
            <w:tcW w:w="10301" w:type="dxa"/>
          </w:tcPr>
          <w:p w14:paraId="533B4820" w14:textId="77777777" w:rsidR="00000000" w:rsidRDefault="00000000" w:rsidP="001B220A">
            <w:pPr>
              <w:spacing w:line="276" w:lineRule="auto"/>
              <w:jc w:val="both"/>
              <w:rPr>
                <w:b/>
              </w:rPr>
            </w:pPr>
            <w:r>
              <w:rPr>
                <w:b/>
              </w:rPr>
              <w:t>IV. Zalecenia pokontrolne lub wnioski:</w:t>
            </w:r>
          </w:p>
          <w:p w14:paraId="244ADCFA" w14:textId="77777777" w:rsidR="00000000" w:rsidRDefault="00000000" w:rsidP="001B220A">
            <w:pPr>
              <w:pStyle w:val="Akapitzlist"/>
              <w:autoSpaceDE w:val="0"/>
              <w:autoSpaceDN w:val="0"/>
              <w:adjustRightInd w:val="0"/>
              <w:spacing w:after="0"/>
              <w:ind w:left="0" w:right="567"/>
              <w:contextualSpacing w:val="0"/>
              <w:jc w:val="both"/>
              <w:rPr>
                <w:rFonts w:ascii="Times New Roman" w:hAnsi="Times New Roman"/>
                <w:b/>
                <w:sz w:val="24"/>
                <w:szCs w:val="24"/>
              </w:rPr>
            </w:pPr>
            <w:r w:rsidRPr="001B220A">
              <w:rPr>
                <w:rFonts w:ascii="Times New Roman" w:hAnsi="Times New Roman"/>
                <w:b/>
                <w:sz w:val="24"/>
                <w:szCs w:val="24"/>
              </w:rPr>
              <w:t>Zalecam:</w:t>
            </w:r>
          </w:p>
          <w:p w14:paraId="670C2521" w14:textId="77777777" w:rsidR="00000000" w:rsidRDefault="00000000" w:rsidP="001B220A">
            <w:pPr>
              <w:pStyle w:val="Akapitzlist"/>
              <w:autoSpaceDE w:val="0"/>
              <w:autoSpaceDN w:val="0"/>
              <w:adjustRightInd w:val="0"/>
              <w:spacing w:after="0"/>
              <w:ind w:left="0" w:right="567"/>
              <w:contextualSpacing w:val="0"/>
              <w:jc w:val="both"/>
              <w:rPr>
                <w:rFonts w:ascii="Times New Roman" w:hAnsi="Times New Roman"/>
                <w:sz w:val="24"/>
                <w:szCs w:val="24"/>
              </w:rPr>
            </w:pPr>
            <w:r w:rsidRPr="00676B93">
              <w:rPr>
                <w:rFonts w:ascii="Times New Roman" w:hAnsi="Times New Roman"/>
                <w:b/>
                <w:sz w:val="24"/>
                <w:szCs w:val="24"/>
              </w:rPr>
              <w:t>1.</w:t>
            </w:r>
            <w:r w:rsidRPr="00A75039">
              <w:rPr>
                <w:rFonts w:ascii="Times New Roman" w:hAnsi="Times New Roman"/>
                <w:sz w:val="24"/>
                <w:szCs w:val="24"/>
              </w:rPr>
              <w:t xml:space="preserve"> Podjęcie</w:t>
            </w:r>
            <w:r>
              <w:rPr>
                <w:rFonts w:ascii="Times New Roman" w:hAnsi="Times New Roman"/>
                <w:sz w:val="24"/>
                <w:szCs w:val="24"/>
              </w:rPr>
              <w:t xml:space="preserve"> działań zmierzających do</w:t>
            </w:r>
            <w:r>
              <w:rPr>
                <w:rFonts w:ascii="Times New Roman" w:hAnsi="Times New Roman"/>
                <w:sz w:val="24"/>
                <w:szCs w:val="24"/>
              </w:rPr>
              <w:t xml:space="preserve">: </w:t>
            </w:r>
          </w:p>
          <w:p w14:paraId="57F959AC" w14:textId="77777777" w:rsidR="00000000" w:rsidRDefault="00000000" w:rsidP="001B220A">
            <w:pPr>
              <w:pStyle w:val="Akapitzlist"/>
              <w:autoSpaceDE w:val="0"/>
              <w:autoSpaceDN w:val="0"/>
              <w:adjustRightInd w:val="0"/>
              <w:spacing w:after="0"/>
              <w:ind w:left="0" w:right="567"/>
              <w:contextualSpacing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prowadzenia wyodrębnionej ewidencji księgowej środków otrzymanych z dotacji w sposób umożliwiający pełną kontrolę procesu ich wpływu,</w:t>
            </w:r>
          </w:p>
          <w:p w14:paraId="13F210E6" w14:textId="77777777" w:rsidR="00000000" w:rsidRDefault="00000000" w:rsidP="001B220A">
            <w:pPr>
              <w:pStyle w:val="Akapitzlist"/>
              <w:autoSpaceDE w:val="0"/>
              <w:autoSpaceDN w:val="0"/>
              <w:adjustRightInd w:val="0"/>
              <w:spacing w:after="0"/>
              <w:ind w:left="0" w:right="567"/>
              <w:contextualSpacing w:val="0"/>
              <w:jc w:val="both"/>
              <w:rPr>
                <w:rFonts w:ascii="Times New Roman" w:hAnsi="Times New Roman"/>
                <w:color w:val="000000" w:themeColor="text1"/>
                <w:sz w:val="24"/>
                <w:szCs w:val="24"/>
              </w:rPr>
            </w:pPr>
            <w:r>
              <w:rPr>
                <w:rFonts w:ascii="Times New Roman" w:hAnsi="Times New Roman"/>
                <w:sz w:val="24"/>
                <w:szCs w:val="24"/>
              </w:rPr>
              <w:t xml:space="preserve">- ujmowania </w:t>
            </w:r>
            <w:r w:rsidRPr="00676B93">
              <w:rPr>
                <w:rFonts w:ascii="Times New Roman" w:hAnsi="Times New Roman"/>
                <w:color w:val="000000" w:themeColor="text1"/>
                <w:sz w:val="24"/>
                <w:szCs w:val="24"/>
              </w:rPr>
              <w:t>numerów identyfikacyjnych na dowodach PK</w:t>
            </w:r>
            <w:r>
              <w:rPr>
                <w:rFonts w:ascii="Times New Roman" w:hAnsi="Times New Roman"/>
                <w:color w:val="000000" w:themeColor="text1"/>
                <w:sz w:val="24"/>
                <w:szCs w:val="24"/>
              </w:rPr>
              <w:t>,</w:t>
            </w:r>
          </w:p>
          <w:p w14:paraId="487F133B" w14:textId="77777777" w:rsidR="00000000" w:rsidRDefault="00000000" w:rsidP="001B220A">
            <w:pPr>
              <w:pStyle w:val="Akapitzlist"/>
              <w:autoSpaceDE w:val="0"/>
              <w:autoSpaceDN w:val="0"/>
              <w:adjustRightInd w:val="0"/>
              <w:spacing w:after="0"/>
              <w:ind w:left="0" w:right="567"/>
              <w:contextualSpacing w:val="0"/>
              <w:jc w:val="both"/>
              <w:rPr>
                <w:rFonts w:ascii="Times New Roman" w:hAnsi="Times New Roman"/>
                <w:sz w:val="24"/>
                <w:szCs w:val="24"/>
              </w:rPr>
            </w:pPr>
            <w:r>
              <w:rPr>
                <w:rFonts w:ascii="Times New Roman" w:hAnsi="Times New Roman"/>
                <w:sz w:val="24"/>
                <w:szCs w:val="24"/>
              </w:rPr>
              <w:t>- opisywania faktur w sposób odzwierciedlający stan faktyczny</w:t>
            </w:r>
          </w:p>
          <w:p w14:paraId="4E11A9CE" w14:textId="77777777" w:rsidR="00000000" w:rsidRPr="00676B93" w:rsidRDefault="00000000" w:rsidP="001B220A">
            <w:pPr>
              <w:pStyle w:val="Akapitzlist"/>
              <w:autoSpaceDE w:val="0"/>
              <w:autoSpaceDN w:val="0"/>
              <w:adjustRightInd w:val="0"/>
              <w:spacing w:after="0"/>
              <w:ind w:left="0" w:right="567"/>
              <w:contextualSpacing w:val="0"/>
              <w:jc w:val="both"/>
              <w:rPr>
                <w:rFonts w:ascii="Times New Roman" w:hAnsi="Times New Roman"/>
                <w:sz w:val="24"/>
                <w:szCs w:val="24"/>
              </w:rPr>
            </w:pPr>
            <w:r>
              <w:rPr>
                <w:rFonts w:ascii="Times New Roman" w:hAnsi="Times New Roman"/>
                <w:sz w:val="24"/>
                <w:szCs w:val="24"/>
              </w:rPr>
              <w:t>- bieżącego zamykania ksiąg rachunkowych jednostki za dany miesiąc</w:t>
            </w:r>
            <w:r w:rsidRPr="00676B93">
              <w:rPr>
                <w:rFonts w:ascii="Times New Roman" w:hAnsi="Times New Roman"/>
                <w:sz w:val="24"/>
                <w:szCs w:val="24"/>
              </w:rPr>
              <w:t>.</w:t>
            </w:r>
          </w:p>
          <w:p w14:paraId="16AC28D8" w14:textId="77777777" w:rsidR="00000000" w:rsidRDefault="00000000" w:rsidP="001B220A">
            <w:pPr>
              <w:pStyle w:val="Akapitzlist"/>
              <w:autoSpaceDE w:val="0"/>
              <w:autoSpaceDN w:val="0"/>
              <w:adjustRightInd w:val="0"/>
              <w:spacing w:after="0"/>
              <w:ind w:left="0" w:right="567"/>
              <w:contextualSpacing w:val="0"/>
              <w:jc w:val="both"/>
              <w:rPr>
                <w:rFonts w:ascii="Times New Roman" w:hAnsi="Times New Roman"/>
                <w:color w:val="000000" w:themeColor="text1"/>
                <w:sz w:val="24"/>
                <w:szCs w:val="24"/>
              </w:rPr>
            </w:pPr>
            <w:r>
              <w:rPr>
                <w:rFonts w:ascii="Times New Roman" w:hAnsi="Times New Roman"/>
                <w:b/>
                <w:sz w:val="24"/>
                <w:szCs w:val="24"/>
              </w:rPr>
              <w:t xml:space="preserve">2. </w:t>
            </w:r>
            <w:r w:rsidRPr="009C02FF">
              <w:rPr>
                <w:rFonts w:ascii="Times New Roman" w:eastAsiaTheme="minorEastAsia" w:hAnsi="Times New Roman"/>
                <w:sz w:val="24"/>
                <w:szCs w:val="24"/>
              </w:rPr>
              <w:t xml:space="preserve">Uzupełnienie polityki rachunkowości jednostki o </w:t>
            </w:r>
            <w:r w:rsidRPr="007C1EB6">
              <w:rPr>
                <w:rFonts w:ascii="Times New Roman" w:eastAsiaTheme="minorEastAsia" w:hAnsi="Times New Roman"/>
                <w:sz w:val="24"/>
                <w:szCs w:val="24"/>
              </w:rPr>
              <w:t>zapisy dotyczące</w:t>
            </w:r>
            <w:r w:rsidRPr="007C1EB6">
              <w:rPr>
                <w:rFonts w:ascii="Times New Roman" w:eastAsiaTheme="minorEastAsia" w:hAnsi="Times New Roman"/>
                <w:sz w:val="24"/>
                <w:szCs w:val="24"/>
              </w:rPr>
              <w:t xml:space="preserve"> </w:t>
            </w:r>
            <w:r w:rsidRPr="007C1EB6">
              <w:rPr>
                <w:rFonts w:ascii="Times New Roman" w:hAnsi="Times New Roman"/>
                <w:sz w:val="24"/>
                <w:szCs w:val="24"/>
              </w:rPr>
              <w:t>zasad ujmowania operacji gospodarczych</w:t>
            </w:r>
            <w:r w:rsidRPr="007C1EB6">
              <w:rPr>
                <w:rFonts w:ascii="Times New Roman" w:hAnsi="Times New Roman"/>
                <w:sz w:val="24"/>
                <w:szCs w:val="24"/>
              </w:rPr>
              <w:t xml:space="preserve"> </w:t>
            </w:r>
            <w:r w:rsidRPr="007C1EB6">
              <w:rPr>
                <w:rFonts w:ascii="Times New Roman" w:hAnsi="Times New Roman"/>
                <w:sz w:val="24"/>
                <w:szCs w:val="24"/>
              </w:rPr>
              <w:t xml:space="preserve">w zakresie </w:t>
            </w:r>
            <w:r w:rsidRPr="007C1EB6">
              <w:rPr>
                <w:rFonts w:ascii="Times New Roman" w:hAnsi="Times New Roman"/>
                <w:sz w:val="24"/>
                <w:szCs w:val="24"/>
              </w:rPr>
              <w:t>uregulowa</w:t>
            </w:r>
            <w:r w:rsidRPr="007C1EB6">
              <w:rPr>
                <w:rFonts w:ascii="Times New Roman" w:hAnsi="Times New Roman"/>
                <w:sz w:val="24"/>
                <w:szCs w:val="24"/>
              </w:rPr>
              <w:t>ń</w:t>
            </w:r>
            <w:r w:rsidRPr="007C1EB6">
              <w:rPr>
                <w:rFonts w:ascii="Times New Roman" w:hAnsi="Times New Roman"/>
                <w:sz w:val="24"/>
                <w:szCs w:val="24"/>
              </w:rPr>
              <w:t xml:space="preserve"> nanoszenia dekretów na wyciągach bankowych</w:t>
            </w:r>
            <w:r w:rsidRPr="007C1EB6">
              <w:rPr>
                <w:rFonts w:ascii="Times New Roman" w:hAnsi="Times New Roman"/>
                <w:color w:val="000000" w:themeColor="text1"/>
                <w:sz w:val="24"/>
                <w:szCs w:val="24"/>
              </w:rPr>
              <w:t>.</w:t>
            </w:r>
          </w:p>
          <w:p w14:paraId="65A7943F" w14:textId="77777777" w:rsidR="00000000" w:rsidRDefault="00000000" w:rsidP="001A4E76">
            <w:pPr>
              <w:widowControl w:val="0"/>
              <w:suppressAutoHyphens/>
              <w:spacing w:line="276" w:lineRule="auto"/>
              <w:ind w:right="567"/>
              <w:contextualSpacing/>
              <w:jc w:val="both"/>
              <w:rPr>
                <w:rFonts w:eastAsiaTheme="minorEastAsia"/>
              </w:rPr>
            </w:pPr>
          </w:p>
          <w:p w14:paraId="68EF346A" w14:textId="77777777" w:rsidR="00000000" w:rsidRDefault="00000000" w:rsidP="001A4E76">
            <w:pPr>
              <w:widowControl w:val="0"/>
              <w:suppressAutoHyphens/>
              <w:spacing w:line="276" w:lineRule="auto"/>
              <w:ind w:right="567"/>
              <w:contextualSpacing/>
              <w:jc w:val="both"/>
              <w:rPr>
                <w:rFonts w:eastAsiaTheme="minorEastAsia"/>
              </w:rPr>
            </w:pPr>
            <w:r w:rsidRPr="00DB0634">
              <w:rPr>
                <w:rFonts w:eastAsiaTheme="minorEastAsia"/>
              </w:rPr>
              <w:t>Z uwagi na zamknięcie ksiąg rachunkowych jednost</w:t>
            </w:r>
            <w:r>
              <w:rPr>
                <w:rFonts w:eastAsiaTheme="minorEastAsia"/>
              </w:rPr>
              <w:t>ki</w:t>
            </w:r>
            <w:r w:rsidRPr="000E098A">
              <w:rPr>
                <w:color w:val="000000" w:themeColor="text1"/>
              </w:rPr>
              <w:t xml:space="preserve"> miesiąca </w:t>
            </w:r>
            <w:r>
              <w:rPr>
                <w:color w:val="000000" w:themeColor="text1"/>
              </w:rPr>
              <w:t>września</w:t>
            </w:r>
            <w:r w:rsidRPr="000E098A">
              <w:rPr>
                <w:color w:val="000000" w:themeColor="text1"/>
              </w:rPr>
              <w:t xml:space="preserve"> 202</w:t>
            </w:r>
            <w:r>
              <w:rPr>
                <w:color w:val="000000" w:themeColor="text1"/>
              </w:rPr>
              <w:t xml:space="preserve">3 </w:t>
            </w:r>
            <w:r w:rsidRPr="000E098A">
              <w:rPr>
                <w:color w:val="000000" w:themeColor="text1"/>
              </w:rPr>
              <w:t>r., listopada 202</w:t>
            </w:r>
            <w:r>
              <w:rPr>
                <w:color w:val="000000" w:themeColor="text1"/>
              </w:rPr>
              <w:t>3 </w:t>
            </w:r>
            <w:r w:rsidRPr="000E098A">
              <w:rPr>
                <w:color w:val="000000" w:themeColor="text1"/>
              </w:rPr>
              <w:t xml:space="preserve"> r. i grudnia 202</w:t>
            </w:r>
            <w:r>
              <w:rPr>
                <w:color w:val="000000" w:themeColor="text1"/>
              </w:rPr>
              <w:t>3</w:t>
            </w:r>
            <w:r w:rsidRPr="000E098A">
              <w:rPr>
                <w:color w:val="000000" w:themeColor="text1"/>
              </w:rPr>
              <w:t xml:space="preserve"> r.</w:t>
            </w:r>
            <w:r>
              <w:rPr>
                <w:color w:val="000000" w:themeColor="text1"/>
              </w:rPr>
              <w:t xml:space="preserve">, </w:t>
            </w:r>
            <w:r w:rsidRPr="00DB0634">
              <w:rPr>
                <w:rFonts w:eastAsiaTheme="minorEastAsia"/>
              </w:rPr>
              <w:t xml:space="preserve">które nastąpiło w trakcie kontroli tj. w dniu </w:t>
            </w:r>
            <w:r w:rsidRPr="00F26676">
              <w:rPr>
                <w:color w:val="000000" w:themeColor="text1"/>
              </w:rPr>
              <w:t>23.04.2024 r.</w:t>
            </w:r>
            <w:r>
              <w:rPr>
                <w:color w:val="000000" w:themeColor="text1"/>
                <w:vertAlign w:val="superscript"/>
              </w:rPr>
              <w:footnoteReference w:id="74"/>
            </w:r>
            <w:r w:rsidRPr="00F26676">
              <w:rPr>
                <w:color w:val="000000" w:themeColor="text1"/>
              </w:rPr>
              <w:t xml:space="preserve"> </w:t>
            </w:r>
            <w:r>
              <w:rPr>
                <w:rFonts w:eastAsiaTheme="minorEastAsia"/>
              </w:rPr>
              <w:t>o</w:t>
            </w:r>
            <w:r w:rsidRPr="00DB0634">
              <w:rPr>
                <w:rFonts w:eastAsiaTheme="minorEastAsia"/>
              </w:rPr>
              <w:t>dstępuje się od wydania zalece</w:t>
            </w:r>
            <w:r>
              <w:rPr>
                <w:rFonts w:eastAsiaTheme="minorEastAsia"/>
              </w:rPr>
              <w:t>ń</w:t>
            </w:r>
            <w:r w:rsidRPr="00DB0634">
              <w:rPr>
                <w:rFonts w:eastAsiaTheme="minorEastAsia"/>
              </w:rPr>
              <w:t xml:space="preserve"> w </w:t>
            </w:r>
            <w:r>
              <w:rPr>
                <w:rFonts w:eastAsiaTheme="minorEastAsia"/>
              </w:rPr>
              <w:t xml:space="preserve">zakresie </w:t>
            </w:r>
            <w:r w:rsidRPr="00DB0634">
              <w:rPr>
                <w:rFonts w:eastAsiaTheme="minorEastAsia"/>
              </w:rPr>
              <w:t>nieprawidłowości dotyczących:</w:t>
            </w:r>
            <w:r>
              <w:rPr>
                <w:rFonts w:eastAsiaTheme="minorEastAsia"/>
              </w:rPr>
              <w:t xml:space="preserve"> </w:t>
            </w:r>
          </w:p>
          <w:p w14:paraId="3BBAA631" w14:textId="77777777" w:rsidR="00000000" w:rsidRPr="00AF7AEB" w:rsidRDefault="00000000" w:rsidP="001A4E76">
            <w:pPr>
              <w:widowControl w:val="0"/>
              <w:suppressAutoHyphens/>
              <w:spacing w:line="276" w:lineRule="auto"/>
              <w:ind w:right="567"/>
              <w:contextualSpacing/>
              <w:jc w:val="both"/>
              <w:rPr>
                <w:rFonts w:eastAsia="Calibri"/>
                <w:color w:val="000000" w:themeColor="text1"/>
                <w:lang w:eastAsia="en-US"/>
              </w:rPr>
            </w:pPr>
            <w:r>
              <w:rPr>
                <w:rFonts w:eastAsia="Calibri"/>
                <w:bCs/>
                <w:iCs/>
                <w:color w:val="000000" w:themeColor="text1"/>
                <w:lang w:eastAsia="en-US"/>
              </w:rPr>
              <w:t xml:space="preserve">- </w:t>
            </w:r>
            <w:r w:rsidRPr="00AF7AEB">
              <w:rPr>
                <w:rFonts w:eastAsia="Calibri"/>
                <w:bCs/>
                <w:iCs/>
                <w:color w:val="000000" w:themeColor="text1"/>
                <w:lang w:eastAsia="en-US"/>
              </w:rPr>
              <w:t>brak</w:t>
            </w:r>
            <w:r>
              <w:rPr>
                <w:rFonts w:eastAsia="Calibri"/>
                <w:bCs/>
                <w:iCs/>
                <w:color w:val="000000" w:themeColor="text1"/>
                <w:lang w:eastAsia="en-US"/>
              </w:rPr>
              <w:t>u</w:t>
            </w:r>
            <w:r w:rsidRPr="00AF7AEB">
              <w:rPr>
                <w:rFonts w:eastAsia="Calibri"/>
                <w:bCs/>
                <w:iCs/>
                <w:color w:val="000000" w:themeColor="text1"/>
                <w:lang w:eastAsia="en-US"/>
              </w:rPr>
              <w:t xml:space="preserve"> numerów pozycji zapisów w dzienniku zawierającym chronologiczne ujęcie zdarzeń jakie nastąpiły w danym okresie sprawozdawczym, tj. w miesiącu wrześniu 2023 r., </w:t>
            </w:r>
            <w:r w:rsidRPr="00AF7AEB">
              <w:rPr>
                <w:rFonts w:eastAsia="Calibri"/>
                <w:color w:val="000000" w:themeColor="text1"/>
                <w:lang w:eastAsia="en-US"/>
              </w:rPr>
              <w:t xml:space="preserve">listopadzie 2023 r. i grudniu 2023 r., </w:t>
            </w:r>
          </w:p>
          <w:p w14:paraId="02867DEC" w14:textId="77777777" w:rsidR="00000000" w:rsidRPr="00AF7AEB" w:rsidRDefault="00000000" w:rsidP="001A4E76">
            <w:pPr>
              <w:spacing w:after="200" w:line="276" w:lineRule="auto"/>
              <w:ind w:right="567"/>
              <w:contextualSpacing/>
              <w:jc w:val="both"/>
              <w:rPr>
                <w:rFonts w:eastAsia="Calibri"/>
                <w:color w:val="000000" w:themeColor="text1"/>
                <w:lang w:eastAsia="en-US"/>
              </w:rPr>
            </w:pPr>
            <w:r>
              <w:rPr>
                <w:rFonts w:eastAsia="Calibri"/>
                <w:color w:val="000000" w:themeColor="text1"/>
                <w:lang w:eastAsia="en-US"/>
              </w:rPr>
              <w:t xml:space="preserve">- </w:t>
            </w:r>
            <w:r w:rsidRPr="00AF7AEB">
              <w:rPr>
                <w:rFonts w:eastAsia="Calibri"/>
                <w:color w:val="000000" w:themeColor="text1"/>
                <w:lang w:eastAsia="en-US"/>
              </w:rPr>
              <w:t>niezamknięci</w:t>
            </w:r>
            <w:r>
              <w:rPr>
                <w:rFonts w:eastAsia="Calibri"/>
                <w:color w:val="000000" w:themeColor="text1"/>
                <w:lang w:eastAsia="en-US"/>
              </w:rPr>
              <w:t>a</w:t>
            </w:r>
            <w:r w:rsidRPr="00AF7AEB">
              <w:rPr>
                <w:rFonts w:eastAsia="Calibri"/>
                <w:color w:val="000000" w:themeColor="text1"/>
                <w:lang w:eastAsia="en-US"/>
              </w:rPr>
              <w:t xml:space="preserve"> miesięcy (okresów sprawozdawczych) w księgach rachunkowych, tj.: września 2023 r.</w:t>
            </w:r>
            <w:r>
              <w:rPr>
                <w:rFonts w:eastAsia="Calibri"/>
                <w:color w:val="000000" w:themeColor="text1"/>
                <w:lang w:eastAsia="en-US"/>
              </w:rPr>
              <w:t>,</w:t>
            </w:r>
            <w:r w:rsidRPr="00AF7AEB">
              <w:rPr>
                <w:rFonts w:eastAsia="Calibri"/>
                <w:color w:val="000000" w:themeColor="text1"/>
                <w:lang w:eastAsia="en-US"/>
              </w:rPr>
              <w:t xml:space="preserve"> listopada 2023r. </w:t>
            </w:r>
            <w:r>
              <w:rPr>
                <w:rFonts w:eastAsia="Calibri"/>
                <w:color w:val="000000" w:themeColor="text1"/>
                <w:lang w:eastAsia="en-US"/>
              </w:rPr>
              <w:t>i</w:t>
            </w:r>
            <w:r w:rsidRPr="00AF7AEB">
              <w:rPr>
                <w:rFonts w:eastAsia="Calibri"/>
                <w:color w:val="000000" w:themeColor="text1"/>
                <w:lang w:eastAsia="en-US"/>
              </w:rPr>
              <w:t xml:space="preserve"> grudnia 2023 r.</w:t>
            </w:r>
          </w:p>
          <w:p w14:paraId="7C996B39" w14:textId="77777777" w:rsidR="00000000" w:rsidRPr="00AF7AEB" w:rsidRDefault="00000000" w:rsidP="001A4E76">
            <w:pPr>
              <w:spacing w:after="200" w:line="276" w:lineRule="auto"/>
              <w:ind w:left="567" w:right="567"/>
              <w:contextualSpacing/>
              <w:jc w:val="both"/>
              <w:rPr>
                <w:rFonts w:eastAsia="Calibri"/>
                <w:color w:val="000000" w:themeColor="text1"/>
                <w:lang w:eastAsia="en-US"/>
              </w:rPr>
            </w:pPr>
          </w:p>
          <w:p w14:paraId="24B35529" w14:textId="77777777" w:rsidR="00000000" w:rsidRPr="0078233C" w:rsidRDefault="00000000" w:rsidP="00C30A27">
            <w:pPr>
              <w:pStyle w:val="Akapitzlist"/>
              <w:autoSpaceDE w:val="0"/>
              <w:autoSpaceDN w:val="0"/>
              <w:adjustRightInd w:val="0"/>
              <w:spacing w:after="0"/>
              <w:ind w:left="0" w:right="567"/>
              <w:contextualSpacing w:val="0"/>
              <w:jc w:val="both"/>
              <w:rPr>
                <w:rFonts w:ascii="Times New Roman" w:eastAsia="Times New Roman" w:hAnsi="Times New Roman"/>
                <w:b/>
                <w:sz w:val="24"/>
                <w:szCs w:val="24"/>
              </w:rPr>
            </w:pPr>
            <w:r w:rsidRPr="0078233C">
              <w:rPr>
                <w:rFonts w:ascii="Times New Roman" w:hAnsi="Times New Roman"/>
                <w:b/>
                <w:sz w:val="24"/>
                <w:szCs w:val="24"/>
              </w:rPr>
              <w:t>V. Pouczenie</w:t>
            </w:r>
          </w:p>
          <w:p w14:paraId="0ED6BC39" w14:textId="77777777" w:rsidR="00000000" w:rsidRPr="0069144A" w:rsidRDefault="00000000" w:rsidP="001B220A">
            <w:pPr>
              <w:autoSpaceDE w:val="0"/>
              <w:autoSpaceDN w:val="0"/>
              <w:adjustRightInd w:val="0"/>
              <w:spacing w:line="276" w:lineRule="auto"/>
              <w:jc w:val="both"/>
            </w:pPr>
            <w:r>
              <w:t xml:space="preserve">Oczekuję przedstawienia przez </w:t>
            </w:r>
            <w:r w:rsidRPr="00AB250E">
              <w:t>Pani</w:t>
            </w:r>
            <w:r>
              <w:t>ą</w:t>
            </w:r>
            <w:r w:rsidRPr="00AB250E">
              <w:t xml:space="preserve"> </w:t>
            </w:r>
            <w:r>
              <w:t>Burmistrz w terminie 30 dni od daty otrzymania niniejszego wystąpienia pokontrolnego, informacji o wykonaniu zaleceń lub sposobie wykorzystania wniosków, bądź o działaniach podjętych w celu ich realizacji lub przyczynach niepodjęcia takich działań.</w:t>
            </w:r>
          </w:p>
          <w:p w14:paraId="5EFF7E45" w14:textId="77777777" w:rsidR="00000000" w:rsidRPr="0078233C" w:rsidRDefault="00000000" w:rsidP="00C30A27">
            <w:pPr>
              <w:spacing w:line="276" w:lineRule="auto"/>
              <w:ind w:right="567"/>
              <w:jc w:val="both"/>
              <w:rPr>
                <w:rFonts w:eastAsiaTheme="minorHAnsi"/>
              </w:rPr>
            </w:pPr>
            <w:r w:rsidRPr="0078233C">
              <w:rPr>
                <w:rFonts w:eastAsiaTheme="minorHAnsi"/>
              </w:rPr>
              <w:t xml:space="preserve"> </w:t>
            </w:r>
          </w:p>
        </w:tc>
      </w:tr>
      <w:tr w:rsidR="00F81D41" w14:paraId="62FC9A20" w14:textId="77777777" w:rsidTr="00A061A7">
        <w:tc>
          <w:tcPr>
            <w:tcW w:w="10301" w:type="dxa"/>
          </w:tcPr>
          <w:p w14:paraId="1BD1FA2A" w14:textId="77777777" w:rsidR="00000000" w:rsidRDefault="00000000" w:rsidP="00C30A27">
            <w:pPr>
              <w:spacing w:line="276" w:lineRule="auto"/>
              <w:ind w:right="567"/>
            </w:pPr>
          </w:p>
          <w:p w14:paraId="6176D647" w14:textId="77777777" w:rsidR="00000000" w:rsidRPr="005900A7" w:rsidRDefault="00000000" w:rsidP="001B220A">
            <w:pPr>
              <w:ind w:left="6521" w:hanging="425"/>
              <w:rPr>
                <w:b/>
              </w:rPr>
            </w:pPr>
            <w:r w:rsidRPr="005900A7">
              <w:rPr>
                <w:b/>
              </w:rPr>
              <w:t xml:space="preserve">Z upoważnienia </w:t>
            </w:r>
          </w:p>
          <w:p w14:paraId="27074467" w14:textId="77777777" w:rsidR="00000000" w:rsidRPr="005900A7" w:rsidRDefault="00000000" w:rsidP="001B220A">
            <w:pPr>
              <w:ind w:left="5245"/>
              <w:rPr>
                <w:b/>
              </w:rPr>
            </w:pPr>
            <w:r w:rsidRPr="005900A7">
              <w:rPr>
                <w:b/>
              </w:rPr>
              <w:t xml:space="preserve">           Wojewody Śląskiego</w:t>
            </w:r>
          </w:p>
          <w:p w14:paraId="5CD7D864" w14:textId="77777777" w:rsidR="00000000" w:rsidRPr="005900A7" w:rsidRDefault="00000000" w:rsidP="001B220A">
            <w:pPr>
              <w:ind w:left="5103"/>
            </w:pPr>
            <w:r w:rsidRPr="005900A7">
              <w:t xml:space="preserve">                 Grzegorz Skórka</w:t>
            </w:r>
          </w:p>
          <w:p w14:paraId="5F955E46" w14:textId="77777777" w:rsidR="00000000" w:rsidRPr="005900A7" w:rsidRDefault="00000000" w:rsidP="001B220A">
            <w:pPr>
              <w:ind w:left="5103"/>
            </w:pPr>
            <w:r w:rsidRPr="005900A7">
              <w:t xml:space="preserve">        Dyrektor Wydziału Kontroli</w:t>
            </w:r>
          </w:p>
          <w:p w14:paraId="004E9D7E" w14:textId="77777777" w:rsidR="00000000" w:rsidRPr="0078233C" w:rsidRDefault="00000000" w:rsidP="001B220A">
            <w:pPr>
              <w:spacing w:line="276" w:lineRule="auto"/>
              <w:ind w:left="4395" w:right="567" w:firstLine="708"/>
              <w:jc w:val="center"/>
            </w:pPr>
            <w:r w:rsidRPr="005900A7">
              <w:tab/>
            </w:r>
            <w:r w:rsidRPr="005900A7">
              <w:tab/>
            </w:r>
            <w:r w:rsidRPr="005900A7">
              <w:tab/>
            </w:r>
            <w:r w:rsidRPr="005900A7">
              <w:tab/>
            </w:r>
            <w:r>
              <w:tab/>
            </w:r>
            <w:r>
              <w:tab/>
            </w:r>
            <w:r>
              <w:tab/>
              <w:t xml:space="preserve"> </w:t>
            </w:r>
            <w:r w:rsidRPr="005900A7">
              <w:t>/dokument podpisany elektronicznie/</w:t>
            </w:r>
          </w:p>
        </w:tc>
      </w:tr>
    </w:tbl>
    <w:p w14:paraId="0FB1B60A" w14:textId="77777777" w:rsidR="00000000" w:rsidRDefault="00000000" w:rsidP="00C30A27">
      <w:pPr>
        <w:ind w:right="567"/>
      </w:pPr>
    </w:p>
    <w:sectPr w:rsidR="00A061A7" w:rsidSect="00C30A27">
      <w:footerReference w:type="default" r:id="rId9"/>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6BAA3" w14:textId="77777777" w:rsidR="009560B5" w:rsidRDefault="009560B5">
      <w:r>
        <w:separator/>
      </w:r>
    </w:p>
  </w:endnote>
  <w:endnote w:type="continuationSeparator" w:id="0">
    <w:p w14:paraId="2D4D7D8B" w14:textId="77777777" w:rsidR="009560B5" w:rsidRDefault="0095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4814267"/>
      <w:docPartObj>
        <w:docPartGallery w:val="Page Numbers (Bottom of Page)"/>
        <w:docPartUnique/>
      </w:docPartObj>
    </w:sdtPr>
    <w:sdtEndPr>
      <w:rPr>
        <w:sz w:val="18"/>
        <w:szCs w:val="18"/>
      </w:rPr>
    </w:sdtEndPr>
    <w:sdtContent>
      <w:p w14:paraId="3F84C780" w14:textId="77777777" w:rsidR="00000000" w:rsidRPr="000820AA" w:rsidRDefault="00000000">
        <w:pPr>
          <w:pStyle w:val="Stopka"/>
          <w:jc w:val="center"/>
          <w:rPr>
            <w:sz w:val="18"/>
            <w:szCs w:val="18"/>
          </w:rPr>
        </w:pPr>
        <w:r w:rsidRPr="000820AA">
          <w:rPr>
            <w:sz w:val="18"/>
            <w:szCs w:val="18"/>
          </w:rPr>
          <w:fldChar w:fldCharType="begin"/>
        </w:r>
        <w:r w:rsidRPr="000820AA">
          <w:rPr>
            <w:sz w:val="18"/>
            <w:szCs w:val="18"/>
          </w:rPr>
          <w:instrText>PAGE   \* MERGEFORMAT</w:instrText>
        </w:r>
        <w:r w:rsidRPr="000820AA">
          <w:rPr>
            <w:sz w:val="18"/>
            <w:szCs w:val="18"/>
          </w:rPr>
          <w:fldChar w:fldCharType="separate"/>
        </w:r>
        <w:r>
          <w:rPr>
            <w:noProof/>
            <w:sz w:val="18"/>
            <w:szCs w:val="18"/>
          </w:rPr>
          <w:t>6</w:t>
        </w:r>
        <w:r w:rsidRPr="000820AA">
          <w:rPr>
            <w:sz w:val="18"/>
            <w:szCs w:val="18"/>
          </w:rPr>
          <w:fldChar w:fldCharType="end"/>
        </w:r>
      </w:p>
    </w:sdtContent>
  </w:sdt>
  <w:p w14:paraId="63E63E5B"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E9CF7" w14:textId="77777777" w:rsidR="009560B5" w:rsidRDefault="009560B5" w:rsidP="00A061A7">
      <w:r>
        <w:separator/>
      </w:r>
    </w:p>
  </w:footnote>
  <w:footnote w:type="continuationSeparator" w:id="0">
    <w:p w14:paraId="15E6F83B" w14:textId="77777777" w:rsidR="009560B5" w:rsidRDefault="009560B5" w:rsidP="00A061A7">
      <w:r>
        <w:continuationSeparator/>
      </w:r>
    </w:p>
  </w:footnote>
  <w:footnote w:id="1">
    <w:p w14:paraId="64061B86" w14:textId="77777777" w:rsidR="00000000" w:rsidRPr="00D51267" w:rsidRDefault="00000000" w:rsidP="003238DF">
      <w:pPr>
        <w:pStyle w:val="Tekstprzypisudolnego"/>
      </w:pPr>
      <w:r w:rsidRPr="00D03204">
        <w:rPr>
          <w:rStyle w:val="Odwoanieprzypisudolnego"/>
        </w:rPr>
        <w:footnoteRef/>
      </w:r>
      <w:r w:rsidRPr="00D03204">
        <w:rPr>
          <w:lang w:eastAsia="ar-SA"/>
        </w:rPr>
        <w:t xml:space="preserve"> </w:t>
      </w:r>
      <w:r>
        <w:rPr>
          <w:lang w:eastAsia="ar-SA"/>
        </w:rPr>
        <w:t xml:space="preserve">t. j. </w:t>
      </w:r>
      <w:r w:rsidRPr="009F2C1E">
        <w:t>Dz.U z 20</w:t>
      </w:r>
      <w:r>
        <w:t>23</w:t>
      </w:r>
      <w:r w:rsidRPr="009F2C1E">
        <w:t xml:space="preserve"> r. poz.</w:t>
      </w:r>
      <w:r>
        <w:t xml:space="preserve"> 1605 </w:t>
      </w:r>
    </w:p>
  </w:footnote>
  <w:footnote w:id="2">
    <w:p w14:paraId="595ACA68" w14:textId="77777777" w:rsidR="00000000" w:rsidRPr="00D51267" w:rsidRDefault="00000000" w:rsidP="003238DF">
      <w:pPr>
        <w:pStyle w:val="Tekstprzypisudolnego"/>
      </w:pPr>
      <w:r w:rsidRPr="00D51267">
        <w:rPr>
          <w:rStyle w:val="Odwoanieprzypisudolnego"/>
        </w:rPr>
        <w:footnoteRef/>
      </w:r>
      <w:r w:rsidRPr="00D51267">
        <w:t xml:space="preserve"> </w:t>
      </w:r>
      <w:r>
        <w:t>t. j.: Dz.U. z 2020 r. poz. 224.</w:t>
      </w:r>
    </w:p>
  </w:footnote>
  <w:footnote w:id="3">
    <w:p w14:paraId="0B13D2BF" w14:textId="77777777" w:rsidR="00000000" w:rsidRPr="00F62659" w:rsidRDefault="00000000" w:rsidP="003238DF">
      <w:pPr>
        <w:pStyle w:val="Tekstprzypisudolnego"/>
        <w:ind w:right="-711"/>
        <w:jc w:val="both"/>
      </w:pPr>
      <w:r w:rsidRPr="00F62659">
        <w:rPr>
          <w:rStyle w:val="Odwoanieprzypisudolnego"/>
        </w:rPr>
        <w:footnoteRef/>
      </w:r>
      <w:r w:rsidRPr="00F62659">
        <w:t xml:space="preserve"> </w:t>
      </w:r>
      <w:r w:rsidRPr="00F62659">
        <w:rPr>
          <w:bCs/>
          <w:iCs/>
        </w:rPr>
        <w:t xml:space="preserve">Wykorzystanie udzielonych dotacji budżetowych </w:t>
      </w:r>
      <w:r w:rsidRPr="00F62659">
        <w:t>pod względem rzeczowym i  finansowym.</w:t>
      </w:r>
      <w:r>
        <w:t xml:space="preserve"> </w:t>
      </w:r>
    </w:p>
  </w:footnote>
  <w:footnote w:id="4">
    <w:p w14:paraId="1288B07F" w14:textId="77777777" w:rsidR="00000000" w:rsidRPr="00F62659" w:rsidRDefault="00000000" w:rsidP="003238DF">
      <w:pPr>
        <w:jc w:val="both"/>
        <w:rPr>
          <w:sz w:val="20"/>
          <w:szCs w:val="20"/>
        </w:rPr>
      </w:pPr>
      <w:r w:rsidRPr="00F62659">
        <w:rPr>
          <w:rStyle w:val="Odwoanieprzypisudolnego"/>
          <w:sz w:val="20"/>
          <w:szCs w:val="20"/>
        </w:rPr>
        <w:footnoteRef/>
      </w:r>
      <w:r w:rsidRPr="00F62659">
        <w:rPr>
          <w:sz w:val="20"/>
          <w:szCs w:val="20"/>
        </w:rPr>
        <w:t xml:space="preserve"> Realizacja </w:t>
      </w:r>
      <w:r w:rsidRPr="00F62659">
        <w:rPr>
          <w:bCs/>
          <w:sz w:val="20"/>
          <w:szCs w:val="20"/>
          <w:lang w:eastAsia="ar-SA"/>
        </w:rPr>
        <w:t>postępowań o udzielenie zamówienia publicznego obejmującego roboty budowlane.</w:t>
      </w:r>
    </w:p>
  </w:footnote>
  <w:footnote w:id="5">
    <w:p w14:paraId="20E7BA13" w14:textId="77777777" w:rsidR="00000000" w:rsidRPr="002254E3" w:rsidRDefault="00000000" w:rsidP="00B167AC">
      <w:pPr>
        <w:pStyle w:val="Tekstprzypisudolnego"/>
        <w:jc w:val="both"/>
      </w:pPr>
      <w:r w:rsidRPr="002254E3">
        <w:rPr>
          <w:rStyle w:val="Odwoanieprzypisudolnego"/>
        </w:rPr>
        <w:footnoteRef/>
      </w:r>
      <w:r w:rsidRPr="002254E3">
        <w:t xml:space="preserve"> </w:t>
      </w:r>
      <w:r w:rsidRPr="002254E3">
        <w:rPr>
          <w:bCs/>
          <w:iCs/>
        </w:rPr>
        <w:t xml:space="preserve">Wykorzystanie udzielonych dotacji budżetowych </w:t>
      </w:r>
      <w:r w:rsidRPr="002254E3">
        <w:t>pod względem rzeczowym i  finansowym.</w:t>
      </w:r>
    </w:p>
  </w:footnote>
  <w:footnote w:id="6">
    <w:p w14:paraId="74DA3EBF" w14:textId="77777777" w:rsidR="00000000" w:rsidRPr="002254E3" w:rsidRDefault="00000000" w:rsidP="00B167AC">
      <w:pPr>
        <w:pStyle w:val="Tekstprzypisudolnego"/>
        <w:ind w:right="-853"/>
        <w:jc w:val="both"/>
      </w:pPr>
      <w:r w:rsidRPr="002254E3">
        <w:rPr>
          <w:rStyle w:val="Odwoanieprzypisudolnego"/>
        </w:rPr>
        <w:footnoteRef/>
      </w:r>
      <w:r w:rsidRPr="002254E3">
        <w:t xml:space="preserve"> Do prowadzenia wyodrębnionej ewidencji księgowej środków otrzymanych z dotacji oraz wydatków dokonywanych z tychże środków obliguje art. 152 ust. 1 ustawy o finansach publicznych. Odrębna ewidencja oznacza zapewnienie oddzielnego systemu rachunkowości bądź odpowiedniego kodu księgowego dla każdego zadania, nie zaś odrębnych ksiąg rachunkowych. Należy zatem wprowadzić odrębne konta analityczne w taki sposób, by możliwe było spełnienie m.in. wymagań w zakresie kontroli.</w:t>
      </w:r>
    </w:p>
  </w:footnote>
  <w:footnote w:id="7">
    <w:p w14:paraId="73A6090A" w14:textId="77777777" w:rsidR="00000000" w:rsidRPr="00961EE3" w:rsidRDefault="00000000" w:rsidP="00961EE3">
      <w:pPr>
        <w:pStyle w:val="Tekstprzypisudolnego"/>
        <w:spacing w:line="276" w:lineRule="auto"/>
        <w:jc w:val="both"/>
      </w:pPr>
      <w:r w:rsidRPr="00961EE3">
        <w:rPr>
          <w:rStyle w:val="Odwoanieprzypisudolnego"/>
        </w:rPr>
        <w:footnoteRef/>
      </w:r>
      <w:r w:rsidRPr="00961EE3">
        <w:t xml:space="preserve"> Umowa dotacji zawarta pomiędzy Skarbem Państwa - Wojewodą Śląskim (reprezentowanym przez Pana Grzegorza Muchę, Dyrektora Wydziału Bezpieczeństwa i Zarządzania Kryzysowego ŚUW na podstawie pełnomocnictwa nr NPI.15.2023 z dnia 21.03.2023 r.), a Gminą Cieszyn, województwo śląskie, w której imieniu działała Burmistrz Miasta Cieszyn, Pani Gabriela Staszkiewicz, z kontrasygnatą skarbnika miasta – Pani Alicji Dąbrowskiej, działającej na podstawie uchwały Rady Miejskiej w Cieszynie nr XXI/200/08 z dnia 24 kwietnia 2008 r. w sprawie powołania Skarbnika. Dalej cyt. jako umowa dotacji.</w:t>
      </w:r>
    </w:p>
  </w:footnote>
  <w:footnote w:id="8">
    <w:p w14:paraId="43B5B4F3" w14:textId="77777777" w:rsidR="00000000" w:rsidRPr="00961EE3" w:rsidRDefault="00000000" w:rsidP="00961EE3">
      <w:pPr>
        <w:pStyle w:val="Tekstprzypisudolnego"/>
        <w:jc w:val="both"/>
      </w:pPr>
      <w:r w:rsidRPr="00961EE3">
        <w:rPr>
          <w:rStyle w:val="Odwoanieprzypisudolnego"/>
        </w:rPr>
        <w:footnoteRef/>
      </w:r>
      <w:r w:rsidRPr="00961EE3">
        <w:t xml:space="preserve"> Przyznano kwotę </w:t>
      </w:r>
      <w:r w:rsidRPr="00961EE3">
        <w:rPr>
          <w:b/>
        </w:rPr>
        <w:t>6 495 708,82 zł.</w:t>
      </w:r>
    </w:p>
  </w:footnote>
  <w:footnote w:id="9">
    <w:p w14:paraId="2CEBB2E8" w14:textId="77777777" w:rsidR="00000000" w:rsidRPr="00961EE3" w:rsidRDefault="00000000" w:rsidP="00961EE3">
      <w:pPr>
        <w:pStyle w:val="Tekstprzypisudolnego"/>
        <w:jc w:val="both"/>
      </w:pPr>
      <w:r w:rsidRPr="00961EE3">
        <w:rPr>
          <w:rStyle w:val="Odwoanieprzypisudolnego"/>
        </w:rPr>
        <w:footnoteRef/>
      </w:r>
      <w:r w:rsidRPr="00961EE3">
        <w:t xml:space="preserve"> Zwiększający dotację do kwoty </w:t>
      </w:r>
      <w:r w:rsidRPr="00961EE3">
        <w:rPr>
          <w:b/>
          <w:color w:val="000000"/>
        </w:rPr>
        <w:t>8 381 579,30 zł.</w:t>
      </w:r>
    </w:p>
  </w:footnote>
  <w:footnote w:id="10">
    <w:p w14:paraId="693B45F2" w14:textId="77777777" w:rsidR="00000000" w:rsidRPr="00961EE3" w:rsidRDefault="00000000" w:rsidP="00961EE3">
      <w:pPr>
        <w:tabs>
          <w:tab w:val="left" w:pos="1136"/>
        </w:tabs>
        <w:ind w:right="-851"/>
        <w:jc w:val="both"/>
        <w:rPr>
          <w:rFonts w:eastAsiaTheme="minorHAnsi"/>
          <w:sz w:val="20"/>
          <w:szCs w:val="20"/>
          <w:lang w:eastAsia="en-US"/>
        </w:rPr>
      </w:pPr>
      <w:r w:rsidRPr="00961EE3">
        <w:rPr>
          <w:rStyle w:val="Odwoanieprzypisudolnego"/>
          <w:sz w:val="20"/>
          <w:szCs w:val="20"/>
        </w:rPr>
        <w:footnoteRef/>
      </w:r>
      <w:r w:rsidRPr="00961EE3">
        <w:rPr>
          <w:sz w:val="20"/>
          <w:szCs w:val="20"/>
        </w:rPr>
        <w:t xml:space="preserve"> dz. 600 -Transport i łączność rozdz. 60078 - Usuwanie skutków klęsk żywiołowych § 6330- </w:t>
      </w:r>
      <w:r w:rsidRPr="00961EE3">
        <w:rPr>
          <w:rFonts w:eastAsiaTheme="minorHAnsi"/>
          <w:sz w:val="20"/>
          <w:szCs w:val="20"/>
          <w:lang w:eastAsia="en-US"/>
        </w:rPr>
        <w:t>Dotacje celowe otrzymane z budżetu państwa na  realizację inwestycji własnych gmin (związków</w:t>
      </w:r>
    </w:p>
  </w:footnote>
  <w:footnote w:id="11">
    <w:p w14:paraId="21F742B0" w14:textId="77777777" w:rsidR="00000000" w:rsidRPr="00961EE3" w:rsidRDefault="00000000" w:rsidP="00961EE3">
      <w:pPr>
        <w:spacing w:line="276" w:lineRule="auto"/>
        <w:jc w:val="both"/>
        <w:rPr>
          <w:sz w:val="20"/>
          <w:szCs w:val="20"/>
          <w:lang w:eastAsia="en-US"/>
        </w:rPr>
      </w:pPr>
      <w:r w:rsidRPr="00961EE3">
        <w:rPr>
          <w:rStyle w:val="Odwoanieprzypisudolnego"/>
          <w:sz w:val="20"/>
          <w:szCs w:val="20"/>
        </w:rPr>
        <w:footnoteRef/>
      </w:r>
      <w:r w:rsidRPr="00961EE3">
        <w:rPr>
          <w:sz w:val="20"/>
          <w:szCs w:val="20"/>
        </w:rPr>
        <w:t xml:space="preserve"> </w:t>
      </w:r>
      <w:r w:rsidRPr="00961EE3">
        <w:rPr>
          <w:sz w:val="20"/>
          <w:szCs w:val="20"/>
          <w:lang w:eastAsia="en-US"/>
        </w:rPr>
        <w:t xml:space="preserve">Wniosek </w:t>
      </w:r>
      <w:r w:rsidRPr="00C30B59">
        <w:rPr>
          <w:sz w:val="20"/>
          <w:szCs w:val="20"/>
          <w:lang w:eastAsia="en-US"/>
        </w:rPr>
        <w:t xml:space="preserve">dotyczył osuwiska powstałego </w:t>
      </w:r>
      <w:r w:rsidRPr="00961EE3">
        <w:rPr>
          <w:sz w:val="20"/>
          <w:szCs w:val="20"/>
          <w:lang w:eastAsia="en-US"/>
        </w:rPr>
        <w:t>w 2010 r.</w:t>
      </w:r>
    </w:p>
    <w:p w14:paraId="25C61163" w14:textId="77777777" w:rsidR="00000000" w:rsidRPr="00961EE3" w:rsidRDefault="00000000" w:rsidP="00961EE3">
      <w:pPr>
        <w:pStyle w:val="Tekstprzypisudolnego"/>
        <w:jc w:val="both"/>
      </w:pPr>
    </w:p>
  </w:footnote>
  <w:footnote w:id="12">
    <w:p w14:paraId="3A95C653" w14:textId="77777777" w:rsidR="00000000" w:rsidRPr="00425F89" w:rsidRDefault="00000000" w:rsidP="00A67003">
      <w:pPr>
        <w:pStyle w:val="Tekstprzypisudolnego"/>
        <w:spacing w:line="276" w:lineRule="auto"/>
        <w:jc w:val="both"/>
        <w:rPr>
          <w:b/>
        </w:rPr>
      </w:pPr>
      <w:r w:rsidRPr="00425F89">
        <w:rPr>
          <w:rStyle w:val="Odwoanieprzypisudolnego"/>
        </w:rPr>
        <w:footnoteRef/>
      </w:r>
      <w:r w:rsidRPr="00425F89">
        <w:t xml:space="preserve"> Zarządzenie Nr 0050.206.2023 Burmistrza Miasta Cieszyna z dnia 31 marca 2023 r. w sprawie zmian w planach finansowych jednostek budżetowych w 2023 roku</w:t>
      </w:r>
    </w:p>
  </w:footnote>
  <w:footnote w:id="13">
    <w:p w14:paraId="1EE6434F" w14:textId="77777777" w:rsidR="00000000" w:rsidRPr="00425F89" w:rsidRDefault="00000000" w:rsidP="00A67003">
      <w:pPr>
        <w:pStyle w:val="Tekstprzypisudolnego"/>
        <w:spacing w:line="276" w:lineRule="auto"/>
        <w:jc w:val="both"/>
      </w:pPr>
      <w:r w:rsidRPr="00425F89">
        <w:rPr>
          <w:rStyle w:val="Odwoanieprzypisudolnego"/>
        </w:rPr>
        <w:footnoteRef/>
      </w:r>
      <w:r w:rsidRPr="00425F89">
        <w:rPr>
          <w:lang w:eastAsia="ar-SA"/>
        </w:rPr>
        <w:t xml:space="preserve"> </w:t>
      </w:r>
      <w:bookmarkStart w:id="3" w:name="_Hlk165974929"/>
      <w:r w:rsidRPr="00425F89">
        <w:t xml:space="preserve">W okresie objętym kontrolą: t.j. Dz. U z 2022 r. poz. 1634 ze zm., t.j. </w:t>
      </w:r>
      <w:r w:rsidRPr="00425F89">
        <w:rPr>
          <w:color w:val="333333"/>
        </w:rPr>
        <w:t>Dz.U. z 2023 poz.1605.</w:t>
      </w:r>
      <w:bookmarkEnd w:id="3"/>
    </w:p>
  </w:footnote>
  <w:footnote w:id="14">
    <w:p w14:paraId="02B0E96C" w14:textId="77777777" w:rsidR="00000000" w:rsidRDefault="00000000" w:rsidP="00961EE3">
      <w:pPr>
        <w:pStyle w:val="Tekstprzypisudolnego"/>
        <w:ind w:right="-853"/>
        <w:jc w:val="both"/>
      </w:pPr>
      <w:r>
        <w:rPr>
          <w:rStyle w:val="Odwoanieprzypisudolnego"/>
        </w:rPr>
        <w:footnoteRef/>
      </w:r>
      <w:r>
        <w:t xml:space="preserve"> Rachunek bankowy o numerze 76 1050 1070 1000 00235754 7757 ING Bank Śląski – Dotacje z Budżetu Państwa</w:t>
      </w:r>
    </w:p>
  </w:footnote>
  <w:footnote w:id="15">
    <w:p w14:paraId="57F77ECB" w14:textId="77777777" w:rsidR="00000000" w:rsidRDefault="00000000" w:rsidP="00961EE3">
      <w:pPr>
        <w:pStyle w:val="Tekstprzypisudolnego"/>
        <w:jc w:val="both"/>
      </w:pPr>
      <w:r>
        <w:rPr>
          <w:rStyle w:val="Odwoanieprzypisudolnego"/>
        </w:rPr>
        <w:footnoteRef/>
      </w:r>
      <w:r>
        <w:t xml:space="preserve"> WB 120 z 13.09.2023 r.</w:t>
      </w:r>
    </w:p>
  </w:footnote>
  <w:footnote w:id="16">
    <w:p w14:paraId="4CC8122E" w14:textId="77777777" w:rsidR="00000000" w:rsidRDefault="00000000" w:rsidP="00961EE3">
      <w:pPr>
        <w:pStyle w:val="Tekstprzypisudolnego"/>
        <w:jc w:val="both"/>
      </w:pPr>
      <w:r>
        <w:rPr>
          <w:rStyle w:val="Odwoanieprzypisudolnego"/>
        </w:rPr>
        <w:footnoteRef/>
      </w:r>
      <w:r>
        <w:t xml:space="preserve"> WB 181 z dnia 27.12.2023 r.</w:t>
      </w:r>
    </w:p>
  </w:footnote>
  <w:footnote w:id="17">
    <w:p w14:paraId="326E56CA" w14:textId="77777777" w:rsidR="00000000" w:rsidRPr="00F93C01" w:rsidRDefault="00000000" w:rsidP="00961EE3">
      <w:pPr>
        <w:pStyle w:val="Tekstprzypisudolnego"/>
        <w:jc w:val="both"/>
      </w:pPr>
      <w:r w:rsidRPr="00F93C01">
        <w:rPr>
          <w:rStyle w:val="Odwoanieprzypisudolnego"/>
        </w:rPr>
        <w:footnoteRef/>
      </w:r>
      <w:r w:rsidRPr="00F93C01">
        <w:t xml:space="preserve"> T. j. Dz. U. z 2020 r.</w:t>
      </w:r>
      <w:r>
        <w:t>,</w:t>
      </w:r>
      <w:r w:rsidRPr="00F93C01">
        <w:t xml:space="preserve"> poz. 342</w:t>
      </w:r>
      <w:r>
        <w:t>.</w:t>
      </w:r>
    </w:p>
  </w:footnote>
  <w:footnote w:id="18">
    <w:p w14:paraId="4E044252" w14:textId="77777777" w:rsidR="00000000" w:rsidRPr="00F93C01" w:rsidRDefault="00000000" w:rsidP="00961EE3">
      <w:pPr>
        <w:pStyle w:val="Tekstprzypisudolnego"/>
        <w:jc w:val="both"/>
      </w:pPr>
      <w:r w:rsidRPr="00F93C01">
        <w:rPr>
          <w:rStyle w:val="Odwoanieprzypisudolnego"/>
        </w:rPr>
        <w:footnoteRef/>
      </w:r>
      <w:r w:rsidRPr="00F93C01">
        <w:t xml:space="preserve"> T. j. Dz. U</w:t>
      </w:r>
      <w:r>
        <w:t>.</w:t>
      </w:r>
      <w:r w:rsidRPr="00F93C01">
        <w:t xml:space="preserve"> z 2014 r., poz. 1053 ze zm.</w:t>
      </w:r>
      <w:r>
        <w:t>, t. j. Dz. U. z 2022 r., poz. 513 ze zm.</w:t>
      </w:r>
    </w:p>
  </w:footnote>
  <w:footnote w:id="19">
    <w:p w14:paraId="147133CF" w14:textId="77777777" w:rsidR="00000000" w:rsidRPr="004F5CCB" w:rsidRDefault="00000000" w:rsidP="00961EE3">
      <w:pPr>
        <w:pStyle w:val="Tekstprzypisudolnego"/>
        <w:jc w:val="both"/>
      </w:pPr>
      <w:r w:rsidRPr="004F5CCB">
        <w:rPr>
          <w:rStyle w:val="Odwoanieprzypisudolnego"/>
        </w:rPr>
        <w:footnoteRef/>
      </w:r>
      <w:r w:rsidRPr="004F5CCB">
        <w:rPr>
          <w:bCs/>
        </w:rPr>
        <w:t xml:space="preserve"> t. j.: Dz.U. z 2020 r. poz. 342.</w:t>
      </w:r>
    </w:p>
  </w:footnote>
  <w:footnote w:id="20">
    <w:p w14:paraId="55DD54E1" w14:textId="77777777" w:rsidR="00000000" w:rsidRPr="00E229A1" w:rsidRDefault="00000000" w:rsidP="00953F25">
      <w:pPr>
        <w:spacing w:line="276" w:lineRule="auto"/>
        <w:jc w:val="both"/>
        <w:rPr>
          <w:sz w:val="20"/>
          <w:szCs w:val="20"/>
          <w:lang w:eastAsia="en-US"/>
        </w:rPr>
      </w:pPr>
      <w:r w:rsidRPr="00E229A1">
        <w:rPr>
          <w:rStyle w:val="Odwoanieprzypisudolnego"/>
          <w:sz w:val="20"/>
          <w:szCs w:val="20"/>
        </w:rPr>
        <w:footnoteRef/>
      </w:r>
      <w:r w:rsidRPr="00E229A1">
        <w:rPr>
          <w:sz w:val="20"/>
          <w:szCs w:val="20"/>
        </w:rPr>
        <w:t xml:space="preserve"> Termin płatności faktury  </w:t>
      </w:r>
      <w:r w:rsidRPr="00E229A1">
        <w:rPr>
          <w:sz w:val="20"/>
          <w:szCs w:val="20"/>
          <w:lang w:eastAsia="en-US"/>
        </w:rPr>
        <w:t>nr</w:t>
      </w:r>
      <w:r>
        <w:rPr>
          <w:sz w:val="20"/>
          <w:szCs w:val="20"/>
          <w:lang w:eastAsia="en-US"/>
        </w:rPr>
        <w:t xml:space="preserve"> </w:t>
      </w:r>
      <w:r w:rsidRPr="00E229A1">
        <w:rPr>
          <w:sz w:val="20"/>
          <w:szCs w:val="20"/>
          <w:lang w:eastAsia="en-US"/>
        </w:rPr>
        <w:t xml:space="preserve"> 63/BU/2323 z dnia 21.08.2023 r. (data wpływu: 22.08.2023 r.) do 12.09.2023 r</w:t>
      </w:r>
      <w:r>
        <w:rPr>
          <w:sz w:val="20"/>
          <w:szCs w:val="20"/>
          <w:lang w:eastAsia="en-US"/>
        </w:rPr>
        <w:t>. w związku z tym Gmina zaangażowała środki własne.</w:t>
      </w:r>
    </w:p>
  </w:footnote>
  <w:footnote w:id="21">
    <w:p w14:paraId="270E1CEC" w14:textId="77777777" w:rsidR="00000000" w:rsidRPr="00E229A1" w:rsidRDefault="00000000" w:rsidP="00953F25">
      <w:pPr>
        <w:pStyle w:val="Tekstprzypisudolnego"/>
        <w:spacing w:line="276" w:lineRule="auto"/>
        <w:jc w:val="both"/>
      </w:pPr>
      <w:r w:rsidRPr="00E229A1">
        <w:rPr>
          <w:rStyle w:val="Odwoanieprzypisudolnego"/>
        </w:rPr>
        <w:footnoteRef/>
      </w:r>
      <w:r w:rsidRPr="00E229A1">
        <w:t xml:space="preserve"> 25 1050 1083 1000 0001 0075 7897 ING Bank Śląski-WB 212 z dnia 12.09.2023 r.</w:t>
      </w:r>
    </w:p>
  </w:footnote>
  <w:footnote w:id="22">
    <w:p w14:paraId="637853C3" w14:textId="77777777" w:rsidR="00000000" w:rsidRPr="00E229A1" w:rsidRDefault="00000000" w:rsidP="00953F25">
      <w:pPr>
        <w:pStyle w:val="Tekstprzypisudolnego"/>
        <w:spacing w:line="276" w:lineRule="auto"/>
        <w:jc w:val="both"/>
      </w:pPr>
      <w:r w:rsidRPr="00E229A1">
        <w:rPr>
          <w:rStyle w:val="Odwoanieprzypisudolnego"/>
        </w:rPr>
        <w:footnoteRef/>
      </w:r>
      <w:r w:rsidRPr="00E229A1">
        <w:t xml:space="preserve"> </w:t>
      </w:r>
      <w:bookmarkStart w:id="7" w:name="_Hlk164855770"/>
      <w:r w:rsidRPr="00E229A1">
        <w:t xml:space="preserve">36 1050 1083 1000 0022 6975 4426 </w:t>
      </w:r>
      <w:bookmarkEnd w:id="7"/>
      <w:r w:rsidRPr="00E229A1">
        <w:t>WB 212 z 12.09.2023 r.</w:t>
      </w:r>
    </w:p>
  </w:footnote>
  <w:footnote w:id="23">
    <w:p w14:paraId="1A324B5D" w14:textId="77777777" w:rsidR="00000000" w:rsidRDefault="00000000" w:rsidP="00953F25">
      <w:pPr>
        <w:pStyle w:val="Tekstprzypisudolnego"/>
        <w:jc w:val="both"/>
      </w:pPr>
      <w:r>
        <w:rPr>
          <w:rStyle w:val="Odwoanieprzypisudolnego"/>
        </w:rPr>
        <w:footnoteRef/>
      </w:r>
      <w:r>
        <w:t xml:space="preserve"> </w:t>
      </w:r>
      <w:r w:rsidRPr="0017593E">
        <w:t>WB 177  z 12.09.2023 r.</w:t>
      </w:r>
    </w:p>
  </w:footnote>
  <w:footnote w:id="24">
    <w:p w14:paraId="1681FB5D" w14:textId="77777777" w:rsidR="00000000" w:rsidRDefault="00000000" w:rsidP="00953F25">
      <w:pPr>
        <w:pStyle w:val="Tekstprzypisudolnego"/>
        <w:jc w:val="both"/>
      </w:pPr>
      <w:r>
        <w:rPr>
          <w:rStyle w:val="Odwoanieprzypisudolnego"/>
        </w:rPr>
        <w:footnoteRef/>
      </w:r>
      <w:r>
        <w:t xml:space="preserve"> </w:t>
      </w:r>
      <w:r w:rsidRPr="007B49A8">
        <w:t xml:space="preserve">WB 120 z  </w:t>
      </w:r>
      <w:r>
        <w:t>13.09.2023 r.</w:t>
      </w:r>
    </w:p>
  </w:footnote>
  <w:footnote w:id="25">
    <w:p w14:paraId="1394EAB1" w14:textId="77777777" w:rsidR="00000000" w:rsidRDefault="00000000" w:rsidP="00953F25">
      <w:pPr>
        <w:pStyle w:val="Tekstprzypisudolnego"/>
        <w:jc w:val="both"/>
      </w:pPr>
      <w:r>
        <w:rPr>
          <w:rStyle w:val="Odwoanieprzypisudolnego"/>
        </w:rPr>
        <w:footnoteRef/>
      </w:r>
      <w:r>
        <w:t xml:space="preserve"> </w:t>
      </w:r>
      <w:r w:rsidRPr="000018F8">
        <w:rPr>
          <w:i/>
        </w:rPr>
        <w:t>Dotacje z budżetu państwa zadania zlecone</w:t>
      </w:r>
      <w:r w:rsidRPr="000018F8">
        <w:t xml:space="preserve"> -</w:t>
      </w:r>
      <w:r w:rsidRPr="000018F8">
        <w:rPr>
          <w:i/>
        </w:rPr>
        <w:t>76 1050 1070 1000 00 23 5754 7757</w:t>
      </w:r>
      <w:r w:rsidRPr="000018F8">
        <w:t xml:space="preserve">  </w:t>
      </w:r>
    </w:p>
  </w:footnote>
  <w:footnote w:id="26">
    <w:p w14:paraId="52FC3BDA" w14:textId="77777777" w:rsidR="00000000" w:rsidRDefault="00000000" w:rsidP="00953F25">
      <w:pPr>
        <w:pStyle w:val="Tekstprzypisudolnego"/>
        <w:jc w:val="both"/>
      </w:pPr>
      <w:r>
        <w:rPr>
          <w:rStyle w:val="Odwoanieprzypisudolnego"/>
        </w:rPr>
        <w:footnoteRef/>
      </w:r>
      <w:r>
        <w:t xml:space="preserve"> </w:t>
      </w:r>
      <w:r w:rsidRPr="000018F8">
        <w:t>WB 213 z 13.09.2023 r.</w:t>
      </w:r>
    </w:p>
  </w:footnote>
  <w:footnote w:id="27">
    <w:p w14:paraId="3190F2D6" w14:textId="77777777" w:rsidR="00000000" w:rsidRPr="00BE21EA" w:rsidRDefault="00000000" w:rsidP="00953F25">
      <w:pPr>
        <w:jc w:val="both"/>
        <w:rPr>
          <w:sz w:val="20"/>
          <w:szCs w:val="20"/>
        </w:rPr>
      </w:pPr>
      <w:r w:rsidRPr="00510EED">
        <w:rPr>
          <w:rStyle w:val="Odwoanieprzypisudolnego"/>
          <w:sz w:val="20"/>
          <w:szCs w:val="20"/>
        </w:rPr>
        <w:footnoteRef/>
      </w:r>
      <w:r w:rsidRPr="00510EED">
        <w:rPr>
          <w:sz w:val="20"/>
          <w:szCs w:val="20"/>
        </w:rPr>
        <w:t xml:space="preserve"> Z konta 76 1050 1070 1000 00235754 7757 ING Bank Śląski – Dotacje z Budżetu Państwa na konto 36 1050 1083 1000 0022 6975 4426 UM-Wydatki</w:t>
      </w:r>
      <w:r>
        <w:rPr>
          <w:sz w:val="20"/>
          <w:szCs w:val="20"/>
        </w:rPr>
        <w:t xml:space="preserve"> - </w:t>
      </w:r>
      <w:r w:rsidRPr="00BE21EA">
        <w:rPr>
          <w:sz w:val="20"/>
          <w:szCs w:val="20"/>
        </w:rPr>
        <w:t>Wb 182 z dnia 28.12.2023 r.</w:t>
      </w:r>
    </w:p>
  </w:footnote>
  <w:footnote w:id="28">
    <w:p w14:paraId="20C0D103" w14:textId="77777777" w:rsidR="00000000" w:rsidRDefault="00000000" w:rsidP="00953F25">
      <w:pPr>
        <w:pStyle w:val="Tekstprzypisudolnego"/>
        <w:jc w:val="both"/>
      </w:pPr>
      <w:r>
        <w:rPr>
          <w:rStyle w:val="Odwoanieprzypisudolnego"/>
        </w:rPr>
        <w:footnoteRef/>
      </w:r>
      <w:r>
        <w:t xml:space="preserve"> </w:t>
      </w:r>
      <w:r w:rsidRPr="00BE21EA">
        <w:t>Wb 251 z dnia 28.12.2023 r.</w:t>
      </w:r>
    </w:p>
  </w:footnote>
  <w:footnote w:id="29">
    <w:p w14:paraId="201F2EB1" w14:textId="77777777" w:rsidR="00000000" w:rsidRPr="00E20DE3" w:rsidRDefault="00000000" w:rsidP="00953F25">
      <w:pPr>
        <w:pStyle w:val="Tekstprzypisudolnego"/>
        <w:jc w:val="both"/>
        <w:rPr>
          <w:bCs/>
        </w:rPr>
      </w:pPr>
      <w:r w:rsidRPr="00C70E1F">
        <w:rPr>
          <w:rStyle w:val="Odwoanieprzypisudolnego"/>
        </w:rPr>
        <w:footnoteRef/>
      </w:r>
      <w:r w:rsidRPr="00C70E1F">
        <w:t xml:space="preserve"> </w:t>
      </w:r>
      <w:bookmarkStart w:id="15" w:name="_Hlk164928011"/>
      <w:r w:rsidRPr="00C70E1F">
        <w:rPr>
          <w:bCs/>
        </w:rPr>
        <w:t>Zarządzenie nr 120.11.2018 Burmistrza Miasta Cieszyna z dnia 26 lutego 2018 r. w sprawie wprowadzenie zasad (polityki) rachunkowości</w:t>
      </w:r>
      <w:bookmarkEnd w:id="15"/>
      <w:r>
        <w:rPr>
          <w:bCs/>
        </w:rPr>
        <w:t xml:space="preserve"> - </w:t>
      </w:r>
      <w:r w:rsidRPr="00B30211">
        <w:rPr>
          <w:bCs/>
        </w:rPr>
        <w:t xml:space="preserve">zarządzenie obowiązywało do 30 kwietnia 2023 r. </w:t>
      </w:r>
    </w:p>
  </w:footnote>
  <w:footnote w:id="30">
    <w:p w14:paraId="674F0488" w14:textId="77777777" w:rsidR="00000000" w:rsidRPr="00C70E1F" w:rsidRDefault="00000000" w:rsidP="00953F25">
      <w:pPr>
        <w:pStyle w:val="Tekstprzypisudolnego"/>
        <w:jc w:val="both"/>
      </w:pPr>
      <w:r w:rsidRPr="00C70E1F">
        <w:rPr>
          <w:rStyle w:val="Odwoanieprzypisudolnego"/>
        </w:rPr>
        <w:footnoteRef/>
      </w:r>
      <w:r w:rsidRPr="00C70E1F">
        <w:t xml:space="preserve"> </w:t>
      </w:r>
      <w:r w:rsidRPr="00C70E1F">
        <w:rPr>
          <w:bCs/>
        </w:rPr>
        <w:t>Zarządzenie nr 120.22.2023 Burmistrza Miasta Cieszyna z dnia 26 kwietnia 2023 r. w sprawie wprowadzenie zasad (polityki) rachunkowości w Urzędzie Miejskim w Cieszynie</w:t>
      </w:r>
      <w:r w:rsidRPr="00B30211">
        <w:rPr>
          <w:bCs/>
        </w:rPr>
        <w:t>– zarządzenie obowiązywało od 1 maja 2023 r.</w:t>
      </w:r>
    </w:p>
  </w:footnote>
  <w:footnote w:id="31">
    <w:p w14:paraId="5D6DB324" w14:textId="77777777" w:rsidR="00000000" w:rsidRPr="0026706B" w:rsidRDefault="00000000" w:rsidP="0026706B">
      <w:pPr>
        <w:tabs>
          <w:tab w:val="num" w:pos="720"/>
          <w:tab w:val="left" w:pos="3990"/>
        </w:tabs>
        <w:spacing w:line="276" w:lineRule="auto"/>
        <w:jc w:val="both"/>
        <w:rPr>
          <w:sz w:val="20"/>
          <w:szCs w:val="20"/>
        </w:rPr>
      </w:pPr>
      <w:r w:rsidRPr="0026706B">
        <w:rPr>
          <w:rStyle w:val="Odwoanieprzypisudolnego"/>
          <w:sz w:val="20"/>
          <w:szCs w:val="20"/>
        </w:rPr>
        <w:footnoteRef/>
      </w:r>
      <w:r w:rsidRPr="0026706B">
        <w:rPr>
          <w:sz w:val="20"/>
          <w:szCs w:val="20"/>
        </w:rPr>
        <w:t xml:space="preserve"> t. j.: Dz. U. z 2021 r. poz.217.</w:t>
      </w:r>
    </w:p>
  </w:footnote>
  <w:footnote w:id="32">
    <w:p w14:paraId="547E4ED5" w14:textId="77777777" w:rsidR="00000000" w:rsidRPr="0026706B" w:rsidRDefault="00000000" w:rsidP="0026706B">
      <w:pPr>
        <w:pStyle w:val="Tekstprzypisudolnego"/>
        <w:spacing w:line="276" w:lineRule="auto"/>
        <w:jc w:val="both"/>
      </w:pPr>
      <w:r w:rsidRPr="0026706B">
        <w:rPr>
          <w:rStyle w:val="Odwoanieprzypisudolnego"/>
        </w:rPr>
        <w:footnoteRef/>
      </w:r>
      <w:r w:rsidRPr="0026706B">
        <w:t xml:space="preserve"> Wb 120 z 13.09.2023 r., Wb 181 z 27.12.2023 r., </w:t>
      </w:r>
    </w:p>
  </w:footnote>
  <w:footnote w:id="33">
    <w:p w14:paraId="0CA32AA8" w14:textId="77777777" w:rsidR="00000000" w:rsidRPr="0026706B" w:rsidRDefault="00000000" w:rsidP="0026706B">
      <w:pPr>
        <w:pStyle w:val="Tekstprzypisudolnego"/>
        <w:spacing w:line="276" w:lineRule="auto"/>
        <w:jc w:val="both"/>
      </w:pPr>
      <w:r w:rsidRPr="0026706B">
        <w:rPr>
          <w:rStyle w:val="Odwoanieprzypisudolnego"/>
        </w:rPr>
        <w:footnoteRef/>
      </w:r>
      <w:r w:rsidRPr="0026706B">
        <w:t xml:space="preserve"> Wb 212 z 12.09.2023 r.,  Wb 213 z 23.09.2023. r., Wb 182 z 28.12.2023 r.</w:t>
      </w:r>
    </w:p>
  </w:footnote>
  <w:footnote w:id="34">
    <w:p w14:paraId="6AA82A5F" w14:textId="77777777" w:rsidR="00000000" w:rsidRPr="0026706B" w:rsidRDefault="00000000" w:rsidP="0026706B">
      <w:pPr>
        <w:tabs>
          <w:tab w:val="num" w:pos="720"/>
          <w:tab w:val="left" w:pos="3990"/>
        </w:tabs>
        <w:spacing w:line="276" w:lineRule="auto"/>
        <w:jc w:val="both"/>
        <w:rPr>
          <w:sz w:val="20"/>
          <w:szCs w:val="20"/>
        </w:rPr>
      </w:pPr>
      <w:r w:rsidRPr="0026706B">
        <w:rPr>
          <w:rStyle w:val="Odwoanieprzypisudolnego"/>
          <w:sz w:val="20"/>
          <w:szCs w:val="20"/>
        </w:rPr>
        <w:footnoteRef/>
      </w:r>
      <w:r w:rsidRPr="0026706B">
        <w:rPr>
          <w:sz w:val="20"/>
          <w:szCs w:val="20"/>
        </w:rPr>
        <w:t xml:space="preserve"> t. j.: Dz. U. z 2021 r. poz.217.</w:t>
      </w:r>
    </w:p>
  </w:footnote>
  <w:footnote w:id="35">
    <w:p w14:paraId="506E7952" w14:textId="77777777" w:rsidR="00000000" w:rsidRPr="0026706B" w:rsidRDefault="00000000" w:rsidP="0026706B">
      <w:pPr>
        <w:pStyle w:val="Tekstprzypisudolnego"/>
        <w:spacing w:line="276" w:lineRule="auto"/>
        <w:jc w:val="both"/>
      </w:pPr>
      <w:r w:rsidRPr="0026706B">
        <w:rPr>
          <w:rStyle w:val="Odwoanieprzypisudolnego"/>
        </w:rPr>
        <w:footnoteRef/>
      </w:r>
      <w:r w:rsidRPr="0026706B">
        <w:t xml:space="preserve"> - PK z 31.12.2023 r. na kwotę 2 213 016,09 zł,</w:t>
      </w:r>
    </w:p>
    <w:p w14:paraId="39310D77" w14:textId="77777777" w:rsidR="00000000" w:rsidRPr="0026706B" w:rsidRDefault="00000000" w:rsidP="0026706B">
      <w:pPr>
        <w:pStyle w:val="Tekstprzypisudolnego"/>
        <w:spacing w:line="276" w:lineRule="auto"/>
        <w:jc w:val="both"/>
      </w:pPr>
      <w:r w:rsidRPr="0026706B">
        <w:t>- PK z 31.12.2023 r. na kwotę 49 000,00 zł.</w:t>
      </w:r>
    </w:p>
  </w:footnote>
  <w:footnote w:id="36">
    <w:p w14:paraId="29DE5D6E" w14:textId="77777777" w:rsidR="00000000" w:rsidRPr="0026706B" w:rsidRDefault="00000000" w:rsidP="00B84E88">
      <w:pPr>
        <w:tabs>
          <w:tab w:val="num" w:pos="720"/>
          <w:tab w:val="left" w:pos="3990"/>
        </w:tabs>
        <w:jc w:val="both"/>
        <w:rPr>
          <w:sz w:val="20"/>
          <w:szCs w:val="20"/>
        </w:rPr>
      </w:pPr>
      <w:r w:rsidRPr="0026706B">
        <w:rPr>
          <w:rStyle w:val="Odwoanieprzypisudolnego"/>
          <w:sz w:val="20"/>
          <w:szCs w:val="20"/>
        </w:rPr>
        <w:footnoteRef/>
      </w:r>
      <w:r w:rsidRPr="0026706B">
        <w:rPr>
          <w:sz w:val="20"/>
          <w:szCs w:val="20"/>
        </w:rPr>
        <w:t xml:space="preserve"> t. j.: Dz. U. z 2021 r. poz.217</w:t>
      </w:r>
      <w:r>
        <w:rPr>
          <w:sz w:val="20"/>
          <w:szCs w:val="20"/>
        </w:rPr>
        <w:t xml:space="preserve"> ze zm</w:t>
      </w:r>
      <w:r w:rsidRPr="0026706B">
        <w:rPr>
          <w:sz w:val="20"/>
          <w:szCs w:val="20"/>
        </w:rPr>
        <w:t>.</w:t>
      </w:r>
    </w:p>
  </w:footnote>
  <w:footnote w:id="37">
    <w:p w14:paraId="52B31E93" w14:textId="77777777" w:rsidR="00000000" w:rsidRPr="0026706B" w:rsidRDefault="00000000" w:rsidP="00B84E88">
      <w:pPr>
        <w:jc w:val="both"/>
        <w:rPr>
          <w:sz w:val="20"/>
          <w:szCs w:val="20"/>
          <w:lang w:eastAsia="en-US"/>
        </w:rPr>
      </w:pPr>
      <w:r w:rsidRPr="0026706B">
        <w:rPr>
          <w:rStyle w:val="Odwoanieprzypisudolnego"/>
          <w:sz w:val="20"/>
          <w:szCs w:val="20"/>
        </w:rPr>
        <w:footnoteRef/>
      </w:r>
      <w:r w:rsidRPr="0026706B">
        <w:rPr>
          <w:sz w:val="20"/>
          <w:szCs w:val="20"/>
        </w:rPr>
        <w:t xml:space="preserve"> </w:t>
      </w:r>
      <w:r w:rsidRPr="0026706B">
        <w:rPr>
          <w:sz w:val="20"/>
          <w:szCs w:val="20"/>
          <w:lang w:eastAsia="en-US"/>
        </w:rPr>
        <w:t xml:space="preserve">Wykonawca prac: </w:t>
      </w:r>
    </w:p>
    <w:p w14:paraId="3CA8D088" w14:textId="77777777" w:rsidR="00000000" w:rsidRPr="0026706B" w:rsidRDefault="00000000" w:rsidP="00B84E88">
      <w:pPr>
        <w:jc w:val="both"/>
        <w:rPr>
          <w:sz w:val="20"/>
          <w:szCs w:val="20"/>
          <w:lang w:eastAsia="en-US"/>
        </w:rPr>
      </w:pPr>
      <w:r w:rsidRPr="0026706B">
        <w:rPr>
          <w:sz w:val="20"/>
          <w:szCs w:val="20"/>
          <w:lang w:eastAsia="en-US"/>
        </w:rPr>
        <w:t>- dla części A (roboty przygotowawcze, ziemne i konstrukcyjne)</w:t>
      </w:r>
    </w:p>
    <w:p w14:paraId="3354D729" w14:textId="77777777" w:rsidR="00000000" w:rsidRPr="0026706B" w:rsidRDefault="00000000" w:rsidP="00B84E88">
      <w:pPr>
        <w:jc w:val="both"/>
        <w:rPr>
          <w:sz w:val="20"/>
          <w:szCs w:val="20"/>
          <w:lang w:eastAsia="en-US"/>
        </w:rPr>
      </w:pPr>
      <w:r w:rsidRPr="0026706B">
        <w:rPr>
          <w:sz w:val="20"/>
          <w:szCs w:val="20"/>
          <w:lang w:eastAsia="en-US"/>
        </w:rPr>
        <w:t>„IMB – Podbeskidzie” Sp. z o.o. Górny Bór 31a, 43-430 Skoczów, wyłoniony w trybie art.214 ust. 1 pkt 7 ustawy z dnia 11 września 2019 r. Prawo zamówień Publicznych,</w:t>
      </w:r>
    </w:p>
    <w:p w14:paraId="58CF0CFF" w14:textId="77777777" w:rsidR="00000000" w:rsidRPr="0026706B" w:rsidRDefault="00000000" w:rsidP="00B84E88">
      <w:pPr>
        <w:jc w:val="both"/>
        <w:rPr>
          <w:sz w:val="20"/>
          <w:szCs w:val="20"/>
          <w:lang w:eastAsia="en-US"/>
        </w:rPr>
      </w:pPr>
      <w:r w:rsidRPr="0026706B">
        <w:rPr>
          <w:sz w:val="20"/>
          <w:szCs w:val="20"/>
          <w:lang w:eastAsia="en-US"/>
        </w:rPr>
        <w:t>- dla części B (roboty drogowe)</w:t>
      </w:r>
    </w:p>
    <w:p w14:paraId="1A3268F5" w14:textId="77777777" w:rsidR="00000000" w:rsidRPr="0026706B" w:rsidRDefault="00000000" w:rsidP="00B84E88">
      <w:pPr>
        <w:jc w:val="both"/>
        <w:rPr>
          <w:sz w:val="20"/>
          <w:szCs w:val="20"/>
          <w:lang w:eastAsia="en-US"/>
        </w:rPr>
      </w:pPr>
      <w:r w:rsidRPr="0026706B">
        <w:rPr>
          <w:sz w:val="20"/>
          <w:szCs w:val="20"/>
          <w:lang w:eastAsia="en-US"/>
        </w:rPr>
        <w:t>1. Przedsiębiorstwo Inżynieryjne „IMB – Podbeskidzie” Sp. z o.o. ( Lider konsorcjum), Górny Bór 31a, 43-430 Skoczów</w:t>
      </w:r>
    </w:p>
    <w:p w14:paraId="1AF13C13" w14:textId="77777777" w:rsidR="00000000" w:rsidRPr="006F3284" w:rsidRDefault="00000000" w:rsidP="00B84E88">
      <w:pPr>
        <w:jc w:val="both"/>
        <w:rPr>
          <w:sz w:val="20"/>
          <w:szCs w:val="20"/>
          <w:lang w:eastAsia="en-US"/>
        </w:rPr>
      </w:pPr>
      <w:r w:rsidRPr="0026706B">
        <w:rPr>
          <w:sz w:val="20"/>
          <w:szCs w:val="20"/>
          <w:lang w:eastAsia="en-US"/>
        </w:rPr>
        <w:t>2. Instal Cymorek Sp. z o.o. (Członek konsorcjum) reprezentowane przez Pełnomocnika konsorcjum – Lidera konsorcjum, spółkę Przedsiębiorstwo Inżynieryjne „IMB – Podbeskidzie” Sp. z o.o. ul. Pierściecka 73, 43-430 Kiczyce wyłoniony w trybie art.253 ust. 1 ustawy z dnia 11 września 2019 r. Prawo zamówień Publicznych,</w:t>
      </w:r>
    </w:p>
  </w:footnote>
  <w:footnote w:id="38">
    <w:p w14:paraId="339A59CE" w14:textId="77777777" w:rsidR="00000000" w:rsidRDefault="00000000" w:rsidP="00B84E88">
      <w:pPr>
        <w:pStyle w:val="Tekstprzypisudolnego"/>
        <w:jc w:val="both"/>
      </w:pPr>
      <w:r>
        <w:rPr>
          <w:rStyle w:val="Odwoanieprzypisudolnego"/>
        </w:rPr>
        <w:footnoteRef/>
      </w:r>
      <w:r>
        <w:t xml:space="preserve"> </w:t>
      </w:r>
      <w:r>
        <w:rPr>
          <w:lang w:eastAsia="en-US"/>
        </w:rPr>
        <w:t>D</w:t>
      </w:r>
      <w:r w:rsidRPr="000547A8">
        <w:rPr>
          <w:lang w:eastAsia="en-US"/>
        </w:rPr>
        <w:t xml:space="preserve">ata wpływu: 22.08.2023 r. </w:t>
      </w:r>
    </w:p>
  </w:footnote>
  <w:footnote w:id="39">
    <w:p w14:paraId="4373F074" w14:textId="77777777" w:rsidR="00000000" w:rsidRDefault="00000000" w:rsidP="00B84E88">
      <w:pPr>
        <w:pStyle w:val="Tekstprzypisudolnego"/>
        <w:jc w:val="both"/>
      </w:pPr>
      <w:r>
        <w:rPr>
          <w:rStyle w:val="Odwoanieprzypisudolnego"/>
        </w:rPr>
        <w:footnoteRef/>
      </w:r>
      <w:r>
        <w:t xml:space="preserve"> </w:t>
      </w:r>
      <w:r>
        <w:rPr>
          <w:lang w:eastAsia="en-US"/>
        </w:rPr>
        <w:t>D</w:t>
      </w:r>
      <w:r w:rsidRPr="000547A8">
        <w:rPr>
          <w:lang w:eastAsia="en-US"/>
        </w:rPr>
        <w:t xml:space="preserve">ata wpływu: 22.12.2023 r. </w:t>
      </w:r>
    </w:p>
  </w:footnote>
  <w:footnote w:id="40">
    <w:p w14:paraId="51DC69F5" w14:textId="77777777" w:rsidR="00000000" w:rsidRPr="00FF59A4" w:rsidRDefault="00000000" w:rsidP="00B84E88">
      <w:pPr>
        <w:pStyle w:val="Tekstprzypisudolnego"/>
        <w:jc w:val="both"/>
      </w:pPr>
      <w:r w:rsidRPr="00FF59A4">
        <w:rPr>
          <w:rStyle w:val="Odwoanieprzypisudolnego"/>
        </w:rPr>
        <w:footnoteRef/>
      </w:r>
      <w:r w:rsidRPr="00FF59A4">
        <w:t xml:space="preserve"> Wb nr 177 z dnia 12.09.2023 r</w:t>
      </w:r>
    </w:p>
  </w:footnote>
  <w:footnote w:id="41">
    <w:p w14:paraId="0FD9B15A" w14:textId="77777777" w:rsidR="00000000" w:rsidRPr="00FF59A4" w:rsidRDefault="00000000" w:rsidP="00B84E88">
      <w:pPr>
        <w:pStyle w:val="Tekstprzypisudolnego"/>
        <w:jc w:val="both"/>
      </w:pPr>
      <w:r w:rsidRPr="00FF59A4">
        <w:rPr>
          <w:rStyle w:val="Odwoanieprzypisudolnego"/>
        </w:rPr>
        <w:footnoteRef/>
      </w:r>
      <w:r w:rsidRPr="00FF59A4">
        <w:t xml:space="preserve"> Wb nr 251 z dnia 28.12. 2023 r.</w:t>
      </w:r>
    </w:p>
  </w:footnote>
  <w:footnote w:id="42">
    <w:p w14:paraId="2D7578E7" w14:textId="77777777" w:rsidR="00000000" w:rsidRPr="00FF59A4" w:rsidRDefault="00000000" w:rsidP="00B84E88">
      <w:pPr>
        <w:tabs>
          <w:tab w:val="left" w:pos="1136"/>
        </w:tabs>
        <w:ind w:right="-851"/>
        <w:jc w:val="both"/>
        <w:rPr>
          <w:sz w:val="20"/>
          <w:szCs w:val="20"/>
        </w:rPr>
      </w:pPr>
      <w:r w:rsidRPr="00FF59A4">
        <w:rPr>
          <w:rStyle w:val="Odwoanieprzypisudolnego"/>
          <w:sz w:val="20"/>
          <w:szCs w:val="20"/>
        </w:rPr>
        <w:footnoteRef/>
      </w:r>
      <w:r w:rsidRPr="00FF59A4">
        <w:rPr>
          <w:sz w:val="20"/>
          <w:szCs w:val="20"/>
        </w:rPr>
        <w:t xml:space="preserve"> dz. 600 -Transport i łączność rozdz. 60078 - Usuwanie skutków klęsk żywiołowych § 4270 – Zakup usług remontowych</w:t>
      </w:r>
    </w:p>
  </w:footnote>
  <w:footnote w:id="43">
    <w:p w14:paraId="0EABFA08" w14:textId="77777777" w:rsidR="00000000" w:rsidRPr="00FF59A4" w:rsidRDefault="00000000" w:rsidP="00B84E88">
      <w:pPr>
        <w:jc w:val="both"/>
        <w:rPr>
          <w:i/>
          <w:sz w:val="20"/>
          <w:szCs w:val="20"/>
        </w:rPr>
      </w:pPr>
      <w:r w:rsidRPr="00FF59A4">
        <w:rPr>
          <w:rStyle w:val="Odwoanieprzypisudolnego"/>
          <w:sz w:val="20"/>
          <w:szCs w:val="20"/>
        </w:rPr>
        <w:footnoteRef/>
      </w:r>
      <w:r w:rsidRPr="00FF59A4">
        <w:rPr>
          <w:sz w:val="20"/>
          <w:szCs w:val="20"/>
        </w:rPr>
        <w:t xml:space="preserve"> Ujęcie kosztu faktur</w:t>
      </w:r>
      <w:r>
        <w:rPr>
          <w:sz w:val="20"/>
          <w:szCs w:val="20"/>
        </w:rPr>
        <w:t xml:space="preserve"> </w:t>
      </w:r>
      <w:r w:rsidRPr="00FF59A4">
        <w:rPr>
          <w:sz w:val="20"/>
          <w:szCs w:val="20"/>
        </w:rPr>
        <w:t xml:space="preserve">w księgach jednostki: Wn </w:t>
      </w:r>
      <w:r w:rsidRPr="00AE091E">
        <w:rPr>
          <w:sz w:val="20"/>
          <w:szCs w:val="20"/>
        </w:rPr>
        <w:t xml:space="preserve">201-2 </w:t>
      </w:r>
      <w:r w:rsidRPr="00AE091E">
        <w:rPr>
          <w:i/>
          <w:sz w:val="20"/>
          <w:szCs w:val="20"/>
        </w:rPr>
        <w:t>IMB-Podbeskidzkie</w:t>
      </w:r>
      <w:r w:rsidRPr="00AE091E">
        <w:rPr>
          <w:sz w:val="20"/>
          <w:szCs w:val="20"/>
        </w:rPr>
        <w:t xml:space="preserve"> z korespondencji z kontem 130-01 </w:t>
      </w:r>
      <w:r w:rsidRPr="00AE091E">
        <w:rPr>
          <w:i/>
          <w:sz w:val="20"/>
          <w:szCs w:val="20"/>
        </w:rPr>
        <w:t>Rachunek bieżący Urzędu</w:t>
      </w:r>
    </w:p>
  </w:footnote>
  <w:footnote w:id="44">
    <w:p w14:paraId="76A3BCA6" w14:textId="77777777" w:rsidR="00000000" w:rsidRPr="00E43107" w:rsidRDefault="00000000" w:rsidP="00681DCE">
      <w:pPr>
        <w:pStyle w:val="Tekstprzypisudolnego"/>
        <w:spacing w:line="276" w:lineRule="auto"/>
        <w:jc w:val="both"/>
      </w:pPr>
      <w:r>
        <w:rPr>
          <w:rStyle w:val="Odwoanieprzypisudolnego"/>
        </w:rPr>
        <w:footnoteRef/>
      </w:r>
      <w:r>
        <w:t xml:space="preserve"> </w:t>
      </w:r>
      <w:r w:rsidRPr="00E43107">
        <w:t>T. j. Dz. U. z 2021 r., poz. 217 ze zm.</w:t>
      </w:r>
    </w:p>
  </w:footnote>
  <w:footnote w:id="45">
    <w:p w14:paraId="028931E8" w14:textId="77777777" w:rsidR="00000000" w:rsidRPr="00E43107" w:rsidRDefault="00000000" w:rsidP="00212820">
      <w:pPr>
        <w:pStyle w:val="Tekstprzypisudolnego"/>
        <w:jc w:val="both"/>
      </w:pPr>
      <w:r w:rsidRPr="00E43107">
        <w:rPr>
          <w:rStyle w:val="Odwoanieprzypisudolnego"/>
        </w:rPr>
        <w:footnoteRef/>
      </w:r>
      <w:r w:rsidRPr="00E43107">
        <w:t xml:space="preserve"> W okresie objętym kontrolą: t.j. Dz. U z 2022 r. poz. 1634 ze zm., t.j. </w:t>
      </w:r>
      <w:r w:rsidRPr="00E43107">
        <w:rPr>
          <w:color w:val="333333"/>
        </w:rPr>
        <w:t>Dz.U. z 2023 poz.1605.</w:t>
      </w:r>
    </w:p>
  </w:footnote>
  <w:footnote w:id="46">
    <w:p w14:paraId="644C3FA9" w14:textId="77777777" w:rsidR="00000000" w:rsidRPr="00E43107" w:rsidRDefault="00000000" w:rsidP="00681DCE">
      <w:pPr>
        <w:pStyle w:val="Tekstprzypisudolnego"/>
        <w:spacing w:line="276" w:lineRule="auto"/>
        <w:jc w:val="both"/>
        <w:rPr>
          <w:i/>
          <w:iCs/>
        </w:rPr>
      </w:pPr>
      <w:r w:rsidRPr="00E43107">
        <w:rPr>
          <w:rStyle w:val="Odwoanieprzypisudolnego"/>
        </w:rPr>
        <w:footnoteRef/>
      </w:r>
      <w:r w:rsidRPr="00E43107">
        <w:t xml:space="preserve"> W załączniku do Komunikatu Nr 23 Ministra Finansów z dnia 16 grudnia 2009 r. w sprawie standardów kontroli zarządczej dla sektora finansów publicznych wskazano w rozdziale II Standardy kontroli zarządczej, pkt C Mechanizmy kontroli, ppkt 14 Szczegółowe mechanizmy kontroli dotyczące operacji finansowych</w:t>
      </w:r>
      <w:r w:rsidRPr="00E43107">
        <w:br/>
        <w:t xml:space="preserve">i gospodarczych, że: </w:t>
      </w:r>
      <w:r w:rsidRPr="00E43107">
        <w:rPr>
          <w:i/>
          <w:iCs/>
        </w:rPr>
        <w:t>„Powinny istnieć przynajmniej następujące mechanizmy kontroli dotyczące operacji finansowych i gospodarczych:</w:t>
      </w:r>
    </w:p>
    <w:p w14:paraId="5C3320F2" w14:textId="77777777" w:rsidR="00000000" w:rsidRPr="00E43107" w:rsidRDefault="00000000" w:rsidP="00681DCE">
      <w:pPr>
        <w:pStyle w:val="Tekstprzypisudolnego"/>
        <w:spacing w:line="276" w:lineRule="auto"/>
        <w:jc w:val="both"/>
      </w:pPr>
      <w:r w:rsidRPr="00E43107">
        <w:rPr>
          <w:i/>
          <w:iCs/>
        </w:rPr>
        <w:t xml:space="preserve"> a) rzetelne i pełne dokumentowanie i rejestrowanie operacji finansowych i gospodarczych (…)”.</w:t>
      </w:r>
    </w:p>
    <w:p w14:paraId="3083B9A2" w14:textId="77777777" w:rsidR="00000000" w:rsidRPr="00E43107" w:rsidRDefault="00000000" w:rsidP="00681DCE">
      <w:pPr>
        <w:pStyle w:val="Tekstprzypisudolnego"/>
        <w:spacing w:line="276" w:lineRule="auto"/>
        <w:jc w:val="both"/>
      </w:pPr>
    </w:p>
    <w:p w14:paraId="48754DE6" w14:textId="77777777" w:rsidR="00000000" w:rsidRPr="00E43107" w:rsidRDefault="00000000" w:rsidP="00681DCE">
      <w:pPr>
        <w:pStyle w:val="Tekstprzypisudolnego"/>
        <w:spacing w:line="276" w:lineRule="auto"/>
        <w:jc w:val="both"/>
      </w:pPr>
    </w:p>
  </w:footnote>
  <w:footnote w:id="47">
    <w:p w14:paraId="573A466C" w14:textId="77777777" w:rsidR="00000000" w:rsidRPr="00425F89" w:rsidRDefault="00000000" w:rsidP="00425F89">
      <w:pPr>
        <w:spacing w:line="276" w:lineRule="auto"/>
        <w:ind w:right="-853"/>
        <w:jc w:val="both"/>
        <w:rPr>
          <w:sz w:val="20"/>
          <w:szCs w:val="20"/>
        </w:rPr>
      </w:pPr>
      <w:r w:rsidRPr="00425F89">
        <w:rPr>
          <w:rStyle w:val="Odwoanieprzypisudolnego"/>
          <w:sz w:val="20"/>
          <w:szCs w:val="20"/>
        </w:rPr>
        <w:footnoteRef/>
      </w:r>
      <w:r w:rsidRPr="00425F89">
        <w:rPr>
          <w:sz w:val="20"/>
          <w:szCs w:val="20"/>
        </w:rPr>
        <w:t xml:space="preserve"> Pismem nr ZPIF-II.042.25.1.2024 z dnia 16.01.2023 r. przesłano do ŚUW rozliczenie końcowe kosztów zadania, protokół rzeczowo-finansowy odbioru zadania oraz kopie faktur i potwierdzeń dokonania zapłaty. Dokumentacja została nadana w placówce pocztowej operatora publicznego w dniu 16.01.2024 r. a wpłynęła do ŚUW w dniu 17.01.2024 r.</w:t>
      </w:r>
    </w:p>
  </w:footnote>
  <w:footnote w:id="48">
    <w:p w14:paraId="71AC7D37" w14:textId="77777777" w:rsidR="00000000" w:rsidRPr="009D6070" w:rsidRDefault="00000000" w:rsidP="003A1B49">
      <w:pPr>
        <w:pStyle w:val="Tekstprzypisudolnego"/>
        <w:ind w:right="-853"/>
        <w:jc w:val="both"/>
      </w:pPr>
      <w:r w:rsidRPr="009D6070">
        <w:rPr>
          <w:rStyle w:val="Odwoanieprzypisudolnego"/>
        </w:rPr>
        <w:footnoteRef/>
      </w:r>
      <w:r w:rsidRPr="009D6070">
        <w:t xml:space="preserve"> </w:t>
      </w:r>
      <w:r w:rsidRPr="00355F96">
        <w:rPr>
          <w:lang w:eastAsia="ar-SA"/>
        </w:rPr>
        <w:t>W okresie objętym kontrolą: t.j. Dz. U z 2022 r. poz. 1634 ze zm., t.j. Dz.U. z 2023 poz.1605.</w:t>
      </w:r>
    </w:p>
  </w:footnote>
  <w:footnote w:id="49">
    <w:p w14:paraId="014C9AF9" w14:textId="77777777" w:rsidR="00000000" w:rsidRPr="00C70E1F" w:rsidRDefault="00000000" w:rsidP="001F1F57">
      <w:pPr>
        <w:pStyle w:val="Tekstprzypisudolnego"/>
        <w:jc w:val="both"/>
      </w:pPr>
      <w:r w:rsidRPr="00C70E1F">
        <w:rPr>
          <w:rStyle w:val="Odwoanieprzypisudolnego"/>
        </w:rPr>
        <w:footnoteRef/>
      </w:r>
      <w:r w:rsidRPr="00C70E1F">
        <w:t xml:space="preserve"> </w:t>
      </w:r>
      <w:r w:rsidRPr="00C70E1F">
        <w:rPr>
          <w:bCs/>
        </w:rPr>
        <w:t>Zarządzenie nr 120.22.2023 Burmistrza Miasta Cieszyna z dnia 26 kwietnia 2023 r. w sprawie wprowadzenie zasad (polityki) rachunkowości w Urzędzie Miejskim w Cieszynie</w:t>
      </w:r>
    </w:p>
  </w:footnote>
  <w:footnote w:id="50">
    <w:p w14:paraId="72E1FCD3" w14:textId="77777777" w:rsidR="00000000" w:rsidRDefault="00000000" w:rsidP="00A67003">
      <w:pPr>
        <w:pStyle w:val="Tekstprzypisudolnego"/>
        <w:spacing w:line="276" w:lineRule="auto"/>
        <w:jc w:val="both"/>
      </w:pPr>
      <w:r>
        <w:rPr>
          <w:rStyle w:val="Odwoanieprzypisudolnego"/>
        </w:rPr>
        <w:footnoteRef/>
      </w:r>
      <w:r>
        <w:t xml:space="preserve"> D</w:t>
      </w:r>
      <w:r w:rsidRPr="00132A71">
        <w:t>ecyzj</w:t>
      </w:r>
      <w:r>
        <w:t>a</w:t>
      </w:r>
      <w:r w:rsidRPr="00132A71">
        <w:t xml:space="preserve"> Starosty Cieszyńskiego nr 1 z dnia 14.01.2021 r. o zezwoleniu na realizację inwestycji drogowej (I instancja) oraz decyzji Wojewody Śląskiego nr IFXIII.7821.10.2021 z dnia 26.08.2022 r. (II instancja), która stała się ostateczna z dniem 26.08.2022 r. wydaną w związku z realizowaną inwestycją,.</w:t>
      </w:r>
    </w:p>
  </w:footnote>
  <w:footnote w:id="51">
    <w:p w14:paraId="62AD1799" w14:textId="77777777" w:rsidR="00000000" w:rsidRDefault="00000000" w:rsidP="00A67003">
      <w:pPr>
        <w:pStyle w:val="Tekstprzypisudolnego"/>
        <w:spacing w:line="276" w:lineRule="auto"/>
        <w:jc w:val="both"/>
      </w:pPr>
      <w:r>
        <w:rPr>
          <w:rStyle w:val="Odwoanieprzypisudolnego"/>
        </w:rPr>
        <w:footnoteRef/>
      </w:r>
      <w:r>
        <w:t xml:space="preserve"> </w:t>
      </w:r>
      <w:r w:rsidRPr="00CF7CCB">
        <w:t>Prawo trwałego zarządu na czas nieoznaczony na rzecz Miejskiego Zarządu Dróg do przedmiotowych nieruchomości powstało na podstawie art. 20 ust. 3 ustawy z dnia 10 kwietnia 2003 r. o szczególnych zasadach przygotowania i realizacji inwestycji w zakresie dróg publicznych, zgodnie z którym Generalna Dyrekcja Dróg Krajowych i Autostrad albo właściwy zarząd drogi otrzymują z mocy prawa, nieodpłatnie, w trwały zarząd odpowiednio nieruchomości nabyte na własność Skarbu Państwa albo jednostki samorządu terytorialnego na cele budowy dróg, z dniem, w którym decyzja o zezwoleniu na realizację inwestycji drogowej stała się ostateczna.</w:t>
      </w:r>
    </w:p>
  </w:footnote>
  <w:footnote w:id="52">
    <w:p w14:paraId="256F3202" w14:textId="77777777" w:rsidR="00000000" w:rsidRDefault="00000000" w:rsidP="002F3083">
      <w:pPr>
        <w:pStyle w:val="Tekstprzypisudolnego"/>
        <w:jc w:val="both"/>
      </w:pPr>
      <w:r>
        <w:rPr>
          <w:rStyle w:val="Odwoanieprzypisudolnego"/>
        </w:rPr>
        <w:footnoteRef/>
      </w:r>
      <w:r>
        <w:t xml:space="preserve"> D</w:t>
      </w:r>
      <w:r w:rsidRPr="00DF04D0">
        <w:t xml:space="preserve">okument PT nr 3/GN/2024 </w:t>
      </w:r>
      <w:r>
        <w:t>z dnia</w:t>
      </w:r>
      <w:r w:rsidRPr="00DF04D0">
        <w:t xml:space="preserve"> 4 marca 2024</w:t>
      </w:r>
      <w:r>
        <w:t xml:space="preserve"> r.</w:t>
      </w:r>
    </w:p>
  </w:footnote>
  <w:footnote w:id="53">
    <w:p w14:paraId="35DE4002" w14:textId="77777777" w:rsidR="00000000" w:rsidRPr="00425F89" w:rsidRDefault="00000000" w:rsidP="00425F89">
      <w:pPr>
        <w:spacing w:line="276" w:lineRule="auto"/>
        <w:jc w:val="both"/>
        <w:rPr>
          <w:bCs/>
          <w:sz w:val="20"/>
          <w:szCs w:val="20"/>
        </w:rPr>
      </w:pPr>
      <w:r w:rsidRPr="00425F89">
        <w:rPr>
          <w:rStyle w:val="Odwoanieprzypisudolnego"/>
          <w:sz w:val="20"/>
          <w:szCs w:val="20"/>
        </w:rPr>
        <w:footnoteRef/>
      </w:r>
      <w:r w:rsidRPr="00425F89">
        <w:rPr>
          <w:sz w:val="20"/>
          <w:szCs w:val="20"/>
        </w:rPr>
        <w:t xml:space="preserve"> </w:t>
      </w:r>
      <w:bookmarkStart w:id="20" w:name="_Hlk164360108"/>
      <w:r w:rsidRPr="00425F89">
        <w:rPr>
          <w:sz w:val="20"/>
          <w:szCs w:val="20"/>
        </w:rPr>
        <w:t xml:space="preserve">W </w:t>
      </w:r>
      <w:r w:rsidRPr="00425F89">
        <w:rPr>
          <w:kern w:val="2"/>
          <w:sz w:val="20"/>
          <w:szCs w:val="20"/>
          <w:lang w:eastAsia="zh-CN"/>
        </w:rPr>
        <w:t xml:space="preserve">zarządzeniu Nr 120.22.2023 Burmistrza Miasta Cieszyna z dnia 26 kwietnia 2023 roku w sprawie wprowadzenia zasad (polityki) rachunkowości w Urzędzie Miejskim w Cieszynie </w:t>
      </w:r>
      <w:bookmarkEnd w:id="20"/>
      <w:r w:rsidRPr="00425F89">
        <w:rPr>
          <w:kern w:val="2"/>
          <w:sz w:val="20"/>
          <w:szCs w:val="20"/>
          <w:lang w:eastAsia="zh-CN"/>
        </w:rPr>
        <w:t>i zapisami w § 2 ogólnych zasad prowadzenia ksiąg rachunkowych w pkt 2  zapisano że okresami sprawozdawczymi są m. in. miesiące.</w:t>
      </w:r>
    </w:p>
    <w:p w14:paraId="2A4A58EE" w14:textId="77777777" w:rsidR="00000000" w:rsidRPr="00BF3154" w:rsidRDefault="00000000" w:rsidP="00425F89">
      <w:pPr>
        <w:pStyle w:val="Tekstprzypisudolnego"/>
        <w:spacing w:line="276" w:lineRule="auto"/>
        <w:jc w:val="both"/>
        <w:rPr>
          <w:i/>
        </w:rPr>
      </w:pPr>
      <w:r w:rsidRPr="00425F89">
        <w:t>Ponadto, zapisy zawarte w punkcie 34 Załącznika do uchwały nr 5/10 Komitetu Standardów Rachunkowości z</w:t>
      </w:r>
      <w:r>
        <w:t xml:space="preserve"> </w:t>
      </w:r>
      <w:r w:rsidRPr="00425F89">
        <w:t>dnia 13 kwietnia 2010 r. dot. Stanowiska Komitetu Standardów Rachunkowości w sprawie niektórych zasad prowadzenia ksiąg rachunkowych wskazują, że: „</w:t>
      </w:r>
      <w:r w:rsidRPr="00425F89">
        <w:rPr>
          <w:i/>
        </w:rPr>
        <w:t>Od zamknięcia ksiąg rachunkowych, które ma charakter nieodwracalny, odróżnia się tzw. „zamknięcie miesiąca” polegającego na wyłączeniu możliwości dokonywania zapisów lub korekty zapisów w danym miesiącu. Wprawdzie przepisy ustawy nie zawierają definicji „zamknięcia miesiąca”, ale odnoszą się do tego pojęcia pośrednio: w przepisie art. 25 ust. 1 pkt 1 - wykluczającym możliwość dokonywania poprawek w księgach rachunkowych „po zamknięciu miesiąca” oraz w przepisie art. 25 ust. 2 ustawy - nakazującym w razie ujawnienia błędów po zamknięciu miesiąca lub w przypadku prowadzenia ksiąg</w:t>
      </w:r>
      <w:r w:rsidRPr="00BF3154">
        <w:rPr>
          <w:i/>
        </w:rPr>
        <w:t xml:space="preserve"> rachunkowych przy użyciu komputera dokonania korekty poprzez wprowadzenie do ksiąg rachunkowych dowodu zawierającego korektę błędnych zapisów (tylko zapisami dodatnimi albo tylko ujemnymi)”.</w:t>
      </w:r>
    </w:p>
  </w:footnote>
  <w:footnote w:id="54">
    <w:p w14:paraId="014271E4" w14:textId="77777777" w:rsidR="00000000" w:rsidRPr="009A3FF3" w:rsidRDefault="00000000" w:rsidP="00B7003D">
      <w:pPr>
        <w:pStyle w:val="Tekstprzypisudolnego"/>
        <w:spacing w:line="276" w:lineRule="auto"/>
        <w:jc w:val="both"/>
      </w:pPr>
      <w:r w:rsidRPr="00BF3154">
        <w:rPr>
          <w:rStyle w:val="Odwoanieprzypisudolnego"/>
        </w:rPr>
        <w:footnoteRef/>
      </w:r>
      <w:r w:rsidRPr="00BF3154">
        <w:t xml:space="preserve"> T. j. Dz. U. z 2021 r. poz. 217 ze zm.</w:t>
      </w:r>
    </w:p>
  </w:footnote>
  <w:footnote w:id="55">
    <w:p w14:paraId="6D17D99E" w14:textId="77777777" w:rsidR="00000000" w:rsidRPr="009A3FF3" w:rsidRDefault="00000000" w:rsidP="00B7003D">
      <w:pPr>
        <w:pStyle w:val="Tekstprzypisudolnego"/>
        <w:spacing w:line="276" w:lineRule="auto"/>
        <w:jc w:val="both"/>
      </w:pPr>
      <w:r w:rsidRPr="009A3FF3">
        <w:rPr>
          <w:rStyle w:val="Odwoanieprzypisudolnego"/>
        </w:rPr>
        <w:footnoteRef/>
      </w:r>
      <w:r w:rsidRPr="009A3FF3">
        <w:t xml:space="preserve"> </w:t>
      </w:r>
      <w:r w:rsidRPr="00B7003D">
        <w:rPr>
          <w:lang w:eastAsia="ar-SA"/>
        </w:rPr>
        <w:t>W okresie objętym kontrolą: t.j. Dz. U z 2022 r. poz. 1634 ze zm., t.j. Dz.U. z 2023 poz.1605.</w:t>
      </w:r>
    </w:p>
  </w:footnote>
  <w:footnote w:id="56">
    <w:p w14:paraId="47047F88" w14:textId="77777777" w:rsidR="00000000" w:rsidRPr="009A3FF3" w:rsidRDefault="00000000" w:rsidP="00B7003D">
      <w:pPr>
        <w:pStyle w:val="Tekstprzypisudolnego"/>
        <w:spacing w:line="276" w:lineRule="auto"/>
        <w:jc w:val="both"/>
      </w:pPr>
      <w:r w:rsidRPr="009A3FF3">
        <w:rPr>
          <w:rStyle w:val="Odwoanieprzypisudolnego"/>
        </w:rPr>
        <w:footnoteRef/>
      </w:r>
      <w:r w:rsidRPr="009A3FF3">
        <w:t xml:space="preserve"> </w:t>
      </w:r>
      <w:r>
        <w:t>T</w:t>
      </w:r>
      <w:r w:rsidRPr="009A3FF3">
        <w:t>. j. Dz. U. z 2021 r. poz. 217 ze zm.</w:t>
      </w:r>
    </w:p>
  </w:footnote>
  <w:footnote w:id="57">
    <w:p w14:paraId="129D5076" w14:textId="77777777" w:rsidR="00000000" w:rsidRPr="002F59C6" w:rsidRDefault="00000000" w:rsidP="00B7003D">
      <w:pPr>
        <w:pStyle w:val="Tekstprzypisudolnego"/>
        <w:spacing w:line="276" w:lineRule="auto"/>
        <w:jc w:val="both"/>
      </w:pPr>
      <w:r w:rsidRPr="002F59C6">
        <w:rPr>
          <w:rStyle w:val="Odwoanieprzypisudolnego"/>
        </w:rPr>
        <w:footnoteRef/>
      </w:r>
      <w:r w:rsidRPr="002F59C6">
        <w:rPr>
          <w:bCs/>
        </w:rPr>
        <w:t xml:space="preserve"> t. j.: Dz.U. z 2020 r. poz. 342.</w:t>
      </w:r>
    </w:p>
  </w:footnote>
  <w:footnote w:id="58">
    <w:p w14:paraId="3824805B" w14:textId="77777777" w:rsidR="00000000" w:rsidRDefault="00000000" w:rsidP="000E098A">
      <w:pPr>
        <w:pStyle w:val="Tekstprzypisudolnego"/>
      </w:pPr>
      <w:r>
        <w:rPr>
          <w:rStyle w:val="Odwoanieprzypisudolnego"/>
        </w:rPr>
        <w:footnoteRef/>
      </w:r>
      <w:r>
        <w:t xml:space="preserve"> Wydruki z systemu Finansowo-Księgowego z 23.04.2024 r.</w:t>
      </w:r>
    </w:p>
  </w:footnote>
  <w:footnote w:id="59">
    <w:p w14:paraId="6B5CF374" w14:textId="77777777" w:rsidR="00000000" w:rsidRDefault="00000000" w:rsidP="00F26676">
      <w:pPr>
        <w:pStyle w:val="Tekstprzypisudolnego"/>
      </w:pPr>
      <w:r>
        <w:rPr>
          <w:rStyle w:val="Znakiprzypiswdolnych"/>
        </w:rPr>
        <w:footnoteRef/>
      </w:r>
      <w:r>
        <w:t xml:space="preserve"> Dz. U. z 2021 r. poz. 953 ze zm.</w:t>
      </w:r>
    </w:p>
  </w:footnote>
  <w:footnote w:id="60">
    <w:p w14:paraId="67F4A585" w14:textId="77777777" w:rsidR="00000000" w:rsidRDefault="00000000" w:rsidP="00F26676">
      <w:pPr>
        <w:pStyle w:val="Tekstprzypisudolnego"/>
      </w:pPr>
      <w:r>
        <w:rPr>
          <w:rStyle w:val="Znakiprzypiswdolnych"/>
        </w:rPr>
        <w:footnoteRef/>
      </w:r>
      <w:r>
        <w:t xml:space="preserve"> tamże.</w:t>
      </w:r>
    </w:p>
  </w:footnote>
  <w:footnote w:id="61">
    <w:p w14:paraId="2F7ECD3D" w14:textId="77777777" w:rsidR="00000000" w:rsidRDefault="00000000" w:rsidP="00F26676">
      <w:pPr>
        <w:pStyle w:val="Tekstprzypisudolnego"/>
      </w:pPr>
      <w:r>
        <w:rPr>
          <w:rStyle w:val="Znakiprzypiswdolnych"/>
        </w:rPr>
        <w:footnoteRef/>
      </w:r>
      <w:r>
        <w:t xml:space="preserve"> tamże </w:t>
      </w:r>
    </w:p>
  </w:footnote>
  <w:footnote w:id="62">
    <w:p w14:paraId="2E94628C" w14:textId="77777777" w:rsidR="00000000" w:rsidRDefault="00000000">
      <w:pPr>
        <w:pStyle w:val="Tekstprzypisudolnego"/>
      </w:pPr>
      <w:r>
        <w:rPr>
          <w:rStyle w:val="Odwoanieprzypisudolnego"/>
        </w:rPr>
        <w:footnoteRef/>
      </w:r>
      <w:r>
        <w:t xml:space="preserve"> Odwołana z funkcji Skarbnika Uchwałą Rady Miejskiej Cieszyna nr LXI/736/24 z  dnia 22 lutego 2024 r.  </w:t>
      </w:r>
    </w:p>
  </w:footnote>
  <w:footnote w:id="63">
    <w:p w14:paraId="0D954FFB" w14:textId="77777777" w:rsidR="00000000" w:rsidRDefault="00000000" w:rsidP="00A061A7">
      <w:pPr>
        <w:pStyle w:val="Tekstprzypisudolnego"/>
        <w:ind w:right="-853"/>
        <w:jc w:val="both"/>
      </w:pPr>
      <w:r>
        <w:rPr>
          <w:rStyle w:val="Odwoanieprzypisudolnego"/>
        </w:rPr>
        <w:footnoteRef/>
      </w:r>
      <w:r>
        <w:t xml:space="preserve"> W związku z r</w:t>
      </w:r>
      <w:r w:rsidRPr="00347BD9">
        <w:t>ealizacj</w:t>
      </w:r>
      <w:r>
        <w:t>ą</w:t>
      </w:r>
      <w:r w:rsidRPr="00347BD9">
        <w:t xml:space="preserve"> </w:t>
      </w:r>
      <w:r w:rsidRPr="00FC090B">
        <w:t xml:space="preserve">obowiązku wynikającego z art. 599 ust. 1 ustawy z dnia 11 września 2019 r. - Prawo zamówień publicznych (t.j.: Dz.U. z 2021 r. poz. 1129 ze zm.), ustaleń dokonano na podstawie kwestionariusza, którego wzór zamieszczony jest na stronie  </w:t>
      </w:r>
      <w:hyperlink r:id="rId1" w:history="1">
        <w:r w:rsidRPr="00FC090B">
          <w:rPr>
            <w:rStyle w:val="Hipercze"/>
            <w:color w:val="auto"/>
            <w:u w:val="none"/>
          </w:rPr>
          <w:t>https://suw.bip.gov.pl/wydzial-kontroli-ko/wydzial-kontroli-ko.html</w:t>
        </w:r>
      </w:hyperlink>
      <w:r w:rsidRPr="00FC090B">
        <w:t>,</w:t>
      </w:r>
    </w:p>
  </w:footnote>
  <w:footnote w:id="64">
    <w:p w14:paraId="342A0FB9" w14:textId="77777777" w:rsidR="00000000" w:rsidRPr="00DE67F3" w:rsidRDefault="00000000" w:rsidP="00DE67F3">
      <w:pPr>
        <w:pStyle w:val="Nagwek3"/>
        <w:spacing w:before="0" w:beforeAutospacing="0" w:after="0" w:afterAutospacing="0"/>
        <w:jc w:val="both"/>
        <w:rPr>
          <w:b w:val="0"/>
          <w:sz w:val="20"/>
          <w:szCs w:val="20"/>
        </w:rPr>
      </w:pPr>
      <w:r w:rsidRPr="00EE63E5">
        <w:rPr>
          <w:rStyle w:val="Odwoanieprzypisudolnego"/>
          <w:b w:val="0"/>
          <w:sz w:val="20"/>
          <w:szCs w:val="20"/>
        </w:rPr>
        <w:footnoteRef/>
      </w:r>
      <w:r w:rsidRPr="00EE63E5">
        <w:rPr>
          <w:b w:val="0"/>
          <w:sz w:val="20"/>
          <w:szCs w:val="20"/>
        </w:rPr>
        <w:t xml:space="preserve"> </w:t>
      </w:r>
      <w:r>
        <w:rPr>
          <w:b w:val="0"/>
          <w:sz w:val="20"/>
          <w:szCs w:val="20"/>
        </w:rPr>
        <w:t>Budowa drogi gminnej w ramach zadania „Zabezpieczenie i stabilizacja kompleksu osuwiskowego przy ul. Błogockiej w Cieszynie – etap II”.</w:t>
      </w:r>
    </w:p>
  </w:footnote>
  <w:footnote w:id="65">
    <w:p w14:paraId="4CAA073F" w14:textId="77777777" w:rsidR="00000000" w:rsidRPr="00EE63E5" w:rsidRDefault="00000000" w:rsidP="00DE67F3">
      <w:pPr>
        <w:mirrorIndents/>
        <w:jc w:val="both"/>
        <w:rPr>
          <w:sz w:val="20"/>
          <w:szCs w:val="20"/>
        </w:rPr>
      </w:pPr>
      <w:r w:rsidRPr="00EE63E5">
        <w:rPr>
          <w:rStyle w:val="Odwoanieprzypisudolnego"/>
          <w:sz w:val="20"/>
          <w:szCs w:val="20"/>
        </w:rPr>
        <w:footnoteRef/>
      </w:r>
      <w:r w:rsidRPr="00EE63E5">
        <w:rPr>
          <w:sz w:val="20"/>
          <w:szCs w:val="20"/>
        </w:rPr>
        <w:t xml:space="preserve"> </w:t>
      </w:r>
      <w:r w:rsidRPr="00EE63E5">
        <w:rPr>
          <w:sz w:val="20"/>
          <w:szCs w:val="20"/>
          <w:lang w:eastAsia="ar-SA"/>
        </w:rPr>
        <w:t xml:space="preserve">t. j w okresie objętym kontrolą: </w:t>
      </w:r>
      <w:r w:rsidRPr="00EE63E5">
        <w:rPr>
          <w:sz w:val="20"/>
          <w:szCs w:val="20"/>
        </w:rPr>
        <w:t>Dz. U. z 202</w:t>
      </w:r>
      <w:r>
        <w:rPr>
          <w:sz w:val="20"/>
          <w:szCs w:val="20"/>
        </w:rPr>
        <w:t>2</w:t>
      </w:r>
      <w:r w:rsidRPr="00EE63E5">
        <w:rPr>
          <w:sz w:val="20"/>
          <w:szCs w:val="20"/>
        </w:rPr>
        <w:t xml:space="preserve"> r. poz.1</w:t>
      </w:r>
      <w:r>
        <w:rPr>
          <w:sz w:val="20"/>
          <w:szCs w:val="20"/>
        </w:rPr>
        <w:t>710</w:t>
      </w:r>
      <w:r w:rsidRPr="00EE63E5">
        <w:rPr>
          <w:sz w:val="20"/>
          <w:szCs w:val="20"/>
        </w:rPr>
        <w:t xml:space="preserve"> ze zm.</w:t>
      </w:r>
      <w:r>
        <w:rPr>
          <w:sz w:val="20"/>
          <w:szCs w:val="20"/>
        </w:rPr>
        <w:t xml:space="preserve"> dalej zwany pzp.</w:t>
      </w:r>
    </w:p>
  </w:footnote>
  <w:footnote w:id="66">
    <w:p w14:paraId="31E4C9F7" w14:textId="77777777" w:rsidR="00000000" w:rsidRDefault="00000000">
      <w:pPr>
        <w:pStyle w:val="Tekstprzypisudolnego"/>
      </w:pPr>
      <w:r>
        <w:rPr>
          <w:rStyle w:val="Odwoanieprzypisudolnego"/>
        </w:rPr>
        <w:footnoteRef/>
      </w:r>
      <w:r>
        <w:t xml:space="preserve"> Zabezpieczenie i stabilizacja kompleksu osuwiskowego przy ul. Błogockiej w Cieszynie – etap I</w:t>
      </w:r>
    </w:p>
  </w:footnote>
  <w:footnote w:id="67">
    <w:p w14:paraId="3124C68C" w14:textId="77777777" w:rsidR="00000000" w:rsidRPr="00A020E0" w:rsidRDefault="00000000" w:rsidP="00A020E0">
      <w:pPr>
        <w:pStyle w:val="Tekstprzypisudolnego"/>
        <w:jc w:val="both"/>
      </w:pPr>
      <w:r>
        <w:rPr>
          <w:rStyle w:val="Odwoanieprzypisudolnego"/>
        </w:rPr>
        <w:footnoteRef/>
      </w:r>
      <w:r>
        <w:t xml:space="preserve"> </w:t>
      </w:r>
      <w:r w:rsidRPr="00A020E0">
        <w:t>Wykonanie właściwych robót w ramach zadania pn. „Zabezpieczenie i stabilizacja kompleksu osuwiskowego przy ul. Błogockiej w Cieszynie – etap II”</w:t>
      </w:r>
    </w:p>
  </w:footnote>
  <w:footnote w:id="68">
    <w:p w14:paraId="6AE1BD14" w14:textId="77777777" w:rsidR="00000000" w:rsidRDefault="00000000" w:rsidP="007D18EF">
      <w:pPr>
        <w:pStyle w:val="Tekstprzypisudolnego"/>
        <w:jc w:val="both"/>
      </w:pPr>
      <w:r>
        <w:rPr>
          <w:rStyle w:val="Odwoanieprzypisudolnego"/>
        </w:rPr>
        <w:footnoteRef/>
      </w:r>
      <w:r>
        <w:t xml:space="preserve"> art. 214 pkt 1 ustawy pkt 7 - Pzp</w:t>
      </w:r>
    </w:p>
  </w:footnote>
  <w:footnote w:id="69">
    <w:p w14:paraId="711F8865" w14:textId="77777777" w:rsidR="00000000" w:rsidRDefault="00000000">
      <w:pPr>
        <w:pStyle w:val="Tekstprzypisudolnego"/>
      </w:pPr>
      <w:r>
        <w:rPr>
          <w:rStyle w:val="Odwoanieprzypisudolnego"/>
        </w:rPr>
        <w:footnoteRef/>
      </w:r>
      <w:r>
        <w:t xml:space="preserve"> Zamówienie nr ZPIF.271.1.13.2023 </w:t>
      </w:r>
    </w:p>
  </w:footnote>
  <w:footnote w:id="70">
    <w:p w14:paraId="61C08CB1" w14:textId="77777777" w:rsidR="00000000" w:rsidRPr="006A3D66" w:rsidRDefault="00000000" w:rsidP="0056553E">
      <w:pPr>
        <w:pStyle w:val="Tekstprzypisudolnego"/>
        <w:jc w:val="both"/>
      </w:pPr>
      <w:r w:rsidRPr="006A3D66">
        <w:rPr>
          <w:rStyle w:val="Odwoanieprzypisudolnego"/>
        </w:rPr>
        <w:footnoteRef/>
      </w:r>
      <w:r w:rsidRPr="006A3D66">
        <w:t xml:space="preserve"> Zwanym dalej BZP.</w:t>
      </w:r>
    </w:p>
  </w:footnote>
  <w:footnote w:id="71">
    <w:p w14:paraId="32E241D6" w14:textId="77777777" w:rsidR="00000000" w:rsidRDefault="00000000" w:rsidP="0056553E">
      <w:pPr>
        <w:pStyle w:val="Tekstprzypisudolnego"/>
      </w:pPr>
      <w:r>
        <w:rPr>
          <w:rStyle w:val="Odwoanieprzypisudolnego"/>
        </w:rPr>
        <w:footnoteRef/>
      </w:r>
      <w:r>
        <w:t xml:space="preserve"> Zwane dalej SIW</w:t>
      </w:r>
    </w:p>
  </w:footnote>
  <w:footnote w:id="72">
    <w:p w14:paraId="2D0478EC" w14:textId="77777777" w:rsidR="00000000" w:rsidRDefault="00000000" w:rsidP="00CC0CDB">
      <w:pPr>
        <w:pStyle w:val="Tekstprzypisudolnego"/>
      </w:pPr>
      <w:r>
        <w:rPr>
          <w:rStyle w:val="Odwoanieprzypisudolnego"/>
        </w:rPr>
        <w:footnoteRef/>
      </w:r>
      <w:r>
        <w:t xml:space="preserve"> Zamawiający wezwał w trybie art. 223 ust. 1 ustawy Pzp do złożenia wyjaśnień oraz doprecyzowania informacji zawartych w przedłożonych w ofercie oraz oświadczeniu z art. 125 ust.1 ustawy Pzp robót. Termin składania wyjaśnień upłynął w dniu 10.07.2023 r. o godz.10. Do tego czasu wykonawca nie złożył wyjaśnień. W związku z powyższym zamawiający odrzucił ofertę jako niespełniającą warunków udziału w postępowaniu. </w:t>
      </w:r>
    </w:p>
  </w:footnote>
  <w:footnote w:id="73">
    <w:p w14:paraId="1F9FC8D5" w14:textId="77777777" w:rsidR="00000000" w:rsidRDefault="00000000" w:rsidP="0001099B">
      <w:pPr>
        <w:pStyle w:val="Tekstprzypisudolnego"/>
      </w:pPr>
      <w:r>
        <w:rPr>
          <w:rStyle w:val="Odwoanieprzypisudolnego"/>
        </w:rPr>
        <w:footnoteRef/>
      </w:r>
      <w:r>
        <w:t>„IMB-Podbeskidzie”Sp. z o.o. z siedzi. 43-430 Skoczów ul. Górny Bór .</w:t>
      </w:r>
    </w:p>
  </w:footnote>
  <w:footnote w:id="74">
    <w:p w14:paraId="4FE857B6" w14:textId="77777777" w:rsidR="00000000" w:rsidRDefault="00000000" w:rsidP="001A4E76">
      <w:pPr>
        <w:pStyle w:val="Tekstprzypisudolnego"/>
      </w:pPr>
      <w:r>
        <w:rPr>
          <w:rStyle w:val="Odwoanieprzypisudolnego"/>
        </w:rPr>
        <w:footnoteRef/>
      </w:r>
      <w:r>
        <w:t xml:space="preserve"> Wydruki z systemu Finansowo-Księgowego z 23.04.2024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90EFB"/>
    <w:multiLevelType w:val="hybridMultilevel"/>
    <w:tmpl w:val="06D80306"/>
    <w:lvl w:ilvl="0" w:tplc="62B0688A">
      <w:start w:val="1"/>
      <w:numFmt w:val="decimal"/>
      <w:lvlText w:val="%1)"/>
      <w:lvlJc w:val="left"/>
      <w:pPr>
        <w:ind w:left="720" w:hanging="360"/>
      </w:pPr>
      <w:rPr>
        <w:rFonts w:hint="default"/>
        <w:i w:val="0"/>
        <w:color w:val="auto"/>
      </w:rPr>
    </w:lvl>
    <w:lvl w:ilvl="1" w:tplc="D04A3F12" w:tentative="1">
      <w:start w:val="1"/>
      <w:numFmt w:val="lowerLetter"/>
      <w:lvlText w:val="%2."/>
      <w:lvlJc w:val="left"/>
      <w:pPr>
        <w:ind w:left="1440" w:hanging="360"/>
      </w:pPr>
    </w:lvl>
    <w:lvl w:ilvl="2" w:tplc="13981DB4" w:tentative="1">
      <w:start w:val="1"/>
      <w:numFmt w:val="lowerRoman"/>
      <w:lvlText w:val="%3."/>
      <w:lvlJc w:val="right"/>
      <w:pPr>
        <w:ind w:left="2160" w:hanging="180"/>
      </w:pPr>
    </w:lvl>
    <w:lvl w:ilvl="3" w:tplc="EABE1E32" w:tentative="1">
      <w:start w:val="1"/>
      <w:numFmt w:val="decimal"/>
      <w:lvlText w:val="%4."/>
      <w:lvlJc w:val="left"/>
      <w:pPr>
        <w:ind w:left="2880" w:hanging="360"/>
      </w:pPr>
    </w:lvl>
    <w:lvl w:ilvl="4" w:tplc="EB605B2E" w:tentative="1">
      <w:start w:val="1"/>
      <w:numFmt w:val="lowerLetter"/>
      <w:lvlText w:val="%5."/>
      <w:lvlJc w:val="left"/>
      <w:pPr>
        <w:ind w:left="3600" w:hanging="360"/>
      </w:pPr>
    </w:lvl>
    <w:lvl w:ilvl="5" w:tplc="7E086148" w:tentative="1">
      <w:start w:val="1"/>
      <w:numFmt w:val="lowerRoman"/>
      <w:lvlText w:val="%6."/>
      <w:lvlJc w:val="right"/>
      <w:pPr>
        <w:ind w:left="4320" w:hanging="180"/>
      </w:pPr>
    </w:lvl>
    <w:lvl w:ilvl="6" w:tplc="76FABD84" w:tentative="1">
      <w:start w:val="1"/>
      <w:numFmt w:val="decimal"/>
      <w:lvlText w:val="%7."/>
      <w:lvlJc w:val="left"/>
      <w:pPr>
        <w:ind w:left="5040" w:hanging="360"/>
      </w:pPr>
    </w:lvl>
    <w:lvl w:ilvl="7" w:tplc="F93CFCC6" w:tentative="1">
      <w:start w:val="1"/>
      <w:numFmt w:val="lowerLetter"/>
      <w:lvlText w:val="%8."/>
      <w:lvlJc w:val="left"/>
      <w:pPr>
        <w:ind w:left="5760" w:hanging="360"/>
      </w:pPr>
    </w:lvl>
    <w:lvl w:ilvl="8" w:tplc="06067336" w:tentative="1">
      <w:start w:val="1"/>
      <w:numFmt w:val="lowerRoman"/>
      <w:lvlText w:val="%9."/>
      <w:lvlJc w:val="right"/>
      <w:pPr>
        <w:ind w:left="6480" w:hanging="180"/>
      </w:pPr>
    </w:lvl>
  </w:abstractNum>
  <w:abstractNum w:abstractNumId="1" w15:restartNumberingAfterBreak="0">
    <w:nsid w:val="01E850AA"/>
    <w:multiLevelType w:val="hybridMultilevel"/>
    <w:tmpl w:val="CEB0ED7C"/>
    <w:lvl w:ilvl="0" w:tplc="0AA820D8">
      <w:start w:val="8"/>
      <w:numFmt w:val="decimal"/>
      <w:lvlText w:val="%1."/>
      <w:lvlJc w:val="left"/>
      <w:pPr>
        <w:ind w:left="852" w:hanging="360"/>
      </w:pPr>
      <w:rPr>
        <w:rFonts w:hint="default"/>
      </w:rPr>
    </w:lvl>
    <w:lvl w:ilvl="1" w:tplc="7E248A1C" w:tentative="1">
      <w:start w:val="1"/>
      <w:numFmt w:val="lowerLetter"/>
      <w:lvlText w:val="%2."/>
      <w:lvlJc w:val="left"/>
      <w:pPr>
        <w:ind w:left="1506" w:hanging="360"/>
      </w:pPr>
    </w:lvl>
    <w:lvl w:ilvl="2" w:tplc="E6B8ABD2" w:tentative="1">
      <w:start w:val="1"/>
      <w:numFmt w:val="lowerRoman"/>
      <w:lvlText w:val="%3."/>
      <w:lvlJc w:val="right"/>
      <w:pPr>
        <w:ind w:left="2226" w:hanging="180"/>
      </w:pPr>
    </w:lvl>
    <w:lvl w:ilvl="3" w:tplc="1096C4BE" w:tentative="1">
      <w:start w:val="1"/>
      <w:numFmt w:val="decimal"/>
      <w:lvlText w:val="%4."/>
      <w:lvlJc w:val="left"/>
      <w:pPr>
        <w:ind w:left="2946" w:hanging="360"/>
      </w:pPr>
    </w:lvl>
    <w:lvl w:ilvl="4" w:tplc="46661ED4" w:tentative="1">
      <w:start w:val="1"/>
      <w:numFmt w:val="lowerLetter"/>
      <w:lvlText w:val="%5."/>
      <w:lvlJc w:val="left"/>
      <w:pPr>
        <w:ind w:left="3666" w:hanging="360"/>
      </w:pPr>
    </w:lvl>
    <w:lvl w:ilvl="5" w:tplc="093CAF24" w:tentative="1">
      <w:start w:val="1"/>
      <w:numFmt w:val="lowerRoman"/>
      <w:lvlText w:val="%6."/>
      <w:lvlJc w:val="right"/>
      <w:pPr>
        <w:ind w:left="4386" w:hanging="180"/>
      </w:pPr>
    </w:lvl>
    <w:lvl w:ilvl="6" w:tplc="9A16D20E" w:tentative="1">
      <w:start w:val="1"/>
      <w:numFmt w:val="decimal"/>
      <w:lvlText w:val="%7."/>
      <w:lvlJc w:val="left"/>
      <w:pPr>
        <w:ind w:left="5106" w:hanging="360"/>
      </w:pPr>
    </w:lvl>
    <w:lvl w:ilvl="7" w:tplc="236AE920" w:tentative="1">
      <w:start w:val="1"/>
      <w:numFmt w:val="lowerLetter"/>
      <w:lvlText w:val="%8."/>
      <w:lvlJc w:val="left"/>
      <w:pPr>
        <w:ind w:left="5826" w:hanging="360"/>
      </w:pPr>
    </w:lvl>
    <w:lvl w:ilvl="8" w:tplc="1A14F750" w:tentative="1">
      <w:start w:val="1"/>
      <w:numFmt w:val="lowerRoman"/>
      <w:lvlText w:val="%9."/>
      <w:lvlJc w:val="right"/>
      <w:pPr>
        <w:ind w:left="6546" w:hanging="180"/>
      </w:pPr>
    </w:lvl>
  </w:abstractNum>
  <w:abstractNum w:abstractNumId="2" w15:restartNumberingAfterBreak="0">
    <w:nsid w:val="06C30A90"/>
    <w:multiLevelType w:val="hybridMultilevel"/>
    <w:tmpl w:val="055CEF90"/>
    <w:lvl w:ilvl="0" w:tplc="23F26BDA">
      <w:start w:val="1"/>
      <w:numFmt w:val="upperLetter"/>
      <w:lvlText w:val="%1."/>
      <w:lvlJc w:val="left"/>
      <w:pPr>
        <w:ind w:left="502" w:hanging="360"/>
      </w:pPr>
      <w:rPr>
        <w:rFonts w:hint="default"/>
        <w:sz w:val="18"/>
        <w:szCs w:val="18"/>
      </w:rPr>
    </w:lvl>
    <w:lvl w:ilvl="1" w:tplc="F552D09A" w:tentative="1">
      <w:start w:val="1"/>
      <w:numFmt w:val="lowerLetter"/>
      <w:lvlText w:val="%2."/>
      <w:lvlJc w:val="left"/>
      <w:pPr>
        <w:ind w:left="1440" w:hanging="360"/>
      </w:pPr>
    </w:lvl>
    <w:lvl w:ilvl="2" w:tplc="5F7CA6D0" w:tentative="1">
      <w:start w:val="1"/>
      <w:numFmt w:val="lowerRoman"/>
      <w:lvlText w:val="%3."/>
      <w:lvlJc w:val="right"/>
      <w:pPr>
        <w:ind w:left="2160" w:hanging="180"/>
      </w:pPr>
    </w:lvl>
    <w:lvl w:ilvl="3" w:tplc="2BCE0A32" w:tentative="1">
      <w:start w:val="1"/>
      <w:numFmt w:val="decimal"/>
      <w:lvlText w:val="%4."/>
      <w:lvlJc w:val="left"/>
      <w:pPr>
        <w:ind w:left="2880" w:hanging="360"/>
      </w:pPr>
    </w:lvl>
    <w:lvl w:ilvl="4" w:tplc="71A40924" w:tentative="1">
      <w:start w:val="1"/>
      <w:numFmt w:val="lowerLetter"/>
      <w:lvlText w:val="%5."/>
      <w:lvlJc w:val="left"/>
      <w:pPr>
        <w:ind w:left="3600" w:hanging="360"/>
      </w:pPr>
    </w:lvl>
    <w:lvl w:ilvl="5" w:tplc="E716D6DA" w:tentative="1">
      <w:start w:val="1"/>
      <w:numFmt w:val="lowerRoman"/>
      <w:lvlText w:val="%6."/>
      <w:lvlJc w:val="right"/>
      <w:pPr>
        <w:ind w:left="4320" w:hanging="180"/>
      </w:pPr>
    </w:lvl>
    <w:lvl w:ilvl="6" w:tplc="22021646" w:tentative="1">
      <w:start w:val="1"/>
      <w:numFmt w:val="decimal"/>
      <w:lvlText w:val="%7."/>
      <w:lvlJc w:val="left"/>
      <w:pPr>
        <w:ind w:left="5040" w:hanging="360"/>
      </w:pPr>
    </w:lvl>
    <w:lvl w:ilvl="7" w:tplc="E6B43DD8" w:tentative="1">
      <w:start w:val="1"/>
      <w:numFmt w:val="lowerLetter"/>
      <w:lvlText w:val="%8."/>
      <w:lvlJc w:val="left"/>
      <w:pPr>
        <w:ind w:left="5760" w:hanging="360"/>
      </w:pPr>
    </w:lvl>
    <w:lvl w:ilvl="8" w:tplc="F54AAC8A" w:tentative="1">
      <w:start w:val="1"/>
      <w:numFmt w:val="lowerRoman"/>
      <w:lvlText w:val="%9."/>
      <w:lvlJc w:val="right"/>
      <w:pPr>
        <w:ind w:left="6480" w:hanging="180"/>
      </w:pPr>
    </w:lvl>
  </w:abstractNum>
  <w:abstractNum w:abstractNumId="3" w15:restartNumberingAfterBreak="0">
    <w:nsid w:val="077B2C08"/>
    <w:multiLevelType w:val="hybridMultilevel"/>
    <w:tmpl w:val="BD26012E"/>
    <w:lvl w:ilvl="0" w:tplc="10EA1FD8">
      <w:start w:val="1"/>
      <w:numFmt w:val="bullet"/>
      <w:lvlText w:val=""/>
      <w:lvlJc w:val="left"/>
      <w:pPr>
        <w:ind w:left="720" w:hanging="360"/>
      </w:pPr>
      <w:rPr>
        <w:rFonts w:ascii="Symbol" w:hAnsi="Symbol" w:hint="default"/>
      </w:rPr>
    </w:lvl>
    <w:lvl w:ilvl="1" w:tplc="F748108A" w:tentative="1">
      <w:start w:val="1"/>
      <w:numFmt w:val="bullet"/>
      <w:lvlText w:val="o"/>
      <w:lvlJc w:val="left"/>
      <w:pPr>
        <w:ind w:left="1440" w:hanging="360"/>
      </w:pPr>
      <w:rPr>
        <w:rFonts w:ascii="Courier New" w:hAnsi="Courier New" w:cs="Courier New" w:hint="default"/>
      </w:rPr>
    </w:lvl>
    <w:lvl w:ilvl="2" w:tplc="F7B0D7C0" w:tentative="1">
      <w:start w:val="1"/>
      <w:numFmt w:val="bullet"/>
      <w:lvlText w:val=""/>
      <w:lvlJc w:val="left"/>
      <w:pPr>
        <w:ind w:left="2160" w:hanging="360"/>
      </w:pPr>
      <w:rPr>
        <w:rFonts w:ascii="Wingdings" w:hAnsi="Wingdings" w:hint="default"/>
      </w:rPr>
    </w:lvl>
    <w:lvl w:ilvl="3" w:tplc="A3EADC4E" w:tentative="1">
      <w:start w:val="1"/>
      <w:numFmt w:val="bullet"/>
      <w:lvlText w:val=""/>
      <w:lvlJc w:val="left"/>
      <w:pPr>
        <w:ind w:left="2880" w:hanging="360"/>
      </w:pPr>
      <w:rPr>
        <w:rFonts w:ascii="Symbol" w:hAnsi="Symbol" w:hint="default"/>
      </w:rPr>
    </w:lvl>
    <w:lvl w:ilvl="4" w:tplc="193A0B20" w:tentative="1">
      <w:start w:val="1"/>
      <w:numFmt w:val="bullet"/>
      <w:lvlText w:val="o"/>
      <w:lvlJc w:val="left"/>
      <w:pPr>
        <w:ind w:left="3600" w:hanging="360"/>
      </w:pPr>
      <w:rPr>
        <w:rFonts w:ascii="Courier New" w:hAnsi="Courier New" w:cs="Courier New" w:hint="default"/>
      </w:rPr>
    </w:lvl>
    <w:lvl w:ilvl="5" w:tplc="0CE2AC5E" w:tentative="1">
      <w:start w:val="1"/>
      <w:numFmt w:val="bullet"/>
      <w:lvlText w:val=""/>
      <w:lvlJc w:val="left"/>
      <w:pPr>
        <w:ind w:left="4320" w:hanging="360"/>
      </w:pPr>
      <w:rPr>
        <w:rFonts w:ascii="Wingdings" w:hAnsi="Wingdings" w:hint="default"/>
      </w:rPr>
    </w:lvl>
    <w:lvl w:ilvl="6" w:tplc="270C4792" w:tentative="1">
      <w:start w:val="1"/>
      <w:numFmt w:val="bullet"/>
      <w:lvlText w:val=""/>
      <w:lvlJc w:val="left"/>
      <w:pPr>
        <w:ind w:left="5040" w:hanging="360"/>
      </w:pPr>
      <w:rPr>
        <w:rFonts w:ascii="Symbol" w:hAnsi="Symbol" w:hint="default"/>
      </w:rPr>
    </w:lvl>
    <w:lvl w:ilvl="7" w:tplc="3C26F22C" w:tentative="1">
      <w:start w:val="1"/>
      <w:numFmt w:val="bullet"/>
      <w:lvlText w:val="o"/>
      <w:lvlJc w:val="left"/>
      <w:pPr>
        <w:ind w:left="5760" w:hanging="360"/>
      </w:pPr>
      <w:rPr>
        <w:rFonts w:ascii="Courier New" w:hAnsi="Courier New" w:cs="Courier New" w:hint="default"/>
      </w:rPr>
    </w:lvl>
    <w:lvl w:ilvl="8" w:tplc="0FEE8992" w:tentative="1">
      <w:start w:val="1"/>
      <w:numFmt w:val="bullet"/>
      <w:lvlText w:val=""/>
      <w:lvlJc w:val="left"/>
      <w:pPr>
        <w:ind w:left="6480" w:hanging="360"/>
      </w:pPr>
      <w:rPr>
        <w:rFonts w:ascii="Wingdings" w:hAnsi="Wingdings" w:hint="default"/>
      </w:rPr>
    </w:lvl>
  </w:abstractNum>
  <w:abstractNum w:abstractNumId="4" w15:restartNumberingAfterBreak="0">
    <w:nsid w:val="0BA604A5"/>
    <w:multiLevelType w:val="hybridMultilevel"/>
    <w:tmpl w:val="296EED10"/>
    <w:lvl w:ilvl="0" w:tplc="6BB8EAE2">
      <w:start w:val="1"/>
      <w:numFmt w:val="decimal"/>
      <w:lvlText w:val="%1."/>
      <w:lvlJc w:val="right"/>
      <w:pPr>
        <w:ind w:left="720" w:hanging="360"/>
      </w:pPr>
      <w:rPr>
        <w:rFonts w:hint="default"/>
        <w:i w:val="0"/>
      </w:rPr>
    </w:lvl>
    <w:lvl w:ilvl="1" w:tplc="714E18B0" w:tentative="1">
      <w:start w:val="1"/>
      <w:numFmt w:val="lowerLetter"/>
      <w:lvlText w:val="%2."/>
      <w:lvlJc w:val="left"/>
      <w:pPr>
        <w:ind w:left="1440" w:hanging="360"/>
      </w:pPr>
    </w:lvl>
    <w:lvl w:ilvl="2" w:tplc="8CD40958" w:tentative="1">
      <w:start w:val="1"/>
      <w:numFmt w:val="lowerRoman"/>
      <w:lvlText w:val="%3."/>
      <w:lvlJc w:val="right"/>
      <w:pPr>
        <w:ind w:left="2160" w:hanging="180"/>
      </w:pPr>
    </w:lvl>
    <w:lvl w:ilvl="3" w:tplc="C0D2DD98" w:tentative="1">
      <w:start w:val="1"/>
      <w:numFmt w:val="decimal"/>
      <w:lvlText w:val="%4."/>
      <w:lvlJc w:val="left"/>
      <w:pPr>
        <w:ind w:left="2880" w:hanging="360"/>
      </w:pPr>
    </w:lvl>
    <w:lvl w:ilvl="4" w:tplc="AB380822" w:tentative="1">
      <w:start w:val="1"/>
      <w:numFmt w:val="lowerLetter"/>
      <w:lvlText w:val="%5."/>
      <w:lvlJc w:val="left"/>
      <w:pPr>
        <w:ind w:left="3600" w:hanging="360"/>
      </w:pPr>
    </w:lvl>
    <w:lvl w:ilvl="5" w:tplc="6F20AA1E" w:tentative="1">
      <w:start w:val="1"/>
      <w:numFmt w:val="lowerRoman"/>
      <w:lvlText w:val="%6."/>
      <w:lvlJc w:val="right"/>
      <w:pPr>
        <w:ind w:left="4320" w:hanging="180"/>
      </w:pPr>
    </w:lvl>
    <w:lvl w:ilvl="6" w:tplc="BFA25AB4" w:tentative="1">
      <w:start w:val="1"/>
      <w:numFmt w:val="decimal"/>
      <w:lvlText w:val="%7."/>
      <w:lvlJc w:val="left"/>
      <w:pPr>
        <w:ind w:left="5040" w:hanging="360"/>
      </w:pPr>
    </w:lvl>
    <w:lvl w:ilvl="7" w:tplc="133640AE" w:tentative="1">
      <w:start w:val="1"/>
      <w:numFmt w:val="lowerLetter"/>
      <w:lvlText w:val="%8."/>
      <w:lvlJc w:val="left"/>
      <w:pPr>
        <w:ind w:left="5760" w:hanging="360"/>
      </w:pPr>
    </w:lvl>
    <w:lvl w:ilvl="8" w:tplc="E8047630" w:tentative="1">
      <w:start w:val="1"/>
      <w:numFmt w:val="lowerRoman"/>
      <w:lvlText w:val="%9."/>
      <w:lvlJc w:val="right"/>
      <w:pPr>
        <w:ind w:left="6480" w:hanging="180"/>
      </w:pPr>
    </w:lvl>
  </w:abstractNum>
  <w:abstractNum w:abstractNumId="5" w15:restartNumberingAfterBreak="0">
    <w:nsid w:val="10827FAC"/>
    <w:multiLevelType w:val="hybridMultilevel"/>
    <w:tmpl w:val="D6041882"/>
    <w:lvl w:ilvl="0" w:tplc="6EB20F82">
      <w:start w:val="1"/>
      <w:numFmt w:val="decimal"/>
      <w:lvlText w:val="%1)"/>
      <w:lvlJc w:val="left"/>
      <w:pPr>
        <w:ind w:left="720" w:hanging="360"/>
      </w:pPr>
      <w:rPr>
        <w:rFonts w:hint="default"/>
      </w:rPr>
    </w:lvl>
    <w:lvl w:ilvl="1" w:tplc="73309178" w:tentative="1">
      <w:start w:val="1"/>
      <w:numFmt w:val="lowerLetter"/>
      <w:lvlText w:val="%2."/>
      <w:lvlJc w:val="left"/>
      <w:pPr>
        <w:ind w:left="1440" w:hanging="360"/>
      </w:pPr>
    </w:lvl>
    <w:lvl w:ilvl="2" w:tplc="43A09F4A" w:tentative="1">
      <w:start w:val="1"/>
      <w:numFmt w:val="lowerRoman"/>
      <w:lvlText w:val="%3."/>
      <w:lvlJc w:val="right"/>
      <w:pPr>
        <w:ind w:left="2160" w:hanging="180"/>
      </w:pPr>
    </w:lvl>
    <w:lvl w:ilvl="3" w:tplc="4E5A6094" w:tentative="1">
      <w:start w:val="1"/>
      <w:numFmt w:val="decimal"/>
      <w:lvlText w:val="%4."/>
      <w:lvlJc w:val="left"/>
      <w:pPr>
        <w:ind w:left="2880" w:hanging="360"/>
      </w:pPr>
    </w:lvl>
    <w:lvl w:ilvl="4" w:tplc="7528001A" w:tentative="1">
      <w:start w:val="1"/>
      <w:numFmt w:val="lowerLetter"/>
      <w:lvlText w:val="%5."/>
      <w:lvlJc w:val="left"/>
      <w:pPr>
        <w:ind w:left="3600" w:hanging="360"/>
      </w:pPr>
    </w:lvl>
    <w:lvl w:ilvl="5" w:tplc="1C2C4000" w:tentative="1">
      <w:start w:val="1"/>
      <w:numFmt w:val="lowerRoman"/>
      <w:lvlText w:val="%6."/>
      <w:lvlJc w:val="right"/>
      <w:pPr>
        <w:ind w:left="4320" w:hanging="180"/>
      </w:pPr>
    </w:lvl>
    <w:lvl w:ilvl="6" w:tplc="C95EA67A" w:tentative="1">
      <w:start w:val="1"/>
      <w:numFmt w:val="decimal"/>
      <w:lvlText w:val="%7."/>
      <w:lvlJc w:val="left"/>
      <w:pPr>
        <w:ind w:left="5040" w:hanging="360"/>
      </w:pPr>
    </w:lvl>
    <w:lvl w:ilvl="7" w:tplc="10061918" w:tentative="1">
      <w:start w:val="1"/>
      <w:numFmt w:val="lowerLetter"/>
      <w:lvlText w:val="%8."/>
      <w:lvlJc w:val="left"/>
      <w:pPr>
        <w:ind w:left="5760" w:hanging="360"/>
      </w:pPr>
    </w:lvl>
    <w:lvl w:ilvl="8" w:tplc="35B250CA" w:tentative="1">
      <w:start w:val="1"/>
      <w:numFmt w:val="lowerRoman"/>
      <w:lvlText w:val="%9."/>
      <w:lvlJc w:val="right"/>
      <w:pPr>
        <w:ind w:left="6480" w:hanging="180"/>
      </w:pPr>
    </w:lvl>
  </w:abstractNum>
  <w:abstractNum w:abstractNumId="6" w15:restartNumberingAfterBreak="0">
    <w:nsid w:val="11A75E95"/>
    <w:multiLevelType w:val="hybridMultilevel"/>
    <w:tmpl w:val="6EFE7306"/>
    <w:lvl w:ilvl="0" w:tplc="029C6B5C">
      <w:start w:val="1"/>
      <w:numFmt w:val="decimal"/>
      <w:lvlText w:val="%1."/>
      <w:lvlJc w:val="right"/>
      <w:pPr>
        <w:ind w:left="720" w:hanging="360"/>
      </w:pPr>
      <w:rPr>
        <w:rFonts w:hint="default"/>
        <w:i w:val="0"/>
      </w:rPr>
    </w:lvl>
    <w:lvl w:ilvl="1" w:tplc="3856C062" w:tentative="1">
      <w:start w:val="1"/>
      <w:numFmt w:val="lowerLetter"/>
      <w:lvlText w:val="%2."/>
      <w:lvlJc w:val="left"/>
      <w:pPr>
        <w:ind w:left="1440" w:hanging="360"/>
      </w:pPr>
    </w:lvl>
    <w:lvl w:ilvl="2" w:tplc="15E440CC" w:tentative="1">
      <w:start w:val="1"/>
      <w:numFmt w:val="lowerRoman"/>
      <w:lvlText w:val="%3."/>
      <w:lvlJc w:val="right"/>
      <w:pPr>
        <w:ind w:left="2160" w:hanging="180"/>
      </w:pPr>
    </w:lvl>
    <w:lvl w:ilvl="3" w:tplc="3A8697FA" w:tentative="1">
      <w:start w:val="1"/>
      <w:numFmt w:val="decimal"/>
      <w:lvlText w:val="%4."/>
      <w:lvlJc w:val="left"/>
      <w:pPr>
        <w:ind w:left="2880" w:hanging="360"/>
      </w:pPr>
    </w:lvl>
    <w:lvl w:ilvl="4" w:tplc="F11EB572" w:tentative="1">
      <w:start w:val="1"/>
      <w:numFmt w:val="lowerLetter"/>
      <w:lvlText w:val="%5."/>
      <w:lvlJc w:val="left"/>
      <w:pPr>
        <w:ind w:left="3600" w:hanging="360"/>
      </w:pPr>
    </w:lvl>
    <w:lvl w:ilvl="5" w:tplc="45321FCA" w:tentative="1">
      <w:start w:val="1"/>
      <w:numFmt w:val="lowerRoman"/>
      <w:lvlText w:val="%6."/>
      <w:lvlJc w:val="right"/>
      <w:pPr>
        <w:ind w:left="4320" w:hanging="180"/>
      </w:pPr>
    </w:lvl>
    <w:lvl w:ilvl="6" w:tplc="E356F426" w:tentative="1">
      <w:start w:val="1"/>
      <w:numFmt w:val="decimal"/>
      <w:lvlText w:val="%7."/>
      <w:lvlJc w:val="left"/>
      <w:pPr>
        <w:ind w:left="5040" w:hanging="360"/>
      </w:pPr>
    </w:lvl>
    <w:lvl w:ilvl="7" w:tplc="067ADD8C" w:tentative="1">
      <w:start w:val="1"/>
      <w:numFmt w:val="lowerLetter"/>
      <w:lvlText w:val="%8."/>
      <w:lvlJc w:val="left"/>
      <w:pPr>
        <w:ind w:left="5760" w:hanging="360"/>
      </w:pPr>
    </w:lvl>
    <w:lvl w:ilvl="8" w:tplc="BC824E70" w:tentative="1">
      <w:start w:val="1"/>
      <w:numFmt w:val="lowerRoman"/>
      <w:lvlText w:val="%9."/>
      <w:lvlJc w:val="right"/>
      <w:pPr>
        <w:ind w:left="6480" w:hanging="180"/>
      </w:pPr>
    </w:lvl>
  </w:abstractNum>
  <w:abstractNum w:abstractNumId="7" w15:restartNumberingAfterBreak="0">
    <w:nsid w:val="142E5BBE"/>
    <w:multiLevelType w:val="hybridMultilevel"/>
    <w:tmpl w:val="9E9AFBD2"/>
    <w:lvl w:ilvl="0" w:tplc="CE02A370">
      <w:start w:val="7"/>
      <w:numFmt w:val="bullet"/>
      <w:lvlText w:val=""/>
      <w:lvlJc w:val="left"/>
      <w:pPr>
        <w:ind w:left="720" w:hanging="360"/>
      </w:pPr>
      <w:rPr>
        <w:rFonts w:ascii="Symbol" w:hAnsi="Symbol" w:hint="default"/>
      </w:rPr>
    </w:lvl>
    <w:lvl w:ilvl="1" w:tplc="8686357E" w:tentative="1">
      <w:start w:val="1"/>
      <w:numFmt w:val="bullet"/>
      <w:lvlText w:val="o"/>
      <w:lvlJc w:val="left"/>
      <w:pPr>
        <w:ind w:left="1440" w:hanging="360"/>
      </w:pPr>
      <w:rPr>
        <w:rFonts w:ascii="Courier New" w:hAnsi="Courier New" w:cs="Courier New" w:hint="default"/>
      </w:rPr>
    </w:lvl>
    <w:lvl w:ilvl="2" w:tplc="8D8A545A" w:tentative="1">
      <w:start w:val="1"/>
      <w:numFmt w:val="bullet"/>
      <w:lvlText w:val=""/>
      <w:lvlJc w:val="left"/>
      <w:pPr>
        <w:ind w:left="2160" w:hanging="360"/>
      </w:pPr>
      <w:rPr>
        <w:rFonts w:ascii="Wingdings" w:hAnsi="Wingdings" w:hint="default"/>
      </w:rPr>
    </w:lvl>
    <w:lvl w:ilvl="3" w:tplc="88627E12" w:tentative="1">
      <w:start w:val="1"/>
      <w:numFmt w:val="bullet"/>
      <w:lvlText w:val=""/>
      <w:lvlJc w:val="left"/>
      <w:pPr>
        <w:ind w:left="2880" w:hanging="360"/>
      </w:pPr>
      <w:rPr>
        <w:rFonts w:ascii="Symbol" w:hAnsi="Symbol" w:hint="default"/>
      </w:rPr>
    </w:lvl>
    <w:lvl w:ilvl="4" w:tplc="14BA676E" w:tentative="1">
      <w:start w:val="1"/>
      <w:numFmt w:val="bullet"/>
      <w:lvlText w:val="o"/>
      <w:lvlJc w:val="left"/>
      <w:pPr>
        <w:ind w:left="3600" w:hanging="360"/>
      </w:pPr>
      <w:rPr>
        <w:rFonts w:ascii="Courier New" w:hAnsi="Courier New" w:cs="Courier New" w:hint="default"/>
      </w:rPr>
    </w:lvl>
    <w:lvl w:ilvl="5" w:tplc="5E14A222" w:tentative="1">
      <w:start w:val="1"/>
      <w:numFmt w:val="bullet"/>
      <w:lvlText w:val=""/>
      <w:lvlJc w:val="left"/>
      <w:pPr>
        <w:ind w:left="4320" w:hanging="360"/>
      </w:pPr>
      <w:rPr>
        <w:rFonts w:ascii="Wingdings" w:hAnsi="Wingdings" w:hint="default"/>
      </w:rPr>
    </w:lvl>
    <w:lvl w:ilvl="6" w:tplc="81AAB650" w:tentative="1">
      <w:start w:val="1"/>
      <w:numFmt w:val="bullet"/>
      <w:lvlText w:val=""/>
      <w:lvlJc w:val="left"/>
      <w:pPr>
        <w:ind w:left="5040" w:hanging="360"/>
      </w:pPr>
      <w:rPr>
        <w:rFonts w:ascii="Symbol" w:hAnsi="Symbol" w:hint="default"/>
      </w:rPr>
    </w:lvl>
    <w:lvl w:ilvl="7" w:tplc="AA841DC6" w:tentative="1">
      <w:start w:val="1"/>
      <w:numFmt w:val="bullet"/>
      <w:lvlText w:val="o"/>
      <w:lvlJc w:val="left"/>
      <w:pPr>
        <w:ind w:left="5760" w:hanging="360"/>
      </w:pPr>
      <w:rPr>
        <w:rFonts w:ascii="Courier New" w:hAnsi="Courier New" w:cs="Courier New" w:hint="default"/>
      </w:rPr>
    </w:lvl>
    <w:lvl w:ilvl="8" w:tplc="9E84AA3C" w:tentative="1">
      <w:start w:val="1"/>
      <w:numFmt w:val="bullet"/>
      <w:lvlText w:val=""/>
      <w:lvlJc w:val="left"/>
      <w:pPr>
        <w:ind w:left="6480" w:hanging="360"/>
      </w:pPr>
      <w:rPr>
        <w:rFonts w:ascii="Wingdings" w:hAnsi="Wingdings" w:hint="default"/>
      </w:rPr>
    </w:lvl>
  </w:abstractNum>
  <w:abstractNum w:abstractNumId="8" w15:restartNumberingAfterBreak="0">
    <w:nsid w:val="14FF2975"/>
    <w:multiLevelType w:val="hybridMultilevel"/>
    <w:tmpl w:val="39944DD0"/>
    <w:lvl w:ilvl="0" w:tplc="C4F8E532">
      <w:start w:val="1"/>
      <w:numFmt w:val="upperLetter"/>
      <w:lvlText w:val="%1."/>
      <w:lvlJc w:val="left"/>
      <w:pPr>
        <w:ind w:left="1503" w:hanging="360"/>
      </w:pPr>
    </w:lvl>
    <w:lvl w:ilvl="1" w:tplc="39A86C22" w:tentative="1">
      <w:start w:val="1"/>
      <w:numFmt w:val="lowerLetter"/>
      <w:lvlText w:val="%2."/>
      <w:lvlJc w:val="left"/>
      <w:pPr>
        <w:ind w:left="2223" w:hanging="360"/>
      </w:pPr>
    </w:lvl>
    <w:lvl w:ilvl="2" w:tplc="BC1C2E90" w:tentative="1">
      <w:start w:val="1"/>
      <w:numFmt w:val="lowerRoman"/>
      <w:lvlText w:val="%3."/>
      <w:lvlJc w:val="right"/>
      <w:pPr>
        <w:ind w:left="2943" w:hanging="180"/>
      </w:pPr>
    </w:lvl>
    <w:lvl w:ilvl="3" w:tplc="D1C6443E" w:tentative="1">
      <w:start w:val="1"/>
      <w:numFmt w:val="decimal"/>
      <w:lvlText w:val="%4."/>
      <w:lvlJc w:val="left"/>
      <w:pPr>
        <w:ind w:left="3663" w:hanging="360"/>
      </w:pPr>
    </w:lvl>
    <w:lvl w:ilvl="4" w:tplc="74C04B02" w:tentative="1">
      <w:start w:val="1"/>
      <w:numFmt w:val="lowerLetter"/>
      <w:lvlText w:val="%5."/>
      <w:lvlJc w:val="left"/>
      <w:pPr>
        <w:ind w:left="4383" w:hanging="360"/>
      </w:pPr>
    </w:lvl>
    <w:lvl w:ilvl="5" w:tplc="FF002C9C" w:tentative="1">
      <w:start w:val="1"/>
      <w:numFmt w:val="lowerRoman"/>
      <w:lvlText w:val="%6."/>
      <w:lvlJc w:val="right"/>
      <w:pPr>
        <w:ind w:left="5103" w:hanging="180"/>
      </w:pPr>
    </w:lvl>
    <w:lvl w:ilvl="6" w:tplc="E48A33BA" w:tentative="1">
      <w:start w:val="1"/>
      <w:numFmt w:val="decimal"/>
      <w:lvlText w:val="%7."/>
      <w:lvlJc w:val="left"/>
      <w:pPr>
        <w:ind w:left="5823" w:hanging="360"/>
      </w:pPr>
    </w:lvl>
    <w:lvl w:ilvl="7" w:tplc="EE967A0A" w:tentative="1">
      <w:start w:val="1"/>
      <w:numFmt w:val="lowerLetter"/>
      <w:lvlText w:val="%8."/>
      <w:lvlJc w:val="left"/>
      <w:pPr>
        <w:ind w:left="6543" w:hanging="360"/>
      </w:pPr>
    </w:lvl>
    <w:lvl w:ilvl="8" w:tplc="3B800AAE" w:tentative="1">
      <w:start w:val="1"/>
      <w:numFmt w:val="lowerRoman"/>
      <w:lvlText w:val="%9."/>
      <w:lvlJc w:val="right"/>
      <w:pPr>
        <w:ind w:left="7263" w:hanging="180"/>
      </w:pPr>
    </w:lvl>
  </w:abstractNum>
  <w:abstractNum w:abstractNumId="9" w15:restartNumberingAfterBreak="0">
    <w:nsid w:val="1EF558DA"/>
    <w:multiLevelType w:val="hybridMultilevel"/>
    <w:tmpl w:val="0B6201DA"/>
    <w:lvl w:ilvl="0" w:tplc="772E7B02">
      <w:start w:val="1"/>
      <w:numFmt w:val="decimal"/>
      <w:lvlText w:val="%1."/>
      <w:lvlJc w:val="left"/>
      <w:pPr>
        <w:ind w:left="724" w:hanging="360"/>
      </w:pPr>
      <w:rPr>
        <w:rFonts w:hint="default"/>
      </w:rPr>
    </w:lvl>
    <w:lvl w:ilvl="1" w:tplc="6866A106" w:tentative="1">
      <w:start w:val="1"/>
      <w:numFmt w:val="lowerLetter"/>
      <w:lvlText w:val="%2."/>
      <w:lvlJc w:val="left"/>
      <w:pPr>
        <w:ind w:left="1440" w:hanging="360"/>
      </w:pPr>
    </w:lvl>
    <w:lvl w:ilvl="2" w:tplc="03D665E0" w:tentative="1">
      <w:start w:val="1"/>
      <w:numFmt w:val="lowerRoman"/>
      <w:lvlText w:val="%3."/>
      <w:lvlJc w:val="right"/>
      <w:pPr>
        <w:ind w:left="2160" w:hanging="180"/>
      </w:pPr>
    </w:lvl>
    <w:lvl w:ilvl="3" w:tplc="D6CCC70C" w:tentative="1">
      <w:start w:val="1"/>
      <w:numFmt w:val="decimal"/>
      <w:lvlText w:val="%4."/>
      <w:lvlJc w:val="left"/>
      <w:pPr>
        <w:ind w:left="2880" w:hanging="360"/>
      </w:pPr>
    </w:lvl>
    <w:lvl w:ilvl="4" w:tplc="CE2A9558" w:tentative="1">
      <w:start w:val="1"/>
      <w:numFmt w:val="lowerLetter"/>
      <w:lvlText w:val="%5."/>
      <w:lvlJc w:val="left"/>
      <w:pPr>
        <w:ind w:left="3600" w:hanging="360"/>
      </w:pPr>
    </w:lvl>
    <w:lvl w:ilvl="5" w:tplc="E0F233B6" w:tentative="1">
      <w:start w:val="1"/>
      <w:numFmt w:val="lowerRoman"/>
      <w:lvlText w:val="%6."/>
      <w:lvlJc w:val="right"/>
      <w:pPr>
        <w:ind w:left="4320" w:hanging="180"/>
      </w:pPr>
    </w:lvl>
    <w:lvl w:ilvl="6" w:tplc="293097D4" w:tentative="1">
      <w:start w:val="1"/>
      <w:numFmt w:val="decimal"/>
      <w:lvlText w:val="%7."/>
      <w:lvlJc w:val="left"/>
      <w:pPr>
        <w:ind w:left="5040" w:hanging="360"/>
      </w:pPr>
    </w:lvl>
    <w:lvl w:ilvl="7" w:tplc="291EBCD0" w:tentative="1">
      <w:start w:val="1"/>
      <w:numFmt w:val="lowerLetter"/>
      <w:lvlText w:val="%8."/>
      <w:lvlJc w:val="left"/>
      <w:pPr>
        <w:ind w:left="5760" w:hanging="360"/>
      </w:pPr>
    </w:lvl>
    <w:lvl w:ilvl="8" w:tplc="02781580" w:tentative="1">
      <w:start w:val="1"/>
      <w:numFmt w:val="lowerRoman"/>
      <w:lvlText w:val="%9."/>
      <w:lvlJc w:val="right"/>
      <w:pPr>
        <w:ind w:left="6480" w:hanging="180"/>
      </w:pPr>
    </w:lvl>
  </w:abstractNum>
  <w:abstractNum w:abstractNumId="10" w15:restartNumberingAfterBreak="0">
    <w:nsid w:val="1FDF6C36"/>
    <w:multiLevelType w:val="hybridMultilevel"/>
    <w:tmpl w:val="5FBE654E"/>
    <w:lvl w:ilvl="0" w:tplc="AAA4FA00">
      <w:start w:val="1"/>
      <w:numFmt w:val="lowerLetter"/>
      <w:lvlText w:val="%1)"/>
      <w:lvlJc w:val="left"/>
      <w:pPr>
        <w:ind w:left="720" w:hanging="360"/>
      </w:pPr>
      <w:rPr>
        <w:rFonts w:hint="default"/>
        <w:i w:val="0"/>
      </w:rPr>
    </w:lvl>
    <w:lvl w:ilvl="1" w:tplc="7A44236C" w:tentative="1">
      <w:start w:val="1"/>
      <w:numFmt w:val="lowerLetter"/>
      <w:lvlText w:val="%2."/>
      <w:lvlJc w:val="left"/>
      <w:pPr>
        <w:ind w:left="1440" w:hanging="360"/>
      </w:pPr>
    </w:lvl>
    <w:lvl w:ilvl="2" w:tplc="4252BB1E" w:tentative="1">
      <w:start w:val="1"/>
      <w:numFmt w:val="lowerRoman"/>
      <w:lvlText w:val="%3."/>
      <w:lvlJc w:val="right"/>
      <w:pPr>
        <w:ind w:left="2160" w:hanging="180"/>
      </w:pPr>
    </w:lvl>
    <w:lvl w:ilvl="3" w:tplc="DC182F20" w:tentative="1">
      <w:start w:val="1"/>
      <w:numFmt w:val="decimal"/>
      <w:lvlText w:val="%4."/>
      <w:lvlJc w:val="left"/>
      <w:pPr>
        <w:ind w:left="2880" w:hanging="360"/>
      </w:pPr>
    </w:lvl>
    <w:lvl w:ilvl="4" w:tplc="392CDB60" w:tentative="1">
      <w:start w:val="1"/>
      <w:numFmt w:val="lowerLetter"/>
      <w:lvlText w:val="%5."/>
      <w:lvlJc w:val="left"/>
      <w:pPr>
        <w:ind w:left="3600" w:hanging="360"/>
      </w:pPr>
    </w:lvl>
    <w:lvl w:ilvl="5" w:tplc="A36008A8" w:tentative="1">
      <w:start w:val="1"/>
      <w:numFmt w:val="lowerRoman"/>
      <w:lvlText w:val="%6."/>
      <w:lvlJc w:val="right"/>
      <w:pPr>
        <w:ind w:left="4320" w:hanging="180"/>
      </w:pPr>
    </w:lvl>
    <w:lvl w:ilvl="6" w:tplc="840EA206" w:tentative="1">
      <w:start w:val="1"/>
      <w:numFmt w:val="decimal"/>
      <w:lvlText w:val="%7."/>
      <w:lvlJc w:val="left"/>
      <w:pPr>
        <w:ind w:left="5040" w:hanging="360"/>
      </w:pPr>
    </w:lvl>
    <w:lvl w:ilvl="7" w:tplc="698C9BFA" w:tentative="1">
      <w:start w:val="1"/>
      <w:numFmt w:val="lowerLetter"/>
      <w:lvlText w:val="%8."/>
      <w:lvlJc w:val="left"/>
      <w:pPr>
        <w:ind w:left="5760" w:hanging="360"/>
      </w:pPr>
    </w:lvl>
    <w:lvl w:ilvl="8" w:tplc="4E9C307E" w:tentative="1">
      <w:start w:val="1"/>
      <w:numFmt w:val="lowerRoman"/>
      <w:lvlText w:val="%9."/>
      <w:lvlJc w:val="right"/>
      <w:pPr>
        <w:ind w:left="6480" w:hanging="180"/>
      </w:pPr>
    </w:lvl>
  </w:abstractNum>
  <w:abstractNum w:abstractNumId="11" w15:restartNumberingAfterBreak="0">
    <w:nsid w:val="200761A1"/>
    <w:multiLevelType w:val="hybridMultilevel"/>
    <w:tmpl w:val="6DF4BE20"/>
    <w:lvl w:ilvl="0" w:tplc="BA5E3BAC">
      <w:start w:val="1"/>
      <w:numFmt w:val="decimal"/>
      <w:lvlText w:val="%1."/>
      <w:lvlJc w:val="left"/>
      <w:pPr>
        <w:ind w:left="720" w:hanging="360"/>
      </w:pPr>
      <w:rPr>
        <w:rFonts w:hint="default"/>
      </w:rPr>
    </w:lvl>
    <w:lvl w:ilvl="1" w:tplc="8ECE0A56" w:tentative="1">
      <w:start w:val="1"/>
      <w:numFmt w:val="lowerLetter"/>
      <w:lvlText w:val="%2."/>
      <w:lvlJc w:val="left"/>
      <w:pPr>
        <w:ind w:left="1440" w:hanging="360"/>
      </w:pPr>
    </w:lvl>
    <w:lvl w:ilvl="2" w:tplc="EF807F62" w:tentative="1">
      <w:start w:val="1"/>
      <w:numFmt w:val="lowerRoman"/>
      <w:lvlText w:val="%3."/>
      <w:lvlJc w:val="right"/>
      <w:pPr>
        <w:ind w:left="2160" w:hanging="180"/>
      </w:pPr>
    </w:lvl>
    <w:lvl w:ilvl="3" w:tplc="55AC1BD6" w:tentative="1">
      <w:start w:val="1"/>
      <w:numFmt w:val="decimal"/>
      <w:lvlText w:val="%4."/>
      <w:lvlJc w:val="left"/>
      <w:pPr>
        <w:ind w:left="2880" w:hanging="360"/>
      </w:pPr>
    </w:lvl>
    <w:lvl w:ilvl="4" w:tplc="26B2E2AA" w:tentative="1">
      <w:start w:val="1"/>
      <w:numFmt w:val="lowerLetter"/>
      <w:lvlText w:val="%5."/>
      <w:lvlJc w:val="left"/>
      <w:pPr>
        <w:ind w:left="3600" w:hanging="360"/>
      </w:pPr>
    </w:lvl>
    <w:lvl w:ilvl="5" w:tplc="4BF43604" w:tentative="1">
      <w:start w:val="1"/>
      <w:numFmt w:val="lowerRoman"/>
      <w:lvlText w:val="%6."/>
      <w:lvlJc w:val="right"/>
      <w:pPr>
        <w:ind w:left="4320" w:hanging="180"/>
      </w:pPr>
    </w:lvl>
    <w:lvl w:ilvl="6" w:tplc="80FA6686" w:tentative="1">
      <w:start w:val="1"/>
      <w:numFmt w:val="decimal"/>
      <w:lvlText w:val="%7."/>
      <w:lvlJc w:val="left"/>
      <w:pPr>
        <w:ind w:left="5040" w:hanging="360"/>
      </w:pPr>
    </w:lvl>
    <w:lvl w:ilvl="7" w:tplc="882A38A4" w:tentative="1">
      <w:start w:val="1"/>
      <w:numFmt w:val="lowerLetter"/>
      <w:lvlText w:val="%8."/>
      <w:lvlJc w:val="left"/>
      <w:pPr>
        <w:ind w:left="5760" w:hanging="360"/>
      </w:pPr>
    </w:lvl>
    <w:lvl w:ilvl="8" w:tplc="4B50D408" w:tentative="1">
      <w:start w:val="1"/>
      <w:numFmt w:val="lowerRoman"/>
      <w:lvlText w:val="%9."/>
      <w:lvlJc w:val="right"/>
      <w:pPr>
        <w:ind w:left="6480" w:hanging="180"/>
      </w:pPr>
    </w:lvl>
  </w:abstractNum>
  <w:abstractNum w:abstractNumId="12" w15:restartNumberingAfterBreak="0">
    <w:nsid w:val="25BB404A"/>
    <w:multiLevelType w:val="hybridMultilevel"/>
    <w:tmpl w:val="EF6C9432"/>
    <w:lvl w:ilvl="0" w:tplc="11984722">
      <w:start w:val="1"/>
      <w:numFmt w:val="lowerLetter"/>
      <w:lvlText w:val="%1)"/>
      <w:lvlJc w:val="left"/>
      <w:pPr>
        <w:ind w:left="1065" w:hanging="360"/>
      </w:pPr>
      <w:rPr>
        <w:rFonts w:hint="default"/>
      </w:rPr>
    </w:lvl>
    <w:lvl w:ilvl="1" w:tplc="3ACAAB92" w:tentative="1">
      <w:start w:val="1"/>
      <w:numFmt w:val="lowerLetter"/>
      <w:lvlText w:val="%2."/>
      <w:lvlJc w:val="left"/>
      <w:pPr>
        <w:ind w:left="1785" w:hanging="360"/>
      </w:pPr>
    </w:lvl>
    <w:lvl w:ilvl="2" w:tplc="6ED45348" w:tentative="1">
      <w:start w:val="1"/>
      <w:numFmt w:val="lowerRoman"/>
      <w:lvlText w:val="%3."/>
      <w:lvlJc w:val="right"/>
      <w:pPr>
        <w:ind w:left="2505" w:hanging="180"/>
      </w:pPr>
    </w:lvl>
    <w:lvl w:ilvl="3" w:tplc="70B69232" w:tentative="1">
      <w:start w:val="1"/>
      <w:numFmt w:val="decimal"/>
      <w:lvlText w:val="%4."/>
      <w:lvlJc w:val="left"/>
      <w:pPr>
        <w:ind w:left="3225" w:hanging="360"/>
      </w:pPr>
    </w:lvl>
    <w:lvl w:ilvl="4" w:tplc="EF0AF032" w:tentative="1">
      <w:start w:val="1"/>
      <w:numFmt w:val="lowerLetter"/>
      <w:lvlText w:val="%5."/>
      <w:lvlJc w:val="left"/>
      <w:pPr>
        <w:ind w:left="3945" w:hanging="360"/>
      </w:pPr>
    </w:lvl>
    <w:lvl w:ilvl="5" w:tplc="6C2C6622" w:tentative="1">
      <w:start w:val="1"/>
      <w:numFmt w:val="lowerRoman"/>
      <w:lvlText w:val="%6."/>
      <w:lvlJc w:val="right"/>
      <w:pPr>
        <w:ind w:left="4665" w:hanging="180"/>
      </w:pPr>
    </w:lvl>
    <w:lvl w:ilvl="6" w:tplc="8CA04D9C" w:tentative="1">
      <w:start w:val="1"/>
      <w:numFmt w:val="decimal"/>
      <w:lvlText w:val="%7."/>
      <w:lvlJc w:val="left"/>
      <w:pPr>
        <w:ind w:left="5385" w:hanging="360"/>
      </w:pPr>
    </w:lvl>
    <w:lvl w:ilvl="7" w:tplc="F1F4B76C" w:tentative="1">
      <w:start w:val="1"/>
      <w:numFmt w:val="lowerLetter"/>
      <w:lvlText w:val="%8."/>
      <w:lvlJc w:val="left"/>
      <w:pPr>
        <w:ind w:left="6105" w:hanging="360"/>
      </w:pPr>
    </w:lvl>
    <w:lvl w:ilvl="8" w:tplc="39807086" w:tentative="1">
      <w:start w:val="1"/>
      <w:numFmt w:val="lowerRoman"/>
      <w:lvlText w:val="%9."/>
      <w:lvlJc w:val="right"/>
      <w:pPr>
        <w:ind w:left="6825" w:hanging="180"/>
      </w:pPr>
    </w:lvl>
  </w:abstractNum>
  <w:abstractNum w:abstractNumId="13" w15:restartNumberingAfterBreak="0">
    <w:nsid w:val="28895351"/>
    <w:multiLevelType w:val="hybridMultilevel"/>
    <w:tmpl w:val="296EED10"/>
    <w:lvl w:ilvl="0" w:tplc="C71C1D72">
      <w:start w:val="1"/>
      <w:numFmt w:val="decimal"/>
      <w:lvlText w:val="%1."/>
      <w:lvlJc w:val="right"/>
      <w:pPr>
        <w:ind w:left="720" w:hanging="360"/>
      </w:pPr>
      <w:rPr>
        <w:rFonts w:hint="default"/>
        <w:i w:val="0"/>
      </w:rPr>
    </w:lvl>
    <w:lvl w:ilvl="1" w:tplc="E5BAC654" w:tentative="1">
      <w:start w:val="1"/>
      <w:numFmt w:val="lowerLetter"/>
      <w:lvlText w:val="%2."/>
      <w:lvlJc w:val="left"/>
      <w:pPr>
        <w:ind w:left="1440" w:hanging="360"/>
      </w:pPr>
    </w:lvl>
    <w:lvl w:ilvl="2" w:tplc="40C05558" w:tentative="1">
      <w:start w:val="1"/>
      <w:numFmt w:val="lowerRoman"/>
      <w:lvlText w:val="%3."/>
      <w:lvlJc w:val="right"/>
      <w:pPr>
        <w:ind w:left="2160" w:hanging="180"/>
      </w:pPr>
    </w:lvl>
    <w:lvl w:ilvl="3" w:tplc="67BCF9E8" w:tentative="1">
      <w:start w:val="1"/>
      <w:numFmt w:val="decimal"/>
      <w:lvlText w:val="%4."/>
      <w:lvlJc w:val="left"/>
      <w:pPr>
        <w:ind w:left="2880" w:hanging="360"/>
      </w:pPr>
    </w:lvl>
    <w:lvl w:ilvl="4" w:tplc="06E8552E" w:tentative="1">
      <w:start w:val="1"/>
      <w:numFmt w:val="lowerLetter"/>
      <w:lvlText w:val="%5."/>
      <w:lvlJc w:val="left"/>
      <w:pPr>
        <w:ind w:left="3600" w:hanging="360"/>
      </w:pPr>
    </w:lvl>
    <w:lvl w:ilvl="5" w:tplc="1C822B98" w:tentative="1">
      <w:start w:val="1"/>
      <w:numFmt w:val="lowerRoman"/>
      <w:lvlText w:val="%6."/>
      <w:lvlJc w:val="right"/>
      <w:pPr>
        <w:ind w:left="4320" w:hanging="180"/>
      </w:pPr>
    </w:lvl>
    <w:lvl w:ilvl="6" w:tplc="AAA6269C" w:tentative="1">
      <w:start w:val="1"/>
      <w:numFmt w:val="decimal"/>
      <w:lvlText w:val="%7."/>
      <w:lvlJc w:val="left"/>
      <w:pPr>
        <w:ind w:left="5040" w:hanging="360"/>
      </w:pPr>
    </w:lvl>
    <w:lvl w:ilvl="7" w:tplc="9E8C11B6" w:tentative="1">
      <w:start w:val="1"/>
      <w:numFmt w:val="lowerLetter"/>
      <w:lvlText w:val="%8."/>
      <w:lvlJc w:val="left"/>
      <w:pPr>
        <w:ind w:left="5760" w:hanging="360"/>
      </w:pPr>
    </w:lvl>
    <w:lvl w:ilvl="8" w:tplc="BBB6E69A" w:tentative="1">
      <w:start w:val="1"/>
      <w:numFmt w:val="lowerRoman"/>
      <w:lvlText w:val="%9."/>
      <w:lvlJc w:val="right"/>
      <w:pPr>
        <w:ind w:left="6480" w:hanging="180"/>
      </w:pPr>
    </w:lvl>
  </w:abstractNum>
  <w:abstractNum w:abstractNumId="14" w15:restartNumberingAfterBreak="0">
    <w:nsid w:val="31873258"/>
    <w:multiLevelType w:val="hybridMultilevel"/>
    <w:tmpl w:val="0DA6015A"/>
    <w:lvl w:ilvl="0" w:tplc="99B42A0E">
      <w:start w:val="1"/>
      <w:numFmt w:val="bullet"/>
      <w:lvlText w:val=""/>
      <w:lvlJc w:val="left"/>
      <w:pPr>
        <w:ind w:left="720" w:hanging="360"/>
      </w:pPr>
      <w:rPr>
        <w:rFonts w:ascii="Symbol" w:hAnsi="Symbol" w:hint="default"/>
      </w:rPr>
    </w:lvl>
    <w:lvl w:ilvl="1" w:tplc="A822AF40" w:tentative="1">
      <w:start w:val="1"/>
      <w:numFmt w:val="bullet"/>
      <w:lvlText w:val="o"/>
      <w:lvlJc w:val="left"/>
      <w:pPr>
        <w:ind w:left="1440" w:hanging="360"/>
      </w:pPr>
      <w:rPr>
        <w:rFonts w:ascii="Courier New" w:hAnsi="Courier New" w:cs="Courier New" w:hint="default"/>
      </w:rPr>
    </w:lvl>
    <w:lvl w:ilvl="2" w:tplc="AC74600A" w:tentative="1">
      <w:start w:val="1"/>
      <w:numFmt w:val="bullet"/>
      <w:lvlText w:val=""/>
      <w:lvlJc w:val="left"/>
      <w:pPr>
        <w:ind w:left="2160" w:hanging="360"/>
      </w:pPr>
      <w:rPr>
        <w:rFonts w:ascii="Wingdings" w:hAnsi="Wingdings" w:hint="default"/>
      </w:rPr>
    </w:lvl>
    <w:lvl w:ilvl="3" w:tplc="FE3E1F40" w:tentative="1">
      <w:start w:val="1"/>
      <w:numFmt w:val="bullet"/>
      <w:lvlText w:val=""/>
      <w:lvlJc w:val="left"/>
      <w:pPr>
        <w:ind w:left="2880" w:hanging="360"/>
      </w:pPr>
      <w:rPr>
        <w:rFonts w:ascii="Symbol" w:hAnsi="Symbol" w:hint="default"/>
      </w:rPr>
    </w:lvl>
    <w:lvl w:ilvl="4" w:tplc="651A2DA6" w:tentative="1">
      <w:start w:val="1"/>
      <w:numFmt w:val="bullet"/>
      <w:lvlText w:val="o"/>
      <w:lvlJc w:val="left"/>
      <w:pPr>
        <w:ind w:left="3600" w:hanging="360"/>
      </w:pPr>
      <w:rPr>
        <w:rFonts w:ascii="Courier New" w:hAnsi="Courier New" w:cs="Courier New" w:hint="default"/>
      </w:rPr>
    </w:lvl>
    <w:lvl w:ilvl="5" w:tplc="9BFE0F48" w:tentative="1">
      <w:start w:val="1"/>
      <w:numFmt w:val="bullet"/>
      <w:lvlText w:val=""/>
      <w:lvlJc w:val="left"/>
      <w:pPr>
        <w:ind w:left="4320" w:hanging="360"/>
      </w:pPr>
      <w:rPr>
        <w:rFonts w:ascii="Wingdings" w:hAnsi="Wingdings" w:hint="default"/>
      </w:rPr>
    </w:lvl>
    <w:lvl w:ilvl="6" w:tplc="7C182FD4" w:tentative="1">
      <w:start w:val="1"/>
      <w:numFmt w:val="bullet"/>
      <w:lvlText w:val=""/>
      <w:lvlJc w:val="left"/>
      <w:pPr>
        <w:ind w:left="5040" w:hanging="360"/>
      </w:pPr>
      <w:rPr>
        <w:rFonts w:ascii="Symbol" w:hAnsi="Symbol" w:hint="default"/>
      </w:rPr>
    </w:lvl>
    <w:lvl w:ilvl="7" w:tplc="4F5009EE" w:tentative="1">
      <w:start w:val="1"/>
      <w:numFmt w:val="bullet"/>
      <w:lvlText w:val="o"/>
      <w:lvlJc w:val="left"/>
      <w:pPr>
        <w:ind w:left="5760" w:hanging="360"/>
      </w:pPr>
      <w:rPr>
        <w:rFonts w:ascii="Courier New" w:hAnsi="Courier New" w:cs="Courier New" w:hint="default"/>
      </w:rPr>
    </w:lvl>
    <w:lvl w:ilvl="8" w:tplc="4282F682" w:tentative="1">
      <w:start w:val="1"/>
      <w:numFmt w:val="bullet"/>
      <w:lvlText w:val=""/>
      <w:lvlJc w:val="left"/>
      <w:pPr>
        <w:ind w:left="6480" w:hanging="360"/>
      </w:pPr>
      <w:rPr>
        <w:rFonts w:ascii="Wingdings" w:hAnsi="Wingdings" w:hint="default"/>
      </w:rPr>
    </w:lvl>
  </w:abstractNum>
  <w:abstractNum w:abstractNumId="15" w15:restartNumberingAfterBreak="0">
    <w:nsid w:val="383B6511"/>
    <w:multiLevelType w:val="hybridMultilevel"/>
    <w:tmpl w:val="01D215B2"/>
    <w:lvl w:ilvl="0" w:tplc="D3EE03A8">
      <w:start w:val="1"/>
      <w:numFmt w:val="upperLetter"/>
      <w:lvlText w:val="%1."/>
      <w:lvlJc w:val="left"/>
      <w:pPr>
        <w:ind w:left="720" w:hanging="360"/>
      </w:pPr>
    </w:lvl>
    <w:lvl w:ilvl="1" w:tplc="A592758A" w:tentative="1">
      <w:start w:val="1"/>
      <w:numFmt w:val="lowerLetter"/>
      <w:lvlText w:val="%2."/>
      <w:lvlJc w:val="left"/>
      <w:pPr>
        <w:ind w:left="1440" w:hanging="360"/>
      </w:pPr>
    </w:lvl>
    <w:lvl w:ilvl="2" w:tplc="9E3877FE" w:tentative="1">
      <w:start w:val="1"/>
      <w:numFmt w:val="lowerRoman"/>
      <w:lvlText w:val="%3."/>
      <w:lvlJc w:val="right"/>
      <w:pPr>
        <w:ind w:left="2160" w:hanging="180"/>
      </w:pPr>
    </w:lvl>
    <w:lvl w:ilvl="3" w:tplc="CF220C2C" w:tentative="1">
      <w:start w:val="1"/>
      <w:numFmt w:val="decimal"/>
      <w:lvlText w:val="%4."/>
      <w:lvlJc w:val="left"/>
      <w:pPr>
        <w:ind w:left="2880" w:hanging="360"/>
      </w:pPr>
    </w:lvl>
    <w:lvl w:ilvl="4" w:tplc="6FF6BE28" w:tentative="1">
      <w:start w:val="1"/>
      <w:numFmt w:val="lowerLetter"/>
      <w:lvlText w:val="%5."/>
      <w:lvlJc w:val="left"/>
      <w:pPr>
        <w:ind w:left="3600" w:hanging="360"/>
      </w:pPr>
    </w:lvl>
    <w:lvl w:ilvl="5" w:tplc="A148E560" w:tentative="1">
      <w:start w:val="1"/>
      <w:numFmt w:val="lowerRoman"/>
      <w:lvlText w:val="%6."/>
      <w:lvlJc w:val="right"/>
      <w:pPr>
        <w:ind w:left="4320" w:hanging="180"/>
      </w:pPr>
    </w:lvl>
    <w:lvl w:ilvl="6" w:tplc="2398E4D2" w:tentative="1">
      <w:start w:val="1"/>
      <w:numFmt w:val="decimal"/>
      <w:lvlText w:val="%7."/>
      <w:lvlJc w:val="left"/>
      <w:pPr>
        <w:ind w:left="5040" w:hanging="360"/>
      </w:pPr>
    </w:lvl>
    <w:lvl w:ilvl="7" w:tplc="D90EA566" w:tentative="1">
      <w:start w:val="1"/>
      <w:numFmt w:val="lowerLetter"/>
      <w:lvlText w:val="%8."/>
      <w:lvlJc w:val="left"/>
      <w:pPr>
        <w:ind w:left="5760" w:hanging="360"/>
      </w:pPr>
    </w:lvl>
    <w:lvl w:ilvl="8" w:tplc="B290DE7C" w:tentative="1">
      <w:start w:val="1"/>
      <w:numFmt w:val="lowerRoman"/>
      <w:lvlText w:val="%9."/>
      <w:lvlJc w:val="right"/>
      <w:pPr>
        <w:ind w:left="6480" w:hanging="180"/>
      </w:pPr>
    </w:lvl>
  </w:abstractNum>
  <w:abstractNum w:abstractNumId="16" w15:restartNumberingAfterBreak="0">
    <w:nsid w:val="39175E1A"/>
    <w:multiLevelType w:val="hybridMultilevel"/>
    <w:tmpl w:val="98F0B97C"/>
    <w:lvl w:ilvl="0" w:tplc="E9CA8882">
      <w:start w:val="1"/>
      <w:numFmt w:val="bullet"/>
      <w:lvlText w:val=""/>
      <w:lvlJc w:val="left"/>
      <w:pPr>
        <w:ind w:left="720" w:hanging="360"/>
      </w:pPr>
      <w:rPr>
        <w:rFonts w:ascii="Symbol" w:hAnsi="Symbol" w:hint="default"/>
      </w:rPr>
    </w:lvl>
    <w:lvl w:ilvl="1" w:tplc="8BC23D76" w:tentative="1">
      <w:start w:val="1"/>
      <w:numFmt w:val="bullet"/>
      <w:lvlText w:val="o"/>
      <w:lvlJc w:val="left"/>
      <w:pPr>
        <w:ind w:left="1440" w:hanging="360"/>
      </w:pPr>
      <w:rPr>
        <w:rFonts w:ascii="Courier New" w:hAnsi="Courier New" w:cs="Courier New" w:hint="default"/>
      </w:rPr>
    </w:lvl>
    <w:lvl w:ilvl="2" w:tplc="259294B0" w:tentative="1">
      <w:start w:val="1"/>
      <w:numFmt w:val="bullet"/>
      <w:lvlText w:val=""/>
      <w:lvlJc w:val="left"/>
      <w:pPr>
        <w:ind w:left="2160" w:hanging="360"/>
      </w:pPr>
      <w:rPr>
        <w:rFonts w:ascii="Wingdings" w:hAnsi="Wingdings" w:hint="default"/>
      </w:rPr>
    </w:lvl>
    <w:lvl w:ilvl="3" w:tplc="9B2462FE" w:tentative="1">
      <w:start w:val="1"/>
      <w:numFmt w:val="bullet"/>
      <w:lvlText w:val=""/>
      <w:lvlJc w:val="left"/>
      <w:pPr>
        <w:ind w:left="2880" w:hanging="360"/>
      </w:pPr>
      <w:rPr>
        <w:rFonts w:ascii="Symbol" w:hAnsi="Symbol" w:hint="default"/>
      </w:rPr>
    </w:lvl>
    <w:lvl w:ilvl="4" w:tplc="143E006C" w:tentative="1">
      <w:start w:val="1"/>
      <w:numFmt w:val="bullet"/>
      <w:lvlText w:val="o"/>
      <w:lvlJc w:val="left"/>
      <w:pPr>
        <w:ind w:left="3600" w:hanging="360"/>
      </w:pPr>
      <w:rPr>
        <w:rFonts w:ascii="Courier New" w:hAnsi="Courier New" w:cs="Courier New" w:hint="default"/>
      </w:rPr>
    </w:lvl>
    <w:lvl w:ilvl="5" w:tplc="960816E6" w:tentative="1">
      <w:start w:val="1"/>
      <w:numFmt w:val="bullet"/>
      <w:lvlText w:val=""/>
      <w:lvlJc w:val="left"/>
      <w:pPr>
        <w:ind w:left="4320" w:hanging="360"/>
      </w:pPr>
      <w:rPr>
        <w:rFonts w:ascii="Wingdings" w:hAnsi="Wingdings" w:hint="default"/>
      </w:rPr>
    </w:lvl>
    <w:lvl w:ilvl="6" w:tplc="CADAA27E" w:tentative="1">
      <w:start w:val="1"/>
      <w:numFmt w:val="bullet"/>
      <w:lvlText w:val=""/>
      <w:lvlJc w:val="left"/>
      <w:pPr>
        <w:ind w:left="5040" w:hanging="360"/>
      </w:pPr>
      <w:rPr>
        <w:rFonts w:ascii="Symbol" w:hAnsi="Symbol" w:hint="default"/>
      </w:rPr>
    </w:lvl>
    <w:lvl w:ilvl="7" w:tplc="574C577E" w:tentative="1">
      <w:start w:val="1"/>
      <w:numFmt w:val="bullet"/>
      <w:lvlText w:val="o"/>
      <w:lvlJc w:val="left"/>
      <w:pPr>
        <w:ind w:left="5760" w:hanging="360"/>
      </w:pPr>
      <w:rPr>
        <w:rFonts w:ascii="Courier New" w:hAnsi="Courier New" w:cs="Courier New" w:hint="default"/>
      </w:rPr>
    </w:lvl>
    <w:lvl w:ilvl="8" w:tplc="D6181802" w:tentative="1">
      <w:start w:val="1"/>
      <w:numFmt w:val="bullet"/>
      <w:lvlText w:val=""/>
      <w:lvlJc w:val="left"/>
      <w:pPr>
        <w:ind w:left="6480" w:hanging="360"/>
      </w:pPr>
      <w:rPr>
        <w:rFonts w:ascii="Wingdings" w:hAnsi="Wingdings" w:hint="default"/>
      </w:rPr>
    </w:lvl>
  </w:abstractNum>
  <w:abstractNum w:abstractNumId="17" w15:restartNumberingAfterBreak="0">
    <w:nsid w:val="398B4D78"/>
    <w:multiLevelType w:val="hybridMultilevel"/>
    <w:tmpl w:val="9A5436E8"/>
    <w:lvl w:ilvl="0" w:tplc="4D10F118">
      <w:start w:val="1"/>
      <w:numFmt w:val="bullet"/>
      <w:lvlText w:val=""/>
      <w:lvlJc w:val="left"/>
      <w:pPr>
        <w:ind w:left="720" w:hanging="360"/>
      </w:pPr>
      <w:rPr>
        <w:rFonts w:ascii="Symbol" w:hAnsi="Symbol" w:hint="default"/>
      </w:rPr>
    </w:lvl>
    <w:lvl w:ilvl="1" w:tplc="BF524AE6" w:tentative="1">
      <w:start w:val="1"/>
      <w:numFmt w:val="bullet"/>
      <w:lvlText w:val="o"/>
      <w:lvlJc w:val="left"/>
      <w:pPr>
        <w:ind w:left="1440" w:hanging="360"/>
      </w:pPr>
      <w:rPr>
        <w:rFonts w:ascii="Courier New" w:hAnsi="Courier New" w:cs="Courier New" w:hint="default"/>
      </w:rPr>
    </w:lvl>
    <w:lvl w:ilvl="2" w:tplc="BF662460" w:tentative="1">
      <w:start w:val="1"/>
      <w:numFmt w:val="bullet"/>
      <w:lvlText w:val=""/>
      <w:lvlJc w:val="left"/>
      <w:pPr>
        <w:ind w:left="2160" w:hanging="360"/>
      </w:pPr>
      <w:rPr>
        <w:rFonts w:ascii="Wingdings" w:hAnsi="Wingdings" w:hint="default"/>
      </w:rPr>
    </w:lvl>
    <w:lvl w:ilvl="3" w:tplc="E1F87438" w:tentative="1">
      <w:start w:val="1"/>
      <w:numFmt w:val="bullet"/>
      <w:lvlText w:val=""/>
      <w:lvlJc w:val="left"/>
      <w:pPr>
        <w:ind w:left="2880" w:hanging="360"/>
      </w:pPr>
      <w:rPr>
        <w:rFonts w:ascii="Symbol" w:hAnsi="Symbol" w:hint="default"/>
      </w:rPr>
    </w:lvl>
    <w:lvl w:ilvl="4" w:tplc="1322765E" w:tentative="1">
      <w:start w:val="1"/>
      <w:numFmt w:val="bullet"/>
      <w:lvlText w:val="o"/>
      <w:lvlJc w:val="left"/>
      <w:pPr>
        <w:ind w:left="3600" w:hanging="360"/>
      </w:pPr>
      <w:rPr>
        <w:rFonts w:ascii="Courier New" w:hAnsi="Courier New" w:cs="Courier New" w:hint="default"/>
      </w:rPr>
    </w:lvl>
    <w:lvl w:ilvl="5" w:tplc="6C7A0386" w:tentative="1">
      <w:start w:val="1"/>
      <w:numFmt w:val="bullet"/>
      <w:lvlText w:val=""/>
      <w:lvlJc w:val="left"/>
      <w:pPr>
        <w:ind w:left="4320" w:hanging="360"/>
      </w:pPr>
      <w:rPr>
        <w:rFonts w:ascii="Wingdings" w:hAnsi="Wingdings" w:hint="default"/>
      </w:rPr>
    </w:lvl>
    <w:lvl w:ilvl="6" w:tplc="AB205668" w:tentative="1">
      <w:start w:val="1"/>
      <w:numFmt w:val="bullet"/>
      <w:lvlText w:val=""/>
      <w:lvlJc w:val="left"/>
      <w:pPr>
        <w:ind w:left="5040" w:hanging="360"/>
      </w:pPr>
      <w:rPr>
        <w:rFonts w:ascii="Symbol" w:hAnsi="Symbol" w:hint="default"/>
      </w:rPr>
    </w:lvl>
    <w:lvl w:ilvl="7" w:tplc="4448E9F8" w:tentative="1">
      <w:start w:val="1"/>
      <w:numFmt w:val="bullet"/>
      <w:lvlText w:val="o"/>
      <w:lvlJc w:val="left"/>
      <w:pPr>
        <w:ind w:left="5760" w:hanging="360"/>
      </w:pPr>
      <w:rPr>
        <w:rFonts w:ascii="Courier New" w:hAnsi="Courier New" w:cs="Courier New" w:hint="default"/>
      </w:rPr>
    </w:lvl>
    <w:lvl w:ilvl="8" w:tplc="4F3078F0" w:tentative="1">
      <w:start w:val="1"/>
      <w:numFmt w:val="bullet"/>
      <w:lvlText w:val=""/>
      <w:lvlJc w:val="left"/>
      <w:pPr>
        <w:ind w:left="6480" w:hanging="360"/>
      </w:pPr>
      <w:rPr>
        <w:rFonts w:ascii="Wingdings" w:hAnsi="Wingdings" w:hint="default"/>
      </w:rPr>
    </w:lvl>
  </w:abstractNum>
  <w:abstractNum w:abstractNumId="18" w15:restartNumberingAfterBreak="0">
    <w:nsid w:val="403E5868"/>
    <w:multiLevelType w:val="hybridMultilevel"/>
    <w:tmpl w:val="98C4FE1C"/>
    <w:lvl w:ilvl="0" w:tplc="CD969F3E">
      <w:start w:val="1"/>
      <w:numFmt w:val="bullet"/>
      <w:lvlText w:val=""/>
      <w:lvlJc w:val="left"/>
      <w:pPr>
        <w:ind w:left="780" w:hanging="360"/>
      </w:pPr>
      <w:rPr>
        <w:rFonts w:ascii="Symbol" w:hAnsi="Symbol" w:hint="default"/>
      </w:rPr>
    </w:lvl>
    <w:lvl w:ilvl="1" w:tplc="8DF433B4" w:tentative="1">
      <w:start w:val="1"/>
      <w:numFmt w:val="bullet"/>
      <w:lvlText w:val="o"/>
      <w:lvlJc w:val="left"/>
      <w:pPr>
        <w:ind w:left="1500" w:hanging="360"/>
      </w:pPr>
      <w:rPr>
        <w:rFonts w:ascii="Courier New" w:hAnsi="Courier New" w:cs="Courier New" w:hint="default"/>
      </w:rPr>
    </w:lvl>
    <w:lvl w:ilvl="2" w:tplc="D8F84AAE" w:tentative="1">
      <w:start w:val="1"/>
      <w:numFmt w:val="bullet"/>
      <w:lvlText w:val=""/>
      <w:lvlJc w:val="left"/>
      <w:pPr>
        <w:ind w:left="2220" w:hanging="360"/>
      </w:pPr>
      <w:rPr>
        <w:rFonts w:ascii="Wingdings" w:hAnsi="Wingdings" w:hint="default"/>
      </w:rPr>
    </w:lvl>
    <w:lvl w:ilvl="3" w:tplc="7F52EEAC" w:tentative="1">
      <w:start w:val="1"/>
      <w:numFmt w:val="bullet"/>
      <w:lvlText w:val=""/>
      <w:lvlJc w:val="left"/>
      <w:pPr>
        <w:ind w:left="2940" w:hanging="360"/>
      </w:pPr>
      <w:rPr>
        <w:rFonts w:ascii="Symbol" w:hAnsi="Symbol" w:hint="default"/>
      </w:rPr>
    </w:lvl>
    <w:lvl w:ilvl="4" w:tplc="FB2A2444" w:tentative="1">
      <w:start w:val="1"/>
      <w:numFmt w:val="bullet"/>
      <w:lvlText w:val="o"/>
      <w:lvlJc w:val="left"/>
      <w:pPr>
        <w:ind w:left="3660" w:hanging="360"/>
      </w:pPr>
      <w:rPr>
        <w:rFonts w:ascii="Courier New" w:hAnsi="Courier New" w:cs="Courier New" w:hint="default"/>
      </w:rPr>
    </w:lvl>
    <w:lvl w:ilvl="5" w:tplc="99EC65F2" w:tentative="1">
      <w:start w:val="1"/>
      <w:numFmt w:val="bullet"/>
      <w:lvlText w:val=""/>
      <w:lvlJc w:val="left"/>
      <w:pPr>
        <w:ind w:left="4380" w:hanging="360"/>
      </w:pPr>
      <w:rPr>
        <w:rFonts w:ascii="Wingdings" w:hAnsi="Wingdings" w:hint="default"/>
      </w:rPr>
    </w:lvl>
    <w:lvl w:ilvl="6" w:tplc="6C20A084" w:tentative="1">
      <w:start w:val="1"/>
      <w:numFmt w:val="bullet"/>
      <w:lvlText w:val=""/>
      <w:lvlJc w:val="left"/>
      <w:pPr>
        <w:ind w:left="5100" w:hanging="360"/>
      </w:pPr>
      <w:rPr>
        <w:rFonts w:ascii="Symbol" w:hAnsi="Symbol" w:hint="default"/>
      </w:rPr>
    </w:lvl>
    <w:lvl w:ilvl="7" w:tplc="669629A4" w:tentative="1">
      <w:start w:val="1"/>
      <w:numFmt w:val="bullet"/>
      <w:lvlText w:val="o"/>
      <w:lvlJc w:val="left"/>
      <w:pPr>
        <w:ind w:left="5820" w:hanging="360"/>
      </w:pPr>
      <w:rPr>
        <w:rFonts w:ascii="Courier New" w:hAnsi="Courier New" w:cs="Courier New" w:hint="default"/>
      </w:rPr>
    </w:lvl>
    <w:lvl w:ilvl="8" w:tplc="ED240082" w:tentative="1">
      <w:start w:val="1"/>
      <w:numFmt w:val="bullet"/>
      <w:lvlText w:val=""/>
      <w:lvlJc w:val="left"/>
      <w:pPr>
        <w:ind w:left="6540" w:hanging="360"/>
      </w:pPr>
      <w:rPr>
        <w:rFonts w:ascii="Wingdings" w:hAnsi="Wingdings" w:hint="default"/>
      </w:rPr>
    </w:lvl>
  </w:abstractNum>
  <w:abstractNum w:abstractNumId="19" w15:restartNumberingAfterBreak="0">
    <w:nsid w:val="40455674"/>
    <w:multiLevelType w:val="hybridMultilevel"/>
    <w:tmpl w:val="F3324F66"/>
    <w:lvl w:ilvl="0" w:tplc="76B80D88">
      <w:start w:val="1"/>
      <w:numFmt w:val="bullet"/>
      <w:lvlText w:val=""/>
      <w:lvlJc w:val="left"/>
      <w:pPr>
        <w:ind w:left="720" w:hanging="360"/>
      </w:pPr>
      <w:rPr>
        <w:rFonts w:ascii="Symbol" w:hAnsi="Symbol" w:hint="default"/>
      </w:rPr>
    </w:lvl>
    <w:lvl w:ilvl="1" w:tplc="61B61D6E" w:tentative="1">
      <w:start w:val="1"/>
      <w:numFmt w:val="bullet"/>
      <w:lvlText w:val="o"/>
      <w:lvlJc w:val="left"/>
      <w:pPr>
        <w:ind w:left="1440" w:hanging="360"/>
      </w:pPr>
      <w:rPr>
        <w:rFonts w:ascii="Courier New" w:hAnsi="Courier New" w:cs="Courier New" w:hint="default"/>
      </w:rPr>
    </w:lvl>
    <w:lvl w:ilvl="2" w:tplc="853AA984" w:tentative="1">
      <w:start w:val="1"/>
      <w:numFmt w:val="bullet"/>
      <w:lvlText w:val=""/>
      <w:lvlJc w:val="left"/>
      <w:pPr>
        <w:ind w:left="2160" w:hanging="360"/>
      </w:pPr>
      <w:rPr>
        <w:rFonts w:ascii="Wingdings" w:hAnsi="Wingdings" w:hint="default"/>
      </w:rPr>
    </w:lvl>
    <w:lvl w:ilvl="3" w:tplc="BE4E5B4A" w:tentative="1">
      <w:start w:val="1"/>
      <w:numFmt w:val="bullet"/>
      <w:lvlText w:val=""/>
      <w:lvlJc w:val="left"/>
      <w:pPr>
        <w:ind w:left="2880" w:hanging="360"/>
      </w:pPr>
      <w:rPr>
        <w:rFonts w:ascii="Symbol" w:hAnsi="Symbol" w:hint="default"/>
      </w:rPr>
    </w:lvl>
    <w:lvl w:ilvl="4" w:tplc="BB66F018" w:tentative="1">
      <w:start w:val="1"/>
      <w:numFmt w:val="bullet"/>
      <w:lvlText w:val="o"/>
      <w:lvlJc w:val="left"/>
      <w:pPr>
        <w:ind w:left="3600" w:hanging="360"/>
      </w:pPr>
      <w:rPr>
        <w:rFonts w:ascii="Courier New" w:hAnsi="Courier New" w:cs="Courier New" w:hint="default"/>
      </w:rPr>
    </w:lvl>
    <w:lvl w:ilvl="5" w:tplc="7A407BF4" w:tentative="1">
      <w:start w:val="1"/>
      <w:numFmt w:val="bullet"/>
      <w:lvlText w:val=""/>
      <w:lvlJc w:val="left"/>
      <w:pPr>
        <w:ind w:left="4320" w:hanging="360"/>
      </w:pPr>
      <w:rPr>
        <w:rFonts w:ascii="Wingdings" w:hAnsi="Wingdings" w:hint="default"/>
      </w:rPr>
    </w:lvl>
    <w:lvl w:ilvl="6" w:tplc="B194EDCC" w:tentative="1">
      <w:start w:val="1"/>
      <w:numFmt w:val="bullet"/>
      <w:lvlText w:val=""/>
      <w:lvlJc w:val="left"/>
      <w:pPr>
        <w:ind w:left="5040" w:hanging="360"/>
      </w:pPr>
      <w:rPr>
        <w:rFonts w:ascii="Symbol" w:hAnsi="Symbol" w:hint="default"/>
      </w:rPr>
    </w:lvl>
    <w:lvl w:ilvl="7" w:tplc="3EBAE634" w:tentative="1">
      <w:start w:val="1"/>
      <w:numFmt w:val="bullet"/>
      <w:lvlText w:val="o"/>
      <w:lvlJc w:val="left"/>
      <w:pPr>
        <w:ind w:left="5760" w:hanging="360"/>
      </w:pPr>
      <w:rPr>
        <w:rFonts w:ascii="Courier New" w:hAnsi="Courier New" w:cs="Courier New" w:hint="default"/>
      </w:rPr>
    </w:lvl>
    <w:lvl w:ilvl="8" w:tplc="20966ADA" w:tentative="1">
      <w:start w:val="1"/>
      <w:numFmt w:val="bullet"/>
      <w:lvlText w:val=""/>
      <w:lvlJc w:val="left"/>
      <w:pPr>
        <w:ind w:left="6480" w:hanging="360"/>
      </w:pPr>
      <w:rPr>
        <w:rFonts w:ascii="Wingdings" w:hAnsi="Wingdings" w:hint="default"/>
      </w:rPr>
    </w:lvl>
  </w:abstractNum>
  <w:abstractNum w:abstractNumId="20" w15:restartNumberingAfterBreak="0">
    <w:nsid w:val="44844606"/>
    <w:multiLevelType w:val="multilevel"/>
    <w:tmpl w:val="285832BE"/>
    <w:styleLink w:val="WWNum2"/>
    <w:lvl w:ilvl="0">
      <w:start w:val="1"/>
      <w:numFmt w:val="decimal"/>
      <w:lvlText w:val="%1"/>
      <w:lvlJc w:val="left"/>
      <w:pPr>
        <w:ind w:left="688" w:hanging="360"/>
      </w:pPr>
    </w:lvl>
    <w:lvl w:ilvl="1">
      <w:start w:val="1"/>
      <w:numFmt w:val="decimal"/>
      <w:lvlText w:val="%1.%2"/>
      <w:lvlJc w:val="left"/>
      <w:pPr>
        <w:ind w:left="1048" w:hanging="360"/>
      </w:pPr>
    </w:lvl>
    <w:lvl w:ilvl="2">
      <w:start w:val="1"/>
      <w:numFmt w:val="decimal"/>
      <w:lvlText w:val="%1.%2.%3"/>
      <w:lvlJc w:val="left"/>
      <w:pPr>
        <w:ind w:left="1408" w:hanging="360"/>
      </w:pPr>
    </w:lvl>
    <w:lvl w:ilvl="3">
      <w:start w:val="1"/>
      <w:numFmt w:val="decimal"/>
      <w:lvlText w:val="%1.%2.%3.%4"/>
      <w:lvlJc w:val="left"/>
      <w:pPr>
        <w:ind w:left="1768" w:hanging="360"/>
      </w:pPr>
    </w:lvl>
    <w:lvl w:ilvl="4">
      <w:start w:val="1"/>
      <w:numFmt w:val="decimal"/>
      <w:lvlText w:val="%1.%2.%3.%4.%5"/>
      <w:lvlJc w:val="left"/>
      <w:pPr>
        <w:ind w:left="2128" w:hanging="360"/>
      </w:pPr>
    </w:lvl>
    <w:lvl w:ilvl="5">
      <w:start w:val="1"/>
      <w:numFmt w:val="decimal"/>
      <w:lvlText w:val="%1.%2.%3.%4.%5.%6"/>
      <w:lvlJc w:val="left"/>
      <w:pPr>
        <w:ind w:left="2488" w:hanging="360"/>
      </w:pPr>
    </w:lvl>
    <w:lvl w:ilvl="6">
      <w:start w:val="1"/>
      <w:numFmt w:val="decimal"/>
      <w:lvlText w:val="%1.%2.%3.%4.%5.%6.%7"/>
      <w:lvlJc w:val="left"/>
      <w:pPr>
        <w:ind w:left="2848" w:hanging="360"/>
      </w:pPr>
    </w:lvl>
    <w:lvl w:ilvl="7">
      <w:start w:val="1"/>
      <w:numFmt w:val="decimal"/>
      <w:lvlText w:val="%1.%2.%3.%4.%5.%6.%7.%8"/>
      <w:lvlJc w:val="left"/>
      <w:pPr>
        <w:ind w:left="3208" w:hanging="360"/>
      </w:pPr>
    </w:lvl>
    <w:lvl w:ilvl="8">
      <w:start w:val="1"/>
      <w:numFmt w:val="decimal"/>
      <w:lvlText w:val="%1.%2.%3.%4.%5.%6.%7.%8.%9"/>
      <w:lvlJc w:val="left"/>
      <w:pPr>
        <w:ind w:left="3568" w:hanging="360"/>
      </w:pPr>
    </w:lvl>
  </w:abstractNum>
  <w:abstractNum w:abstractNumId="21" w15:restartNumberingAfterBreak="0">
    <w:nsid w:val="549070D5"/>
    <w:multiLevelType w:val="hybridMultilevel"/>
    <w:tmpl w:val="D2E66C72"/>
    <w:lvl w:ilvl="0" w:tplc="B42EE40A">
      <w:start w:val="1"/>
      <w:numFmt w:val="decimal"/>
      <w:lvlText w:val="%1."/>
      <w:lvlJc w:val="left"/>
      <w:pPr>
        <w:ind w:left="720" w:hanging="360"/>
      </w:pPr>
      <w:rPr>
        <w:rFonts w:hint="default"/>
        <w:b w:val="0"/>
      </w:rPr>
    </w:lvl>
    <w:lvl w:ilvl="1" w:tplc="D4F439EE" w:tentative="1">
      <w:start w:val="1"/>
      <w:numFmt w:val="lowerLetter"/>
      <w:lvlText w:val="%2."/>
      <w:lvlJc w:val="left"/>
      <w:pPr>
        <w:ind w:left="1440" w:hanging="360"/>
      </w:pPr>
    </w:lvl>
    <w:lvl w:ilvl="2" w:tplc="EA3A5030" w:tentative="1">
      <w:start w:val="1"/>
      <w:numFmt w:val="lowerRoman"/>
      <w:lvlText w:val="%3."/>
      <w:lvlJc w:val="right"/>
      <w:pPr>
        <w:ind w:left="2160" w:hanging="180"/>
      </w:pPr>
    </w:lvl>
    <w:lvl w:ilvl="3" w:tplc="DBF845DA" w:tentative="1">
      <w:start w:val="1"/>
      <w:numFmt w:val="decimal"/>
      <w:lvlText w:val="%4."/>
      <w:lvlJc w:val="left"/>
      <w:pPr>
        <w:ind w:left="2880" w:hanging="360"/>
      </w:pPr>
    </w:lvl>
    <w:lvl w:ilvl="4" w:tplc="51B4CAA2" w:tentative="1">
      <w:start w:val="1"/>
      <w:numFmt w:val="lowerLetter"/>
      <w:lvlText w:val="%5."/>
      <w:lvlJc w:val="left"/>
      <w:pPr>
        <w:ind w:left="3600" w:hanging="360"/>
      </w:pPr>
    </w:lvl>
    <w:lvl w:ilvl="5" w:tplc="62E8BDE4" w:tentative="1">
      <w:start w:val="1"/>
      <w:numFmt w:val="lowerRoman"/>
      <w:lvlText w:val="%6."/>
      <w:lvlJc w:val="right"/>
      <w:pPr>
        <w:ind w:left="4320" w:hanging="180"/>
      </w:pPr>
    </w:lvl>
    <w:lvl w:ilvl="6" w:tplc="72E2EAA6" w:tentative="1">
      <w:start w:val="1"/>
      <w:numFmt w:val="decimal"/>
      <w:lvlText w:val="%7."/>
      <w:lvlJc w:val="left"/>
      <w:pPr>
        <w:ind w:left="5040" w:hanging="360"/>
      </w:pPr>
    </w:lvl>
    <w:lvl w:ilvl="7" w:tplc="97262A24" w:tentative="1">
      <w:start w:val="1"/>
      <w:numFmt w:val="lowerLetter"/>
      <w:lvlText w:val="%8."/>
      <w:lvlJc w:val="left"/>
      <w:pPr>
        <w:ind w:left="5760" w:hanging="360"/>
      </w:pPr>
    </w:lvl>
    <w:lvl w:ilvl="8" w:tplc="145202D2" w:tentative="1">
      <w:start w:val="1"/>
      <w:numFmt w:val="lowerRoman"/>
      <w:lvlText w:val="%9."/>
      <w:lvlJc w:val="right"/>
      <w:pPr>
        <w:ind w:left="6480" w:hanging="180"/>
      </w:pPr>
    </w:lvl>
  </w:abstractNum>
  <w:abstractNum w:abstractNumId="22" w15:restartNumberingAfterBreak="0">
    <w:nsid w:val="5CCE1060"/>
    <w:multiLevelType w:val="hybridMultilevel"/>
    <w:tmpl w:val="ED1CCBF8"/>
    <w:lvl w:ilvl="0" w:tplc="D9E2533A">
      <w:start w:val="1"/>
      <w:numFmt w:val="upperLetter"/>
      <w:lvlText w:val="%1."/>
      <w:lvlJc w:val="left"/>
      <w:pPr>
        <w:ind w:left="720" w:hanging="360"/>
      </w:pPr>
    </w:lvl>
    <w:lvl w:ilvl="1" w:tplc="4DBA4E0E" w:tentative="1">
      <w:start w:val="1"/>
      <w:numFmt w:val="lowerLetter"/>
      <w:lvlText w:val="%2."/>
      <w:lvlJc w:val="left"/>
      <w:pPr>
        <w:ind w:left="1440" w:hanging="360"/>
      </w:pPr>
    </w:lvl>
    <w:lvl w:ilvl="2" w:tplc="026890AE" w:tentative="1">
      <w:start w:val="1"/>
      <w:numFmt w:val="lowerRoman"/>
      <w:lvlText w:val="%3."/>
      <w:lvlJc w:val="right"/>
      <w:pPr>
        <w:ind w:left="2160" w:hanging="180"/>
      </w:pPr>
    </w:lvl>
    <w:lvl w:ilvl="3" w:tplc="0FBE6EB2" w:tentative="1">
      <w:start w:val="1"/>
      <w:numFmt w:val="decimal"/>
      <w:lvlText w:val="%4."/>
      <w:lvlJc w:val="left"/>
      <w:pPr>
        <w:ind w:left="2880" w:hanging="360"/>
      </w:pPr>
    </w:lvl>
    <w:lvl w:ilvl="4" w:tplc="2B048438" w:tentative="1">
      <w:start w:val="1"/>
      <w:numFmt w:val="lowerLetter"/>
      <w:lvlText w:val="%5."/>
      <w:lvlJc w:val="left"/>
      <w:pPr>
        <w:ind w:left="3600" w:hanging="360"/>
      </w:pPr>
    </w:lvl>
    <w:lvl w:ilvl="5" w:tplc="FF5886BC" w:tentative="1">
      <w:start w:val="1"/>
      <w:numFmt w:val="lowerRoman"/>
      <w:lvlText w:val="%6."/>
      <w:lvlJc w:val="right"/>
      <w:pPr>
        <w:ind w:left="4320" w:hanging="180"/>
      </w:pPr>
    </w:lvl>
    <w:lvl w:ilvl="6" w:tplc="4DF8AD12" w:tentative="1">
      <w:start w:val="1"/>
      <w:numFmt w:val="decimal"/>
      <w:lvlText w:val="%7."/>
      <w:lvlJc w:val="left"/>
      <w:pPr>
        <w:ind w:left="5040" w:hanging="360"/>
      </w:pPr>
    </w:lvl>
    <w:lvl w:ilvl="7" w:tplc="1A64EDBC" w:tentative="1">
      <w:start w:val="1"/>
      <w:numFmt w:val="lowerLetter"/>
      <w:lvlText w:val="%8."/>
      <w:lvlJc w:val="left"/>
      <w:pPr>
        <w:ind w:left="5760" w:hanging="360"/>
      </w:pPr>
    </w:lvl>
    <w:lvl w:ilvl="8" w:tplc="E7542E34" w:tentative="1">
      <w:start w:val="1"/>
      <w:numFmt w:val="lowerRoman"/>
      <w:lvlText w:val="%9."/>
      <w:lvlJc w:val="right"/>
      <w:pPr>
        <w:ind w:left="6480" w:hanging="180"/>
      </w:pPr>
    </w:lvl>
  </w:abstractNum>
  <w:abstractNum w:abstractNumId="23" w15:restartNumberingAfterBreak="0">
    <w:nsid w:val="60026718"/>
    <w:multiLevelType w:val="hybridMultilevel"/>
    <w:tmpl w:val="58E26D98"/>
    <w:lvl w:ilvl="0" w:tplc="D0E2225C">
      <w:start w:val="1"/>
      <w:numFmt w:val="decimal"/>
      <w:lvlText w:val="%1."/>
      <w:lvlJc w:val="left"/>
      <w:pPr>
        <w:ind w:left="360" w:hanging="360"/>
      </w:pPr>
      <w:rPr>
        <w:rFonts w:hint="default"/>
        <w:i w:val="0"/>
      </w:rPr>
    </w:lvl>
    <w:lvl w:ilvl="1" w:tplc="9B1E5B72" w:tentative="1">
      <w:start w:val="1"/>
      <w:numFmt w:val="lowerLetter"/>
      <w:lvlText w:val="%2."/>
      <w:lvlJc w:val="left"/>
      <w:pPr>
        <w:ind w:left="1440" w:hanging="360"/>
      </w:pPr>
    </w:lvl>
    <w:lvl w:ilvl="2" w:tplc="8F5EB10A" w:tentative="1">
      <w:start w:val="1"/>
      <w:numFmt w:val="lowerRoman"/>
      <w:lvlText w:val="%3."/>
      <w:lvlJc w:val="right"/>
      <w:pPr>
        <w:ind w:left="2160" w:hanging="180"/>
      </w:pPr>
    </w:lvl>
    <w:lvl w:ilvl="3" w:tplc="4B36C526" w:tentative="1">
      <w:start w:val="1"/>
      <w:numFmt w:val="decimal"/>
      <w:lvlText w:val="%4."/>
      <w:lvlJc w:val="left"/>
      <w:pPr>
        <w:ind w:left="2880" w:hanging="360"/>
      </w:pPr>
    </w:lvl>
    <w:lvl w:ilvl="4" w:tplc="DB78196A" w:tentative="1">
      <w:start w:val="1"/>
      <w:numFmt w:val="lowerLetter"/>
      <w:lvlText w:val="%5."/>
      <w:lvlJc w:val="left"/>
      <w:pPr>
        <w:ind w:left="3600" w:hanging="360"/>
      </w:pPr>
    </w:lvl>
    <w:lvl w:ilvl="5" w:tplc="3DBA9C72" w:tentative="1">
      <w:start w:val="1"/>
      <w:numFmt w:val="lowerRoman"/>
      <w:lvlText w:val="%6."/>
      <w:lvlJc w:val="right"/>
      <w:pPr>
        <w:ind w:left="4320" w:hanging="180"/>
      </w:pPr>
    </w:lvl>
    <w:lvl w:ilvl="6" w:tplc="59544182" w:tentative="1">
      <w:start w:val="1"/>
      <w:numFmt w:val="decimal"/>
      <w:lvlText w:val="%7."/>
      <w:lvlJc w:val="left"/>
      <w:pPr>
        <w:ind w:left="5040" w:hanging="360"/>
      </w:pPr>
    </w:lvl>
    <w:lvl w:ilvl="7" w:tplc="82CE8BE2" w:tentative="1">
      <w:start w:val="1"/>
      <w:numFmt w:val="lowerLetter"/>
      <w:lvlText w:val="%8."/>
      <w:lvlJc w:val="left"/>
      <w:pPr>
        <w:ind w:left="5760" w:hanging="360"/>
      </w:pPr>
    </w:lvl>
    <w:lvl w:ilvl="8" w:tplc="CB4CCABE" w:tentative="1">
      <w:start w:val="1"/>
      <w:numFmt w:val="lowerRoman"/>
      <w:lvlText w:val="%9."/>
      <w:lvlJc w:val="right"/>
      <w:pPr>
        <w:ind w:left="6480" w:hanging="180"/>
      </w:pPr>
    </w:lvl>
  </w:abstractNum>
  <w:abstractNum w:abstractNumId="24" w15:restartNumberingAfterBreak="0">
    <w:nsid w:val="60FF73EC"/>
    <w:multiLevelType w:val="hybridMultilevel"/>
    <w:tmpl w:val="F6BE7CC6"/>
    <w:lvl w:ilvl="0" w:tplc="F47AA592">
      <w:start w:val="1"/>
      <w:numFmt w:val="bullet"/>
      <w:lvlText w:val=""/>
      <w:lvlJc w:val="left"/>
      <w:pPr>
        <w:ind w:left="720" w:hanging="360"/>
      </w:pPr>
      <w:rPr>
        <w:rFonts w:ascii="Symbol" w:hAnsi="Symbol" w:hint="default"/>
      </w:rPr>
    </w:lvl>
    <w:lvl w:ilvl="1" w:tplc="8330599A" w:tentative="1">
      <w:start w:val="1"/>
      <w:numFmt w:val="bullet"/>
      <w:lvlText w:val="o"/>
      <w:lvlJc w:val="left"/>
      <w:pPr>
        <w:ind w:left="1440" w:hanging="360"/>
      </w:pPr>
      <w:rPr>
        <w:rFonts w:ascii="Courier New" w:hAnsi="Courier New" w:cs="Courier New" w:hint="default"/>
      </w:rPr>
    </w:lvl>
    <w:lvl w:ilvl="2" w:tplc="CFFEE77C" w:tentative="1">
      <w:start w:val="1"/>
      <w:numFmt w:val="bullet"/>
      <w:lvlText w:val=""/>
      <w:lvlJc w:val="left"/>
      <w:pPr>
        <w:ind w:left="2160" w:hanging="360"/>
      </w:pPr>
      <w:rPr>
        <w:rFonts w:ascii="Wingdings" w:hAnsi="Wingdings" w:hint="default"/>
      </w:rPr>
    </w:lvl>
    <w:lvl w:ilvl="3" w:tplc="04CC65AE" w:tentative="1">
      <w:start w:val="1"/>
      <w:numFmt w:val="bullet"/>
      <w:lvlText w:val=""/>
      <w:lvlJc w:val="left"/>
      <w:pPr>
        <w:ind w:left="2880" w:hanging="360"/>
      </w:pPr>
      <w:rPr>
        <w:rFonts w:ascii="Symbol" w:hAnsi="Symbol" w:hint="default"/>
      </w:rPr>
    </w:lvl>
    <w:lvl w:ilvl="4" w:tplc="4D948F3C" w:tentative="1">
      <w:start w:val="1"/>
      <w:numFmt w:val="bullet"/>
      <w:lvlText w:val="o"/>
      <w:lvlJc w:val="left"/>
      <w:pPr>
        <w:ind w:left="3600" w:hanging="360"/>
      </w:pPr>
      <w:rPr>
        <w:rFonts w:ascii="Courier New" w:hAnsi="Courier New" w:cs="Courier New" w:hint="default"/>
      </w:rPr>
    </w:lvl>
    <w:lvl w:ilvl="5" w:tplc="766A533A" w:tentative="1">
      <w:start w:val="1"/>
      <w:numFmt w:val="bullet"/>
      <w:lvlText w:val=""/>
      <w:lvlJc w:val="left"/>
      <w:pPr>
        <w:ind w:left="4320" w:hanging="360"/>
      </w:pPr>
      <w:rPr>
        <w:rFonts w:ascii="Wingdings" w:hAnsi="Wingdings" w:hint="default"/>
      </w:rPr>
    </w:lvl>
    <w:lvl w:ilvl="6" w:tplc="28F24BBE" w:tentative="1">
      <w:start w:val="1"/>
      <w:numFmt w:val="bullet"/>
      <w:lvlText w:val=""/>
      <w:lvlJc w:val="left"/>
      <w:pPr>
        <w:ind w:left="5040" w:hanging="360"/>
      </w:pPr>
      <w:rPr>
        <w:rFonts w:ascii="Symbol" w:hAnsi="Symbol" w:hint="default"/>
      </w:rPr>
    </w:lvl>
    <w:lvl w:ilvl="7" w:tplc="253CCD94" w:tentative="1">
      <w:start w:val="1"/>
      <w:numFmt w:val="bullet"/>
      <w:lvlText w:val="o"/>
      <w:lvlJc w:val="left"/>
      <w:pPr>
        <w:ind w:left="5760" w:hanging="360"/>
      </w:pPr>
      <w:rPr>
        <w:rFonts w:ascii="Courier New" w:hAnsi="Courier New" w:cs="Courier New" w:hint="default"/>
      </w:rPr>
    </w:lvl>
    <w:lvl w:ilvl="8" w:tplc="2BA2524A" w:tentative="1">
      <w:start w:val="1"/>
      <w:numFmt w:val="bullet"/>
      <w:lvlText w:val=""/>
      <w:lvlJc w:val="left"/>
      <w:pPr>
        <w:ind w:left="6480" w:hanging="360"/>
      </w:pPr>
      <w:rPr>
        <w:rFonts w:ascii="Wingdings" w:hAnsi="Wingdings" w:hint="default"/>
      </w:rPr>
    </w:lvl>
  </w:abstractNum>
  <w:abstractNum w:abstractNumId="25" w15:restartNumberingAfterBreak="0">
    <w:nsid w:val="636F74B3"/>
    <w:multiLevelType w:val="hybridMultilevel"/>
    <w:tmpl w:val="D6041882"/>
    <w:lvl w:ilvl="0" w:tplc="7C28A344">
      <w:start w:val="1"/>
      <w:numFmt w:val="decimal"/>
      <w:lvlText w:val="%1)"/>
      <w:lvlJc w:val="left"/>
      <w:pPr>
        <w:ind w:left="720" w:hanging="360"/>
      </w:pPr>
      <w:rPr>
        <w:rFonts w:hint="default"/>
      </w:rPr>
    </w:lvl>
    <w:lvl w:ilvl="1" w:tplc="0E0C4082" w:tentative="1">
      <w:start w:val="1"/>
      <w:numFmt w:val="lowerLetter"/>
      <w:lvlText w:val="%2."/>
      <w:lvlJc w:val="left"/>
      <w:pPr>
        <w:ind w:left="1440" w:hanging="360"/>
      </w:pPr>
    </w:lvl>
    <w:lvl w:ilvl="2" w:tplc="1E60CD68" w:tentative="1">
      <w:start w:val="1"/>
      <w:numFmt w:val="lowerRoman"/>
      <w:lvlText w:val="%3."/>
      <w:lvlJc w:val="right"/>
      <w:pPr>
        <w:ind w:left="2160" w:hanging="180"/>
      </w:pPr>
    </w:lvl>
    <w:lvl w:ilvl="3" w:tplc="CBDC34B6" w:tentative="1">
      <w:start w:val="1"/>
      <w:numFmt w:val="decimal"/>
      <w:lvlText w:val="%4."/>
      <w:lvlJc w:val="left"/>
      <w:pPr>
        <w:ind w:left="2880" w:hanging="360"/>
      </w:pPr>
    </w:lvl>
    <w:lvl w:ilvl="4" w:tplc="98266C5C" w:tentative="1">
      <w:start w:val="1"/>
      <w:numFmt w:val="lowerLetter"/>
      <w:lvlText w:val="%5."/>
      <w:lvlJc w:val="left"/>
      <w:pPr>
        <w:ind w:left="3600" w:hanging="360"/>
      </w:pPr>
    </w:lvl>
    <w:lvl w:ilvl="5" w:tplc="87A8DC36" w:tentative="1">
      <w:start w:val="1"/>
      <w:numFmt w:val="lowerRoman"/>
      <w:lvlText w:val="%6."/>
      <w:lvlJc w:val="right"/>
      <w:pPr>
        <w:ind w:left="4320" w:hanging="180"/>
      </w:pPr>
    </w:lvl>
    <w:lvl w:ilvl="6" w:tplc="B18E3F24" w:tentative="1">
      <w:start w:val="1"/>
      <w:numFmt w:val="decimal"/>
      <w:lvlText w:val="%7."/>
      <w:lvlJc w:val="left"/>
      <w:pPr>
        <w:ind w:left="5040" w:hanging="360"/>
      </w:pPr>
    </w:lvl>
    <w:lvl w:ilvl="7" w:tplc="C728BBDA" w:tentative="1">
      <w:start w:val="1"/>
      <w:numFmt w:val="lowerLetter"/>
      <w:lvlText w:val="%8."/>
      <w:lvlJc w:val="left"/>
      <w:pPr>
        <w:ind w:left="5760" w:hanging="360"/>
      </w:pPr>
    </w:lvl>
    <w:lvl w:ilvl="8" w:tplc="12580F28" w:tentative="1">
      <w:start w:val="1"/>
      <w:numFmt w:val="lowerRoman"/>
      <w:lvlText w:val="%9."/>
      <w:lvlJc w:val="right"/>
      <w:pPr>
        <w:ind w:left="6480" w:hanging="180"/>
      </w:pPr>
    </w:lvl>
  </w:abstractNum>
  <w:abstractNum w:abstractNumId="26" w15:restartNumberingAfterBreak="0">
    <w:nsid w:val="6585592D"/>
    <w:multiLevelType w:val="hybridMultilevel"/>
    <w:tmpl w:val="DDCEA7B6"/>
    <w:lvl w:ilvl="0" w:tplc="88EAF83C">
      <w:start w:val="1"/>
      <w:numFmt w:val="upperLetter"/>
      <w:lvlText w:val="%1."/>
      <w:lvlJc w:val="left"/>
      <w:pPr>
        <w:ind w:left="720" w:hanging="360"/>
      </w:pPr>
      <w:rPr>
        <w:rFonts w:ascii="Times New Roman" w:hAnsi="Times New Roman" w:cs="Times New Roman" w:hint="default"/>
        <w:b/>
        <w:color w:val="auto"/>
        <w:sz w:val="22"/>
        <w:szCs w:val="22"/>
      </w:rPr>
    </w:lvl>
    <w:lvl w:ilvl="1" w:tplc="9DF06C14" w:tentative="1">
      <w:start w:val="1"/>
      <w:numFmt w:val="lowerLetter"/>
      <w:lvlText w:val="%2."/>
      <w:lvlJc w:val="left"/>
      <w:pPr>
        <w:ind w:left="1440" w:hanging="360"/>
      </w:pPr>
    </w:lvl>
    <w:lvl w:ilvl="2" w:tplc="9F7848EC" w:tentative="1">
      <w:start w:val="1"/>
      <w:numFmt w:val="lowerRoman"/>
      <w:lvlText w:val="%3."/>
      <w:lvlJc w:val="right"/>
      <w:pPr>
        <w:ind w:left="2160" w:hanging="180"/>
      </w:pPr>
    </w:lvl>
    <w:lvl w:ilvl="3" w:tplc="1B54AF80" w:tentative="1">
      <w:start w:val="1"/>
      <w:numFmt w:val="decimal"/>
      <w:lvlText w:val="%4."/>
      <w:lvlJc w:val="left"/>
      <w:pPr>
        <w:ind w:left="2880" w:hanging="360"/>
      </w:pPr>
    </w:lvl>
    <w:lvl w:ilvl="4" w:tplc="2D4AB8EE" w:tentative="1">
      <w:start w:val="1"/>
      <w:numFmt w:val="lowerLetter"/>
      <w:lvlText w:val="%5."/>
      <w:lvlJc w:val="left"/>
      <w:pPr>
        <w:ind w:left="3600" w:hanging="360"/>
      </w:pPr>
    </w:lvl>
    <w:lvl w:ilvl="5" w:tplc="1A22CA5E" w:tentative="1">
      <w:start w:val="1"/>
      <w:numFmt w:val="lowerRoman"/>
      <w:lvlText w:val="%6."/>
      <w:lvlJc w:val="right"/>
      <w:pPr>
        <w:ind w:left="4320" w:hanging="180"/>
      </w:pPr>
    </w:lvl>
    <w:lvl w:ilvl="6" w:tplc="12B071C4" w:tentative="1">
      <w:start w:val="1"/>
      <w:numFmt w:val="decimal"/>
      <w:lvlText w:val="%7."/>
      <w:lvlJc w:val="left"/>
      <w:pPr>
        <w:ind w:left="5040" w:hanging="360"/>
      </w:pPr>
    </w:lvl>
    <w:lvl w:ilvl="7" w:tplc="EF4A6C3C" w:tentative="1">
      <w:start w:val="1"/>
      <w:numFmt w:val="lowerLetter"/>
      <w:lvlText w:val="%8."/>
      <w:lvlJc w:val="left"/>
      <w:pPr>
        <w:ind w:left="5760" w:hanging="360"/>
      </w:pPr>
    </w:lvl>
    <w:lvl w:ilvl="8" w:tplc="D4C0568C" w:tentative="1">
      <w:start w:val="1"/>
      <w:numFmt w:val="lowerRoman"/>
      <w:lvlText w:val="%9."/>
      <w:lvlJc w:val="right"/>
      <w:pPr>
        <w:ind w:left="6480" w:hanging="180"/>
      </w:pPr>
    </w:lvl>
  </w:abstractNum>
  <w:abstractNum w:abstractNumId="27" w15:restartNumberingAfterBreak="0">
    <w:nsid w:val="6D510E8B"/>
    <w:multiLevelType w:val="hybridMultilevel"/>
    <w:tmpl w:val="171858CE"/>
    <w:lvl w:ilvl="0" w:tplc="55983CB2">
      <w:start w:val="1"/>
      <w:numFmt w:val="bullet"/>
      <w:lvlText w:val=""/>
      <w:lvlJc w:val="left"/>
      <w:pPr>
        <w:ind w:left="780" w:hanging="360"/>
      </w:pPr>
      <w:rPr>
        <w:rFonts w:ascii="Symbol" w:hAnsi="Symbol" w:hint="default"/>
      </w:rPr>
    </w:lvl>
    <w:lvl w:ilvl="1" w:tplc="D6CE4AE4" w:tentative="1">
      <w:start w:val="1"/>
      <w:numFmt w:val="bullet"/>
      <w:lvlText w:val="o"/>
      <w:lvlJc w:val="left"/>
      <w:pPr>
        <w:ind w:left="1500" w:hanging="360"/>
      </w:pPr>
      <w:rPr>
        <w:rFonts w:ascii="Courier New" w:hAnsi="Courier New" w:cs="Courier New" w:hint="default"/>
      </w:rPr>
    </w:lvl>
    <w:lvl w:ilvl="2" w:tplc="9E189522" w:tentative="1">
      <w:start w:val="1"/>
      <w:numFmt w:val="bullet"/>
      <w:lvlText w:val=""/>
      <w:lvlJc w:val="left"/>
      <w:pPr>
        <w:ind w:left="2220" w:hanging="360"/>
      </w:pPr>
      <w:rPr>
        <w:rFonts w:ascii="Wingdings" w:hAnsi="Wingdings" w:hint="default"/>
      </w:rPr>
    </w:lvl>
    <w:lvl w:ilvl="3" w:tplc="D3B442D8" w:tentative="1">
      <w:start w:val="1"/>
      <w:numFmt w:val="bullet"/>
      <w:lvlText w:val=""/>
      <w:lvlJc w:val="left"/>
      <w:pPr>
        <w:ind w:left="2940" w:hanging="360"/>
      </w:pPr>
      <w:rPr>
        <w:rFonts w:ascii="Symbol" w:hAnsi="Symbol" w:hint="default"/>
      </w:rPr>
    </w:lvl>
    <w:lvl w:ilvl="4" w:tplc="B15C8FBC" w:tentative="1">
      <w:start w:val="1"/>
      <w:numFmt w:val="bullet"/>
      <w:lvlText w:val="o"/>
      <w:lvlJc w:val="left"/>
      <w:pPr>
        <w:ind w:left="3660" w:hanging="360"/>
      </w:pPr>
      <w:rPr>
        <w:rFonts w:ascii="Courier New" w:hAnsi="Courier New" w:cs="Courier New" w:hint="default"/>
      </w:rPr>
    </w:lvl>
    <w:lvl w:ilvl="5" w:tplc="B4CEE0CC" w:tentative="1">
      <w:start w:val="1"/>
      <w:numFmt w:val="bullet"/>
      <w:lvlText w:val=""/>
      <w:lvlJc w:val="left"/>
      <w:pPr>
        <w:ind w:left="4380" w:hanging="360"/>
      </w:pPr>
      <w:rPr>
        <w:rFonts w:ascii="Wingdings" w:hAnsi="Wingdings" w:hint="default"/>
      </w:rPr>
    </w:lvl>
    <w:lvl w:ilvl="6" w:tplc="821835A2" w:tentative="1">
      <w:start w:val="1"/>
      <w:numFmt w:val="bullet"/>
      <w:lvlText w:val=""/>
      <w:lvlJc w:val="left"/>
      <w:pPr>
        <w:ind w:left="5100" w:hanging="360"/>
      </w:pPr>
      <w:rPr>
        <w:rFonts w:ascii="Symbol" w:hAnsi="Symbol" w:hint="default"/>
      </w:rPr>
    </w:lvl>
    <w:lvl w:ilvl="7" w:tplc="E686437E" w:tentative="1">
      <w:start w:val="1"/>
      <w:numFmt w:val="bullet"/>
      <w:lvlText w:val="o"/>
      <w:lvlJc w:val="left"/>
      <w:pPr>
        <w:ind w:left="5820" w:hanging="360"/>
      </w:pPr>
      <w:rPr>
        <w:rFonts w:ascii="Courier New" w:hAnsi="Courier New" w:cs="Courier New" w:hint="default"/>
      </w:rPr>
    </w:lvl>
    <w:lvl w:ilvl="8" w:tplc="A7EC7548" w:tentative="1">
      <w:start w:val="1"/>
      <w:numFmt w:val="bullet"/>
      <w:lvlText w:val=""/>
      <w:lvlJc w:val="left"/>
      <w:pPr>
        <w:ind w:left="6540" w:hanging="360"/>
      </w:pPr>
      <w:rPr>
        <w:rFonts w:ascii="Wingdings" w:hAnsi="Wingdings" w:hint="default"/>
      </w:rPr>
    </w:lvl>
  </w:abstractNum>
  <w:abstractNum w:abstractNumId="28" w15:restartNumberingAfterBreak="0">
    <w:nsid w:val="72992254"/>
    <w:multiLevelType w:val="hybridMultilevel"/>
    <w:tmpl w:val="7C1C9BA6"/>
    <w:lvl w:ilvl="0" w:tplc="9084B1E0">
      <w:start w:val="1"/>
      <w:numFmt w:val="bullet"/>
      <w:lvlText w:val=""/>
      <w:lvlJc w:val="left"/>
      <w:pPr>
        <w:ind w:left="720" w:hanging="360"/>
      </w:pPr>
      <w:rPr>
        <w:rFonts w:ascii="Symbol" w:hAnsi="Symbol" w:hint="default"/>
      </w:rPr>
    </w:lvl>
    <w:lvl w:ilvl="1" w:tplc="5A223A46" w:tentative="1">
      <w:start w:val="1"/>
      <w:numFmt w:val="bullet"/>
      <w:lvlText w:val="o"/>
      <w:lvlJc w:val="left"/>
      <w:pPr>
        <w:ind w:left="1440" w:hanging="360"/>
      </w:pPr>
      <w:rPr>
        <w:rFonts w:ascii="Courier New" w:hAnsi="Courier New" w:cs="Courier New" w:hint="default"/>
      </w:rPr>
    </w:lvl>
    <w:lvl w:ilvl="2" w:tplc="FC366326" w:tentative="1">
      <w:start w:val="1"/>
      <w:numFmt w:val="bullet"/>
      <w:lvlText w:val=""/>
      <w:lvlJc w:val="left"/>
      <w:pPr>
        <w:ind w:left="2160" w:hanging="360"/>
      </w:pPr>
      <w:rPr>
        <w:rFonts w:ascii="Wingdings" w:hAnsi="Wingdings" w:hint="default"/>
      </w:rPr>
    </w:lvl>
    <w:lvl w:ilvl="3" w:tplc="FDFAF07C" w:tentative="1">
      <w:start w:val="1"/>
      <w:numFmt w:val="bullet"/>
      <w:lvlText w:val=""/>
      <w:lvlJc w:val="left"/>
      <w:pPr>
        <w:ind w:left="2880" w:hanging="360"/>
      </w:pPr>
      <w:rPr>
        <w:rFonts w:ascii="Symbol" w:hAnsi="Symbol" w:hint="default"/>
      </w:rPr>
    </w:lvl>
    <w:lvl w:ilvl="4" w:tplc="4B1A7D30" w:tentative="1">
      <w:start w:val="1"/>
      <w:numFmt w:val="bullet"/>
      <w:lvlText w:val="o"/>
      <w:lvlJc w:val="left"/>
      <w:pPr>
        <w:ind w:left="3600" w:hanging="360"/>
      </w:pPr>
      <w:rPr>
        <w:rFonts w:ascii="Courier New" w:hAnsi="Courier New" w:cs="Courier New" w:hint="default"/>
      </w:rPr>
    </w:lvl>
    <w:lvl w:ilvl="5" w:tplc="F6B8A8A4" w:tentative="1">
      <w:start w:val="1"/>
      <w:numFmt w:val="bullet"/>
      <w:lvlText w:val=""/>
      <w:lvlJc w:val="left"/>
      <w:pPr>
        <w:ind w:left="4320" w:hanging="360"/>
      </w:pPr>
      <w:rPr>
        <w:rFonts w:ascii="Wingdings" w:hAnsi="Wingdings" w:hint="default"/>
      </w:rPr>
    </w:lvl>
    <w:lvl w:ilvl="6" w:tplc="3BA22410" w:tentative="1">
      <w:start w:val="1"/>
      <w:numFmt w:val="bullet"/>
      <w:lvlText w:val=""/>
      <w:lvlJc w:val="left"/>
      <w:pPr>
        <w:ind w:left="5040" w:hanging="360"/>
      </w:pPr>
      <w:rPr>
        <w:rFonts w:ascii="Symbol" w:hAnsi="Symbol" w:hint="default"/>
      </w:rPr>
    </w:lvl>
    <w:lvl w:ilvl="7" w:tplc="E1F04B44" w:tentative="1">
      <w:start w:val="1"/>
      <w:numFmt w:val="bullet"/>
      <w:lvlText w:val="o"/>
      <w:lvlJc w:val="left"/>
      <w:pPr>
        <w:ind w:left="5760" w:hanging="360"/>
      </w:pPr>
      <w:rPr>
        <w:rFonts w:ascii="Courier New" w:hAnsi="Courier New" w:cs="Courier New" w:hint="default"/>
      </w:rPr>
    </w:lvl>
    <w:lvl w:ilvl="8" w:tplc="E990B716" w:tentative="1">
      <w:start w:val="1"/>
      <w:numFmt w:val="bullet"/>
      <w:lvlText w:val=""/>
      <w:lvlJc w:val="left"/>
      <w:pPr>
        <w:ind w:left="6480" w:hanging="360"/>
      </w:pPr>
      <w:rPr>
        <w:rFonts w:ascii="Wingdings" w:hAnsi="Wingdings" w:hint="default"/>
      </w:rPr>
    </w:lvl>
  </w:abstractNum>
  <w:abstractNum w:abstractNumId="29" w15:restartNumberingAfterBreak="0">
    <w:nsid w:val="75156C97"/>
    <w:multiLevelType w:val="hybridMultilevel"/>
    <w:tmpl w:val="0C38372C"/>
    <w:lvl w:ilvl="0" w:tplc="87A8DB48">
      <w:start w:val="1"/>
      <w:numFmt w:val="decimal"/>
      <w:lvlText w:val="%1)"/>
      <w:lvlJc w:val="left"/>
      <w:pPr>
        <w:ind w:left="786" w:hanging="360"/>
      </w:pPr>
      <w:rPr>
        <w:rFonts w:hint="default"/>
      </w:rPr>
    </w:lvl>
    <w:lvl w:ilvl="1" w:tplc="F260FFD4" w:tentative="1">
      <w:start w:val="1"/>
      <w:numFmt w:val="lowerLetter"/>
      <w:lvlText w:val="%2."/>
      <w:lvlJc w:val="left"/>
      <w:pPr>
        <w:ind w:left="1506" w:hanging="360"/>
      </w:pPr>
    </w:lvl>
    <w:lvl w:ilvl="2" w:tplc="05D41114" w:tentative="1">
      <w:start w:val="1"/>
      <w:numFmt w:val="lowerRoman"/>
      <w:lvlText w:val="%3."/>
      <w:lvlJc w:val="right"/>
      <w:pPr>
        <w:ind w:left="2226" w:hanging="180"/>
      </w:pPr>
    </w:lvl>
    <w:lvl w:ilvl="3" w:tplc="99E8C920" w:tentative="1">
      <w:start w:val="1"/>
      <w:numFmt w:val="decimal"/>
      <w:lvlText w:val="%4."/>
      <w:lvlJc w:val="left"/>
      <w:pPr>
        <w:ind w:left="2946" w:hanging="360"/>
      </w:pPr>
    </w:lvl>
    <w:lvl w:ilvl="4" w:tplc="8774D532" w:tentative="1">
      <w:start w:val="1"/>
      <w:numFmt w:val="lowerLetter"/>
      <w:lvlText w:val="%5."/>
      <w:lvlJc w:val="left"/>
      <w:pPr>
        <w:ind w:left="3666" w:hanging="360"/>
      </w:pPr>
    </w:lvl>
    <w:lvl w:ilvl="5" w:tplc="63123D80" w:tentative="1">
      <w:start w:val="1"/>
      <w:numFmt w:val="lowerRoman"/>
      <w:lvlText w:val="%6."/>
      <w:lvlJc w:val="right"/>
      <w:pPr>
        <w:ind w:left="4386" w:hanging="180"/>
      </w:pPr>
    </w:lvl>
    <w:lvl w:ilvl="6" w:tplc="CC0C7C76" w:tentative="1">
      <w:start w:val="1"/>
      <w:numFmt w:val="decimal"/>
      <w:lvlText w:val="%7."/>
      <w:lvlJc w:val="left"/>
      <w:pPr>
        <w:ind w:left="5106" w:hanging="360"/>
      </w:pPr>
    </w:lvl>
    <w:lvl w:ilvl="7" w:tplc="33885D04" w:tentative="1">
      <w:start w:val="1"/>
      <w:numFmt w:val="lowerLetter"/>
      <w:lvlText w:val="%8."/>
      <w:lvlJc w:val="left"/>
      <w:pPr>
        <w:ind w:left="5826" w:hanging="360"/>
      </w:pPr>
    </w:lvl>
    <w:lvl w:ilvl="8" w:tplc="D04A405E" w:tentative="1">
      <w:start w:val="1"/>
      <w:numFmt w:val="lowerRoman"/>
      <w:lvlText w:val="%9."/>
      <w:lvlJc w:val="right"/>
      <w:pPr>
        <w:ind w:left="6546" w:hanging="180"/>
      </w:pPr>
    </w:lvl>
  </w:abstractNum>
  <w:abstractNum w:abstractNumId="30" w15:restartNumberingAfterBreak="0">
    <w:nsid w:val="75A50294"/>
    <w:multiLevelType w:val="hybridMultilevel"/>
    <w:tmpl w:val="5C883CFE"/>
    <w:lvl w:ilvl="0" w:tplc="5A140D12">
      <w:start w:val="1"/>
      <w:numFmt w:val="decimal"/>
      <w:lvlText w:val="%1)"/>
      <w:lvlJc w:val="left"/>
      <w:pPr>
        <w:ind w:left="720" w:hanging="360"/>
      </w:pPr>
      <w:rPr>
        <w:rFonts w:hint="default"/>
      </w:rPr>
    </w:lvl>
    <w:lvl w:ilvl="1" w:tplc="E7CC0068" w:tentative="1">
      <w:start w:val="1"/>
      <w:numFmt w:val="lowerLetter"/>
      <w:lvlText w:val="%2."/>
      <w:lvlJc w:val="left"/>
      <w:pPr>
        <w:ind w:left="1440" w:hanging="360"/>
      </w:pPr>
    </w:lvl>
    <w:lvl w:ilvl="2" w:tplc="DA54533E" w:tentative="1">
      <w:start w:val="1"/>
      <w:numFmt w:val="lowerRoman"/>
      <w:lvlText w:val="%3."/>
      <w:lvlJc w:val="right"/>
      <w:pPr>
        <w:ind w:left="2160" w:hanging="180"/>
      </w:pPr>
    </w:lvl>
    <w:lvl w:ilvl="3" w:tplc="E85A62E0" w:tentative="1">
      <w:start w:val="1"/>
      <w:numFmt w:val="decimal"/>
      <w:lvlText w:val="%4."/>
      <w:lvlJc w:val="left"/>
      <w:pPr>
        <w:ind w:left="2880" w:hanging="360"/>
      </w:pPr>
    </w:lvl>
    <w:lvl w:ilvl="4" w:tplc="935EE590" w:tentative="1">
      <w:start w:val="1"/>
      <w:numFmt w:val="lowerLetter"/>
      <w:lvlText w:val="%5."/>
      <w:lvlJc w:val="left"/>
      <w:pPr>
        <w:ind w:left="3600" w:hanging="360"/>
      </w:pPr>
    </w:lvl>
    <w:lvl w:ilvl="5" w:tplc="5D38939A" w:tentative="1">
      <w:start w:val="1"/>
      <w:numFmt w:val="lowerRoman"/>
      <w:lvlText w:val="%6."/>
      <w:lvlJc w:val="right"/>
      <w:pPr>
        <w:ind w:left="4320" w:hanging="180"/>
      </w:pPr>
    </w:lvl>
    <w:lvl w:ilvl="6" w:tplc="2788CEF4" w:tentative="1">
      <w:start w:val="1"/>
      <w:numFmt w:val="decimal"/>
      <w:lvlText w:val="%7."/>
      <w:lvlJc w:val="left"/>
      <w:pPr>
        <w:ind w:left="5040" w:hanging="360"/>
      </w:pPr>
    </w:lvl>
    <w:lvl w:ilvl="7" w:tplc="23FAB53E" w:tentative="1">
      <w:start w:val="1"/>
      <w:numFmt w:val="lowerLetter"/>
      <w:lvlText w:val="%8."/>
      <w:lvlJc w:val="left"/>
      <w:pPr>
        <w:ind w:left="5760" w:hanging="360"/>
      </w:pPr>
    </w:lvl>
    <w:lvl w:ilvl="8" w:tplc="AF4A2D84" w:tentative="1">
      <w:start w:val="1"/>
      <w:numFmt w:val="lowerRoman"/>
      <w:lvlText w:val="%9."/>
      <w:lvlJc w:val="right"/>
      <w:pPr>
        <w:ind w:left="6480" w:hanging="180"/>
      </w:pPr>
    </w:lvl>
  </w:abstractNum>
  <w:abstractNum w:abstractNumId="31" w15:restartNumberingAfterBreak="0">
    <w:nsid w:val="76FE5228"/>
    <w:multiLevelType w:val="hybridMultilevel"/>
    <w:tmpl w:val="2B1E9B7E"/>
    <w:lvl w:ilvl="0" w:tplc="34286BA0">
      <w:start w:val="1"/>
      <w:numFmt w:val="decimal"/>
      <w:lvlText w:val="%1."/>
      <w:lvlJc w:val="right"/>
      <w:pPr>
        <w:ind w:left="720" w:hanging="360"/>
      </w:pPr>
      <w:rPr>
        <w:rFonts w:hint="default"/>
        <w:i w:val="0"/>
      </w:rPr>
    </w:lvl>
    <w:lvl w:ilvl="1" w:tplc="5D3E6ECC" w:tentative="1">
      <w:start w:val="1"/>
      <w:numFmt w:val="lowerLetter"/>
      <w:lvlText w:val="%2."/>
      <w:lvlJc w:val="left"/>
      <w:pPr>
        <w:ind w:left="1440" w:hanging="360"/>
      </w:pPr>
    </w:lvl>
    <w:lvl w:ilvl="2" w:tplc="09F66B80" w:tentative="1">
      <w:start w:val="1"/>
      <w:numFmt w:val="lowerRoman"/>
      <w:lvlText w:val="%3."/>
      <w:lvlJc w:val="right"/>
      <w:pPr>
        <w:ind w:left="2160" w:hanging="180"/>
      </w:pPr>
    </w:lvl>
    <w:lvl w:ilvl="3" w:tplc="78142FC6" w:tentative="1">
      <w:start w:val="1"/>
      <w:numFmt w:val="decimal"/>
      <w:lvlText w:val="%4."/>
      <w:lvlJc w:val="left"/>
      <w:pPr>
        <w:ind w:left="2880" w:hanging="360"/>
      </w:pPr>
    </w:lvl>
    <w:lvl w:ilvl="4" w:tplc="12D83F92" w:tentative="1">
      <w:start w:val="1"/>
      <w:numFmt w:val="lowerLetter"/>
      <w:lvlText w:val="%5."/>
      <w:lvlJc w:val="left"/>
      <w:pPr>
        <w:ind w:left="3600" w:hanging="360"/>
      </w:pPr>
    </w:lvl>
    <w:lvl w:ilvl="5" w:tplc="318E7B8E" w:tentative="1">
      <w:start w:val="1"/>
      <w:numFmt w:val="lowerRoman"/>
      <w:lvlText w:val="%6."/>
      <w:lvlJc w:val="right"/>
      <w:pPr>
        <w:ind w:left="4320" w:hanging="180"/>
      </w:pPr>
    </w:lvl>
    <w:lvl w:ilvl="6" w:tplc="7B9A6186" w:tentative="1">
      <w:start w:val="1"/>
      <w:numFmt w:val="decimal"/>
      <w:lvlText w:val="%7."/>
      <w:lvlJc w:val="left"/>
      <w:pPr>
        <w:ind w:left="5040" w:hanging="360"/>
      </w:pPr>
    </w:lvl>
    <w:lvl w:ilvl="7" w:tplc="C0144102" w:tentative="1">
      <w:start w:val="1"/>
      <w:numFmt w:val="lowerLetter"/>
      <w:lvlText w:val="%8."/>
      <w:lvlJc w:val="left"/>
      <w:pPr>
        <w:ind w:left="5760" w:hanging="360"/>
      </w:pPr>
    </w:lvl>
    <w:lvl w:ilvl="8" w:tplc="6406C5F8" w:tentative="1">
      <w:start w:val="1"/>
      <w:numFmt w:val="lowerRoman"/>
      <w:lvlText w:val="%9."/>
      <w:lvlJc w:val="right"/>
      <w:pPr>
        <w:ind w:left="6480" w:hanging="180"/>
      </w:pPr>
    </w:lvl>
  </w:abstractNum>
  <w:abstractNum w:abstractNumId="32" w15:restartNumberingAfterBreak="0">
    <w:nsid w:val="77DC7662"/>
    <w:multiLevelType w:val="hybridMultilevel"/>
    <w:tmpl w:val="BB1805B6"/>
    <w:lvl w:ilvl="0" w:tplc="922E75C4">
      <w:start w:val="1"/>
      <w:numFmt w:val="decimal"/>
      <w:lvlText w:val="%1."/>
      <w:lvlJc w:val="left"/>
      <w:pPr>
        <w:ind w:left="720" w:hanging="360"/>
      </w:pPr>
    </w:lvl>
    <w:lvl w:ilvl="1" w:tplc="64EAF79E" w:tentative="1">
      <w:start w:val="1"/>
      <w:numFmt w:val="lowerLetter"/>
      <w:lvlText w:val="%2."/>
      <w:lvlJc w:val="left"/>
      <w:pPr>
        <w:ind w:left="1440" w:hanging="360"/>
      </w:pPr>
    </w:lvl>
    <w:lvl w:ilvl="2" w:tplc="29E239C8" w:tentative="1">
      <w:start w:val="1"/>
      <w:numFmt w:val="lowerRoman"/>
      <w:lvlText w:val="%3."/>
      <w:lvlJc w:val="right"/>
      <w:pPr>
        <w:ind w:left="2160" w:hanging="180"/>
      </w:pPr>
    </w:lvl>
    <w:lvl w:ilvl="3" w:tplc="17C432B6" w:tentative="1">
      <w:start w:val="1"/>
      <w:numFmt w:val="decimal"/>
      <w:lvlText w:val="%4."/>
      <w:lvlJc w:val="left"/>
      <w:pPr>
        <w:ind w:left="2880" w:hanging="360"/>
      </w:pPr>
    </w:lvl>
    <w:lvl w:ilvl="4" w:tplc="BCB4E6A4" w:tentative="1">
      <w:start w:val="1"/>
      <w:numFmt w:val="lowerLetter"/>
      <w:lvlText w:val="%5."/>
      <w:lvlJc w:val="left"/>
      <w:pPr>
        <w:ind w:left="3600" w:hanging="360"/>
      </w:pPr>
    </w:lvl>
    <w:lvl w:ilvl="5" w:tplc="D73E1F62" w:tentative="1">
      <w:start w:val="1"/>
      <w:numFmt w:val="lowerRoman"/>
      <w:lvlText w:val="%6."/>
      <w:lvlJc w:val="right"/>
      <w:pPr>
        <w:ind w:left="4320" w:hanging="180"/>
      </w:pPr>
    </w:lvl>
    <w:lvl w:ilvl="6" w:tplc="39CE08A4" w:tentative="1">
      <w:start w:val="1"/>
      <w:numFmt w:val="decimal"/>
      <w:lvlText w:val="%7."/>
      <w:lvlJc w:val="left"/>
      <w:pPr>
        <w:ind w:left="5040" w:hanging="360"/>
      </w:pPr>
    </w:lvl>
    <w:lvl w:ilvl="7" w:tplc="FE467A22" w:tentative="1">
      <w:start w:val="1"/>
      <w:numFmt w:val="lowerLetter"/>
      <w:lvlText w:val="%8."/>
      <w:lvlJc w:val="left"/>
      <w:pPr>
        <w:ind w:left="5760" w:hanging="360"/>
      </w:pPr>
    </w:lvl>
    <w:lvl w:ilvl="8" w:tplc="DEBA06B4" w:tentative="1">
      <w:start w:val="1"/>
      <w:numFmt w:val="lowerRoman"/>
      <w:lvlText w:val="%9."/>
      <w:lvlJc w:val="right"/>
      <w:pPr>
        <w:ind w:left="6480" w:hanging="180"/>
      </w:pPr>
    </w:lvl>
  </w:abstractNum>
  <w:abstractNum w:abstractNumId="33" w15:restartNumberingAfterBreak="0">
    <w:nsid w:val="7B3E595B"/>
    <w:multiLevelType w:val="hybridMultilevel"/>
    <w:tmpl w:val="98AA61AA"/>
    <w:lvl w:ilvl="0" w:tplc="E3001956">
      <w:start w:val="1"/>
      <w:numFmt w:val="upperLetter"/>
      <w:lvlText w:val="%1."/>
      <w:lvlJc w:val="left"/>
      <w:pPr>
        <w:ind w:left="720" w:hanging="360"/>
      </w:pPr>
      <w:rPr>
        <w:rFonts w:hint="default"/>
        <w:sz w:val="18"/>
        <w:szCs w:val="18"/>
      </w:rPr>
    </w:lvl>
    <w:lvl w:ilvl="1" w:tplc="6CC88FE8" w:tentative="1">
      <w:start w:val="1"/>
      <w:numFmt w:val="lowerLetter"/>
      <w:lvlText w:val="%2."/>
      <w:lvlJc w:val="left"/>
      <w:pPr>
        <w:ind w:left="1440" w:hanging="360"/>
      </w:pPr>
    </w:lvl>
    <w:lvl w:ilvl="2" w:tplc="56AEAE8A" w:tentative="1">
      <w:start w:val="1"/>
      <w:numFmt w:val="lowerRoman"/>
      <w:lvlText w:val="%3."/>
      <w:lvlJc w:val="right"/>
      <w:pPr>
        <w:ind w:left="2160" w:hanging="180"/>
      </w:pPr>
    </w:lvl>
    <w:lvl w:ilvl="3" w:tplc="7B504850" w:tentative="1">
      <w:start w:val="1"/>
      <w:numFmt w:val="decimal"/>
      <w:lvlText w:val="%4."/>
      <w:lvlJc w:val="left"/>
      <w:pPr>
        <w:ind w:left="2880" w:hanging="360"/>
      </w:pPr>
    </w:lvl>
    <w:lvl w:ilvl="4" w:tplc="75CC6F90" w:tentative="1">
      <w:start w:val="1"/>
      <w:numFmt w:val="lowerLetter"/>
      <w:lvlText w:val="%5."/>
      <w:lvlJc w:val="left"/>
      <w:pPr>
        <w:ind w:left="3600" w:hanging="360"/>
      </w:pPr>
    </w:lvl>
    <w:lvl w:ilvl="5" w:tplc="5D3E8DF8" w:tentative="1">
      <w:start w:val="1"/>
      <w:numFmt w:val="lowerRoman"/>
      <w:lvlText w:val="%6."/>
      <w:lvlJc w:val="right"/>
      <w:pPr>
        <w:ind w:left="4320" w:hanging="180"/>
      </w:pPr>
    </w:lvl>
    <w:lvl w:ilvl="6" w:tplc="07F22A90" w:tentative="1">
      <w:start w:val="1"/>
      <w:numFmt w:val="decimal"/>
      <w:lvlText w:val="%7."/>
      <w:lvlJc w:val="left"/>
      <w:pPr>
        <w:ind w:left="5040" w:hanging="360"/>
      </w:pPr>
    </w:lvl>
    <w:lvl w:ilvl="7" w:tplc="374492EE" w:tentative="1">
      <w:start w:val="1"/>
      <w:numFmt w:val="lowerLetter"/>
      <w:lvlText w:val="%8."/>
      <w:lvlJc w:val="left"/>
      <w:pPr>
        <w:ind w:left="5760" w:hanging="360"/>
      </w:pPr>
    </w:lvl>
    <w:lvl w:ilvl="8" w:tplc="1E3AE1A8" w:tentative="1">
      <w:start w:val="1"/>
      <w:numFmt w:val="lowerRoman"/>
      <w:lvlText w:val="%9."/>
      <w:lvlJc w:val="right"/>
      <w:pPr>
        <w:ind w:left="6480" w:hanging="180"/>
      </w:pPr>
    </w:lvl>
  </w:abstractNum>
  <w:num w:numId="1" w16cid:durableId="1654263000">
    <w:abstractNumId w:val="2"/>
  </w:num>
  <w:num w:numId="2" w16cid:durableId="946038893">
    <w:abstractNumId w:val="0"/>
  </w:num>
  <w:num w:numId="3" w16cid:durableId="1372148878">
    <w:abstractNumId w:val="30"/>
  </w:num>
  <w:num w:numId="4" w16cid:durableId="771123754">
    <w:abstractNumId w:val="5"/>
  </w:num>
  <w:num w:numId="5" w16cid:durableId="1679844318">
    <w:abstractNumId w:val="25"/>
  </w:num>
  <w:num w:numId="6" w16cid:durableId="1093361549">
    <w:abstractNumId w:val="12"/>
  </w:num>
  <w:num w:numId="7" w16cid:durableId="167596186">
    <w:abstractNumId w:val="27"/>
  </w:num>
  <w:num w:numId="8" w16cid:durableId="1422532776">
    <w:abstractNumId w:val="24"/>
  </w:num>
  <w:num w:numId="9" w16cid:durableId="151141034">
    <w:abstractNumId w:val="18"/>
  </w:num>
  <w:num w:numId="10" w16cid:durableId="2091810804">
    <w:abstractNumId w:val="14"/>
  </w:num>
  <w:num w:numId="11" w16cid:durableId="1417438044">
    <w:abstractNumId w:val="17"/>
  </w:num>
  <w:num w:numId="12" w16cid:durableId="1021055189">
    <w:abstractNumId w:val="29"/>
  </w:num>
  <w:num w:numId="13" w16cid:durableId="582298784">
    <w:abstractNumId w:val="16"/>
  </w:num>
  <w:num w:numId="14" w16cid:durableId="1588418331">
    <w:abstractNumId w:val="3"/>
  </w:num>
  <w:num w:numId="15" w16cid:durableId="888145938">
    <w:abstractNumId w:val="11"/>
  </w:num>
  <w:num w:numId="16" w16cid:durableId="1741707306">
    <w:abstractNumId w:val="19"/>
  </w:num>
  <w:num w:numId="17" w16cid:durableId="1579628421">
    <w:abstractNumId w:val="6"/>
  </w:num>
  <w:num w:numId="18" w16cid:durableId="846401579">
    <w:abstractNumId w:val="23"/>
  </w:num>
  <w:num w:numId="19" w16cid:durableId="1029334223">
    <w:abstractNumId w:val="1"/>
  </w:num>
  <w:num w:numId="20" w16cid:durableId="395517371">
    <w:abstractNumId w:val="21"/>
  </w:num>
  <w:num w:numId="21" w16cid:durableId="526259442">
    <w:abstractNumId w:val="9"/>
  </w:num>
  <w:num w:numId="22" w16cid:durableId="376660339">
    <w:abstractNumId w:val="7"/>
  </w:num>
  <w:num w:numId="23" w16cid:durableId="1024331183">
    <w:abstractNumId w:val="10"/>
  </w:num>
  <w:num w:numId="24" w16cid:durableId="2144076730">
    <w:abstractNumId w:val="20"/>
  </w:num>
  <w:num w:numId="25" w16cid:durableId="1097365461">
    <w:abstractNumId w:val="28"/>
  </w:num>
  <w:num w:numId="26" w16cid:durableId="1142314116">
    <w:abstractNumId w:val="13"/>
  </w:num>
  <w:num w:numId="27" w16cid:durableId="1876118641">
    <w:abstractNumId w:val="15"/>
  </w:num>
  <w:num w:numId="28" w16cid:durableId="1059669352">
    <w:abstractNumId w:val="22"/>
  </w:num>
  <w:num w:numId="29" w16cid:durableId="2066488993">
    <w:abstractNumId w:val="31"/>
  </w:num>
  <w:num w:numId="30" w16cid:durableId="107050014">
    <w:abstractNumId w:val="4"/>
  </w:num>
  <w:num w:numId="31" w16cid:durableId="1079641176">
    <w:abstractNumId w:val="8"/>
  </w:num>
  <w:num w:numId="32" w16cid:durableId="583761718">
    <w:abstractNumId w:val="32"/>
  </w:num>
  <w:num w:numId="33" w16cid:durableId="184171921">
    <w:abstractNumId w:val="33"/>
  </w:num>
  <w:num w:numId="34" w16cid:durableId="14403673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41"/>
    <w:rsid w:val="003D1ADF"/>
    <w:rsid w:val="009560B5"/>
    <w:rsid w:val="009A676B"/>
    <w:rsid w:val="00F81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337F"/>
  <w15:docId w15:val="{54A52A76-D1BB-47CD-9185-7072EF69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ny">
    <w:name w:val="Normal"/>
    <w:qFormat/>
    <w:rsid w:val="005E5C7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B1D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D976BE"/>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E5C70"/>
    <w:pPr>
      <w:spacing w:after="120"/>
    </w:pPr>
  </w:style>
  <w:style w:type="character" w:customStyle="1" w:styleId="TekstpodstawowyZnak">
    <w:name w:val="Tekst podstawowy Znak"/>
    <w:basedOn w:val="Domylnaczcionkaakapitu"/>
    <w:link w:val="Tekstpodstawowy"/>
    <w:rsid w:val="005E5C70"/>
    <w:rPr>
      <w:rFonts w:ascii="Times New Roman" w:eastAsia="Times New Roman" w:hAnsi="Times New Roman" w:cs="Times New Roman"/>
      <w:sz w:val="24"/>
      <w:szCs w:val="24"/>
      <w:lang w:eastAsia="pl-PL"/>
    </w:rPr>
  </w:style>
  <w:style w:type="table" w:styleId="Tabela-Siatka">
    <w:name w:val="Table Grid"/>
    <w:basedOn w:val="Standardowy"/>
    <w:uiPriority w:val="59"/>
    <w:rsid w:val="005E5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3,Podrozdział"/>
    <w:basedOn w:val="Normalny"/>
    <w:link w:val="TekstprzypisudolnegoZnak"/>
    <w:qFormat/>
    <w:rsid w:val="005E5C70"/>
    <w:rPr>
      <w:sz w:val="20"/>
      <w:szCs w:val="20"/>
    </w:rPr>
  </w:style>
  <w:style w:type="character" w:customStyle="1" w:styleId="TekstprzypisudolnegoZnak">
    <w:name w:val="Tekst przypisu dolnego Znak"/>
    <w:aliases w:val="Footnote Znak,Podrozdzia3 Znak,Podrozdział Znak"/>
    <w:basedOn w:val="Domylnaczcionkaakapitu"/>
    <w:link w:val="Tekstprzypisudolnego"/>
    <w:qFormat/>
    <w:rsid w:val="005E5C70"/>
    <w:rPr>
      <w:rFonts w:ascii="Times New Roman" w:eastAsia="Times New Roman" w:hAnsi="Times New Roman" w:cs="Times New Roman"/>
      <w:sz w:val="20"/>
      <w:szCs w:val="20"/>
      <w:lang w:eastAsia="pl-PL"/>
    </w:rPr>
  </w:style>
  <w:style w:type="character" w:styleId="Odwoanieprzypisudolnego">
    <w:name w:val="footnote reference"/>
    <w:aliases w:val="1_przypis,Footnote Reference Number,Odwołanie przypisu"/>
    <w:uiPriority w:val="99"/>
    <w:qFormat/>
    <w:rsid w:val="005E5C70"/>
    <w:rPr>
      <w:vertAlign w:val="superscript"/>
    </w:rPr>
  </w:style>
  <w:style w:type="paragraph" w:styleId="Akapitzlist">
    <w:name w:val="List Paragraph"/>
    <w:basedOn w:val="Normalny"/>
    <w:uiPriority w:val="34"/>
    <w:qFormat/>
    <w:rsid w:val="005E5C70"/>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5E5C70"/>
    <w:pPr>
      <w:tabs>
        <w:tab w:val="center" w:pos="4536"/>
        <w:tab w:val="right" w:pos="9072"/>
      </w:tabs>
    </w:pPr>
  </w:style>
  <w:style w:type="character" w:customStyle="1" w:styleId="StopkaZnak">
    <w:name w:val="Stopka Znak"/>
    <w:basedOn w:val="Domylnaczcionkaakapitu"/>
    <w:link w:val="Stopka"/>
    <w:uiPriority w:val="99"/>
    <w:rsid w:val="005E5C70"/>
    <w:rPr>
      <w:rFonts w:ascii="Times New Roman" w:eastAsia="Times New Roman" w:hAnsi="Times New Roman" w:cs="Times New Roman"/>
      <w:sz w:val="24"/>
      <w:szCs w:val="24"/>
      <w:lang w:eastAsia="pl-PL"/>
    </w:rPr>
  </w:style>
  <w:style w:type="paragraph" w:customStyle="1" w:styleId="Akapitzlist1">
    <w:name w:val="Akapit z listą1"/>
    <w:basedOn w:val="Normalny"/>
    <w:rsid w:val="005E5C70"/>
    <w:pPr>
      <w:ind w:left="720"/>
    </w:pPr>
    <w:rPr>
      <w:rFonts w:eastAsia="Calibri"/>
      <w:sz w:val="20"/>
      <w:szCs w:val="20"/>
    </w:rPr>
  </w:style>
  <w:style w:type="paragraph" w:styleId="Nagwek">
    <w:name w:val="header"/>
    <w:basedOn w:val="Normalny"/>
    <w:link w:val="NagwekZnak"/>
    <w:rsid w:val="00D37FD5"/>
    <w:pPr>
      <w:tabs>
        <w:tab w:val="left" w:pos="7200"/>
      </w:tabs>
    </w:pPr>
  </w:style>
  <w:style w:type="character" w:customStyle="1" w:styleId="NagwekZnak">
    <w:name w:val="Nagłówek Znak"/>
    <w:basedOn w:val="Domylnaczcionkaakapitu"/>
    <w:link w:val="Nagwek"/>
    <w:rsid w:val="00D37FD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87121"/>
  </w:style>
  <w:style w:type="paragraph" w:customStyle="1" w:styleId="Default">
    <w:name w:val="Default"/>
    <w:rsid w:val="009871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next w:val="Normalny"/>
    <w:link w:val="TytuZnak"/>
    <w:qFormat/>
    <w:rsid w:val="0042288A"/>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42288A"/>
    <w:rPr>
      <w:rFonts w:ascii="Cambria" w:eastAsia="Times New Roman" w:hAnsi="Cambria" w:cs="Times New Roman"/>
      <w:b/>
      <w:bCs/>
      <w:kern w:val="28"/>
      <w:sz w:val="32"/>
      <w:szCs w:val="32"/>
      <w:lang w:eastAsia="pl-PL"/>
    </w:rPr>
  </w:style>
  <w:style w:type="character" w:styleId="Hipercze">
    <w:name w:val="Hyperlink"/>
    <w:rsid w:val="00834149"/>
    <w:rPr>
      <w:color w:val="0000FF"/>
      <w:u w:val="single"/>
    </w:rPr>
  </w:style>
  <w:style w:type="character" w:styleId="Odwoaniedokomentarza">
    <w:name w:val="annotation reference"/>
    <w:basedOn w:val="Domylnaczcionkaakapitu"/>
    <w:uiPriority w:val="99"/>
    <w:semiHidden/>
    <w:unhideWhenUsed/>
    <w:rsid w:val="00077F86"/>
    <w:rPr>
      <w:sz w:val="16"/>
      <w:szCs w:val="16"/>
    </w:rPr>
  </w:style>
  <w:style w:type="paragraph" w:styleId="Tekstkomentarza">
    <w:name w:val="annotation text"/>
    <w:basedOn w:val="Normalny"/>
    <w:link w:val="TekstkomentarzaZnak"/>
    <w:uiPriority w:val="99"/>
    <w:semiHidden/>
    <w:unhideWhenUsed/>
    <w:rsid w:val="00077F86"/>
    <w:rPr>
      <w:sz w:val="20"/>
      <w:szCs w:val="20"/>
    </w:rPr>
  </w:style>
  <w:style w:type="character" w:customStyle="1" w:styleId="TekstkomentarzaZnak">
    <w:name w:val="Tekst komentarza Znak"/>
    <w:basedOn w:val="Domylnaczcionkaakapitu"/>
    <w:link w:val="Tekstkomentarza"/>
    <w:uiPriority w:val="99"/>
    <w:semiHidden/>
    <w:rsid w:val="00077F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7F86"/>
    <w:rPr>
      <w:b/>
      <w:bCs/>
    </w:rPr>
  </w:style>
  <w:style w:type="character" w:customStyle="1" w:styleId="TematkomentarzaZnak">
    <w:name w:val="Temat komentarza Znak"/>
    <w:basedOn w:val="TekstkomentarzaZnak"/>
    <w:link w:val="Tematkomentarza"/>
    <w:uiPriority w:val="99"/>
    <w:semiHidden/>
    <w:rsid w:val="00077F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77F86"/>
    <w:rPr>
      <w:rFonts w:ascii="Tahoma" w:hAnsi="Tahoma" w:cs="Tahoma"/>
      <w:sz w:val="16"/>
      <w:szCs w:val="16"/>
    </w:rPr>
  </w:style>
  <w:style w:type="character" w:customStyle="1" w:styleId="TekstdymkaZnak">
    <w:name w:val="Tekst dymka Znak"/>
    <w:basedOn w:val="Domylnaczcionkaakapitu"/>
    <w:link w:val="Tekstdymka"/>
    <w:uiPriority w:val="99"/>
    <w:semiHidden/>
    <w:rsid w:val="00077F86"/>
    <w:rPr>
      <w:rFonts w:ascii="Tahoma" w:eastAsia="Times New Roman" w:hAnsi="Tahoma" w:cs="Tahoma"/>
      <w:sz w:val="16"/>
      <w:szCs w:val="16"/>
      <w:lang w:eastAsia="pl-PL"/>
    </w:rPr>
  </w:style>
  <w:style w:type="paragraph" w:customStyle="1" w:styleId="Zawartoramki">
    <w:name w:val="Zawartość ramki"/>
    <w:basedOn w:val="Tekstpodstawowy"/>
    <w:rsid w:val="00422308"/>
    <w:pPr>
      <w:widowControl w:val="0"/>
      <w:suppressAutoHyphens/>
    </w:pPr>
    <w:rPr>
      <w:rFonts w:eastAsia="Arial Unicode MS"/>
      <w:kern w:val="1"/>
    </w:rPr>
  </w:style>
  <w:style w:type="character" w:styleId="Pogrubienie">
    <w:name w:val="Strong"/>
    <w:uiPriority w:val="22"/>
    <w:qFormat/>
    <w:rsid w:val="001059DC"/>
    <w:rPr>
      <w:b/>
      <w:bCs/>
    </w:rPr>
  </w:style>
  <w:style w:type="paragraph" w:styleId="Tekstpodstawowywcity">
    <w:name w:val="Body Text Indent"/>
    <w:basedOn w:val="Normalny"/>
    <w:link w:val="TekstpodstawowywcityZnak"/>
    <w:uiPriority w:val="99"/>
    <w:unhideWhenUsed/>
    <w:rsid w:val="000E578C"/>
    <w:pPr>
      <w:spacing w:after="120"/>
      <w:ind w:left="283"/>
    </w:pPr>
  </w:style>
  <w:style w:type="character" w:customStyle="1" w:styleId="TekstpodstawowywcityZnak">
    <w:name w:val="Tekst podstawowy wcięty Znak"/>
    <w:basedOn w:val="Domylnaczcionkaakapitu"/>
    <w:link w:val="Tekstpodstawowywcity"/>
    <w:uiPriority w:val="99"/>
    <w:rsid w:val="000E578C"/>
    <w:rPr>
      <w:rFonts w:ascii="Times New Roman" w:eastAsia="Times New Roman" w:hAnsi="Times New Roman" w:cs="Times New Roman"/>
      <w:sz w:val="24"/>
      <w:szCs w:val="24"/>
      <w:lang w:eastAsia="pl-PL"/>
    </w:rPr>
  </w:style>
  <w:style w:type="paragraph" w:customStyle="1" w:styleId="ZnakZnakZnakZnak1">
    <w:name w:val="Znak Znak Znak Znak1"/>
    <w:basedOn w:val="Normalny"/>
    <w:rsid w:val="00B208C9"/>
  </w:style>
  <w:style w:type="paragraph" w:customStyle="1" w:styleId="ZnakZnakZnakZnak10">
    <w:name w:val="Znak Znak Znak Znak1_0"/>
    <w:basedOn w:val="Normalny"/>
    <w:rsid w:val="00500406"/>
  </w:style>
  <w:style w:type="paragraph" w:customStyle="1" w:styleId="ZnakZnakZnakZnak">
    <w:name w:val="Znak Znak Znak Znak"/>
    <w:basedOn w:val="Normalny"/>
    <w:rsid w:val="00585713"/>
  </w:style>
  <w:style w:type="character" w:customStyle="1" w:styleId="xbe">
    <w:name w:val="_xbe"/>
    <w:basedOn w:val="Domylnaczcionkaakapitu"/>
    <w:rsid w:val="009149E0"/>
  </w:style>
  <w:style w:type="paragraph" w:styleId="Tekstprzypisukocowego">
    <w:name w:val="endnote text"/>
    <w:basedOn w:val="Normalny"/>
    <w:link w:val="TekstprzypisukocowegoZnak"/>
    <w:uiPriority w:val="99"/>
    <w:semiHidden/>
    <w:unhideWhenUsed/>
    <w:rsid w:val="00D024B8"/>
    <w:rPr>
      <w:sz w:val="20"/>
      <w:szCs w:val="20"/>
    </w:rPr>
  </w:style>
  <w:style w:type="character" w:customStyle="1" w:styleId="TekstprzypisukocowegoZnak">
    <w:name w:val="Tekst przypisu końcowego Znak"/>
    <w:basedOn w:val="Domylnaczcionkaakapitu"/>
    <w:link w:val="Tekstprzypisukocowego"/>
    <w:uiPriority w:val="99"/>
    <w:semiHidden/>
    <w:rsid w:val="00D024B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024B8"/>
    <w:rPr>
      <w:vertAlign w:val="superscript"/>
    </w:rPr>
  </w:style>
  <w:style w:type="character" w:customStyle="1" w:styleId="hgkelc">
    <w:name w:val="hgkelc"/>
    <w:basedOn w:val="Domylnaczcionkaakapitu"/>
    <w:rsid w:val="007D2350"/>
  </w:style>
  <w:style w:type="paragraph" w:styleId="NormalnyWeb">
    <w:name w:val="Normal (Web)"/>
    <w:basedOn w:val="Normalny"/>
    <w:link w:val="NormalnyWebZnak"/>
    <w:uiPriority w:val="99"/>
    <w:unhideWhenUsed/>
    <w:rsid w:val="00A65D4D"/>
    <w:pPr>
      <w:spacing w:before="100" w:beforeAutospacing="1" w:after="100" w:afterAutospacing="1"/>
    </w:pPr>
  </w:style>
  <w:style w:type="paragraph" w:customStyle="1" w:styleId="ZnakZnakZnakZnak0">
    <w:name w:val="Znak Znak Znak Znak_0"/>
    <w:basedOn w:val="Normalny"/>
    <w:rsid w:val="00F22D78"/>
  </w:style>
  <w:style w:type="paragraph" w:customStyle="1" w:styleId="ZnakZnakZnakZnak11">
    <w:name w:val="Znak Znak Znak Znak_1"/>
    <w:basedOn w:val="Normalny"/>
    <w:rsid w:val="00632DCB"/>
  </w:style>
  <w:style w:type="character" w:styleId="Tekstzastpczy">
    <w:name w:val="Placeholder Text"/>
    <w:basedOn w:val="Domylnaczcionkaakapitu"/>
    <w:uiPriority w:val="99"/>
    <w:semiHidden/>
    <w:rsid w:val="003E6800"/>
    <w:rPr>
      <w:color w:val="808080"/>
    </w:rPr>
  </w:style>
  <w:style w:type="paragraph" w:customStyle="1" w:styleId="ZnakZnakZnakZnak2">
    <w:name w:val="Znak Znak Znak Znak_2"/>
    <w:basedOn w:val="Normalny"/>
    <w:rsid w:val="00B92851"/>
  </w:style>
  <w:style w:type="character" w:customStyle="1" w:styleId="st">
    <w:name w:val="st"/>
    <w:basedOn w:val="Domylnaczcionkaakapitu"/>
    <w:rsid w:val="001B51A9"/>
  </w:style>
  <w:style w:type="character" w:styleId="Uwydatnienie">
    <w:name w:val="Emphasis"/>
    <w:basedOn w:val="Domylnaczcionkaakapitu"/>
    <w:uiPriority w:val="20"/>
    <w:qFormat/>
    <w:rsid w:val="000A0918"/>
    <w:rPr>
      <w:i/>
      <w:iCs/>
    </w:rPr>
  </w:style>
  <w:style w:type="paragraph" w:styleId="Bezodstpw">
    <w:name w:val="No Spacing"/>
    <w:uiPriority w:val="1"/>
    <w:qFormat/>
    <w:rsid w:val="000E52DB"/>
    <w:pPr>
      <w:spacing w:after="0" w:line="240" w:lineRule="auto"/>
    </w:pPr>
    <w:rPr>
      <w:rFonts w:ascii="Calibri" w:eastAsia="Times New Roman" w:hAnsi="Calibri" w:cs="Times New Roman"/>
    </w:rPr>
  </w:style>
  <w:style w:type="character" w:customStyle="1" w:styleId="Nagwek3Znak">
    <w:name w:val="Nagłówek 3 Znak"/>
    <w:basedOn w:val="Domylnaczcionkaakapitu"/>
    <w:link w:val="Nagwek3"/>
    <w:uiPriority w:val="9"/>
    <w:rsid w:val="00D976BE"/>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D976BE"/>
  </w:style>
  <w:style w:type="table" w:customStyle="1" w:styleId="Tabela-Siatka1">
    <w:name w:val="Tabela - Siatka1"/>
    <w:basedOn w:val="Standardowy"/>
    <w:next w:val="Tabela-Siatka"/>
    <w:uiPriority w:val="59"/>
    <w:rsid w:val="008E1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DA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A45A4"/>
    <w:rPr>
      <w:rFonts w:ascii="Courier New" w:eastAsia="Times New Roman" w:hAnsi="Courier New" w:cs="Courier New"/>
      <w:sz w:val="20"/>
      <w:szCs w:val="20"/>
      <w:lang w:eastAsia="pl-PL"/>
    </w:rPr>
  </w:style>
  <w:style w:type="character" w:customStyle="1" w:styleId="NormalnyWebZnak">
    <w:name w:val="Normalny (Web) Znak"/>
    <w:link w:val="NormalnyWeb"/>
    <w:uiPriority w:val="99"/>
    <w:rsid w:val="002639FE"/>
    <w:rPr>
      <w:rFonts w:ascii="Times New Roman" w:eastAsia="Times New Roman" w:hAnsi="Times New Roman" w:cs="Times New Roman"/>
      <w:sz w:val="24"/>
      <w:szCs w:val="24"/>
      <w:lang w:eastAsia="pl-PL"/>
    </w:rPr>
  </w:style>
  <w:style w:type="paragraph" w:customStyle="1" w:styleId="Standard">
    <w:name w:val="Standard"/>
    <w:rsid w:val="00D433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lb-s">
    <w:name w:val="a_lb-s"/>
    <w:basedOn w:val="Domylnaczcionkaakapitu"/>
    <w:rsid w:val="00047E97"/>
  </w:style>
  <w:style w:type="character" w:customStyle="1" w:styleId="Nagwek2Znak">
    <w:name w:val="Nagłówek 2 Znak"/>
    <w:basedOn w:val="Domylnaczcionkaakapitu"/>
    <w:link w:val="Nagwek2"/>
    <w:uiPriority w:val="9"/>
    <w:semiHidden/>
    <w:rsid w:val="000B1DCD"/>
    <w:rPr>
      <w:rFonts w:asciiTheme="majorHAnsi" w:eastAsiaTheme="majorEastAsia" w:hAnsiTheme="majorHAnsi" w:cstheme="majorBidi"/>
      <w:color w:val="365F91" w:themeColor="accent1" w:themeShade="BF"/>
      <w:sz w:val="26"/>
      <w:szCs w:val="26"/>
      <w:lang w:eastAsia="pl-PL"/>
    </w:rPr>
  </w:style>
  <w:style w:type="paragraph" w:customStyle="1" w:styleId="Textbody">
    <w:name w:val="Text body"/>
    <w:basedOn w:val="Standard"/>
    <w:rsid w:val="00093082"/>
    <w:pPr>
      <w:widowControl w:val="0"/>
      <w:suppressAutoHyphens w:val="0"/>
      <w:spacing w:after="120"/>
    </w:pPr>
    <w:rPr>
      <w:rFonts w:eastAsia="Arial Unicode MS" w:cs="Mangal"/>
      <w:lang w:bidi="hi-IN"/>
    </w:rPr>
  </w:style>
  <w:style w:type="numbering" w:customStyle="1" w:styleId="WWNum2">
    <w:name w:val="WWNum2"/>
    <w:basedOn w:val="Bezlisty"/>
    <w:rsid w:val="00093082"/>
    <w:pPr>
      <w:numPr>
        <w:numId w:val="24"/>
      </w:numPr>
    </w:pPr>
  </w:style>
  <w:style w:type="paragraph" w:customStyle="1" w:styleId="Brakstyluakapitowego">
    <w:name w:val="[Brak stylu akapitowego]"/>
    <w:rsid w:val="00161C44"/>
    <w:pPr>
      <w:widowControl w:val="0"/>
      <w:suppressAutoHyphens/>
      <w:autoSpaceDE w:val="0"/>
      <w:spacing w:after="0" w:line="288" w:lineRule="auto"/>
      <w:textAlignment w:val="center"/>
    </w:pPr>
    <w:rPr>
      <w:rFonts w:ascii="Times New Roman" w:eastAsia="Times New Roman" w:hAnsi="Times New Roman" w:cs="Times New Roman"/>
      <w:color w:val="000000"/>
      <w:kern w:val="2"/>
      <w:sz w:val="24"/>
      <w:szCs w:val="24"/>
      <w:lang w:val="en-US" w:eastAsia="zh-CN" w:bidi="hi-IN"/>
    </w:rPr>
  </w:style>
  <w:style w:type="paragraph" w:customStyle="1" w:styleId="Podstawowyakapitowy">
    <w:name w:val="[Podstawowy akapitowy]"/>
    <w:basedOn w:val="Brakstyluakapitowego"/>
    <w:rsid w:val="00161C44"/>
  </w:style>
  <w:style w:type="table" w:customStyle="1" w:styleId="Tabela-Siatka2">
    <w:name w:val="Tabela - Siatka2"/>
    <w:basedOn w:val="Standardowy"/>
    <w:next w:val="Tabela-Siatka"/>
    <w:uiPriority w:val="59"/>
    <w:rsid w:val="0056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uiPriority w:val="99"/>
    <w:qFormat/>
    <w:rsid w:val="00F26676"/>
    <w:rPr>
      <w:vertAlign w:val="superscript"/>
    </w:rPr>
  </w:style>
  <w:style w:type="character" w:customStyle="1" w:styleId="Zakotwiczenieprzypisudolnego">
    <w:name w:val="Zakotwiczenie przypisu dolnego"/>
    <w:rsid w:val="00F26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w.bip.gov.pl/wydzial-kontroli-ko/wydzial-kontroli-ko.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CAB0-4BA8-42EF-A4CB-2BA32E62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5125</Words>
  <Characters>30756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Piąty Anna</dc:creator>
  <cp:lastModifiedBy>Jasnoch Piotr</cp:lastModifiedBy>
  <cp:revision>2</cp:revision>
  <cp:lastPrinted>2017-06-06T05:14:00Z</cp:lastPrinted>
  <dcterms:created xsi:type="dcterms:W3CDTF">2024-07-16T07:51:00Z</dcterms:created>
  <dcterms:modified xsi:type="dcterms:W3CDTF">2024-07-16T07:51:00Z</dcterms:modified>
</cp:coreProperties>
</file>