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3A" w:rsidRPr="0089303A" w:rsidRDefault="00142AFC" w:rsidP="0089303A">
      <w:pPr>
        <w:autoSpaceDE w:val="0"/>
        <w:spacing w:after="240" w:line="403" w:lineRule="exact"/>
        <w:ind w:right="45"/>
        <w:jc w:val="center"/>
        <w:rPr>
          <w:b/>
          <w:spacing w:val="40"/>
        </w:rPr>
      </w:pPr>
      <w:r>
        <w:rPr>
          <w:noProof/>
          <w:lang w:eastAsia="pl-PL"/>
        </w:rPr>
        <w:drawing>
          <wp:anchor distT="0" distB="0" distL="114300" distR="114300" simplePos="0" relativeHeight="251657728" behindDoc="0" locked="0" layoutInCell="0" allowOverlap="1">
            <wp:simplePos x="0" y="0"/>
            <wp:positionH relativeFrom="column">
              <wp:posOffset>2461895</wp:posOffset>
            </wp:positionH>
            <wp:positionV relativeFrom="paragraph">
              <wp:posOffset>66675</wp:posOffset>
            </wp:positionV>
            <wp:extent cx="943610" cy="295275"/>
            <wp:effectExtent l="19050" t="0" r="8890" b="0"/>
            <wp:wrapNone/>
            <wp:docPr id="2" name="Obraz 2" descr="Opis: Opis: stronka-mop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Opis: stronka-mops.tif"/>
                    <pic:cNvPicPr>
                      <a:picLocks noChangeAspect="1" noChangeArrowheads="1"/>
                    </pic:cNvPicPr>
                  </pic:nvPicPr>
                  <pic:blipFill>
                    <a:blip r:embed="rId7" cstate="print"/>
                    <a:srcRect/>
                    <a:stretch>
                      <a:fillRect/>
                    </a:stretch>
                  </pic:blipFill>
                  <pic:spPr bwMode="auto">
                    <a:xfrm>
                      <a:off x="0" y="0"/>
                      <a:ext cx="943610" cy="295275"/>
                    </a:xfrm>
                    <a:prstGeom prst="rect">
                      <a:avLst/>
                    </a:prstGeom>
                    <a:noFill/>
                    <a:ln w="9525">
                      <a:noFill/>
                      <a:miter lim="800000"/>
                      <a:headEnd/>
                      <a:tailEnd/>
                    </a:ln>
                  </pic:spPr>
                </pic:pic>
              </a:graphicData>
            </a:graphic>
          </wp:anchor>
        </w:drawing>
      </w:r>
    </w:p>
    <w:p w:rsidR="0089303A" w:rsidRPr="00BC499C" w:rsidRDefault="0089303A" w:rsidP="0089303A">
      <w:pPr>
        <w:autoSpaceDE w:val="0"/>
        <w:spacing w:before="720" w:after="120" w:line="403" w:lineRule="exact"/>
        <w:ind w:right="45"/>
        <w:jc w:val="center"/>
        <w:rPr>
          <w:b/>
          <w:spacing w:val="40"/>
        </w:rPr>
      </w:pPr>
      <w:r w:rsidRPr="00BC499C">
        <w:rPr>
          <w:b/>
          <w:spacing w:val="40"/>
        </w:rPr>
        <w:t>ZARZĄDZENIE</w:t>
      </w:r>
    </w:p>
    <w:p w:rsidR="0089303A" w:rsidRDefault="0089303A" w:rsidP="0089303A">
      <w:pPr>
        <w:autoSpaceDE w:val="0"/>
        <w:spacing w:after="240" w:line="403" w:lineRule="exact"/>
        <w:ind w:right="45"/>
        <w:jc w:val="center"/>
        <w:rPr>
          <w:b/>
        </w:rPr>
      </w:pPr>
      <w:r w:rsidRPr="00BC499C">
        <w:rPr>
          <w:b/>
        </w:rPr>
        <w:t xml:space="preserve">Nr </w:t>
      </w:r>
      <w:r w:rsidR="004F56CC">
        <w:rPr>
          <w:b/>
        </w:rPr>
        <w:t>1010.23.2024</w:t>
      </w:r>
    </w:p>
    <w:p w:rsidR="004F56CC" w:rsidRPr="004F56CC" w:rsidRDefault="004F56CC" w:rsidP="004F56CC">
      <w:pPr>
        <w:autoSpaceDE w:val="0"/>
        <w:spacing w:line="364" w:lineRule="exact"/>
        <w:ind w:right="48"/>
        <w:jc w:val="center"/>
        <w:rPr>
          <w:b/>
        </w:rPr>
      </w:pPr>
      <w:r w:rsidRPr="00BC499C">
        <w:rPr>
          <w:b/>
        </w:rPr>
        <w:t>Kierownika Miejskiego Ośrodka Pomocy Społecznej w Cieszynie</w:t>
      </w:r>
    </w:p>
    <w:p w:rsidR="0089303A" w:rsidRPr="00BC499C" w:rsidRDefault="0089303A" w:rsidP="0089303A">
      <w:pPr>
        <w:autoSpaceDE w:val="0"/>
        <w:spacing w:after="120" w:line="388" w:lineRule="exact"/>
        <w:ind w:right="45"/>
        <w:jc w:val="center"/>
        <w:rPr>
          <w:b/>
        </w:rPr>
      </w:pPr>
      <w:r w:rsidRPr="00BC499C">
        <w:rPr>
          <w:b/>
        </w:rPr>
        <w:t>z dnia 14 marca 2024 r.</w:t>
      </w:r>
    </w:p>
    <w:p w:rsidR="0089303A" w:rsidRPr="004F56CC" w:rsidRDefault="0089303A" w:rsidP="0099628B">
      <w:pPr>
        <w:autoSpaceDE w:val="0"/>
        <w:spacing w:line="364" w:lineRule="exact"/>
        <w:ind w:right="48"/>
        <w:jc w:val="center"/>
        <w:rPr>
          <w:b/>
        </w:rPr>
      </w:pPr>
      <w:r w:rsidRPr="00BC499C">
        <w:rPr>
          <w:b/>
        </w:rPr>
        <w:t>w sprawie</w:t>
      </w:r>
      <w:r w:rsidR="004F56CC">
        <w:rPr>
          <w:b/>
        </w:rPr>
        <w:t xml:space="preserve"> </w:t>
      </w:r>
      <w:r w:rsidRPr="004F56CC">
        <w:rPr>
          <w:b/>
        </w:rPr>
        <w:t>zapewnienia pracownikom zatrudnionym na stanowiskach z monitorami ekranow</w:t>
      </w:r>
      <w:r w:rsidR="0099628B">
        <w:rPr>
          <w:b/>
        </w:rPr>
        <w:t>ymi okularów korygujących wzrok lub szkieł kontaktowych.</w:t>
      </w:r>
    </w:p>
    <w:p w:rsidR="0089303A" w:rsidRPr="00BC499C" w:rsidRDefault="0089303A" w:rsidP="0089303A">
      <w:pPr>
        <w:autoSpaceDE w:val="0"/>
        <w:spacing w:before="240" w:line="364" w:lineRule="exact"/>
        <w:ind w:right="48"/>
        <w:jc w:val="both"/>
      </w:pPr>
      <w:r w:rsidRPr="00BC499C">
        <w:t xml:space="preserve">Na podstawie </w:t>
      </w:r>
      <w:r w:rsidR="0086550A">
        <w:t>§ 8 ust. 2 r</w:t>
      </w:r>
      <w:r w:rsidRPr="00BC499C">
        <w:t xml:space="preserve">ozporządzenia Ministra Pracy i Polityki Socjalnej z dnia 1 grudnia 1998 r. w sprawie bezpieczeństwa i higieny pracy na stanowiskach wyposażonych w monitory ekranowe </w:t>
      </w:r>
      <w:r w:rsidRPr="00752AB0">
        <w:t>(Dz. U. Nr 148 poz. 973)</w:t>
      </w:r>
      <w:r w:rsidR="0086550A">
        <w:t xml:space="preserve"> w związku z art.7 pkt 4 ustawy z dnia 21 listopada 2008 r. o pracownikach samorządowych (tekst jedn. Dz.U. 2022 poz.530) </w:t>
      </w:r>
      <w:r w:rsidR="004F56CC">
        <w:t>, zarządzam co następuje:</w:t>
      </w:r>
    </w:p>
    <w:p w:rsidR="0089303A" w:rsidRPr="00BC499C" w:rsidRDefault="0089303A" w:rsidP="0089303A">
      <w:pPr>
        <w:autoSpaceDE w:val="0"/>
        <w:spacing w:before="360"/>
        <w:ind w:right="45"/>
        <w:jc w:val="center"/>
        <w:rPr>
          <w:b/>
          <w:spacing w:val="-2"/>
        </w:rPr>
      </w:pPr>
      <w:r w:rsidRPr="00BC499C">
        <w:rPr>
          <w:b/>
          <w:spacing w:val="-2"/>
        </w:rPr>
        <w:t>§ 1</w:t>
      </w:r>
    </w:p>
    <w:p w:rsidR="0089303A" w:rsidRPr="00BC499C" w:rsidRDefault="0089303A" w:rsidP="0089303A">
      <w:pPr>
        <w:pStyle w:val="Tekstpodstawowywcity"/>
        <w:tabs>
          <w:tab w:val="left" w:pos="567"/>
        </w:tabs>
        <w:spacing w:before="360"/>
        <w:ind w:left="0"/>
        <w:jc w:val="both"/>
        <w:rPr>
          <w:noProof/>
          <w:spacing w:val="6"/>
        </w:rPr>
      </w:pPr>
      <w:r w:rsidRPr="00BC499C">
        <w:rPr>
          <w:noProof/>
          <w:spacing w:val="6"/>
        </w:rPr>
        <w:t>Miejski Ośrodek Pomocy Społecznej w Cieszynie (dalej: Ośrodek) zapewnia pracownikom okulary korygujące wzrok</w:t>
      </w:r>
      <w:r w:rsidR="00660B60">
        <w:rPr>
          <w:noProof/>
          <w:spacing w:val="6"/>
        </w:rPr>
        <w:t xml:space="preserve"> lub szkła kontaktowe</w:t>
      </w:r>
      <w:r w:rsidRPr="00BC499C">
        <w:rPr>
          <w:noProof/>
          <w:spacing w:val="6"/>
        </w:rPr>
        <w:t xml:space="preserve"> w formie refundacji na zasadach określonych w treści niniejszego Zarządzenia.</w:t>
      </w:r>
    </w:p>
    <w:p w:rsidR="0089303A" w:rsidRPr="00BC499C" w:rsidRDefault="0089303A" w:rsidP="00752AB0">
      <w:pPr>
        <w:keepNext/>
        <w:autoSpaceDE w:val="0"/>
        <w:spacing w:before="360"/>
        <w:ind w:right="45"/>
        <w:jc w:val="center"/>
        <w:rPr>
          <w:b/>
          <w:spacing w:val="-2"/>
        </w:rPr>
      </w:pPr>
      <w:r w:rsidRPr="00BC499C">
        <w:rPr>
          <w:b/>
          <w:spacing w:val="-2"/>
        </w:rPr>
        <w:t>§ 2</w:t>
      </w:r>
    </w:p>
    <w:p w:rsidR="0089303A" w:rsidRPr="00BC499C" w:rsidRDefault="0089303A" w:rsidP="0089303A">
      <w:pPr>
        <w:pStyle w:val="Tekstpodstawowywcity"/>
        <w:numPr>
          <w:ilvl w:val="0"/>
          <w:numId w:val="3"/>
        </w:numPr>
        <w:tabs>
          <w:tab w:val="left" w:pos="567"/>
        </w:tabs>
        <w:spacing w:before="360"/>
        <w:jc w:val="both"/>
        <w:rPr>
          <w:noProof/>
          <w:spacing w:val="6"/>
        </w:rPr>
      </w:pPr>
      <w:r w:rsidRPr="00BC499C">
        <w:rPr>
          <w:noProof/>
          <w:spacing w:val="6"/>
        </w:rPr>
        <w:t>Zwrot kosztów zakupu okularów korygujących wzrok</w:t>
      </w:r>
      <w:r w:rsidR="00660B60">
        <w:rPr>
          <w:noProof/>
          <w:spacing w:val="6"/>
        </w:rPr>
        <w:t xml:space="preserve"> lub szkieł kontaktowych</w:t>
      </w:r>
      <w:r w:rsidRPr="00BC499C">
        <w:rPr>
          <w:noProof/>
          <w:spacing w:val="6"/>
        </w:rPr>
        <w:t xml:space="preserve"> przysługuje pracownikom zatrudnionym przez Ośrodek</w:t>
      </w:r>
      <w:r w:rsidR="00660B60">
        <w:rPr>
          <w:noProof/>
          <w:spacing w:val="6"/>
        </w:rPr>
        <w:t xml:space="preserve">, </w:t>
      </w:r>
      <w:r w:rsidRPr="00BC499C">
        <w:rPr>
          <w:noProof/>
          <w:spacing w:val="6"/>
        </w:rPr>
        <w:t>użytkującym w czasie pracy monitor ekranowy co najmniej przez poło</w:t>
      </w:r>
      <w:r w:rsidR="00642E39" w:rsidRPr="00BC499C">
        <w:rPr>
          <w:noProof/>
          <w:spacing w:val="6"/>
        </w:rPr>
        <w:t>wę dobowego wymiaru czasu pracy, jeśli wyniki badań okulistycznych przeprowadzonych w ramach profialktycznej opieki zdrowotnej wykażą potrzebę ich stoisowania podczas pracy przy obsłudze monitora ekranowego.</w:t>
      </w:r>
    </w:p>
    <w:p w:rsidR="00642E39" w:rsidRPr="00BC499C" w:rsidRDefault="00642E39" w:rsidP="0089303A">
      <w:pPr>
        <w:pStyle w:val="Tekstpodstawowywcity"/>
        <w:numPr>
          <w:ilvl w:val="0"/>
          <w:numId w:val="3"/>
        </w:numPr>
        <w:tabs>
          <w:tab w:val="left" w:pos="567"/>
        </w:tabs>
        <w:spacing w:before="360"/>
        <w:jc w:val="both"/>
        <w:rPr>
          <w:noProof/>
          <w:spacing w:val="6"/>
        </w:rPr>
      </w:pPr>
      <w:r w:rsidRPr="00BC499C">
        <w:rPr>
          <w:noProof/>
          <w:spacing w:val="6"/>
        </w:rPr>
        <w:t>Każdego roku do dnia 31 grudnia kierownicy komórek organi</w:t>
      </w:r>
      <w:r w:rsidR="00243802">
        <w:rPr>
          <w:noProof/>
          <w:spacing w:val="6"/>
        </w:rPr>
        <w:t>z</w:t>
      </w:r>
      <w:r w:rsidRPr="00BC499C">
        <w:rPr>
          <w:noProof/>
          <w:spacing w:val="6"/>
        </w:rPr>
        <w:t xml:space="preserve">acyjnych przekazują pracownikowi do spraw kadr spis podległych pracowników, którzy wykonywać będą od 1 stycznia pracę przy monitorze ekranowym przez co najmniej połowę dobowego czasu pracy oraz informują na bieżąco o </w:t>
      </w:r>
      <w:r w:rsidR="00243802">
        <w:rPr>
          <w:noProof/>
          <w:spacing w:val="6"/>
        </w:rPr>
        <w:t>wszystkich zmianach w tym zakre</w:t>
      </w:r>
      <w:r w:rsidRPr="00BC499C">
        <w:rPr>
          <w:noProof/>
          <w:spacing w:val="6"/>
        </w:rPr>
        <w:t>sie.</w:t>
      </w:r>
    </w:p>
    <w:p w:rsidR="0089303A" w:rsidRPr="00BC499C" w:rsidRDefault="0089303A" w:rsidP="00752AB0">
      <w:pPr>
        <w:keepNext/>
        <w:autoSpaceDE w:val="0"/>
        <w:spacing w:before="360"/>
        <w:ind w:right="45"/>
        <w:jc w:val="center"/>
        <w:rPr>
          <w:b/>
          <w:spacing w:val="-2"/>
        </w:rPr>
      </w:pPr>
      <w:r w:rsidRPr="00BC499C">
        <w:rPr>
          <w:b/>
          <w:spacing w:val="-2"/>
        </w:rPr>
        <w:t>§ 3</w:t>
      </w:r>
    </w:p>
    <w:p w:rsidR="0089303A" w:rsidRPr="00BC499C" w:rsidRDefault="00BC499C" w:rsidP="00752AB0">
      <w:pPr>
        <w:pStyle w:val="Tekstpodstawowywcity"/>
        <w:tabs>
          <w:tab w:val="left" w:pos="567"/>
        </w:tabs>
        <w:spacing w:before="360" w:after="0"/>
        <w:ind w:left="0"/>
        <w:jc w:val="both"/>
        <w:rPr>
          <w:noProof/>
          <w:spacing w:val="6"/>
        </w:rPr>
      </w:pPr>
      <w:r w:rsidRPr="00BC499C">
        <w:rPr>
          <w:noProof/>
          <w:spacing w:val="6"/>
        </w:rPr>
        <w:t xml:space="preserve">Przy zakupie okularów </w:t>
      </w:r>
      <w:r w:rsidR="00243802">
        <w:rPr>
          <w:noProof/>
          <w:spacing w:val="6"/>
        </w:rPr>
        <w:t>korygujących</w:t>
      </w:r>
      <w:r w:rsidR="00660B60">
        <w:rPr>
          <w:noProof/>
          <w:spacing w:val="6"/>
        </w:rPr>
        <w:t xml:space="preserve"> wzrok</w:t>
      </w:r>
      <w:r w:rsidR="00243802">
        <w:rPr>
          <w:noProof/>
          <w:spacing w:val="6"/>
        </w:rPr>
        <w:t xml:space="preserve"> lub szkieł kontaktowych </w:t>
      </w:r>
      <w:r w:rsidRPr="00BC499C">
        <w:rPr>
          <w:noProof/>
          <w:spacing w:val="6"/>
        </w:rPr>
        <w:t>Ośrodek zwraca pracownikowi kwotę w wysokości do 400</w:t>
      </w:r>
      <w:r w:rsidR="00243802">
        <w:rPr>
          <w:noProof/>
          <w:spacing w:val="6"/>
        </w:rPr>
        <w:t>,00</w:t>
      </w:r>
      <w:r w:rsidRPr="00BC499C">
        <w:rPr>
          <w:noProof/>
          <w:spacing w:val="6"/>
        </w:rPr>
        <w:t xml:space="preserve"> zł.</w:t>
      </w:r>
    </w:p>
    <w:p w:rsidR="0089303A" w:rsidRPr="00BC499C" w:rsidRDefault="0089303A" w:rsidP="00752AB0">
      <w:pPr>
        <w:keepNext/>
        <w:autoSpaceDE w:val="0"/>
        <w:spacing w:before="360"/>
        <w:ind w:right="45"/>
        <w:jc w:val="center"/>
        <w:rPr>
          <w:b/>
          <w:spacing w:val="-2"/>
        </w:rPr>
      </w:pPr>
      <w:r w:rsidRPr="00BC499C">
        <w:rPr>
          <w:b/>
          <w:spacing w:val="-2"/>
        </w:rPr>
        <w:lastRenderedPageBreak/>
        <w:t>§ 4</w:t>
      </w:r>
    </w:p>
    <w:p w:rsidR="0089303A" w:rsidRPr="00BC499C" w:rsidRDefault="00BC499C" w:rsidP="00752AB0">
      <w:pPr>
        <w:pStyle w:val="Tekstpodstawowywcity"/>
        <w:tabs>
          <w:tab w:val="left" w:pos="567"/>
        </w:tabs>
        <w:spacing w:before="360" w:after="0"/>
        <w:ind w:left="0"/>
        <w:jc w:val="both"/>
        <w:rPr>
          <w:noProof/>
          <w:spacing w:val="6"/>
        </w:rPr>
      </w:pPr>
      <w:r w:rsidRPr="00BC499C">
        <w:rPr>
          <w:noProof/>
          <w:spacing w:val="6"/>
        </w:rPr>
        <w:t xml:space="preserve">Pracwonik starający się o zwrot kosztów wymienionych w </w:t>
      </w:r>
      <w:r w:rsidRPr="00BC499C">
        <w:rPr>
          <w:spacing w:val="-2"/>
        </w:rPr>
        <w:t>§3, jest zobowiązany przedstawić pracodawcy wypełniony wniosek stanowiący załącznik nr 1 do Zarządzenia oraz rachunek wystawiony imiennie na pracownika. Po podpisaniu wniosku przez pracodawcę oraz zatwierdzeniu przez pracownika do spraw kadr, przekazuje się go dalej do Działu Księgowego celem zrealizowania zwrotu kosztów, przelewem na wskazany przez pracownika nr konta bankowego.</w:t>
      </w:r>
    </w:p>
    <w:p w:rsidR="00752AB0" w:rsidRDefault="00752AB0" w:rsidP="00752AB0">
      <w:pPr>
        <w:keepNext/>
        <w:autoSpaceDE w:val="0"/>
        <w:ind w:right="45"/>
        <w:jc w:val="center"/>
        <w:rPr>
          <w:b/>
          <w:spacing w:val="-2"/>
        </w:rPr>
      </w:pPr>
    </w:p>
    <w:p w:rsidR="0089303A" w:rsidRPr="00BC499C" w:rsidRDefault="0089303A" w:rsidP="00752AB0">
      <w:pPr>
        <w:keepNext/>
        <w:autoSpaceDE w:val="0"/>
        <w:spacing w:before="360"/>
        <w:ind w:right="45"/>
        <w:jc w:val="center"/>
        <w:rPr>
          <w:b/>
          <w:spacing w:val="-2"/>
        </w:rPr>
      </w:pPr>
      <w:r w:rsidRPr="00BC499C">
        <w:rPr>
          <w:b/>
          <w:spacing w:val="-2"/>
        </w:rPr>
        <w:t>§5</w:t>
      </w:r>
    </w:p>
    <w:p w:rsidR="0089303A" w:rsidRPr="00BC499C" w:rsidRDefault="0089303A" w:rsidP="00752AB0">
      <w:pPr>
        <w:pStyle w:val="Tekstpodstawowywcity"/>
        <w:tabs>
          <w:tab w:val="left" w:pos="567"/>
        </w:tabs>
        <w:spacing w:after="0"/>
        <w:ind w:left="0"/>
        <w:jc w:val="both"/>
        <w:rPr>
          <w:noProof/>
          <w:spacing w:val="6"/>
        </w:rPr>
      </w:pPr>
      <w:r w:rsidRPr="00BC499C">
        <w:rPr>
          <w:noProof/>
          <w:spacing w:val="6"/>
        </w:rPr>
        <w:t xml:space="preserve">Traci moc Zarządzenie </w:t>
      </w:r>
      <w:r w:rsidRPr="00660B60">
        <w:rPr>
          <w:noProof/>
          <w:spacing w:val="6"/>
        </w:rPr>
        <w:t>nr 021.</w:t>
      </w:r>
      <w:r w:rsidR="00660B60" w:rsidRPr="00660B60">
        <w:rPr>
          <w:noProof/>
          <w:spacing w:val="6"/>
        </w:rPr>
        <w:t>3</w:t>
      </w:r>
      <w:r w:rsidRPr="00660B60">
        <w:rPr>
          <w:noProof/>
          <w:spacing w:val="6"/>
        </w:rPr>
        <w:t>.</w:t>
      </w:r>
      <w:r w:rsidR="00660B60" w:rsidRPr="00660B60">
        <w:rPr>
          <w:noProof/>
          <w:spacing w:val="6"/>
        </w:rPr>
        <w:t>2016</w:t>
      </w:r>
      <w:r w:rsidRPr="00660B60">
        <w:rPr>
          <w:noProof/>
          <w:spacing w:val="6"/>
        </w:rPr>
        <w:t xml:space="preserve"> z dnia </w:t>
      </w:r>
      <w:r w:rsidR="00660B60" w:rsidRPr="00660B60">
        <w:rPr>
          <w:noProof/>
          <w:spacing w:val="6"/>
        </w:rPr>
        <w:t>04</w:t>
      </w:r>
      <w:r w:rsidRPr="00660B60">
        <w:rPr>
          <w:noProof/>
          <w:spacing w:val="6"/>
        </w:rPr>
        <w:t xml:space="preserve"> </w:t>
      </w:r>
      <w:r w:rsidR="00660B60" w:rsidRPr="00660B60">
        <w:rPr>
          <w:noProof/>
          <w:spacing w:val="6"/>
        </w:rPr>
        <w:t>stycznia</w:t>
      </w:r>
      <w:r w:rsidRPr="00660B60">
        <w:rPr>
          <w:noProof/>
          <w:spacing w:val="6"/>
        </w:rPr>
        <w:t xml:space="preserve"> 20</w:t>
      </w:r>
      <w:r w:rsidR="00660B60" w:rsidRPr="00660B60">
        <w:rPr>
          <w:noProof/>
          <w:spacing w:val="6"/>
        </w:rPr>
        <w:t>16</w:t>
      </w:r>
      <w:r w:rsidRPr="00660B60">
        <w:rPr>
          <w:noProof/>
          <w:spacing w:val="6"/>
        </w:rPr>
        <w:t xml:space="preserve"> r.</w:t>
      </w:r>
      <w:r w:rsidRPr="00BC499C">
        <w:rPr>
          <w:noProof/>
          <w:spacing w:val="6"/>
        </w:rPr>
        <w:t xml:space="preserve"> Kierownika Miejskiego Ośrodka Pomocy Społecznej w Cieszynie w sprawie zapewniania parcownikom zatrudnionym na stnowiskach z monitorami ekranowymi okularów korygujących wzrok.</w:t>
      </w:r>
    </w:p>
    <w:p w:rsidR="00752AB0" w:rsidRPr="00BC499C" w:rsidRDefault="00BC499C" w:rsidP="00752AB0">
      <w:pPr>
        <w:keepNext/>
        <w:autoSpaceDE w:val="0"/>
        <w:spacing w:before="360"/>
        <w:ind w:right="45"/>
        <w:jc w:val="center"/>
        <w:rPr>
          <w:b/>
          <w:spacing w:val="-2"/>
        </w:rPr>
      </w:pPr>
      <w:r w:rsidRPr="00BC499C">
        <w:rPr>
          <w:b/>
          <w:spacing w:val="-2"/>
        </w:rPr>
        <w:t>§6</w:t>
      </w:r>
    </w:p>
    <w:p w:rsidR="00BC499C" w:rsidRPr="00BC499C" w:rsidRDefault="00BC499C" w:rsidP="00752AB0">
      <w:pPr>
        <w:spacing w:before="360"/>
        <w:jc w:val="both"/>
      </w:pPr>
      <w:r w:rsidRPr="00BC499C">
        <w:t xml:space="preserve">Zarządzenie podlega podaniu do publicznej wiadomości oraz do wiadomości pracowników poprzez publikację w Biuletynie Informacji Publicznej </w:t>
      </w:r>
      <w:r w:rsidRPr="00BC499C">
        <w:rPr>
          <w:color w:val="000000"/>
        </w:rPr>
        <w:t>i wysłanie na służbowe e-maile pracowników o</w:t>
      </w:r>
      <w:r w:rsidRPr="00BC499C">
        <w:t>raz poprzez  umieszczenie na tablicy ogłoszeń w siedzibie Ośrodka.</w:t>
      </w:r>
    </w:p>
    <w:p w:rsidR="00752AB0" w:rsidRDefault="00752AB0" w:rsidP="00752AB0">
      <w:pPr>
        <w:keepNext/>
        <w:autoSpaceDE w:val="0"/>
        <w:ind w:right="45"/>
        <w:jc w:val="center"/>
        <w:rPr>
          <w:b/>
          <w:spacing w:val="-2"/>
        </w:rPr>
      </w:pPr>
    </w:p>
    <w:p w:rsidR="0089303A" w:rsidRPr="00BC499C" w:rsidRDefault="00BC499C" w:rsidP="00752AB0">
      <w:pPr>
        <w:keepNext/>
        <w:autoSpaceDE w:val="0"/>
        <w:spacing w:before="360"/>
        <w:ind w:right="45"/>
        <w:jc w:val="center"/>
        <w:rPr>
          <w:b/>
          <w:spacing w:val="-2"/>
        </w:rPr>
      </w:pPr>
      <w:r w:rsidRPr="00BC499C">
        <w:rPr>
          <w:b/>
          <w:spacing w:val="-2"/>
        </w:rPr>
        <w:t>§7</w:t>
      </w:r>
    </w:p>
    <w:p w:rsidR="0089303A" w:rsidRPr="00BC499C" w:rsidRDefault="0089303A" w:rsidP="00752AB0">
      <w:pPr>
        <w:pStyle w:val="Tekstpodstawowywcity"/>
        <w:tabs>
          <w:tab w:val="left" w:pos="567"/>
        </w:tabs>
        <w:spacing w:before="360" w:after="0"/>
        <w:ind w:left="0"/>
        <w:jc w:val="both"/>
        <w:rPr>
          <w:noProof/>
          <w:spacing w:val="6"/>
        </w:rPr>
      </w:pPr>
      <w:r w:rsidRPr="00BC499C">
        <w:rPr>
          <w:noProof/>
          <w:spacing w:val="6"/>
        </w:rPr>
        <w:t>Zarządzenie wchodzi w życie z dniem podjęcia.</w:t>
      </w:r>
    </w:p>
    <w:p w:rsidR="0089303A" w:rsidRPr="00BC499C" w:rsidRDefault="0089303A" w:rsidP="0089303A">
      <w:pPr>
        <w:pStyle w:val="Tekstpodstawowywcity"/>
        <w:tabs>
          <w:tab w:val="left" w:pos="567"/>
        </w:tabs>
        <w:spacing w:before="360"/>
        <w:ind w:left="0"/>
        <w:jc w:val="both"/>
        <w:rPr>
          <w:noProof/>
          <w:spacing w:val="6"/>
        </w:rPr>
      </w:pPr>
    </w:p>
    <w:p w:rsidR="00BB007D" w:rsidRPr="0089303A" w:rsidRDefault="00BB007D"/>
    <w:sectPr w:rsidR="00BB007D" w:rsidRPr="0089303A" w:rsidSect="0089303A">
      <w:footerReference w:type="default" r:id="rId8"/>
      <w:footnotePr>
        <w:pos w:val="beneathText"/>
      </w:footnotePr>
      <w:pgSz w:w="12240" w:h="15840"/>
      <w:pgMar w:top="1134"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3EF" w:rsidRDefault="00C803EF" w:rsidP="00BC499C">
      <w:r>
        <w:separator/>
      </w:r>
    </w:p>
  </w:endnote>
  <w:endnote w:type="continuationSeparator" w:id="0">
    <w:p w:rsidR="00C803EF" w:rsidRDefault="00C803EF" w:rsidP="00BC4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C5" w:rsidRPr="00BC499C" w:rsidRDefault="00593AC5" w:rsidP="00BC499C">
    <w:pPr>
      <w:pStyle w:val="Stopka"/>
      <w:jc w:val="center"/>
      <w:rPr>
        <w:rFonts w:ascii="Calibri" w:hAnsi="Calibri" w:cs="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3EF" w:rsidRDefault="00C803EF" w:rsidP="00BC499C">
      <w:r>
        <w:separator/>
      </w:r>
    </w:p>
  </w:footnote>
  <w:footnote w:type="continuationSeparator" w:id="0">
    <w:p w:rsidR="00C803EF" w:rsidRDefault="00C803EF" w:rsidP="00BC4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493E"/>
    <w:multiLevelType w:val="hybridMultilevel"/>
    <w:tmpl w:val="258CE13E"/>
    <w:lvl w:ilvl="0" w:tplc="B06EEF36">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217BB1"/>
    <w:multiLevelType w:val="hybridMultilevel"/>
    <w:tmpl w:val="258CE13E"/>
    <w:lvl w:ilvl="0" w:tplc="B06EEF36">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6E831C0"/>
    <w:multiLevelType w:val="hybridMultilevel"/>
    <w:tmpl w:val="935474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1"/>
    <w:footnote w:id="0"/>
  </w:footnotePr>
  <w:endnotePr>
    <w:endnote w:id="-1"/>
    <w:endnote w:id="0"/>
  </w:endnotePr>
  <w:compat/>
  <w:rsids>
    <w:rsidRoot w:val="0089303A"/>
    <w:rsid w:val="00142AFC"/>
    <w:rsid w:val="00243802"/>
    <w:rsid w:val="004F56CC"/>
    <w:rsid w:val="00593AC5"/>
    <w:rsid w:val="00642E39"/>
    <w:rsid w:val="00660B60"/>
    <w:rsid w:val="00661EAB"/>
    <w:rsid w:val="00752AB0"/>
    <w:rsid w:val="0086550A"/>
    <w:rsid w:val="0089303A"/>
    <w:rsid w:val="0099628B"/>
    <w:rsid w:val="00BB007D"/>
    <w:rsid w:val="00BC499C"/>
    <w:rsid w:val="00C06958"/>
    <w:rsid w:val="00C803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303A"/>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9303A"/>
    <w:pPr>
      <w:tabs>
        <w:tab w:val="center" w:pos="4536"/>
        <w:tab w:val="right" w:pos="9072"/>
      </w:tabs>
    </w:pPr>
  </w:style>
  <w:style w:type="character" w:customStyle="1" w:styleId="StopkaZnak">
    <w:name w:val="Stopka Znak"/>
    <w:basedOn w:val="Domylnaczcionkaakapitu"/>
    <w:link w:val="Stopka"/>
    <w:uiPriority w:val="99"/>
    <w:rsid w:val="0089303A"/>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89303A"/>
    <w:pPr>
      <w:spacing w:after="120"/>
      <w:ind w:left="283"/>
    </w:pPr>
  </w:style>
  <w:style w:type="character" w:customStyle="1" w:styleId="TekstpodstawowywcityZnak">
    <w:name w:val="Tekst podstawowy wcięty Znak"/>
    <w:basedOn w:val="Domylnaczcionkaakapitu"/>
    <w:link w:val="Tekstpodstawowywcity"/>
    <w:uiPriority w:val="99"/>
    <w:rsid w:val="0089303A"/>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BC499C"/>
    <w:pPr>
      <w:tabs>
        <w:tab w:val="center" w:pos="4536"/>
        <w:tab w:val="right" w:pos="9072"/>
      </w:tabs>
    </w:pPr>
  </w:style>
  <w:style w:type="character" w:customStyle="1" w:styleId="NagwekZnak">
    <w:name w:val="Nagłówek Znak"/>
    <w:basedOn w:val="Domylnaczcionkaakapitu"/>
    <w:link w:val="Nagwek"/>
    <w:uiPriority w:val="99"/>
    <w:semiHidden/>
    <w:rsid w:val="00BC499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2280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mops79</dc:creator>
  <cp:lastModifiedBy>mops79</cp:lastModifiedBy>
  <cp:revision>2</cp:revision>
  <cp:lastPrinted>2024-03-14T11:32:00Z</cp:lastPrinted>
  <dcterms:created xsi:type="dcterms:W3CDTF">2024-03-14T11:36:00Z</dcterms:created>
  <dcterms:modified xsi:type="dcterms:W3CDTF">2024-03-14T11:36:00Z</dcterms:modified>
</cp:coreProperties>
</file>