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Pr="007817E8" w:rsidRDefault="00B85E43">
      <w:pPr>
        <w:keepNext/>
        <w:spacing w:before="120" w:after="120" w:line="360" w:lineRule="auto"/>
        <w:ind w:left="10101"/>
        <w:jc w:val="left"/>
        <w:rPr>
          <w:rFonts w:asciiTheme="minorHAnsi" w:hAnsiTheme="minorHAnsi" w:cstheme="minorHAnsi"/>
        </w:rPr>
      </w:pPr>
      <w:r w:rsidRPr="007817E8">
        <w:rPr>
          <w:rFonts w:asciiTheme="minorHAnsi" w:hAnsiTheme="minorHAnsi" w:cstheme="minorHAnsi"/>
        </w:rPr>
        <w:fldChar w:fldCharType="begin"/>
      </w:r>
      <w:r w:rsidRPr="007817E8">
        <w:rPr>
          <w:rFonts w:asciiTheme="minorHAnsi" w:hAnsiTheme="minorHAnsi" w:cstheme="minorHAnsi"/>
        </w:rPr>
        <w:fldChar w:fldCharType="end"/>
      </w:r>
      <w:r w:rsidRPr="007817E8">
        <w:rPr>
          <w:rFonts w:asciiTheme="minorHAnsi" w:hAnsiTheme="minorHAnsi" w:cstheme="minorHAnsi"/>
        </w:rPr>
        <w:t>Załącznik do zarządzenia Nr 0050.100.2024</w:t>
      </w:r>
      <w:r w:rsidRPr="007817E8">
        <w:rPr>
          <w:rFonts w:asciiTheme="minorHAnsi" w:hAnsiTheme="minorHAnsi" w:cstheme="minorHAnsi"/>
        </w:rPr>
        <w:br/>
        <w:t>Burmistrza Miasta Cieszyna</w:t>
      </w:r>
      <w:r w:rsidRPr="007817E8">
        <w:rPr>
          <w:rFonts w:asciiTheme="minorHAnsi" w:hAnsiTheme="minorHAnsi" w:cstheme="minorHAnsi"/>
        </w:rPr>
        <w:br/>
        <w:t>z dnia 23 lutego 2024 r.</w:t>
      </w:r>
    </w:p>
    <w:p w:rsidR="00A77B3E" w:rsidRPr="007817E8" w:rsidRDefault="00B85E43">
      <w:pPr>
        <w:keepNext/>
        <w:spacing w:after="480"/>
        <w:jc w:val="center"/>
        <w:rPr>
          <w:rFonts w:asciiTheme="minorHAnsi" w:hAnsiTheme="minorHAnsi" w:cstheme="minorHAnsi"/>
        </w:rPr>
      </w:pPr>
      <w:r w:rsidRPr="007817E8">
        <w:rPr>
          <w:rFonts w:asciiTheme="minorHAnsi" w:hAnsiTheme="minorHAnsi" w:cstheme="minorHAnsi"/>
          <w:b/>
        </w:rPr>
        <w:t>Sposób</w:t>
      </w:r>
      <w:r w:rsidRPr="007817E8">
        <w:rPr>
          <w:rFonts w:asciiTheme="minorHAnsi" w:hAnsiTheme="minorHAnsi" w:cstheme="minorHAnsi"/>
          <w:b/>
        </w:rPr>
        <w:t xml:space="preserve"> wykonania uchwały Rady Miejskiej Cieszyna podjętej na LXI sesji</w:t>
      </w:r>
      <w:r w:rsidRPr="007817E8">
        <w:rPr>
          <w:rFonts w:asciiTheme="minorHAnsi" w:hAnsiTheme="minorHAnsi" w:cstheme="minorHAnsi"/>
          <w:b/>
        </w:rPr>
        <w:br/>
        <w:t>Rady Miejskiej Cieszyna w dniu 22 lutego 2024 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464"/>
        <w:gridCol w:w="3116"/>
        <w:gridCol w:w="3661"/>
        <w:gridCol w:w="1995"/>
        <w:gridCol w:w="2172"/>
        <w:gridCol w:w="1788"/>
      </w:tblGrid>
      <w:tr w:rsidR="007451D7" w:rsidRPr="007817E8">
        <w:trPr>
          <w:trHeight w:val="77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center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b/>
                <w:sz w:val="24"/>
              </w:rPr>
              <w:t>Lp.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center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b/>
                <w:sz w:val="24"/>
              </w:rPr>
              <w:t>Numer uchwały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center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b/>
                <w:sz w:val="24"/>
              </w:rPr>
              <w:t>Tytuł uchwały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center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b/>
                <w:sz w:val="24"/>
              </w:rPr>
              <w:t>Sposób realizacji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center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b/>
                <w:sz w:val="24"/>
              </w:rPr>
              <w:t>Termin realizacji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center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b/>
                <w:sz w:val="24"/>
              </w:rPr>
              <w:t>Odpowiedzialny</w:t>
            </w:r>
          </w:p>
          <w:p w:rsidR="007451D7" w:rsidRPr="007817E8" w:rsidRDefault="00B85E43">
            <w:pPr>
              <w:jc w:val="center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b/>
                <w:sz w:val="24"/>
              </w:rPr>
              <w:t>za realizację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center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b/>
                <w:sz w:val="24"/>
              </w:rPr>
              <w:t>Nadzorujący realizację</w:t>
            </w:r>
          </w:p>
        </w:tc>
      </w:tr>
      <w:tr w:rsidR="007451D7" w:rsidRPr="007817E8">
        <w:trPr>
          <w:trHeight w:val="7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center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center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>LXI/736/24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 w:rsidP="00AC53B9">
            <w:pPr>
              <w:jc w:val="left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 xml:space="preserve">w sprawie odwołania Skarbnika Miasta Cieszyna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left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>podjęcie czynności zapewniających realizację postanowień uchwały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left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>z dniem podjęcia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center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>Wydział Organizacyjny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center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>Sekretarzowi Miasta Cieszyna</w:t>
            </w:r>
          </w:p>
        </w:tc>
      </w:tr>
      <w:tr w:rsidR="007451D7" w:rsidRPr="007817E8">
        <w:trPr>
          <w:trHeight w:val="7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center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center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>LXI/737/24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 w:rsidP="00AC53B9">
            <w:pPr>
              <w:jc w:val="left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 xml:space="preserve">w sprawie powołania Skarbnika Miasta Cieszyna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left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 xml:space="preserve">podjęcie </w:t>
            </w:r>
            <w:r w:rsidRPr="007817E8">
              <w:rPr>
                <w:rFonts w:asciiTheme="minorHAnsi" w:hAnsiTheme="minorHAnsi" w:cstheme="minorHAnsi"/>
                <w:sz w:val="24"/>
              </w:rPr>
              <w:t>czynności zapewniających realizację postanowień uchwały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left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>z dniem podjęcia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center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>Wydział Organizacyjny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center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>Sekretarz</w:t>
            </w:r>
          </w:p>
          <w:p w:rsidR="007451D7" w:rsidRPr="007817E8" w:rsidRDefault="00B85E43">
            <w:pPr>
              <w:jc w:val="center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 xml:space="preserve"> Miasta Cieszyna</w:t>
            </w:r>
          </w:p>
        </w:tc>
      </w:tr>
      <w:tr w:rsidR="007451D7" w:rsidRPr="007817E8">
        <w:trPr>
          <w:trHeight w:val="7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center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center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>LXI/738/24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 w:rsidP="00AC53B9">
            <w:pPr>
              <w:jc w:val="left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 xml:space="preserve">w sprawie zmiany budżetu miasta Cieszyna na 2024 rok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left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>podjęcie czynności</w:t>
            </w:r>
          </w:p>
          <w:p w:rsidR="007451D7" w:rsidRPr="007817E8" w:rsidRDefault="00B85E43">
            <w:pPr>
              <w:jc w:val="left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>zapewniających realizację postanowień uchwały,</w:t>
            </w:r>
            <w:r w:rsidRPr="007817E8">
              <w:rPr>
                <w:rFonts w:asciiTheme="minorHAnsi" w:hAnsiTheme="minorHAnsi" w:cstheme="minorHAnsi"/>
                <w:sz w:val="24"/>
              </w:rPr>
              <w:t xml:space="preserve"> publikacja w Dzienniku Urzędowym Województwa Śląskiego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left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>z dniem podjęcia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center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>Wydział Finansowy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center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 xml:space="preserve">Skarbnik </w:t>
            </w:r>
          </w:p>
          <w:p w:rsidR="007451D7" w:rsidRPr="007817E8" w:rsidRDefault="00B85E43">
            <w:pPr>
              <w:jc w:val="center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>Miasta Cieszyna</w:t>
            </w:r>
          </w:p>
        </w:tc>
      </w:tr>
      <w:tr w:rsidR="007451D7" w:rsidRPr="007817E8">
        <w:trPr>
          <w:trHeight w:val="7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center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>4.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center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>LXI/739/24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 w:rsidP="00AC53B9">
            <w:pPr>
              <w:jc w:val="left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 xml:space="preserve">w sprawie zmiany </w:t>
            </w:r>
            <w:bookmarkStart w:id="0" w:name="_GoBack"/>
            <w:bookmarkEnd w:id="0"/>
            <w:r w:rsidRPr="007817E8">
              <w:rPr>
                <w:rFonts w:asciiTheme="minorHAnsi" w:hAnsiTheme="minorHAnsi" w:cstheme="minorHAnsi"/>
                <w:sz w:val="24"/>
              </w:rPr>
              <w:t xml:space="preserve">Wieloletniej Prognozy Finansowej miasta Cieszyna na lata 2024–2043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left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 xml:space="preserve">podjęcie czynności zapewniających </w:t>
            </w:r>
            <w:r w:rsidRPr="007817E8">
              <w:rPr>
                <w:rFonts w:asciiTheme="minorHAnsi" w:hAnsiTheme="minorHAnsi" w:cstheme="minorHAnsi"/>
                <w:sz w:val="24"/>
              </w:rPr>
              <w:t>realizację postanowień uchwały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left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>z dniem podjęcia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center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>Wydział Finansowy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center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>Skarbnika</w:t>
            </w:r>
          </w:p>
          <w:p w:rsidR="007451D7" w:rsidRPr="007817E8" w:rsidRDefault="00B85E43">
            <w:pPr>
              <w:jc w:val="center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 xml:space="preserve"> Miasta Cieszyna</w:t>
            </w:r>
          </w:p>
        </w:tc>
      </w:tr>
      <w:tr w:rsidR="007451D7" w:rsidRPr="007817E8">
        <w:trPr>
          <w:trHeight w:val="7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center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>5.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center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>LXI/740/24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 w:rsidP="00AC53B9">
            <w:pPr>
              <w:jc w:val="left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 xml:space="preserve">w sprawie wyboru ławników do Sądu Rejonowego w Cieszynie w wyborach uzupełniających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left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 xml:space="preserve">podjęcie czynności zapewniających realizację postanowień </w:t>
            </w:r>
            <w:r w:rsidRPr="007817E8">
              <w:rPr>
                <w:rFonts w:asciiTheme="minorHAnsi" w:hAnsiTheme="minorHAnsi" w:cstheme="minorHAnsi"/>
                <w:sz w:val="24"/>
              </w:rPr>
              <w:t>uchwały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left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>z dniem podjęcia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center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>Biuro Rady Miejskiej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7817E8" w:rsidRDefault="00B85E43">
            <w:pPr>
              <w:jc w:val="center"/>
              <w:rPr>
                <w:rFonts w:asciiTheme="minorHAnsi" w:hAnsiTheme="minorHAnsi" w:cstheme="minorHAnsi"/>
              </w:rPr>
            </w:pPr>
            <w:r w:rsidRPr="007817E8">
              <w:rPr>
                <w:rFonts w:asciiTheme="minorHAnsi" w:hAnsiTheme="minorHAnsi" w:cstheme="minorHAnsi"/>
                <w:sz w:val="24"/>
              </w:rPr>
              <w:t>Przewodniczący Rady Miejskiej Cieszyna</w:t>
            </w:r>
          </w:p>
        </w:tc>
      </w:tr>
    </w:tbl>
    <w:p w:rsidR="007817E8" w:rsidRDefault="007817E8">
      <w:pPr>
        <w:rPr>
          <w:rFonts w:asciiTheme="minorHAnsi" w:hAnsiTheme="minorHAnsi" w:cstheme="minorHAnsi"/>
          <w:sz w:val="18"/>
        </w:rPr>
      </w:pPr>
    </w:p>
    <w:p w:rsidR="00A77B3E" w:rsidRPr="007817E8" w:rsidRDefault="00A77B3E" w:rsidP="007817E8">
      <w:pPr>
        <w:rPr>
          <w:rFonts w:asciiTheme="minorHAnsi" w:hAnsiTheme="minorHAnsi" w:cstheme="minorHAnsi"/>
          <w:sz w:val="18"/>
        </w:rPr>
      </w:pPr>
    </w:p>
    <w:sectPr w:rsidR="00A77B3E" w:rsidRPr="00781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E43" w:rsidRDefault="00B85E43">
      <w:r>
        <w:separator/>
      </w:r>
    </w:p>
  </w:endnote>
  <w:endnote w:type="continuationSeparator" w:id="0">
    <w:p w:rsidR="00B85E43" w:rsidRDefault="00B8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iri">
    <w:panose1 w:val="00000500000000000000"/>
    <w:charset w:val="EE"/>
    <w:family w:val="auto"/>
    <w:pitch w:val="variable"/>
    <w:sig w:usb0="A000206F" w:usb1="82002043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C85" w:rsidRDefault="00552C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7451D7" w:rsidRPr="007817E8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451D7" w:rsidRPr="007817E8" w:rsidRDefault="00B85E43">
          <w:pPr>
            <w:jc w:val="left"/>
            <w:rPr>
              <w:rFonts w:asciiTheme="minorHAnsi" w:eastAsia="Amiri" w:hAnsiTheme="minorHAnsi" w:cstheme="minorHAnsi"/>
              <w:sz w:val="18"/>
            </w:rPr>
          </w:pPr>
          <w:r w:rsidRPr="007817E8">
            <w:rPr>
              <w:rFonts w:asciiTheme="minorHAnsi" w:eastAsia="Amiri" w:hAnsiTheme="minorHAnsi" w:cstheme="minorHAnsi"/>
              <w:sz w:val="18"/>
            </w:rPr>
            <w:t>Id: 4473CDED-8838-427A-B2BD-337DFAAA9E8E.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451D7" w:rsidRPr="007817E8" w:rsidRDefault="00B85E43">
          <w:pPr>
            <w:jc w:val="right"/>
            <w:rPr>
              <w:rFonts w:asciiTheme="minorHAnsi" w:eastAsia="Amiri" w:hAnsiTheme="minorHAnsi" w:cstheme="minorHAnsi"/>
              <w:sz w:val="18"/>
            </w:rPr>
          </w:pPr>
          <w:r w:rsidRPr="007817E8">
            <w:rPr>
              <w:rFonts w:asciiTheme="minorHAnsi" w:eastAsia="Amiri" w:hAnsiTheme="minorHAnsi" w:cstheme="minorHAnsi"/>
              <w:sz w:val="18"/>
            </w:rPr>
            <w:t xml:space="preserve">Strona </w:t>
          </w:r>
          <w:r w:rsidRPr="007817E8">
            <w:rPr>
              <w:rFonts w:asciiTheme="minorHAnsi" w:eastAsia="Amiri" w:hAnsiTheme="minorHAnsi" w:cstheme="minorHAnsi"/>
              <w:sz w:val="18"/>
            </w:rPr>
            <w:fldChar w:fldCharType="begin"/>
          </w:r>
          <w:r w:rsidRPr="007817E8">
            <w:rPr>
              <w:rFonts w:asciiTheme="minorHAnsi" w:eastAsia="Amiri" w:hAnsiTheme="minorHAnsi" w:cstheme="minorHAnsi"/>
              <w:sz w:val="18"/>
            </w:rPr>
            <w:instrText>PAGE</w:instrText>
          </w:r>
          <w:r w:rsidR="007817E8" w:rsidRPr="007817E8">
            <w:rPr>
              <w:rFonts w:asciiTheme="minorHAnsi" w:eastAsia="Amiri" w:hAnsiTheme="minorHAnsi" w:cstheme="minorHAnsi"/>
              <w:sz w:val="18"/>
            </w:rPr>
            <w:fldChar w:fldCharType="separate"/>
          </w:r>
          <w:r>
            <w:rPr>
              <w:rFonts w:asciiTheme="minorHAnsi" w:eastAsia="Amiri" w:hAnsiTheme="minorHAnsi" w:cstheme="minorHAnsi"/>
              <w:noProof/>
              <w:sz w:val="18"/>
            </w:rPr>
            <w:t>1</w:t>
          </w:r>
          <w:r w:rsidRPr="007817E8">
            <w:rPr>
              <w:rFonts w:asciiTheme="minorHAnsi" w:eastAsia="Amiri" w:hAnsiTheme="minorHAnsi" w:cstheme="minorHAnsi"/>
              <w:sz w:val="18"/>
            </w:rPr>
            <w:fldChar w:fldCharType="end"/>
          </w:r>
        </w:p>
      </w:tc>
    </w:tr>
  </w:tbl>
  <w:p w:rsidR="007451D7" w:rsidRPr="007817E8" w:rsidRDefault="007451D7">
    <w:pPr>
      <w:rPr>
        <w:rFonts w:asciiTheme="minorHAnsi" w:eastAsia="Amiri" w:hAnsiTheme="minorHAnsi" w:cstheme="minorHAnsi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C85" w:rsidRDefault="00552C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E43" w:rsidRDefault="00B85E43">
      <w:r>
        <w:separator/>
      </w:r>
    </w:p>
  </w:footnote>
  <w:footnote w:type="continuationSeparator" w:id="0">
    <w:p w:rsidR="00B85E43" w:rsidRDefault="00B85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C85" w:rsidRDefault="00552C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C85" w:rsidRDefault="00552C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C85" w:rsidRDefault="00552C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52C85"/>
    <w:rsid w:val="007451D7"/>
    <w:rsid w:val="007817E8"/>
    <w:rsid w:val="00A77B3E"/>
    <w:rsid w:val="00AC53B9"/>
    <w:rsid w:val="00B85E4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8F7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17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817E8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7817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817E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1265</Characters>
  <Application>Microsoft Office Word</Application>
  <DocSecurity>0</DocSecurity>
  <Lines>79</Lines>
  <Paragraphs>53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2024-02-27T14:00:00Z</dcterms:created>
  <dcterms:modified xsi:type="dcterms:W3CDTF">2024-02-27T14:01:00Z</dcterms:modified>
  <cp:category/>
</cp:coreProperties>
</file>