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751D" w:rsidRPr="0000751D" w:rsidRDefault="0000751D" w:rsidP="0000751D">
      <w:pPr>
        <w:keepNext/>
        <w:spacing w:before="120" w:after="120" w:line="360" w:lineRule="auto"/>
        <w:ind w:left="5274"/>
        <w:jc w:val="left"/>
        <w:rPr>
          <w:rFonts w:asciiTheme="minorHAnsi" w:hAnsiTheme="minorHAnsi" w:cstheme="minorHAnsi"/>
        </w:rPr>
      </w:pPr>
      <w:r w:rsidRPr="0000751D">
        <w:rPr>
          <w:rFonts w:asciiTheme="minorHAnsi" w:hAnsiTheme="minorHAnsi" w:cstheme="minorHAnsi"/>
        </w:rPr>
        <w:fldChar w:fldCharType="begin"/>
      </w:r>
      <w:r w:rsidRPr="0000751D">
        <w:rPr>
          <w:rFonts w:asciiTheme="minorHAnsi" w:hAnsiTheme="minorHAnsi" w:cstheme="minorHAnsi"/>
        </w:rPr>
        <w:fldChar w:fldCharType="end"/>
      </w:r>
      <w:r w:rsidRPr="0000751D">
        <w:rPr>
          <w:rFonts w:asciiTheme="minorHAnsi" w:hAnsiTheme="minorHAnsi" w:cstheme="minorHAnsi"/>
        </w:rPr>
        <w:t>Załącznik do zarządzenia Nr 0050.91.2024</w:t>
      </w:r>
      <w:r w:rsidRPr="0000751D">
        <w:rPr>
          <w:rFonts w:asciiTheme="minorHAnsi" w:hAnsiTheme="minorHAnsi" w:cstheme="minorHAnsi"/>
        </w:rPr>
        <w:br/>
        <w:t>Burmistrza Miasta Cieszyna</w:t>
      </w:r>
      <w:r w:rsidRPr="0000751D">
        <w:rPr>
          <w:rFonts w:asciiTheme="minorHAnsi" w:hAnsiTheme="minorHAnsi" w:cstheme="minorHAnsi"/>
        </w:rPr>
        <w:br/>
        <w:t>z dnia 14 lutego 2024 r.</w:t>
      </w:r>
    </w:p>
    <w:p w:rsidR="0000751D" w:rsidRPr="0000751D" w:rsidRDefault="0000751D" w:rsidP="0000751D">
      <w:pPr>
        <w:keepNext/>
        <w:spacing w:after="480"/>
        <w:jc w:val="center"/>
        <w:rPr>
          <w:rFonts w:asciiTheme="minorHAnsi" w:hAnsiTheme="minorHAnsi" w:cstheme="minorHAnsi"/>
        </w:rPr>
      </w:pPr>
      <w:r w:rsidRPr="0000751D">
        <w:rPr>
          <w:rFonts w:asciiTheme="minorHAnsi" w:hAnsiTheme="minorHAnsi" w:cstheme="minorHAnsi"/>
          <w:b/>
        </w:rPr>
        <w:t>Wykaz miejsc na obszarze Gminy Cieszyn przeznaczonych na bezpłatne umieszczanie urzędowych obwieszczeń wyborczych i plakatów wszystkich komitetów wyborczych w wyborach do Rady Miejskiej Cieszyna, Rady Powiatu Cieszyńskiego i Sejmiku Województwa Śląskiego oraz w wyborach Burmistrza Miasta Cieszyna, zarządzonych na dzień 7 kwietnia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7312"/>
        <w:gridCol w:w="1810"/>
      </w:tblGrid>
      <w:tr w:rsidR="0000751D" w:rsidRPr="0000751D" w:rsidTr="00033F0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Miejsca na obszarze Gminy Cieszyn przeznaczone na bezpłatne umieszczanie urzędowych obwieszczeń wyborczych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 xml:space="preserve">Rodzaj urządzenia reklamowego 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 xml:space="preserve">Rynek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tablice</w:t>
            </w:r>
          </w:p>
        </w:tc>
      </w:tr>
      <w:tr w:rsidR="0000751D" w:rsidRPr="0000751D" w:rsidTr="00033F01"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 xml:space="preserve">Miejsca na obszarze Gminy Cieszyn </w:t>
            </w:r>
          </w:p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przeznaczone na bezpłatne umieszczanie urzędowych obwieszczeń wyborczych i plakatów wszystkich komitetów wyborczych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 xml:space="preserve">Rodzaj urządzenia reklamowego 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Mennicza przy budynku Teatru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Bobrecka pod wiaduktem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Garncarska w pobliżu Sądu Rejonowego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Zofii Kossak-Szatkowskiej obok marketu Biedronka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Frysztacka - Karolinka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  <w:tr w:rsidR="0000751D" w:rsidRPr="0000751D" w:rsidTr="00033F01"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Miejsca na obszarze Gminy Cieszyn przeznaczone na bezpłatne</w:t>
            </w:r>
          </w:p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umieszczanie plakatów wszystkich komitetów wyborczych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Rodzaj</w:t>
            </w:r>
          </w:p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urządzenia</w:t>
            </w:r>
          </w:p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  <w:b/>
              </w:rPr>
              <w:t>reklamowego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 xml:space="preserve">Rynek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Stefana Żeromskiego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Aleja Jana Łyska przy kładce do Czech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Katowicka - osiedle Piastowskie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Katowicka - przy Targowisku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Stanisława Moniuszki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ks. Rudolfa Tomanka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słup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ul. Rudowska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  <w:tr w:rsidR="0000751D" w:rsidRPr="0000751D" w:rsidTr="00033F0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left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 xml:space="preserve">ul. Bielska - Krasna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51D" w:rsidRPr="0000751D" w:rsidRDefault="0000751D" w:rsidP="00033F01">
            <w:pPr>
              <w:jc w:val="center"/>
              <w:rPr>
                <w:rFonts w:asciiTheme="minorHAnsi" w:hAnsiTheme="minorHAnsi" w:cstheme="minorHAnsi"/>
              </w:rPr>
            </w:pPr>
            <w:r w:rsidRPr="0000751D">
              <w:rPr>
                <w:rFonts w:asciiTheme="minorHAnsi" w:hAnsiTheme="minorHAnsi" w:cstheme="minorHAnsi"/>
              </w:rPr>
              <w:t>tablica</w:t>
            </w:r>
          </w:p>
        </w:tc>
      </w:tr>
    </w:tbl>
    <w:p w:rsidR="0000751D" w:rsidRPr="0000751D" w:rsidRDefault="0000751D" w:rsidP="0000751D">
      <w:pPr>
        <w:rPr>
          <w:rFonts w:asciiTheme="minorHAnsi" w:hAnsiTheme="minorHAnsi" w:cstheme="minorHAnsi"/>
        </w:rPr>
      </w:pPr>
    </w:p>
    <w:p w:rsidR="000E6DDA" w:rsidRPr="0000751D" w:rsidRDefault="000E6DDA" w:rsidP="00F60271">
      <w:pPr>
        <w:rPr>
          <w:rFonts w:asciiTheme="minorHAnsi" w:hAnsiTheme="minorHAnsi" w:cstheme="minorHAnsi"/>
        </w:rPr>
      </w:pPr>
    </w:p>
    <w:sectPr w:rsidR="000E6DDA" w:rsidRPr="0000751D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34" w:rsidRDefault="00AF6E34" w:rsidP="00853815">
      <w:r>
        <w:separator/>
      </w:r>
    </w:p>
  </w:endnote>
  <w:endnote w:type="continuationSeparator" w:id="0">
    <w:p w:rsidR="00AF6E34" w:rsidRDefault="00AF6E34" w:rsidP="0085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34" w:rsidRDefault="00AF6E34" w:rsidP="00853815">
      <w:r>
        <w:separator/>
      </w:r>
    </w:p>
  </w:footnote>
  <w:footnote w:type="continuationSeparator" w:id="0">
    <w:p w:rsidR="00AF6E34" w:rsidRDefault="00AF6E34" w:rsidP="0085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D"/>
    <w:rsid w:val="00001AA1"/>
    <w:rsid w:val="00001AA3"/>
    <w:rsid w:val="00003A18"/>
    <w:rsid w:val="0000463B"/>
    <w:rsid w:val="00005313"/>
    <w:rsid w:val="00005350"/>
    <w:rsid w:val="0000556D"/>
    <w:rsid w:val="00006F5A"/>
    <w:rsid w:val="0000751D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6E34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F9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spacing w:after="240" w:line="276" w:lineRule="auto"/>
      <w:jc w:val="left"/>
      <w:outlineLvl w:val="0"/>
    </w:pPr>
    <w:rPr>
      <w:rFonts w:asciiTheme="minorHAnsi" w:eastAsiaTheme="minorHAnsi" w:hAnsiTheme="minorHAnsi" w:cstheme="minorBidi"/>
      <w:b/>
      <w:sz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spacing w:after="240" w:line="276" w:lineRule="auto"/>
      <w:jc w:val="left"/>
      <w:outlineLvl w:val="1"/>
    </w:pPr>
    <w:rPr>
      <w:rFonts w:asciiTheme="minorHAnsi" w:eastAsiaTheme="minorHAnsi" w:hAnsiTheme="minorHAnsi" w:cstheme="minorBidi"/>
      <w:b/>
      <w:sz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spacing w:after="240" w:line="276" w:lineRule="auto"/>
      <w:jc w:val="left"/>
      <w:outlineLvl w:val="2"/>
    </w:pPr>
    <w:rPr>
      <w:rFonts w:asciiTheme="minorHAnsi" w:eastAsiaTheme="minorHAnsi" w:hAnsiTheme="minorHAnsi" w:cstheme="minorBidi"/>
      <w:b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spacing w:after="240" w:line="276" w:lineRule="auto"/>
      <w:jc w:val="center"/>
    </w:pPr>
    <w:rPr>
      <w:rFonts w:asciiTheme="minorHAnsi" w:eastAsiaTheme="minorHAnsi" w:hAnsiTheme="minorHAnsi" w:cstheme="minorBidi"/>
      <w:b/>
      <w:sz w:val="3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spacing w:after="24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/>
    </w:pPr>
    <w:rPr>
      <w:color w:val="000000"/>
      <w:sz w:val="20"/>
      <w:szCs w:val="20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jc w:val="left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/>
      <w:jc w:val="left"/>
    </w:pPr>
    <w:rPr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83D0-1AC7-4ED3-9757-9B00A54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1274</Characters>
  <Application>Microsoft Office Word</Application>
  <DocSecurity>0</DocSecurity>
  <Lines>70</Lines>
  <Paragraphs>67</Paragraphs>
  <ScaleCrop>false</ScaleCrop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0050.91.2024 Burmistrza Miasta Cieszyna z dnia 14 lutego 2024 r.</dc:title>
  <dc:subject/>
  <dc:creator/>
  <cp:keywords/>
  <dc:description/>
  <cp:lastModifiedBy/>
  <cp:revision>1</cp:revision>
  <dcterms:created xsi:type="dcterms:W3CDTF">2024-02-15T11:22:00Z</dcterms:created>
  <dcterms:modified xsi:type="dcterms:W3CDTF">2024-02-15T11:23:00Z</dcterms:modified>
</cp:coreProperties>
</file>