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C5" w:rsidRDefault="00DB52C5" w:rsidP="00DB52C5">
      <w:pPr>
        <w:jc w:val="both"/>
      </w:pPr>
      <w:r>
        <w:t xml:space="preserve">Cieszyn, dnia </w:t>
      </w:r>
      <w:bookmarkStart w:id="0" w:name="_GoBack"/>
      <w:bookmarkEnd w:id="0"/>
      <w:r>
        <w:t>11 grudnia 2023 r.</w:t>
      </w:r>
    </w:p>
    <w:p w:rsidR="00DB52C5" w:rsidRDefault="00DB52C5" w:rsidP="00DB52C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ZAPROSZENIE DO ZŁOŻENIA OFERTY</w:t>
      </w:r>
    </w:p>
    <w:p w:rsidR="00DB52C5" w:rsidRDefault="00DB52C5" w:rsidP="00DB52C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w postępowaniu o udzielenie zamówienia na realizację zadania pn.</w:t>
      </w:r>
    </w:p>
    <w:p w:rsidR="00DB52C5" w:rsidRDefault="00DB52C5" w:rsidP="00DB52C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Udzielanie </w:t>
      </w:r>
      <w:r w:rsidRPr="00DB52C5">
        <w:t>całodobowo</w:t>
      </w:r>
      <w:r>
        <w:t xml:space="preserve"> pomocy weterynaryjnej zwierzętom poszkodowanym w zdarzeniach drogowych zaistniałych na terenie Gminy Cieszyn w 2024 roku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I.</w:t>
      </w:r>
      <w:r w:rsidRPr="00DB52C5">
        <w:rPr>
          <w:b/>
        </w:rPr>
        <w:t xml:space="preserve"> </w:t>
      </w:r>
      <w:r w:rsidRPr="00DB52C5">
        <w:rPr>
          <w:b/>
        </w:rPr>
        <w:t>ZAMAWIAJĄCY:</w:t>
      </w:r>
    </w:p>
    <w:p w:rsidR="00DB52C5" w:rsidRDefault="00DB52C5" w:rsidP="00DB52C5">
      <w:r>
        <w:t>Gmina Cieszyn, reprezentowana przez Burmistrza Miasta Cieszyna, w którego imieniu postępowanie prowadzi:</w:t>
      </w:r>
    </w:p>
    <w:p w:rsidR="00DB52C5" w:rsidRDefault="00DB52C5" w:rsidP="00DB52C5">
      <w:r>
        <w:t>Wydział Ochrony Środowiska i Rolnictwa Urzędu Miejskiego w Cieszynie 43-400 Cieszyn, Rynek 1, e-mail: ochrona@um.cieszyn.pl Postępowanie jest prowadzone pod numerem: OŚR.271.13.2023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II.</w:t>
      </w:r>
      <w:r w:rsidRPr="00DB52C5">
        <w:rPr>
          <w:b/>
        </w:rPr>
        <w:t xml:space="preserve"> </w:t>
      </w:r>
      <w:r w:rsidRPr="00DB52C5">
        <w:rPr>
          <w:b/>
        </w:rPr>
        <w:t>PRZEDMIOT ZAMÓWIENIA:</w:t>
      </w:r>
    </w:p>
    <w:p w:rsidR="00DB52C5" w:rsidRDefault="00DB52C5" w:rsidP="00DB52C5">
      <w:r>
        <w:t>Przedmiotem zamówienia jest całodobowa opieka weterynaryjna udzielana zwierzętom poszkodowanym w zdarzeniach drogowych (oraz w innych zdarzeniach), zaistniałych na terenie gminy Cieszyn, po otrzymaniu zgłoszenia od Policji, Straży Miejskiej w Cieszynie lub pracownika Wydziału Ochrony Środowiska i Rolnictwa Urzędu.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III.</w:t>
      </w:r>
      <w:r w:rsidRPr="00DB52C5">
        <w:rPr>
          <w:b/>
        </w:rPr>
        <w:t xml:space="preserve"> </w:t>
      </w:r>
      <w:r w:rsidRPr="00DB52C5">
        <w:rPr>
          <w:b/>
        </w:rPr>
        <w:t>TERMIN WYKONANIA ZAMÓWIENIA:</w:t>
      </w:r>
    </w:p>
    <w:p w:rsidR="00DB52C5" w:rsidRDefault="00DB52C5" w:rsidP="00DB52C5">
      <w:r>
        <w:t>od dnia 1 stycznia 2024 r. do dnia 31 grudnia 2024 r.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IV.</w:t>
      </w:r>
      <w:r w:rsidRPr="00DB52C5">
        <w:rPr>
          <w:b/>
        </w:rPr>
        <w:t xml:space="preserve"> </w:t>
      </w:r>
      <w:r w:rsidRPr="00DB52C5">
        <w:rPr>
          <w:b/>
        </w:rPr>
        <w:t>WARUNKI UDZIAŁU W POSTĘPOWANIU:</w:t>
      </w:r>
    </w:p>
    <w:p w:rsidR="00DB52C5" w:rsidRDefault="00DB52C5" w:rsidP="00DB52C5">
      <w:r>
        <w:t>O zamówienie mogą ubiegać się oferenci, którzy posiadają uprawnienia do wykonywania określonej działalności lub czynności, w zakresie w jakim przepisy prawa nakładają obowiązek ich posiadania.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V.</w:t>
      </w:r>
      <w:r w:rsidRPr="00DB52C5">
        <w:rPr>
          <w:b/>
        </w:rPr>
        <w:t xml:space="preserve"> </w:t>
      </w:r>
      <w:r w:rsidRPr="00DB52C5">
        <w:rPr>
          <w:b/>
        </w:rPr>
        <w:t>SPOSÓB PRZYGOTOWANIA OFERTY:</w:t>
      </w:r>
    </w:p>
    <w:p w:rsidR="00DB52C5" w:rsidRDefault="00DB52C5" w:rsidP="00DB52C5">
      <w:pPr>
        <w:pStyle w:val="Akapitzlist"/>
        <w:numPr>
          <w:ilvl w:val="0"/>
          <w:numId w:val="3"/>
        </w:numPr>
      </w:pPr>
      <w:r>
        <w:t>wypełniony formularz ofertowy (wg załączonego druku),</w:t>
      </w:r>
    </w:p>
    <w:p w:rsidR="00DB52C5" w:rsidRDefault="00DB52C5" w:rsidP="00DB52C5">
      <w:pPr>
        <w:pStyle w:val="Akapitzlist"/>
        <w:numPr>
          <w:ilvl w:val="0"/>
          <w:numId w:val="3"/>
        </w:numPr>
      </w:pPr>
      <w:r>
        <w:t>zaparafowany projekt umowy, stanowiący załącznik nr 1 do oferty,</w:t>
      </w:r>
    </w:p>
    <w:p w:rsidR="00DB52C5" w:rsidRDefault="00DB52C5" w:rsidP="00DB52C5">
      <w:pPr>
        <w:pStyle w:val="Akapitzlist"/>
        <w:numPr>
          <w:ilvl w:val="0"/>
          <w:numId w:val="3"/>
        </w:numPr>
      </w:pPr>
      <w:r>
        <w:t>oświadczenie Oferenta dotyczące posiadania uprawnień do wykonywania działalności lub czynności objętych zamówieniem, w zakresie w jakim przepisy prawa nakładają obowiązek ich posiadania - załącznik nr 2 do oferty. Dokumenty potwierdzające posiadanie uprawnień Oferent powninien przedłożyć Zamawiającemu przed zawarciem umowy.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VI.</w:t>
      </w:r>
      <w:r w:rsidRPr="00DB52C5">
        <w:rPr>
          <w:b/>
        </w:rPr>
        <w:t xml:space="preserve"> </w:t>
      </w:r>
      <w:r w:rsidRPr="00DB52C5">
        <w:rPr>
          <w:b/>
        </w:rPr>
        <w:t>SPOSÓB I TERMIN PRZEDŁOŻENIA OFERTY:</w:t>
      </w:r>
    </w:p>
    <w:p w:rsidR="00DB52C5" w:rsidRDefault="00DB52C5" w:rsidP="00DB52C5">
      <w:r>
        <w:t xml:space="preserve">Kompletną ofertę należy złożyć (np. osobiście lub za pośrednictwem operatora pocztowego) w zamkniętej kopercie opatrzonej napisem </w:t>
      </w:r>
      <w:r>
        <w:t>"</w:t>
      </w:r>
      <w:r>
        <w:t xml:space="preserve">Opieka weterynaryjna - oferta", </w:t>
      </w:r>
      <w:r w:rsidRPr="00DB52C5">
        <w:rPr>
          <w:b/>
        </w:rPr>
        <w:t>w terminie do dnia 19 grudnia 2023 r., do godziny 12.00</w:t>
      </w:r>
      <w:r>
        <w:t xml:space="preserve"> w Kancelarii Ogólnej Urzędu Miejskiego w Cieszynie (ul. Rynek 1, </w:t>
      </w:r>
      <w:r>
        <w:lastRenderedPageBreak/>
        <w:t>parter) lub drogą elektroniczną na adres: ochrona@um.cieszyn.pl. Decyduje data wpływu oferty do Urzędu Miejskiego w Cieszynie.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VII.</w:t>
      </w:r>
      <w:r w:rsidRPr="00DB52C5">
        <w:rPr>
          <w:b/>
        </w:rPr>
        <w:t xml:space="preserve"> </w:t>
      </w:r>
      <w:r w:rsidRPr="00DB52C5">
        <w:rPr>
          <w:b/>
        </w:rPr>
        <w:t>ROZSTRZYGNIĘCIE POSTĘPOWANIA</w:t>
      </w:r>
    </w:p>
    <w:p w:rsidR="00DB52C5" w:rsidRDefault="00DB52C5" w:rsidP="00DB52C5">
      <w:r>
        <w:t>Rozstrzygnięcie i wybór oferty nastąpi w siedzibie Zamawiającego bez udziału Oferentów.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VIII.</w:t>
      </w:r>
      <w:r w:rsidRPr="00DB52C5">
        <w:rPr>
          <w:b/>
        </w:rPr>
        <w:t xml:space="preserve"> </w:t>
      </w:r>
      <w:r w:rsidRPr="00DB52C5">
        <w:rPr>
          <w:b/>
        </w:rPr>
        <w:t>KRYTERIA WYBORU OFERTY:</w:t>
      </w:r>
    </w:p>
    <w:p w:rsidR="00DB52C5" w:rsidRDefault="00DB52C5" w:rsidP="00DB52C5">
      <w:r>
        <w:t>Przedłożone oferty zostaną ocenione przez Zamawiającego w dwóch etapach:</w:t>
      </w:r>
    </w:p>
    <w:p w:rsidR="00DB52C5" w:rsidRDefault="00DB52C5" w:rsidP="00DB52C5">
      <w:pPr>
        <w:pStyle w:val="Akapitzlist"/>
        <w:numPr>
          <w:ilvl w:val="0"/>
          <w:numId w:val="5"/>
        </w:numPr>
      </w:pPr>
      <w:r>
        <w:t>formalnym pod względem spełnienia warunków udziału wg kryteriów wskazanych w pkt. IV i kompletności złożonej oferty zgodnie z wymogami określonymi w pkt. V;</w:t>
      </w:r>
    </w:p>
    <w:p w:rsidR="00DB52C5" w:rsidRDefault="00DB52C5" w:rsidP="00DB52C5">
      <w:pPr>
        <w:pStyle w:val="Akapitzlist"/>
        <w:numPr>
          <w:ilvl w:val="0"/>
          <w:numId w:val="5"/>
        </w:numPr>
      </w:pPr>
      <w:r>
        <w:t>oferty, które spełnią wymogi formalne zostaną ocenione według kryterium najniższej ceny.</w:t>
      </w:r>
    </w:p>
    <w:p w:rsidR="00DB52C5" w:rsidRDefault="00DB52C5" w:rsidP="00DB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 uwagi na konieczność świadczenia usługi całodobowo, dopuszcza się wybór więcej niż 1 wykonawcy, pod warunkiem, że wykonawcy ustalą </w:t>
      </w:r>
      <w:r>
        <w:t>pomiędzy</w:t>
      </w:r>
      <w:r>
        <w:t xml:space="preserve"> sobą zasady realizacji i przedłożą pisemne zapewnienie o wzajemnym zastępowaniu się.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IX.</w:t>
      </w:r>
      <w:r w:rsidRPr="00DB52C5">
        <w:rPr>
          <w:b/>
        </w:rPr>
        <w:t xml:space="preserve"> </w:t>
      </w:r>
      <w:r w:rsidRPr="00DB52C5">
        <w:rPr>
          <w:b/>
        </w:rPr>
        <w:t>INFORMACJA O SPOSOBIE POROZUMIEWANIA SIĘ OFERENTÓW Z ZAMAWIAJĄCYM:</w:t>
      </w:r>
    </w:p>
    <w:p w:rsidR="00DB52C5" w:rsidRDefault="00DB52C5" w:rsidP="00DB52C5">
      <w:r>
        <w:t>Osobą upoważnioną do udzielania dodatkowych informacji dotyczących zakresu zamówienia oraz sposobu przygotowania i złożenia oferty jest: Małgorzata Węgierek - starszy inspektor Wydziału Ochrony Środowiska i Rolnictwa tel. 33 4794 272, e-mail: ochrona@um.cieszyn.pl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X.</w:t>
      </w:r>
      <w:r w:rsidRPr="00DB52C5">
        <w:rPr>
          <w:b/>
        </w:rPr>
        <w:t xml:space="preserve"> </w:t>
      </w:r>
      <w:r w:rsidRPr="00DB52C5">
        <w:rPr>
          <w:b/>
        </w:rPr>
        <w:t>POZOSTAŁE INFORMACJE</w:t>
      </w:r>
    </w:p>
    <w:p w:rsidR="00DB52C5" w:rsidRDefault="00DB52C5" w:rsidP="00DB52C5">
      <w:r>
        <w:t>Zamawiający wymaga od Oferenta, aby zawarł z nim umowę w sprawie zamówienia na warunkach określonych we wzorze umowy stanowiącym załącznik nr i oferty.</w:t>
      </w:r>
    </w:p>
    <w:p w:rsidR="00DB52C5" w:rsidRDefault="00DB52C5" w:rsidP="00DB52C5">
      <w:r>
        <w:t>Ze względu na to, iż szacunkowa wartość zamówienia nie przekracza równowartości kwoty określonej w ustawie z dnia 11 września 2019 r. Prawo zamówień publicznych (tekst jednolity: Dz. U. z 2023 r., poz. 1605 z późn. zm.) w niniejszym postępowaniu nie mają zastosowania przepisy ww. ustawy, dotyczące w szczególności protestów i odwołań.</w:t>
      </w:r>
    </w:p>
    <w:p w:rsidR="00DB52C5" w:rsidRDefault="00DB52C5" w:rsidP="00DB52C5">
      <w:r>
        <w:t>Zamawiający zastrzega sobie możliwość nie wybrania żadnej z przedstawionych ofert i odstąpienie od udzielenia zamówienia bez podania przyczyny.</w:t>
      </w:r>
    </w:p>
    <w:p w:rsidR="00DB52C5" w:rsidRPr="00DB52C5" w:rsidRDefault="00DB52C5" w:rsidP="00DB52C5">
      <w:pPr>
        <w:rPr>
          <w:b/>
        </w:rPr>
      </w:pPr>
      <w:r w:rsidRPr="00DB52C5">
        <w:rPr>
          <w:b/>
        </w:rPr>
        <w:t>XI.</w:t>
      </w:r>
      <w:r w:rsidRPr="00DB52C5">
        <w:rPr>
          <w:b/>
        </w:rPr>
        <w:t xml:space="preserve"> </w:t>
      </w:r>
      <w:r w:rsidRPr="00DB52C5">
        <w:rPr>
          <w:b/>
        </w:rPr>
        <w:t>ZAŁĄCZNIKI:</w:t>
      </w:r>
    </w:p>
    <w:p w:rsidR="006728D1" w:rsidRDefault="00DB52C5" w:rsidP="00DB52C5">
      <w:r>
        <w:t>Formularz oferty wraz z załącznikami.</w:t>
      </w:r>
    </w:p>
    <w:p w:rsidR="00DB52C5" w:rsidRDefault="00DB52C5" w:rsidP="00DB52C5">
      <w:pPr>
        <w:ind w:left="5040"/>
        <w:jc w:val="center"/>
        <w:rPr>
          <w:rFonts w:ascii="Calibri" w:hAnsi="Calibri" w:cs="Calibri"/>
        </w:rPr>
      </w:pPr>
      <w:r w:rsidRPr="001772C4">
        <w:rPr>
          <w:rFonts w:ascii="Calibri" w:hAnsi="Calibri" w:cs="Calibri"/>
        </w:rPr>
        <w:t>Z up. Burmistrza Miasta</w:t>
      </w:r>
    </w:p>
    <w:p w:rsidR="00DB52C5" w:rsidRDefault="00DB52C5" w:rsidP="00DB52C5">
      <w:pPr>
        <w:spacing w:after="0" w:line="240" w:lineRule="auto"/>
        <w:ind w:left="50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 Aleksander Dorda</w:t>
      </w:r>
    </w:p>
    <w:p w:rsidR="00DB52C5" w:rsidRDefault="00DB52C5" w:rsidP="00DB52C5">
      <w:pPr>
        <w:spacing w:after="0" w:line="240" w:lineRule="auto"/>
        <w:ind w:left="5040"/>
        <w:jc w:val="center"/>
      </w:pPr>
      <w:r w:rsidRPr="00DB52C5">
        <w:t>Naczelnik Wydziału</w:t>
      </w:r>
    </w:p>
    <w:p w:rsidR="00DB52C5" w:rsidRPr="006728D1" w:rsidRDefault="00DB52C5" w:rsidP="00DB52C5">
      <w:pPr>
        <w:spacing w:after="0" w:line="240" w:lineRule="auto"/>
        <w:ind w:left="5040"/>
        <w:jc w:val="center"/>
      </w:pPr>
      <w:r w:rsidRPr="00DB52C5">
        <w:t>Ochrony Środowiska i Rolnictwa</w:t>
      </w:r>
    </w:p>
    <w:sectPr w:rsidR="00DB52C5" w:rsidRPr="006728D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40" w:rsidRDefault="006E6540" w:rsidP="00853815">
      <w:pPr>
        <w:spacing w:after="0" w:line="240" w:lineRule="auto"/>
      </w:pPr>
      <w:r>
        <w:separator/>
      </w:r>
    </w:p>
  </w:endnote>
  <w:endnote w:type="continuationSeparator" w:id="0">
    <w:p w:rsidR="006E6540" w:rsidRDefault="006E654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40" w:rsidRDefault="006E6540" w:rsidP="00853815">
      <w:pPr>
        <w:spacing w:after="0" w:line="240" w:lineRule="auto"/>
      </w:pPr>
      <w:r>
        <w:separator/>
      </w:r>
    </w:p>
  </w:footnote>
  <w:footnote w:type="continuationSeparator" w:id="0">
    <w:p w:rsidR="006E6540" w:rsidRDefault="006E654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3FC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4DC375F1"/>
    <w:multiLevelType w:val="multilevel"/>
    <w:tmpl w:val="B7AE400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56BB19E1"/>
    <w:multiLevelType w:val="multilevel"/>
    <w:tmpl w:val="A82AC26C"/>
    <w:name w:val="WW8Num32"/>
    <w:numStyleLink w:val="Lista1PJ"/>
  </w:abstractNum>
  <w:abstractNum w:abstractNumId="4" w15:restartNumberingAfterBreak="0">
    <w:nsid w:val="792555C3"/>
    <w:multiLevelType w:val="hybridMultilevel"/>
    <w:tmpl w:val="EABA9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0D5A"/>
    <w:multiLevelType w:val="multilevel"/>
    <w:tmpl w:val="A82AC26C"/>
    <w:numStyleLink w:val="Lista1PJ"/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8D1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540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5A40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2C5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9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2C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2C5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B52C5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B52C5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A900-6996-4854-A376-86F38635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2023-12-12T12:19:00Z</dcterms:created>
  <dcterms:modified xsi:type="dcterms:W3CDTF">2023-12-12T12:30:00Z</dcterms:modified>
</cp:coreProperties>
</file>