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8B" w:rsidRPr="00EB068B" w:rsidRDefault="00EB068B" w:rsidP="00EB068B">
      <w:pPr>
        <w:ind w:left="6840"/>
        <w:rPr>
          <w:b/>
        </w:rPr>
      </w:pPr>
      <w:r w:rsidRPr="00EB068B">
        <w:rPr>
          <w:b/>
        </w:rPr>
        <w:t>Projekt</w:t>
      </w:r>
    </w:p>
    <w:p w:rsidR="00EB068B" w:rsidRPr="00EB068B" w:rsidRDefault="00EB068B" w:rsidP="00EB068B">
      <w:pPr>
        <w:pStyle w:val="Nagwek2"/>
      </w:pPr>
      <w:r w:rsidRPr="00EB068B">
        <w:t>UCHWAŁA</w:t>
      </w:r>
      <w:r>
        <w:br/>
      </w:r>
      <w:r w:rsidRPr="00EB068B">
        <w:t>RADY MIEJSKIEJ CIESZYNA</w:t>
      </w:r>
    </w:p>
    <w:p w:rsidR="00EB068B" w:rsidRPr="00EB068B" w:rsidRDefault="00EB068B" w:rsidP="00EB068B">
      <w:pPr>
        <w:jc w:val="center"/>
      </w:pPr>
      <w:r w:rsidRPr="00EB068B">
        <w:t xml:space="preserve">z dnia </w:t>
      </w:r>
      <w:r>
        <w:t xml:space="preserve">.................... </w:t>
      </w:r>
      <w:r w:rsidRPr="00EB068B">
        <w:t>2023 r.</w:t>
      </w:r>
    </w:p>
    <w:p w:rsidR="00EB068B" w:rsidRPr="00EB068B" w:rsidRDefault="00EB068B" w:rsidP="00EB068B">
      <w:pPr>
        <w:pStyle w:val="Nagwek3"/>
        <w:jc w:val="center"/>
      </w:pPr>
      <w:r w:rsidRPr="00EB068B">
        <w:t>w sprawie wprowadzenia Regulaminu Transgranicznego Centrum Informacji Turystycznej</w:t>
      </w:r>
      <w:r>
        <w:t xml:space="preserve"> </w:t>
      </w:r>
      <w:r w:rsidRPr="00EB068B">
        <w:t>w Cieszynie</w:t>
      </w:r>
    </w:p>
    <w:p w:rsidR="00EB068B" w:rsidRPr="00EB068B" w:rsidRDefault="00EB068B" w:rsidP="00EB068B">
      <w:r w:rsidRPr="00EB068B">
        <w:t>Na podstawie art. 18 ust. 2 pkt 15 oraz art. 40 ust. 2 pkt 4 ustawy z dnia 8 marca 1990 r. o samorządzie gminnym (tekst jedn. Dz.U. z 2023 r. poz. 40 z późn. zm.),</w:t>
      </w:r>
    </w:p>
    <w:p w:rsidR="00EB068B" w:rsidRPr="00EB068B" w:rsidRDefault="00EB068B" w:rsidP="00EB068B">
      <w:pPr>
        <w:pStyle w:val="Nagwek3"/>
        <w:jc w:val="center"/>
      </w:pPr>
      <w:r w:rsidRPr="00EB068B">
        <w:t>Rada Miejska Cieszyna</w:t>
      </w:r>
      <w:r>
        <w:br/>
      </w:r>
      <w:r w:rsidRPr="00EB068B">
        <w:t>uchwala, co następuje:</w:t>
      </w:r>
    </w:p>
    <w:p w:rsidR="00EB068B" w:rsidRPr="00EB068B" w:rsidRDefault="00EB068B" w:rsidP="00EB068B">
      <w:r w:rsidRPr="00EB068B">
        <w:rPr>
          <w:b/>
        </w:rPr>
        <w:t>§ 1.</w:t>
      </w:r>
      <w:r w:rsidRPr="00EB068B">
        <w:t xml:space="preserve"> Wprowadzić Regulamin Transgranicznego Centrum Informacji Turystycznej w Cieszynie w brzmieniu stanowiącym załącznik do niniejszej uchwały.</w:t>
      </w:r>
    </w:p>
    <w:p w:rsidR="00EB068B" w:rsidRPr="00EB068B" w:rsidRDefault="00EB068B" w:rsidP="00EB068B">
      <w:r w:rsidRPr="00EB068B">
        <w:rPr>
          <w:b/>
        </w:rPr>
        <w:t>§ 2.</w:t>
      </w:r>
      <w:r w:rsidRPr="00EB068B">
        <w:t xml:space="preserve"> Wykonanie uchwały powierzyć Burmistrzowi Miasta Cieszyna.</w:t>
      </w:r>
    </w:p>
    <w:p w:rsidR="00EB068B" w:rsidRDefault="00EB068B" w:rsidP="00EB068B">
      <w:r w:rsidRPr="00EB068B">
        <w:rPr>
          <w:b/>
        </w:rPr>
        <w:t>§ 3.</w:t>
      </w:r>
      <w:r w:rsidRPr="00EB068B">
        <w:t xml:space="preserve"> Uchwała wchodzi w życie po upływie 14 dni od dnia jej ogłoszenia w Dzienniku Urzędowym Województwa Śląskiego.</w:t>
      </w:r>
    </w:p>
    <w:p w:rsidR="00EB068B" w:rsidRDefault="00EB068B">
      <w:pPr>
        <w:spacing w:after="160" w:line="259" w:lineRule="auto"/>
      </w:pPr>
      <w:r>
        <w:br w:type="page"/>
      </w:r>
    </w:p>
    <w:p w:rsidR="00EB068B" w:rsidRPr="00EB068B" w:rsidRDefault="00EB068B" w:rsidP="00EB068B">
      <w:pPr>
        <w:spacing w:line="240" w:lineRule="auto"/>
        <w:ind w:left="6480"/>
      </w:pPr>
      <w:r w:rsidRPr="00EB068B">
        <w:lastRenderedPageBreak/>
        <w:t>Załącznik do uchwały</w:t>
      </w:r>
      <w:r>
        <w:br/>
      </w:r>
      <w:r w:rsidRPr="00EB068B">
        <w:t>Rady Miejskiej Cieszyna</w:t>
      </w:r>
      <w:r>
        <w:br/>
      </w:r>
      <w:r w:rsidRPr="00EB068B">
        <w:t xml:space="preserve">z dnia </w:t>
      </w:r>
      <w:r>
        <w:t>........................</w:t>
      </w:r>
      <w:r w:rsidRPr="00EB068B">
        <w:t>2023 r.</w:t>
      </w:r>
    </w:p>
    <w:p w:rsidR="00EB068B" w:rsidRPr="00EB068B" w:rsidRDefault="00EB068B" w:rsidP="00EB068B">
      <w:pPr>
        <w:pStyle w:val="Nagwek2"/>
      </w:pPr>
      <w:r w:rsidRPr="00EB068B">
        <w:t>Regulamin Transgranicznego Centrum Informacji Turystycznej w Cieszynie</w:t>
      </w:r>
    </w:p>
    <w:p w:rsidR="00EB068B" w:rsidRPr="00EB068B" w:rsidRDefault="00EB068B" w:rsidP="00EB068B">
      <w:pPr>
        <w:pStyle w:val="Nagwek3"/>
      </w:pPr>
      <w:r>
        <w:t>§</w:t>
      </w:r>
      <w:r w:rsidRPr="00EB068B">
        <w:t xml:space="preserve"> 1. Definicje</w:t>
      </w:r>
    </w:p>
    <w:p w:rsidR="00EB068B" w:rsidRPr="00EB068B" w:rsidRDefault="00EB068B" w:rsidP="00EB068B">
      <w:pPr>
        <w:pStyle w:val="Akapitzlist"/>
        <w:numPr>
          <w:ilvl w:val="0"/>
          <w:numId w:val="4"/>
        </w:numPr>
      </w:pPr>
      <w:r w:rsidRPr="00EB068B">
        <w:t>Transgraniczne Centrum Informacji Turystycznej - obiekt znajdujący się w Cieszynie przy ul. Zamkowej 1, zwany dalej "Centrum", zapewniający obsługę ruchu turystycznego w języku polskim i czeskim.</w:t>
      </w:r>
    </w:p>
    <w:p w:rsidR="00EB068B" w:rsidRPr="00EB068B" w:rsidRDefault="00EB068B" w:rsidP="00EB068B">
      <w:pPr>
        <w:pStyle w:val="Akapitzlist"/>
        <w:numPr>
          <w:ilvl w:val="0"/>
          <w:numId w:val="4"/>
        </w:numPr>
      </w:pPr>
      <w:r w:rsidRPr="00EB068B">
        <w:t>Administrator - podmiot zarządzający Centrum.</w:t>
      </w:r>
    </w:p>
    <w:p w:rsidR="00EB068B" w:rsidRPr="00EB068B" w:rsidRDefault="00EB068B" w:rsidP="00EB068B">
      <w:pPr>
        <w:pStyle w:val="Akapitzlist"/>
        <w:numPr>
          <w:ilvl w:val="0"/>
          <w:numId w:val="4"/>
        </w:numPr>
      </w:pPr>
      <w:r w:rsidRPr="00EB068B">
        <w:t>Pracownik - dyżurujący pracownik podmiotu zarządzającego Centrum odpowiedzialny za bieżący nadzór nad funkcjonowaniem Centrum w godzinach jego otwarcia.</w:t>
      </w:r>
    </w:p>
    <w:p w:rsidR="00EB068B" w:rsidRPr="00EB068B" w:rsidRDefault="00EB068B" w:rsidP="00EB068B">
      <w:pPr>
        <w:pStyle w:val="Nagwek3"/>
      </w:pPr>
      <w:r>
        <w:t>§</w:t>
      </w:r>
      <w:r w:rsidRPr="00EB068B">
        <w:t xml:space="preserve"> 2. Informacje ogólne</w:t>
      </w:r>
    </w:p>
    <w:p w:rsidR="00EB068B" w:rsidRPr="00EB068B" w:rsidRDefault="00EB068B" w:rsidP="00EB068B">
      <w:pPr>
        <w:pStyle w:val="Akapitzlist"/>
        <w:numPr>
          <w:ilvl w:val="1"/>
          <w:numId w:val="6"/>
        </w:numPr>
      </w:pPr>
      <w:r w:rsidRPr="00EB068B">
        <w:t>Centrum jest obiektem ogólnodostępnym, czynnym przez wszystkie dni tygodnia w godzinach ustalonych przez Administratora.</w:t>
      </w:r>
    </w:p>
    <w:p w:rsidR="00EB068B" w:rsidRPr="00EB068B" w:rsidRDefault="00EB068B" w:rsidP="00EB068B">
      <w:pPr>
        <w:pStyle w:val="Akapitzlist"/>
        <w:numPr>
          <w:ilvl w:val="1"/>
          <w:numId w:val="6"/>
        </w:numPr>
      </w:pPr>
      <w:r w:rsidRPr="00EB068B">
        <w:t>Centrum obejmuje:</w:t>
      </w:r>
    </w:p>
    <w:p w:rsidR="00EB068B" w:rsidRDefault="00EB068B" w:rsidP="00EB068B">
      <w:pPr>
        <w:pStyle w:val="Akapitzlist"/>
        <w:numPr>
          <w:ilvl w:val="2"/>
          <w:numId w:val="6"/>
        </w:numPr>
      </w:pPr>
      <w:r w:rsidRPr="00EB068B">
        <w:t xml:space="preserve">budynek, w którym znajdują się pomieszczenia udostępnione dla turystów: przestrzeń informacji turystycznej, salę konferencyjną, zaplecze, pomieszczenia gospodarcze, sanitariaty, szatnię oraz pomieszczenia służbowe dostępne tylko dla osób upoważnionych, </w:t>
      </w:r>
    </w:p>
    <w:p w:rsidR="00EB068B" w:rsidRPr="00EB068B" w:rsidRDefault="00EB068B" w:rsidP="00EB068B">
      <w:pPr>
        <w:pStyle w:val="Akapitzlist"/>
        <w:numPr>
          <w:ilvl w:val="2"/>
          <w:numId w:val="6"/>
        </w:numPr>
      </w:pPr>
      <w:r w:rsidRPr="00EB068B">
        <w:t>budynek, w którym znajdują się przestrzeń wystawiennicza, pomieszczenia gospodarcze oraz sanitariaty,</w:t>
      </w:r>
    </w:p>
    <w:p w:rsidR="00EB068B" w:rsidRPr="00EB068B" w:rsidRDefault="00EB068B" w:rsidP="00EB068B">
      <w:pPr>
        <w:pStyle w:val="Akapitzlist"/>
        <w:numPr>
          <w:ilvl w:val="2"/>
          <w:numId w:val="6"/>
        </w:numPr>
      </w:pPr>
      <w:r w:rsidRPr="00EB068B">
        <w:t>taras wokół budynków przy nabrzeżu rzeki Olzy,</w:t>
      </w:r>
    </w:p>
    <w:p w:rsidR="00EB068B" w:rsidRPr="00EB068B" w:rsidRDefault="00EB068B" w:rsidP="00EB068B">
      <w:pPr>
        <w:pStyle w:val="Akapitzlist"/>
        <w:numPr>
          <w:ilvl w:val="2"/>
          <w:numId w:val="6"/>
        </w:numPr>
      </w:pPr>
      <w:r w:rsidRPr="00EB068B">
        <w:t>taras górny na dachu budynków,</w:t>
      </w:r>
    </w:p>
    <w:p w:rsidR="00EB068B" w:rsidRPr="00EB068B" w:rsidRDefault="00EB068B" w:rsidP="00EB068B">
      <w:pPr>
        <w:pStyle w:val="Akapitzlist"/>
        <w:numPr>
          <w:ilvl w:val="2"/>
          <w:numId w:val="6"/>
        </w:numPr>
      </w:pPr>
      <w:r w:rsidRPr="00EB068B">
        <w:t>replikę tramwaju,</w:t>
      </w:r>
    </w:p>
    <w:p w:rsidR="00EB068B" w:rsidRPr="00EB068B" w:rsidRDefault="00EB068B" w:rsidP="00EB068B">
      <w:pPr>
        <w:pStyle w:val="Akapitzlist"/>
        <w:numPr>
          <w:ilvl w:val="2"/>
          <w:numId w:val="6"/>
        </w:numPr>
      </w:pPr>
      <w:r w:rsidRPr="00EB068B">
        <w:t>pozostałe ciągi piesze, dojścia oraz tereny zieleni urządzonej,</w:t>
      </w:r>
    </w:p>
    <w:p w:rsidR="00EB068B" w:rsidRPr="00EB068B" w:rsidRDefault="00EB068B" w:rsidP="00EB068B">
      <w:pPr>
        <w:pStyle w:val="Akapitzlist"/>
        <w:numPr>
          <w:ilvl w:val="2"/>
          <w:numId w:val="6"/>
        </w:numPr>
      </w:pPr>
      <w:r w:rsidRPr="00EB068B">
        <w:t>wszystkie tereny przynależące do Centrum.</w:t>
      </w:r>
    </w:p>
    <w:p w:rsidR="00EB068B" w:rsidRPr="00EB068B" w:rsidRDefault="00EB068B" w:rsidP="00EB068B">
      <w:pPr>
        <w:pStyle w:val="Akapitzlist"/>
        <w:numPr>
          <w:ilvl w:val="1"/>
          <w:numId w:val="6"/>
        </w:numPr>
      </w:pPr>
      <w:r w:rsidRPr="00EB068B">
        <w:t>Zabrania się przebywania na terenie Centrum poza godzinami otwarcia z wyjątkiem przestrzeni tarasów.</w:t>
      </w:r>
    </w:p>
    <w:p w:rsidR="00EB068B" w:rsidRPr="00EB068B" w:rsidRDefault="00EB068B" w:rsidP="00EB068B">
      <w:pPr>
        <w:pStyle w:val="Akapitzlist"/>
        <w:numPr>
          <w:ilvl w:val="1"/>
          <w:numId w:val="6"/>
        </w:numPr>
      </w:pPr>
      <w:r w:rsidRPr="00EB068B">
        <w:t>Czas otwarcia Centrum może ulegać zmianie z przyczyn organizacyjnych lub niezależnych od zarządcy obiektu (wydarzenia na wyłączność, przerwy technologiczne, awarie, itp.).</w:t>
      </w:r>
    </w:p>
    <w:p w:rsidR="00EB068B" w:rsidRPr="00EB068B" w:rsidRDefault="00EB068B" w:rsidP="00EB068B">
      <w:pPr>
        <w:pStyle w:val="Akapitzlist"/>
        <w:numPr>
          <w:ilvl w:val="1"/>
          <w:numId w:val="6"/>
        </w:numPr>
      </w:pPr>
      <w:r w:rsidRPr="00EB068B">
        <w:t>Administrator Centrum zastrzega sobie prawo do okresowego ograniczenia korzystania z części lub całości obiektu (w szczególności wnętrza repliki tramwaju) w przypadku przekroczenia maksymalnej dopuszczalnej liczby osób, o której decyduje Administrator.</w:t>
      </w:r>
    </w:p>
    <w:p w:rsidR="00EB068B" w:rsidRPr="00EB068B" w:rsidRDefault="00EB068B" w:rsidP="00EB068B">
      <w:pPr>
        <w:pStyle w:val="Akapitzlist"/>
        <w:numPr>
          <w:ilvl w:val="1"/>
          <w:numId w:val="6"/>
        </w:numPr>
      </w:pPr>
      <w:r w:rsidRPr="00EB068B">
        <w:t>Korzystający z Centrum zobowiązani są do zapoznania się i przestrzegania niniejszego regulaminu; wejście na teren Centrum jest równoznaczne z akceptacją jego postanowień.</w:t>
      </w:r>
    </w:p>
    <w:p w:rsidR="00EB068B" w:rsidRPr="00EB068B" w:rsidRDefault="00EB068B" w:rsidP="00EB068B">
      <w:pPr>
        <w:pStyle w:val="Nagwek3"/>
      </w:pPr>
      <w:r>
        <w:t>§</w:t>
      </w:r>
      <w:r w:rsidRPr="00EB068B">
        <w:t xml:space="preserve"> 3. Zasady ogólne korzystania z Centrum</w:t>
      </w:r>
    </w:p>
    <w:p w:rsidR="00EB068B" w:rsidRPr="00EB068B" w:rsidRDefault="00EB068B" w:rsidP="00D106C8">
      <w:pPr>
        <w:pStyle w:val="Akapitzlist"/>
        <w:numPr>
          <w:ilvl w:val="0"/>
          <w:numId w:val="8"/>
        </w:numPr>
      </w:pPr>
      <w:r w:rsidRPr="00EB068B">
        <w:t>Na terenie Centrum obowiązuje zachowanie porządku i bezwzględne podporządkowanie się poleceniom pracownika.</w:t>
      </w:r>
    </w:p>
    <w:p w:rsidR="00EB068B" w:rsidRPr="00EB068B" w:rsidRDefault="00EB068B" w:rsidP="00D106C8">
      <w:pPr>
        <w:pStyle w:val="Akapitzlist"/>
        <w:numPr>
          <w:ilvl w:val="0"/>
          <w:numId w:val="8"/>
        </w:numPr>
      </w:pPr>
      <w:r w:rsidRPr="00EB068B">
        <w:t>O możliwości i zasadach zorganizowania w Centrum wydarzeń na wyłączność decyduje Administrator.</w:t>
      </w:r>
    </w:p>
    <w:p w:rsidR="00EB068B" w:rsidRPr="00EB068B" w:rsidRDefault="00EB068B" w:rsidP="00D106C8">
      <w:pPr>
        <w:pStyle w:val="Akapitzlist"/>
        <w:numPr>
          <w:ilvl w:val="0"/>
          <w:numId w:val="8"/>
        </w:numPr>
      </w:pPr>
      <w:r w:rsidRPr="00EB068B">
        <w:t>Osoby korzystające z Centrum zobowiązane są do korzystania z urządzeń, w tym multimedialnych, i innego wyposażenia znajdującego się w Centrum tylko zgodnie z ich przeznaczeniem.</w:t>
      </w:r>
    </w:p>
    <w:p w:rsidR="00EB068B" w:rsidRPr="00EB068B" w:rsidRDefault="00EB068B" w:rsidP="00D106C8">
      <w:pPr>
        <w:pStyle w:val="Akapitzlist"/>
        <w:numPr>
          <w:ilvl w:val="0"/>
          <w:numId w:val="8"/>
        </w:numPr>
      </w:pPr>
      <w:r w:rsidRPr="00EB068B">
        <w:t>Na terenie Centrum obowiązuje zakaz: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wchodzenia w obszary oraz do pomieszczeń, które nie są przeznaczone dla korzystających,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wchodzenia lub przechodzenia przez urządzenia i elementy nieprzeznaczone do powszechnego użytku,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przebywania w celach innych niż rekreacyjne lub turystyczne, czy inne wcześniej uzgodnione,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pozostawiania bez opieki bagażu, pakunków i innych przedmiotów, 5) poruszania się na wrotkach, hulajnogach, rolkach, deskorolkach itp. w pomieszczeniach budynku Centrum, po ciągach komunikacyjnych wokół budynku Centrum,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przebywania w celach noclegowych, spania i leżenia na sofach, parapetach, podłodze oraz innych elementach wyposażenia.</w:t>
      </w:r>
    </w:p>
    <w:p w:rsidR="00EB068B" w:rsidRPr="00EB068B" w:rsidRDefault="00EB068B" w:rsidP="00D106C8">
      <w:pPr>
        <w:pStyle w:val="Akapitzlist"/>
        <w:numPr>
          <w:ilvl w:val="0"/>
          <w:numId w:val="8"/>
        </w:numPr>
      </w:pPr>
      <w:r w:rsidRPr="00EB068B">
        <w:t>Administrator ma prawo - korzystając w razie potrzeby z pomocy służb porządkowych - usunąć z terenu Centrum osoby: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nieprzestrzegające przepisów niniejszego regulaminu,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nieprzestrzegające zakazów wynikających z powszechnie obowiązujących</w:t>
      </w:r>
      <w:r w:rsidR="00D106C8">
        <w:t xml:space="preserve"> </w:t>
      </w:r>
      <w:r w:rsidRPr="00EB068B">
        <w:t>przepisów,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zakłócających spokój i porządek publiczny,</w:t>
      </w:r>
    </w:p>
    <w:p w:rsidR="00EB068B" w:rsidRPr="00EB068B" w:rsidRDefault="00EB068B" w:rsidP="00D106C8">
      <w:pPr>
        <w:pStyle w:val="Akapitzlist"/>
        <w:numPr>
          <w:ilvl w:val="1"/>
          <w:numId w:val="8"/>
        </w:numPr>
      </w:pPr>
      <w:r w:rsidRPr="00EB068B">
        <w:t>znajdujących się w stanie, który jest uciążliwy lub niebezpieczny dla otoczenia i użytkowników Centrum.</w:t>
      </w:r>
    </w:p>
    <w:p w:rsidR="00EB068B" w:rsidRPr="00EB068B" w:rsidRDefault="00EB068B" w:rsidP="00D106C8">
      <w:pPr>
        <w:pStyle w:val="Nagwek3"/>
      </w:pPr>
      <w:r>
        <w:t>§</w:t>
      </w:r>
      <w:r w:rsidRPr="00EB068B">
        <w:t xml:space="preserve"> 4. Monitoring</w:t>
      </w:r>
    </w:p>
    <w:p w:rsidR="00D106C8" w:rsidRDefault="00EB068B" w:rsidP="00D106C8">
      <w:pPr>
        <w:pStyle w:val="Akapitzlist"/>
        <w:numPr>
          <w:ilvl w:val="0"/>
          <w:numId w:val="12"/>
        </w:numPr>
      </w:pPr>
      <w:r w:rsidRPr="00EB068B">
        <w:t>Na ter</w:t>
      </w:r>
      <w:bookmarkStart w:id="0" w:name="_GoBack"/>
      <w:r w:rsidRPr="00EB068B">
        <w:t>enie Centrum funkcjonuje system monitoringu wizyjnego, którego celem jest:</w:t>
      </w:r>
    </w:p>
    <w:p w:rsidR="00EB068B" w:rsidRPr="00EB068B" w:rsidRDefault="00EB068B" w:rsidP="00D106C8">
      <w:pPr>
        <w:pStyle w:val="Akapitzlist"/>
        <w:numPr>
          <w:ilvl w:val="1"/>
          <w:numId w:val="12"/>
        </w:numPr>
      </w:pPr>
      <w:r w:rsidRPr="00EB068B">
        <w:t>zapewnienie bezpieczeństwa osobom przebywającym na terenie Centrum,</w:t>
      </w:r>
    </w:p>
    <w:p w:rsidR="00EB068B" w:rsidRPr="00EB068B" w:rsidRDefault="00EB068B" w:rsidP="00D106C8">
      <w:pPr>
        <w:pStyle w:val="Akapitzlist"/>
        <w:numPr>
          <w:ilvl w:val="1"/>
          <w:numId w:val="12"/>
        </w:numPr>
      </w:pPr>
      <w:r w:rsidRPr="00EB068B">
        <w:t>ustalenie sprawców czynów zabronionych oraz przypadków nieprzestrzegania postanowień Regulaminu,</w:t>
      </w:r>
    </w:p>
    <w:p w:rsidR="00EB068B" w:rsidRPr="00EB068B" w:rsidRDefault="00EB068B" w:rsidP="00D106C8">
      <w:pPr>
        <w:pStyle w:val="Akapitzlist"/>
        <w:numPr>
          <w:ilvl w:val="1"/>
          <w:numId w:val="12"/>
        </w:numPr>
      </w:pPr>
      <w:r w:rsidRPr="00EB068B">
        <w:t>nadzorowanie korzystania z Centrum przez turystów,</w:t>
      </w:r>
    </w:p>
    <w:p w:rsidR="00EB068B" w:rsidRPr="00EB068B" w:rsidRDefault="00EB068B" w:rsidP="00D106C8">
      <w:pPr>
        <w:pStyle w:val="Akapitzlist"/>
        <w:numPr>
          <w:ilvl w:val="1"/>
          <w:numId w:val="12"/>
        </w:numPr>
      </w:pPr>
      <w:r w:rsidRPr="00EB068B">
        <w:t>wyjaśnienie sytuacji konfliktowych.</w:t>
      </w:r>
    </w:p>
    <w:p w:rsidR="00EB068B" w:rsidRPr="00EB068B" w:rsidRDefault="00EB068B" w:rsidP="00D106C8">
      <w:pPr>
        <w:pStyle w:val="Akapitzlist"/>
        <w:numPr>
          <w:ilvl w:val="0"/>
          <w:numId w:val="12"/>
        </w:numPr>
      </w:pPr>
      <w:r w:rsidRPr="00EB068B">
        <w:t>Centrum jest monitorowane w sposób ciągły a nagrania z kamer mogą być podstawą do ustalenia odpowiedzialności osób naruszających porządek i zasady regulaminu.</w:t>
      </w:r>
    </w:p>
    <w:p w:rsidR="00DE77E2" w:rsidRPr="00EB068B" w:rsidRDefault="00EB068B" w:rsidP="00D106C8">
      <w:pPr>
        <w:pStyle w:val="Akapitzlist"/>
        <w:numPr>
          <w:ilvl w:val="0"/>
          <w:numId w:val="12"/>
        </w:numPr>
      </w:pPr>
      <w:r w:rsidRPr="00EB068B">
        <w:t>Administrator gwarantuje, że monitoring prowadzony jest w sposób nienaruszający dóbr osobistych</w:t>
      </w:r>
      <w:bookmarkEnd w:id="0"/>
      <w:r w:rsidRPr="00EB068B">
        <w:t>.</w:t>
      </w:r>
    </w:p>
    <w:sectPr w:rsidR="00DE77E2" w:rsidRPr="00EB068B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EE" w:rsidRDefault="003440EE" w:rsidP="00853815">
      <w:pPr>
        <w:spacing w:after="0" w:line="240" w:lineRule="auto"/>
      </w:pPr>
      <w:r>
        <w:separator/>
      </w:r>
    </w:p>
  </w:endnote>
  <w:endnote w:type="continuationSeparator" w:id="0">
    <w:p w:rsidR="003440EE" w:rsidRDefault="003440E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EE" w:rsidRDefault="003440EE" w:rsidP="00853815">
      <w:pPr>
        <w:spacing w:after="0" w:line="240" w:lineRule="auto"/>
      </w:pPr>
      <w:r>
        <w:separator/>
      </w:r>
    </w:p>
  </w:footnote>
  <w:footnote w:type="continuationSeparator" w:id="0">
    <w:p w:rsidR="003440EE" w:rsidRDefault="003440EE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4F2"/>
    <w:multiLevelType w:val="multilevel"/>
    <w:tmpl w:val="A82AC26C"/>
    <w:numStyleLink w:val="Lista1PJ"/>
  </w:abstractNum>
  <w:abstractNum w:abstractNumId="1" w15:restartNumberingAfterBreak="0">
    <w:nsid w:val="1BFD608D"/>
    <w:multiLevelType w:val="multilevel"/>
    <w:tmpl w:val="A82AC26C"/>
    <w:numStyleLink w:val="Lista1PJ"/>
  </w:abstractNum>
  <w:abstractNum w:abstractNumId="2" w15:restartNumberingAfterBreak="0">
    <w:nsid w:val="22060972"/>
    <w:multiLevelType w:val="multilevel"/>
    <w:tmpl w:val="A82AC26C"/>
    <w:numStyleLink w:val="Lista1PJ"/>
  </w:abstractNum>
  <w:abstractNum w:abstractNumId="3" w15:restartNumberingAfterBreak="0">
    <w:nsid w:val="2EAB0B4A"/>
    <w:multiLevelType w:val="multilevel"/>
    <w:tmpl w:val="A82AC26C"/>
    <w:numStyleLink w:val="Lista1PJ"/>
  </w:abstractNum>
  <w:abstractNum w:abstractNumId="4" w15:restartNumberingAfterBreak="0">
    <w:nsid w:val="37A50000"/>
    <w:multiLevelType w:val="hybridMultilevel"/>
    <w:tmpl w:val="507CF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51D07217"/>
    <w:multiLevelType w:val="hybridMultilevel"/>
    <w:tmpl w:val="675A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B19E1"/>
    <w:multiLevelType w:val="multilevel"/>
    <w:tmpl w:val="A82AC26C"/>
    <w:name w:val="WW8Num32"/>
    <w:numStyleLink w:val="Lista1PJ"/>
  </w:abstractNum>
  <w:abstractNum w:abstractNumId="8" w15:restartNumberingAfterBreak="0">
    <w:nsid w:val="570510E8"/>
    <w:multiLevelType w:val="multilevel"/>
    <w:tmpl w:val="A82AC26C"/>
    <w:numStyleLink w:val="Lista1PJ"/>
  </w:abstractNum>
  <w:abstractNum w:abstractNumId="9" w15:restartNumberingAfterBreak="0">
    <w:nsid w:val="5DA600DD"/>
    <w:multiLevelType w:val="hybridMultilevel"/>
    <w:tmpl w:val="16F28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767"/>
    <w:multiLevelType w:val="hybridMultilevel"/>
    <w:tmpl w:val="533A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29A8"/>
    <w:multiLevelType w:val="multilevel"/>
    <w:tmpl w:val="A82AC26C"/>
    <w:numStyleLink w:val="Lista1PJ"/>
  </w:abstractNum>
  <w:abstractNum w:abstractNumId="12" w15:restartNumberingAfterBreak="0">
    <w:nsid w:val="68B35D5D"/>
    <w:multiLevelType w:val="multilevel"/>
    <w:tmpl w:val="A82AC26C"/>
    <w:numStyleLink w:val="Lista1PJ"/>
  </w:abstractNum>
  <w:abstractNum w:abstractNumId="13" w15:restartNumberingAfterBreak="0">
    <w:nsid w:val="695476BA"/>
    <w:multiLevelType w:val="hybridMultilevel"/>
    <w:tmpl w:val="74567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0EE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3AA0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6C8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68B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01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68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68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B068B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B068B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E764-27F2-46AA-89B0-6B4DC887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Zarządzenie Nr 0050.692.2023 Burmistrza Miasta Cieszyna z dnia 5 grudnia 2023 ro</vt:lpstr>
      <vt:lpstr>        ,§ 1</vt:lpstr>
      <vt:lpstr>        ,§ 2</vt:lpstr>
      <vt:lpstr>        ,§ 3</vt:lpstr>
      <vt:lpstr>        ,§ 4</vt:lpstr>
      <vt:lpstr>        ,§ 5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2023-12-05T14:32:00Z</dcterms:created>
  <dcterms:modified xsi:type="dcterms:W3CDTF">2023-12-05T14:41:00Z</dcterms:modified>
</cp:coreProperties>
</file>