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BA" w:rsidRPr="00A247BA" w:rsidRDefault="00A247BA" w:rsidP="00A247BA">
      <w:pPr>
        <w:ind w:left="6300"/>
        <w:rPr>
          <w:b/>
        </w:rPr>
      </w:pPr>
      <w:r w:rsidRPr="00A247BA">
        <w:rPr>
          <w:b/>
        </w:rPr>
        <w:t>Projekt</w:t>
      </w:r>
    </w:p>
    <w:p w:rsidR="00A247BA" w:rsidRPr="00A247BA" w:rsidRDefault="00A247BA" w:rsidP="00A247BA">
      <w:pPr>
        <w:pStyle w:val="Nagwek2"/>
        <w:jc w:val="center"/>
      </w:pPr>
      <w:r w:rsidRPr="00A247BA">
        <w:t>UCHWAŁA</w:t>
      </w:r>
      <w:r>
        <w:br/>
      </w:r>
      <w:r w:rsidRPr="00A247BA">
        <w:t>RADY MIEJSKIEJ CIESZYNA</w:t>
      </w:r>
    </w:p>
    <w:p w:rsidR="00A247BA" w:rsidRPr="00A247BA" w:rsidRDefault="00A247BA" w:rsidP="00A247BA">
      <w:pPr>
        <w:tabs>
          <w:tab w:val="left" w:leader="dot" w:pos="1980"/>
        </w:tabs>
        <w:jc w:val="center"/>
      </w:pPr>
      <w:r w:rsidRPr="00A247BA">
        <w:t>z dnia</w:t>
      </w:r>
      <w:r w:rsidRPr="00A247BA">
        <w:t xml:space="preserve"> </w:t>
      </w:r>
      <w:r>
        <w:tab/>
      </w:r>
      <w:r w:rsidRPr="00A247BA">
        <w:t>2023 r.</w:t>
      </w:r>
    </w:p>
    <w:p w:rsidR="00A247BA" w:rsidRPr="00A247BA" w:rsidRDefault="00A247BA" w:rsidP="00A247BA">
      <w:pPr>
        <w:pStyle w:val="Nagwek3"/>
        <w:jc w:val="center"/>
      </w:pPr>
      <w:r w:rsidRPr="00A247BA">
        <w:t>w sprawie zmiany uchwały Nr XII/129/19 Rady Miejskiej Cieszyna z dnia 30 października 2019 r. w sprawie warunków udzielania bonifikat i wysokości stawek procentowych przy sprzedaży lokali</w:t>
      </w:r>
      <w:r>
        <w:t xml:space="preserve"> </w:t>
      </w:r>
      <w:r w:rsidRPr="00A247BA">
        <w:t>mieszkalnych</w:t>
      </w:r>
    </w:p>
    <w:p w:rsidR="00A247BA" w:rsidRPr="00A247BA" w:rsidRDefault="00A247BA" w:rsidP="00A247BA">
      <w:r w:rsidRPr="00A247BA">
        <w:t xml:space="preserve">Na podstawie art. 18 ust. 2 pkt 15 ustawy z dnia 8 marca 1990 r. o samorządzie gminnym (tekst jednolity Dz. U. z 2023 r. poz. 40 z późn. zm.) w związku z art. 68 ust. 1 pkt 7 i ust. </w:t>
      </w:r>
      <w:r w:rsidR="006D39A7">
        <w:t>1</w:t>
      </w:r>
      <w:bookmarkStart w:id="0" w:name="_GoBack"/>
      <w:bookmarkEnd w:id="0"/>
      <w:r w:rsidRPr="00A247BA">
        <w:t>b ustawy z dnia 21 sierpnia 1997 r. o gospodarce nieruchomościami (tekst jednolity Dz. U. z 2023 r. poz. 344 z późn. zm.)</w:t>
      </w:r>
    </w:p>
    <w:p w:rsidR="00A247BA" w:rsidRPr="00A247BA" w:rsidRDefault="00A247BA" w:rsidP="00A247BA">
      <w:pPr>
        <w:pStyle w:val="Nagwek3"/>
        <w:jc w:val="center"/>
      </w:pPr>
      <w:r w:rsidRPr="00A247BA">
        <w:t>Rada Miejska Cieszyna</w:t>
      </w:r>
      <w:r>
        <w:br/>
      </w:r>
      <w:r w:rsidRPr="00A247BA">
        <w:t>uchwala co następuje:</w:t>
      </w:r>
    </w:p>
    <w:p w:rsidR="00A247BA" w:rsidRPr="00A247BA" w:rsidRDefault="00A247BA" w:rsidP="00A247BA">
      <w:pPr>
        <w:pStyle w:val="Nagwek3"/>
        <w:rPr>
          <w:b w:val="0"/>
        </w:rPr>
      </w:pPr>
      <w:r w:rsidRPr="00A247BA">
        <w:t xml:space="preserve">§ </w:t>
      </w:r>
      <w:r w:rsidRPr="00A247BA">
        <w:t>1.</w:t>
      </w:r>
      <w:r w:rsidRPr="00A247BA">
        <w:rPr>
          <w:b w:val="0"/>
        </w:rPr>
        <w:t xml:space="preserve"> Dokonać zmiany uchwały Nr XII/129/19 Rady Miejskiej Cieszyna z dnia 30 października 2019 r. w sprawie warunków udzielania bonifikat i wysokości stawek procentowych przy sprzedaży lokali mieszkalnych, w ten sposób, że dotychczasową treść § 6 oznacza się jako ustęp 1, po którym dodaje się ustęp 2 o następującej treści: "2. Do wniosków o sprzedaż i udzielenie bonifikaty przy sprzedaży lokali mieszkalnych złożonych do dnia 31 grudnia 2023 r. w dalszym ciągu mają zastosowanie przepisy niniejszej uchwały, pod warunkiem, że sprzedaż lokalu nastąpi do 31 grudnia 2024 r. Prawo do bonifikaty przysługiwać będzie również najemcy, który wstąpił w stosunek najmu po śmierci wnioskodawcy."</w:t>
      </w:r>
    </w:p>
    <w:p w:rsidR="00A247BA" w:rsidRPr="00A247BA" w:rsidRDefault="00A247BA" w:rsidP="00A247BA">
      <w:pPr>
        <w:pStyle w:val="Nagwek3"/>
        <w:rPr>
          <w:b w:val="0"/>
        </w:rPr>
      </w:pPr>
      <w:r w:rsidRPr="00A247BA">
        <w:t xml:space="preserve">§ </w:t>
      </w:r>
      <w:r w:rsidRPr="00A247BA">
        <w:t>2.</w:t>
      </w:r>
      <w:r w:rsidRPr="00A247BA">
        <w:rPr>
          <w:b w:val="0"/>
        </w:rPr>
        <w:t xml:space="preserve"> Wykonanie uchwały powierza się Burmistrzowi Miasta Cieszyna.</w:t>
      </w:r>
    </w:p>
    <w:p w:rsidR="00157F97" w:rsidRPr="00A247BA" w:rsidRDefault="00A247BA" w:rsidP="00A247BA">
      <w:pPr>
        <w:pStyle w:val="Nagwek3"/>
        <w:rPr>
          <w:b w:val="0"/>
        </w:rPr>
      </w:pPr>
      <w:r w:rsidRPr="00A247BA">
        <w:t xml:space="preserve">§ </w:t>
      </w:r>
      <w:r w:rsidRPr="00A247BA">
        <w:t>3.</w:t>
      </w:r>
      <w:r w:rsidRPr="00A247BA">
        <w:rPr>
          <w:b w:val="0"/>
        </w:rPr>
        <w:t xml:space="preserve"> Uchwała wchodzi wżycie po upływie 14 dni od dnia jej ogłoszenia w Dzienniku Urzędowym Województwa Śląskiego.</w:t>
      </w:r>
    </w:p>
    <w:sectPr w:rsidR="00157F97" w:rsidRPr="00A247BA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9C" w:rsidRDefault="0059589C" w:rsidP="00853815">
      <w:pPr>
        <w:spacing w:after="0" w:line="240" w:lineRule="auto"/>
      </w:pPr>
      <w:r>
        <w:separator/>
      </w:r>
    </w:p>
  </w:endnote>
  <w:endnote w:type="continuationSeparator" w:id="0">
    <w:p w:rsidR="0059589C" w:rsidRDefault="0059589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9C" w:rsidRDefault="0059589C" w:rsidP="00853815">
      <w:pPr>
        <w:spacing w:after="0" w:line="240" w:lineRule="auto"/>
      </w:pPr>
      <w:r>
        <w:separator/>
      </w:r>
    </w:p>
  </w:footnote>
  <w:footnote w:type="continuationSeparator" w:id="0">
    <w:p w:rsidR="0059589C" w:rsidRDefault="0059589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1D"/>
    <w:multiLevelType w:val="hybridMultilevel"/>
    <w:tmpl w:val="5F88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017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365"/>
    <w:multiLevelType w:val="multilevel"/>
    <w:tmpl w:val="A82AC26C"/>
    <w:numStyleLink w:val="Lista1PJ"/>
  </w:abstractNum>
  <w:abstractNum w:abstractNumId="2" w15:restartNumberingAfterBreak="0">
    <w:nsid w:val="0CCD3EB0"/>
    <w:multiLevelType w:val="multilevel"/>
    <w:tmpl w:val="A82AC26C"/>
    <w:numStyleLink w:val="Lista1PJ"/>
  </w:abstractNum>
  <w:abstractNum w:abstractNumId="3" w15:restartNumberingAfterBreak="0">
    <w:nsid w:val="107F03C7"/>
    <w:multiLevelType w:val="multilevel"/>
    <w:tmpl w:val="A82AC26C"/>
    <w:numStyleLink w:val="Lista1PJ"/>
  </w:abstractNum>
  <w:abstractNum w:abstractNumId="4" w15:restartNumberingAfterBreak="0">
    <w:nsid w:val="1A5325B5"/>
    <w:multiLevelType w:val="multilevel"/>
    <w:tmpl w:val="A82AC26C"/>
    <w:numStyleLink w:val="Lista1PJ"/>
  </w:abstractNum>
  <w:abstractNum w:abstractNumId="5" w15:restartNumberingAfterBreak="0">
    <w:nsid w:val="1FB232B3"/>
    <w:multiLevelType w:val="hybridMultilevel"/>
    <w:tmpl w:val="3268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3692"/>
    <w:multiLevelType w:val="multilevel"/>
    <w:tmpl w:val="A82AC26C"/>
    <w:numStyleLink w:val="Lista1PJ"/>
  </w:abstractNum>
  <w:abstractNum w:abstractNumId="7" w15:restartNumberingAfterBreak="0">
    <w:nsid w:val="2CD817C3"/>
    <w:multiLevelType w:val="hybridMultilevel"/>
    <w:tmpl w:val="48C6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84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73AA9"/>
    <w:multiLevelType w:val="multilevel"/>
    <w:tmpl w:val="A82AC26C"/>
    <w:numStyleLink w:val="Lista1PJ"/>
  </w:abstractNum>
  <w:abstractNum w:abstractNumId="9" w15:restartNumberingAfterBreak="0">
    <w:nsid w:val="2EBA42AF"/>
    <w:multiLevelType w:val="hybridMultilevel"/>
    <w:tmpl w:val="7BD6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5DB7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48650354"/>
    <w:multiLevelType w:val="multilevel"/>
    <w:tmpl w:val="A82AC26C"/>
    <w:numStyleLink w:val="Lista1PJ"/>
  </w:abstractNum>
  <w:abstractNum w:abstractNumId="13" w15:restartNumberingAfterBreak="0">
    <w:nsid w:val="490339A2"/>
    <w:multiLevelType w:val="multilevel"/>
    <w:tmpl w:val="A82AC26C"/>
    <w:numStyleLink w:val="Lista1PJ"/>
  </w:abstractNum>
  <w:abstractNum w:abstractNumId="14" w15:restartNumberingAfterBreak="0">
    <w:nsid w:val="4B0F30F2"/>
    <w:multiLevelType w:val="hybridMultilevel"/>
    <w:tmpl w:val="4B8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9F5"/>
    <w:multiLevelType w:val="multilevel"/>
    <w:tmpl w:val="A82AC26C"/>
    <w:numStyleLink w:val="Lista1PJ"/>
  </w:abstractNum>
  <w:abstractNum w:abstractNumId="16" w15:restartNumberingAfterBreak="0">
    <w:nsid w:val="5B0E6C47"/>
    <w:multiLevelType w:val="multilevel"/>
    <w:tmpl w:val="A82AC26C"/>
    <w:numStyleLink w:val="Lista1PJ"/>
  </w:abstractNum>
  <w:abstractNum w:abstractNumId="17" w15:restartNumberingAfterBreak="0">
    <w:nsid w:val="5D055D31"/>
    <w:multiLevelType w:val="multilevel"/>
    <w:tmpl w:val="A82AC26C"/>
    <w:numStyleLink w:val="Lista1PJ"/>
  </w:abstractNum>
  <w:abstractNum w:abstractNumId="18" w15:restartNumberingAfterBreak="0">
    <w:nsid w:val="61473346"/>
    <w:multiLevelType w:val="multilevel"/>
    <w:tmpl w:val="A82AC26C"/>
    <w:numStyleLink w:val="Lista1PJ"/>
  </w:abstractNum>
  <w:abstractNum w:abstractNumId="19" w15:restartNumberingAfterBreak="0">
    <w:nsid w:val="719D5DF0"/>
    <w:multiLevelType w:val="multilevel"/>
    <w:tmpl w:val="A82AC26C"/>
    <w:numStyleLink w:val="Lista1PJ"/>
  </w:abstractNum>
  <w:abstractNum w:abstractNumId="20" w15:restartNumberingAfterBreak="0">
    <w:nsid w:val="771B1D36"/>
    <w:multiLevelType w:val="multilevel"/>
    <w:tmpl w:val="A82AC26C"/>
    <w:numStyleLink w:val="Lista1PJ"/>
  </w:abstractNum>
  <w:num w:numId="1">
    <w:abstractNumId w:val="11"/>
  </w:num>
  <w:num w:numId="2">
    <w:abstractNumId w:val="3"/>
  </w:num>
  <w:num w:numId="3">
    <w:abstractNumId w:val="18"/>
  </w:num>
  <w:num w:numId="4">
    <w:abstractNumId w:val="1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9"/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15"/>
  </w:num>
  <w:num w:numId="17">
    <w:abstractNumId w:val="7"/>
  </w:num>
  <w:num w:numId="18">
    <w:abstractNumId w:val="1"/>
  </w:num>
  <w:num w:numId="19">
    <w:abstractNumId w:val="0"/>
  </w:num>
  <w:num w:numId="20">
    <w:abstractNumId w:val="2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89C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39A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4B4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47BA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1EEF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EC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87CE-4778-4DBC-9201-2FC9A8F9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2023-08-29T06:43:00Z</dcterms:created>
  <dcterms:modified xsi:type="dcterms:W3CDTF">2023-08-29T06:46:00Z</dcterms:modified>
</cp:coreProperties>
</file>