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EA" w:rsidRPr="001678EA" w:rsidRDefault="001678EA" w:rsidP="00283504">
      <w:pPr>
        <w:spacing w:line="240" w:lineRule="auto"/>
        <w:ind w:left="6480"/>
        <w:rPr>
          <w:rFonts w:ascii="Calibri" w:hAnsi="Calibri" w:cs="Calibri"/>
        </w:rPr>
      </w:pPr>
      <w:r w:rsidRPr="001678EA">
        <w:rPr>
          <w:rFonts w:ascii="Calibri" w:hAnsi="Calibri" w:cs="Calibri"/>
        </w:rPr>
        <w:t xml:space="preserve">Załącznik </w:t>
      </w:r>
      <w:r w:rsidRPr="001678EA">
        <w:rPr>
          <w:rFonts w:ascii="Calibri" w:hAnsi="Calibri" w:cs="Calibri"/>
          <w:lang w:val="en-US"/>
        </w:rPr>
        <w:t>do</w:t>
      </w:r>
      <w:r w:rsidR="00283504">
        <w:rPr>
          <w:rFonts w:ascii="Calibri" w:hAnsi="Calibri" w:cs="Calibri"/>
          <w:lang w:val="en-US"/>
        </w:rPr>
        <w:br/>
      </w:r>
      <w:r w:rsidRPr="001678EA">
        <w:rPr>
          <w:rFonts w:ascii="Calibri" w:hAnsi="Calibri" w:cs="Calibri"/>
        </w:rPr>
        <w:t>Zarządzenia 0050.435.2023</w:t>
      </w:r>
      <w:r w:rsidR="00283504">
        <w:rPr>
          <w:rFonts w:ascii="Calibri" w:hAnsi="Calibri" w:cs="Calibri"/>
        </w:rPr>
        <w:br/>
      </w:r>
      <w:r w:rsidRPr="001678EA">
        <w:rPr>
          <w:rFonts w:ascii="Calibri" w:hAnsi="Calibri" w:cs="Calibri"/>
        </w:rPr>
        <w:t>Burmistrza Miasta Cieszyna</w:t>
      </w:r>
      <w:r w:rsidR="00283504">
        <w:rPr>
          <w:rFonts w:ascii="Calibri" w:hAnsi="Calibri" w:cs="Calibri"/>
        </w:rPr>
        <w:br/>
      </w:r>
      <w:r w:rsidRPr="001678EA">
        <w:rPr>
          <w:rFonts w:ascii="Calibri" w:hAnsi="Calibri" w:cs="Calibri"/>
        </w:rPr>
        <w:t>z dnia 26 lipca 2023 roku</w:t>
      </w:r>
    </w:p>
    <w:p w:rsidR="001678EA" w:rsidRPr="001678EA" w:rsidRDefault="001678EA" w:rsidP="00283504">
      <w:pPr>
        <w:pStyle w:val="Nagwek2"/>
        <w:jc w:val="center"/>
      </w:pPr>
      <w:bookmarkStart w:id="0" w:name="bookmark0"/>
      <w:r w:rsidRPr="001678EA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1237"/>
        <w:gridCol w:w="1600"/>
        <w:gridCol w:w="2727"/>
        <w:gridCol w:w="3366"/>
      </w:tblGrid>
      <w:tr w:rsidR="001678EA" w:rsidRPr="00283504" w:rsidTr="002835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283504" w:rsidRDefault="001678EA" w:rsidP="0028350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8350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283504" w:rsidRDefault="001678EA" w:rsidP="0028350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83504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283504" w:rsidRDefault="001678EA" w:rsidP="0028350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83504">
              <w:rPr>
                <w:rFonts w:ascii="Calibri" w:hAnsi="Calibri" w:cs="Calibri"/>
                <w:b/>
              </w:rPr>
              <w:t>Obwód pnia</w:t>
            </w:r>
          </w:p>
          <w:p w:rsidR="001678EA" w:rsidRPr="00283504" w:rsidRDefault="001678EA" w:rsidP="0028350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83504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283504" w:rsidRDefault="001678EA" w:rsidP="0028350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83504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283504" w:rsidRDefault="001678EA" w:rsidP="0028350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83504">
              <w:rPr>
                <w:rFonts w:ascii="Calibri" w:hAnsi="Calibri" w:cs="Calibri"/>
                <w:b/>
              </w:rPr>
              <w:t>Uwagi</w:t>
            </w:r>
          </w:p>
        </w:tc>
      </w:tr>
      <w:tr w:rsidR="001678EA" w:rsidRPr="001678EA" w:rsidTr="002835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jc w:val="center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Kasztanowiec biały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jc w:val="center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240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Dz. tir 16 obr. 53. pas zieleni zlokalizowany od strony wewnętrznego placu bezpośrednio za budynkiem wielolokalowym zlokalizowanym przy ul. Górnej 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Stan zdrowotny i techniczny drzewa nie budzi zastrzeżeń organu. W pniu stwierdzono kilka owocników grzyba oraz niewielkie wypróchnienie u podstawy pnia.</w:t>
            </w:r>
          </w:p>
        </w:tc>
      </w:tr>
      <w:tr w:rsidR="001678EA" w:rsidRPr="001678EA" w:rsidTr="002835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jc w:val="center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Kasztanowiec biały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jc w:val="center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170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EA" w:rsidRPr="001678EA" w:rsidRDefault="001678EA" w:rsidP="00283504">
            <w:pPr>
              <w:spacing w:after="0"/>
              <w:rPr>
                <w:rFonts w:ascii="Calibri" w:hAnsi="Calibri" w:cs="Calibri"/>
              </w:rPr>
            </w:pPr>
            <w:r w:rsidRPr="001678EA">
              <w:rPr>
                <w:rFonts w:ascii="Calibri" w:hAnsi="Calibri" w:cs="Calibri"/>
              </w:rPr>
              <w:t>Stan zdrowotny i techniczny nie budzi zastrzeżeń organu. U podstawy pnia stwierdzono ubytek powierzchniowy.</w:t>
            </w:r>
          </w:p>
        </w:tc>
      </w:tr>
    </w:tbl>
    <w:p w:rsidR="00B41A5A" w:rsidRPr="001678EA" w:rsidRDefault="00B41A5A" w:rsidP="001678EA">
      <w:pPr>
        <w:rPr>
          <w:rFonts w:ascii="Calibri" w:hAnsi="Calibri" w:cs="Calibri"/>
        </w:rPr>
      </w:pPr>
      <w:bookmarkStart w:id="1" w:name="_GoBack"/>
      <w:bookmarkEnd w:id="1"/>
    </w:p>
    <w:sectPr w:rsidR="00B41A5A" w:rsidRPr="001678EA" w:rsidSect="001678EA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FD" w:rsidRDefault="000064FD" w:rsidP="00853815">
      <w:pPr>
        <w:spacing w:after="0" w:line="240" w:lineRule="auto"/>
      </w:pPr>
      <w:r>
        <w:separator/>
      </w:r>
    </w:p>
  </w:endnote>
  <w:endnote w:type="continuationSeparator" w:id="0">
    <w:p w:rsidR="000064FD" w:rsidRDefault="000064F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FD" w:rsidRDefault="000064FD" w:rsidP="00853815">
      <w:pPr>
        <w:spacing w:after="0" w:line="240" w:lineRule="auto"/>
      </w:pPr>
      <w:r>
        <w:separator/>
      </w:r>
    </w:p>
  </w:footnote>
  <w:footnote w:type="continuationSeparator" w:id="0">
    <w:p w:rsidR="000064FD" w:rsidRDefault="000064FD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9C9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3AE23258"/>
    <w:multiLevelType w:val="multilevel"/>
    <w:tmpl w:val="A82AC26C"/>
    <w:numStyleLink w:val="Lista1PJ"/>
  </w:abstractNum>
  <w:abstractNum w:abstractNumId="4" w15:restartNumberingAfterBreak="0">
    <w:nsid w:val="41AD53C9"/>
    <w:multiLevelType w:val="multilevel"/>
    <w:tmpl w:val="A82AC26C"/>
    <w:numStyleLink w:val="Lista1PJ"/>
  </w:abstractNum>
  <w:abstractNum w:abstractNumId="5" w15:restartNumberingAfterBreak="0">
    <w:nsid w:val="485E0458"/>
    <w:multiLevelType w:val="multilevel"/>
    <w:tmpl w:val="A82AC26C"/>
    <w:numStyleLink w:val="Lista1PJ"/>
  </w:abstractNum>
  <w:abstractNum w:abstractNumId="6" w15:restartNumberingAfterBreak="0">
    <w:nsid w:val="595A1752"/>
    <w:multiLevelType w:val="multilevel"/>
    <w:tmpl w:val="A82AC26C"/>
    <w:numStyleLink w:val="Lista1PJ"/>
  </w:abstractNum>
  <w:abstractNum w:abstractNumId="7" w15:restartNumberingAfterBreak="0">
    <w:nsid w:val="5B686A2B"/>
    <w:multiLevelType w:val="multilevel"/>
    <w:tmpl w:val="A82AC26C"/>
    <w:numStyleLink w:val="Lista1PJ"/>
  </w:abstractNum>
  <w:abstractNum w:abstractNumId="8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4FD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5B5C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8EA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04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D3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A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B5F5-4F33-4390-98AE-65730CBA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2023-08-16T13:29:00Z</dcterms:created>
  <dcterms:modified xsi:type="dcterms:W3CDTF">2023-08-17T06:08:00Z</dcterms:modified>
</cp:coreProperties>
</file>