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0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1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2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3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4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5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16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17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18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19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7E9F" w14:textId="5AF40960" w:rsidR="00C31410" w:rsidRDefault="00C31410" w:rsidP="00592AEF">
      <w:pPr>
        <w:jc w:val="center"/>
        <w:rPr>
          <w:rFonts w:cs="Times New Roman"/>
          <w:b/>
          <w:szCs w:val="24"/>
        </w:rPr>
      </w:pPr>
    </w:p>
    <w:p w14:paraId="65FBFB40" w14:textId="77777777" w:rsidR="005346AE" w:rsidRPr="00D61DCD" w:rsidRDefault="005346AE" w:rsidP="00592AEF">
      <w:pPr>
        <w:jc w:val="center"/>
        <w:rPr>
          <w:rFonts w:cs="Times New Roman"/>
          <w:b/>
          <w:szCs w:val="24"/>
        </w:rPr>
      </w:pPr>
    </w:p>
    <w:p w14:paraId="0E5974F4" w14:textId="77777777" w:rsidR="00C31410" w:rsidRPr="00D61DCD" w:rsidRDefault="00C31410" w:rsidP="00592AEF">
      <w:pPr>
        <w:jc w:val="center"/>
        <w:rPr>
          <w:rFonts w:cs="Times New Roman"/>
          <w:b/>
          <w:szCs w:val="24"/>
        </w:rPr>
      </w:pPr>
    </w:p>
    <w:p w14:paraId="63646245" w14:textId="58D409D1" w:rsidR="00F00D72" w:rsidRDefault="00F00D72" w:rsidP="00951059">
      <w:pPr>
        <w:jc w:val="center"/>
        <w:rPr>
          <w:rFonts w:cs="Times New Roman"/>
          <w:b/>
          <w:sz w:val="36"/>
          <w:szCs w:val="24"/>
        </w:rPr>
      </w:pPr>
      <w:r w:rsidRPr="00F00D72">
        <w:rPr>
          <w:rFonts w:cs="Times New Roman"/>
          <w:b/>
          <w:sz w:val="36"/>
          <w:szCs w:val="24"/>
        </w:rPr>
        <w:t>Lokaln</w:t>
      </w:r>
      <w:r>
        <w:rPr>
          <w:rFonts w:cs="Times New Roman"/>
          <w:b/>
          <w:sz w:val="36"/>
          <w:szCs w:val="24"/>
        </w:rPr>
        <w:t>a</w:t>
      </w:r>
      <w:r w:rsidRPr="00F00D72">
        <w:rPr>
          <w:rFonts w:cs="Times New Roman"/>
          <w:b/>
          <w:sz w:val="36"/>
          <w:szCs w:val="24"/>
        </w:rPr>
        <w:t xml:space="preserve"> </w:t>
      </w:r>
      <w:r>
        <w:rPr>
          <w:rFonts w:cs="Times New Roman"/>
          <w:b/>
          <w:sz w:val="36"/>
          <w:szCs w:val="24"/>
        </w:rPr>
        <w:t>S</w:t>
      </w:r>
      <w:r w:rsidRPr="00F00D72">
        <w:rPr>
          <w:rFonts w:cs="Times New Roman"/>
          <w:b/>
          <w:sz w:val="36"/>
          <w:szCs w:val="24"/>
        </w:rPr>
        <w:t>trategi</w:t>
      </w:r>
      <w:r>
        <w:rPr>
          <w:rFonts w:cs="Times New Roman"/>
          <w:b/>
          <w:sz w:val="36"/>
          <w:szCs w:val="24"/>
        </w:rPr>
        <w:t>a</w:t>
      </w:r>
      <w:r w:rsidRPr="00F00D72">
        <w:rPr>
          <w:rFonts w:cs="Times New Roman"/>
          <w:b/>
          <w:sz w:val="36"/>
          <w:szCs w:val="24"/>
        </w:rPr>
        <w:t xml:space="preserve"> </w:t>
      </w:r>
      <w:r>
        <w:rPr>
          <w:rFonts w:cs="Times New Roman"/>
          <w:b/>
          <w:sz w:val="36"/>
          <w:szCs w:val="24"/>
        </w:rPr>
        <w:t>P</w:t>
      </w:r>
      <w:r w:rsidRPr="00F00D72">
        <w:rPr>
          <w:rFonts w:cs="Times New Roman"/>
          <w:b/>
          <w:sz w:val="36"/>
          <w:szCs w:val="24"/>
        </w:rPr>
        <w:t xml:space="preserve">olityki </w:t>
      </w:r>
      <w:r>
        <w:rPr>
          <w:rFonts w:cs="Times New Roman"/>
          <w:b/>
          <w:sz w:val="36"/>
          <w:szCs w:val="24"/>
        </w:rPr>
        <w:t>Z</w:t>
      </w:r>
      <w:r w:rsidRPr="00F00D72">
        <w:rPr>
          <w:rFonts w:cs="Times New Roman"/>
          <w:b/>
          <w:sz w:val="36"/>
          <w:szCs w:val="24"/>
        </w:rPr>
        <w:t xml:space="preserve">drowotnej </w:t>
      </w:r>
    </w:p>
    <w:p w14:paraId="1FB65DDB" w14:textId="7F0AFBA2" w:rsidR="005346AE" w:rsidRDefault="00F00D72" w:rsidP="00951059">
      <w:pPr>
        <w:jc w:val="center"/>
        <w:rPr>
          <w:noProof/>
          <w:lang w:eastAsia="pl-PL"/>
        </w:rPr>
      </w:pPr>
      <w:r w:rsidRPr="00F00D72">
        <w:rPr>
          <w:rFonts w:cs="Times New Roman"/>
          <w:b/>
          <w:sz w:val="36"/>
          <w:szCs w:val="24"/>
        </w:rPr>
        <w:t>na lata 2023-2028 dla Miasta Cieszyna</w:t>
      </w:r>
    </w:p>
    <w:p w14:paraId="13F9D9BD" w14:textId="08190903" w:rsidR="005346AE" w:rsidRDefault="005346AE" w:rsidP="00951059">
      <w:pPr>
        <w:jc w:val="center"/>
        <w:rPr>
          <w:rFonts w:cs="Times New Roman"/>
          <w:szCs w:val="24"/>
        </w:rPr>
      </w:pPr>
    </w:p>
    <w:p w14:paraId="0BA25DCF" w14:textId="77777777" w:rsidR="0089371C" w:rsidRDefault="0089371C" w:rsidP="00951059">
      <w:pPr>
        <w:jc w:val="center"/>
        <w:rPr>
          <w:rFonts w:cs="Times New Roman"/>
          <w:szCs w:val="24"/>
        </w:rPr>
      </w:pPr>
    </w:p>
    <w:p w14:paraId="5A7FA6E6" w14:textId="77777777" w:rsidR="0089371C" w:rsidRPr="00D61DCD" w:rsidRDefault="0089371C" w:rsidP="00951059">
      <w:pPr>
        <w:jc w:val="center"/>
        <w:rPr>
          <w:rFonts w:cs="Times New Roman"/>
          <w:szCs w:val="24"/>
        </w:rPr>
      </w:pPr>
    </w:p>
    <w:p w14:paraId="1AEDC6E5" w14:textId="77777777" w:rsidR="00C900BA" w:rsidRPr="00D61DCD" w:rsidRDefault="00C900BA" w:rsidP="00C31410">
      <w:pPr>
        <w:jc w:val="center"/>
        <w:rPr>
          <w:rFonts w:cs="Times New Roman"/>
          <w:szCs w:val="24"/>
        </w:rPr>
      </w:pPr>
    </w:p>
    <w:p w14:paraId="2EF3F511" w14:textId="471D2E70" w:rsidR="00C900BA" w:rsidRPr="00D61DCD" w:rsidRDefault="0089371C" w:rsidP="0089371C">
      <w:pPr>
        <w:tabs>
          <w:tab w:val="left" w:pos="3030"/>
        </w:tabs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3AC9D1AB" wp14:editId="0D350C15">
            <wp:extent cx="1905000" cy="2400300"/>
            <wp:effectExtent l="0" t="0" r="0" b="0"/>
            <wp:docPr id="1134339940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33994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D57A7" w14:textId="375B0FAC" w:rsidR="00C900BA" w:rsidRPr="00D61DCD" w:rsidRDefault="00C900BA" w:rsidP="001179D3">
      <w:pPr>
        <w:tabs>
          <w:tab w:val="left" w:pos="3030"/>
        </w:tabs>
        <w:jc w:val="center"/>
        <w:rPr>
          <w:rFonts w:cs="Times New Roman"/>
          <w:szCs w:val="24"/>
        </w:rPr>
      </w:pPr>
    </w:p>
    <w:p w14:paraId="7AE890A2" w14:textId="77777777" w:rsidR="00C900BA" w:rsidRPr="00D61DCD" w:rsidRDefault="00C900BA" w:rsidP="00C900BA">
      <w:pPr>
        <w:tabs>
          <w:tab w:val="left" w:pos="3030"/>
        </w:tabs>
        <w:rPr>
          <w:rFonts w:cs="Times New Roman"/>
          <w:szCs w:val="24"/>
        </w:rPr>
      </w:pPr>
    </w:p>
    <w:p w14:paraId="4701976E" w14:textId="77777777" w:rsidR="00951059" w:rsidRPr="00D61DCD" w:rsidRDefault="00951059" w:rsidP="00C900BA">
      <w:pPr>
        <w:tabs>
          <w:tab w:val="left" w:pos="3030"/>
        </w:tabs>
        <w:rPr>
          <w:rFonts w:cs="Times New Roman"/>
          <w:szCs w:val="24"/>
        </w:rPr>
      </w:pPr>
    </w:p>
    <w:p w14:paraId="231B251D" w14:textId="77777777" w:rsidR="00951059" w:rsidRPr="00D61DCD" w:rsidRDefault="00951059" w:rsidP="00C900BA">
      <w:pPr>
        <w:tabs>
          <w:tab w:val="left" w:pos="3030"/>
        </w:tabs>
        <w:rPr>
          <w:rFonts w:cs="Times New Roman"/>
          <w:szCs w:val="24"/>
        </w:rPr>
      </w:pPr>
    </w:p>
    <w:p w14:paraId="636B8E51" w14:textId="77777777" w:rsidR="00951059" w:rsidRPr="00D61DCD" w:rsidRDefault="00951059" w:rsidP="00C900BA">
      <w:pPr>
        <w:tabs>
          <w:tab w:val="left" w:pos="3030"/>
        </w:tabs>
        <w:rPr>
          <w:rFonts w:cs="Times New Roman"/>
          <w:szCs w:val="24"/>
        </w:rPr>
      </w:pPr>
    </w:p>
    <w:p w14:paraId="303FAFE4" w14:textId="77777777" w:rsidR="00951059" w:rsidRPr="00D61DCD" w:rsidRDefault="00951059" w:rsidP="00C900BA">
      <w:pPr>
        <w:tabs>
          <w:tab w:val="left" w:pos="3030"/>
        </w:tabs>
        <w:rPr>
          <w:rFonts w:cs="Times New Roman"/>
          <w:szCs w:val="24"/>
        </w:rPr>
      </w:pPr>
    </w:p>
    <w:p w14:paraId="164B77FA" w14:textId="77777777" w:rsidR="00C900BA" w:rsidRPr="00D61DCD" w:rsidRDefault="00C900BA" w:rsidP="00C900BA">
      <w:pPr>
        <w:tabs>
          <w:tab w:val="left" w:pos="3030"/>
        </w:tabs>
        <w:rPr>
          <w:rFonts w:cs="Times New Roman"/>
          <w:szCs w:val="24"/>
        </w:rPr>
      </w:pPr>
    </w:p>
    <w:p w14:paraId="458A31AD" w14:textId="77777777" w:rsidR="0040026C" w:rsidRDefault="0040026C" w:rsidP="00C900BA">
      <w:pPr>
        <w:tabs>
          <w:tab w:val="left" w:pos="3030"/>
        </w:tabs>
        <w:jc w:val="center"/>
        <w:rPr>
          <w:rFonts w:cs="Times New Roman"/>
          <w:szCs w:val="24"/>
        </w:rPr>
      </w:pPr>
    </w:p>
    <w:p w14:paraId="6B201825" w14:textId="77777777" w:rsidR="0040026C" w:rsidRDefault="0040026C" w:rsidP="00C900BA">
      <w:pPr>
        <w:tabs>
          <w:tab w:val="left" w:pos="3030"/>
        </w:tabs>
        <w:jc w:val="center"/>
        <w:rPr>
          <w:rFonts w:cs="Times New Roman"/>
          <w:szCs w:val="24"/>
        </w:rPr>
      </w:pPr>
    </w:p>
    <w:p w14:paraId="679440EE" w14:textId="77777777" w:rsidR="0040026C" w:rsidRDefault="0040026C" w:rsidP="00C900BA">
      <w:pPr>
        <w:tabs>
          <w:tab w:val="left" w:pos="3030"/>
        </w:tabs>
        <w:jc w:val="center"/>
        <w:rPr>
          <w:rFonts w:cs="Times New Roman"/>
          <w:szCs w:val="24"/>
        </w:rPr>
      </w:pPr>
    </w:p>
    <w:p w14:paraId="395D8876" w14:textId="77777777" w:rsidR="0040026C" w:rsidRDefault="0040026C" w:rsidP="00C900BA">
      <w:pPr>
        <w:tabs>
          <w:tab w:val="left" w:pos="3030"/>
        </w:tabs>
        <w:jc w:val="center"/>
        <w:rPr>
          <w:rFonts w:cs="Times New Roman"/>
          <w:szCs w:val="24"/>
        </w:rPr>
      </w:pPr>
    </w:p>
    <w:p w14:paraId="0A0E268C" w14:textId="77777777" w:rsidR="0040026C" w:rsidRDefault="0040026C" w:rsidP="00C900BA">
      <w:pPr>
        <w:tabs>
          <w:tab w:val="left" w:pos="3030"/>
        </w:tabs>
        <w:jc w:val="center"/>
        <w:rPr>
          <w:rFonts w:cs="Times New Roman"/>
          <w:szCs w:val="24"/>
        </w:rPr>
      </w:pPr>
    </w:p>
    <w:p w14:paraId="26486CF1" w14:textId="77777777" w:rsidR="0040026C" w:rsidRDefault="0040026C" w:rsidP="00C900BA">
      <w:pPr>
        <w:tabs>
          <w:tab w:val="left" w:pos="3030"/>
        </w:tabs>
        <w:jc w:val="center"/>
        <w:rPr>
          <w:rFonts w:cs="Times New Roman"/>
          <w:szCs w:val="24"/>
        </w:rPr>
      </w:pPr>
    </w:p>
    <w:p w14:paraId="6846637F" w14:textId="42775788" w:rsidR="00066C20" w:rsidRPr="00D61DCD" w:rsidRDefault="00A156DA" w:rsidP="00C900BA">
      <w:pPr>
        <w:tabs>
          <w:tab w:val="left" w:pos="3030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Cieszyn,</w:t>
      </w:r>
      <w:r w:rsidR="0040026C">
        <w:rPr>
          <w:rFonts w:cs="Times New Roman"/>
          <w:szCs w:val="24"/>
        </w:rPr>
        <w:t xml:space="preserve"> 202</w:t>
      </w:r>
      <w:r>
        <w:rPr>
          <w:rFonts w:cs="Times New Roman"/>
          <w:szCs w:val="24"/>
        </w:rPr>
        <w:t>3</w:t>
      </w:r>
      <w:r w:rsidR="00066C20" w:rsidRPr="00D61DCD">
        <w:rPr>
          <w:rFonts w:cs="Times New Roman"/>
          <w:szCs w:val="24"/>
        </w:rPr>
        <w:br w:type="page"/>
      </w:r>
    </w:p>
    <w:p w14:paraId="6F63E962" w14:textId="77777777" w:rsidR="00066C20" w:rsidRPr="00D61DCD" w:rsidRDefault="00066C20" w:rsidP="00C900BA">
      <w:pPr>
        <w:tabs>
          <w:tab w:val="left" w:pos="3030"/>
        </w:tabs>
        <w:jc w:val="center"/>
        <w:rPr>
          <w:rFonts w:cs="Times New Roman"/>
          <w:szCs w:val="24"/>
        </w:rPr>
        <w:sectPr w:rsidR="00066C20" w:rsidRPr="00D61DCD" w:rsidSect="00CC46DB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titlePg/>
          <w:docGrid w:linePitch="360"/>
        </w:sectPr>
      </w:pPr>
    </w:p>
    <w:p w14:paraId="52E550FB" w14:textId="6F0023B5" w:rsidR="000A2EC5" w:rsidRDefault="00F00D72" w:rsidP="006E077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Lokalną </w:t>
      </w:r>
      <w:r w:rsidR="0083683E"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 xml:space="preserve">trategię </w:t>
      </w:r>
      <w:r w:rsidR="0083683E">
        <w:rPr>
          <w:rFonts w:cs="Times New Roman"/>
          <w:b/>
          <w:szCs w:val="24"/>
        </w:rPr>
        <w:t>P</w:t>
      </w:r>
      <w:r>
        <w:rPr>
          <w:rFonts w:cs="Times New Roman"/>
          <w:b/>
          <w:szCs w:val="24"/>
        </w:rPr>
        <w:t xml:space="preserve">olityki </w:t>
      </w:r>
      <w:r w:rsidR="0083683E">
        <w:rPr>
          <w:rFonts w:cs="Times New Roman"/>
          <w:b/>
          <w:szCs w:val="24"/>
        </w:rPr>
        <w:t>Z</w:t>
      </w:r>
      <w:r>
        <w:rPr>
          <w:rFonts w:cs="Times New Roman"/>
          <w:b/>
          <w:szCs w:val="24"/>
        </w:rPr>
        <w:t>drowotnej na lata 2023-2028 dla Miasta Cieszyna</w:t>
      </w:r>
      <w:r w:rsidR="00283E62">
        <w:rPr>
          <w:rFonts w:cs="Times New Roman"/>
          <w:b/>
          <w:szCs w:val="24"/>
        </w:rPr>
        <w:t xml:space="preserve"> </w:t>
      </w:r>
      <w:r w:rsidR="00A44AE5" w:rsidRPr="00A44AE5">
        <w:rPr>
          <w:rFonts w:cs="Times New Roman"/>
          <w:b/>
          <w:szCs w:val="24"/>
        </w:rPr>
        <w:t>opracowano pod kierunkiem zespołu koordynującego jego realizację</w:t>
      </w:r>
      <w:r w:rsidR="006E077E">
        <w:rPr>
          <w:rFonts w:cs="Times New Roman"/>
          <w:b/>
          <w:szCs w:val="24"/>
        </w:rPr>
        <w:t xml:space="preserve"> z ramienia </w:t>
      </w:r>
      <w:r w:rsidR="006E077E" w:rsidRPr="006E077E">
        <w:rPr>
          <w:rFonts w:cs="Times New Roman"/>
          <w:b/>
          <w:szCs w:val="24"/>
        </w:rPr>
        <w:t>Biur</w:t>
      </w:r>
      <w:r w:rsidR="006E077E">
        <w:rPr>
          <w:rFonts w:cs="Times New Roman"/>
          <w:b/>
          <w:szCs w:val="24"/>
        </w:rPr>
        <w:t>a</w:t>
      </w:r>
      <w:r w:rsidR="006E077E" w:rsidRPr="006E077E">
        <w:rPr>
          <w:rFonts w:cs="Times New Roman"/>
          <w:b/>
          <w:szCs w:val="24"/>
        </w:rPr>
        <w:t xml:space="preserve"> Spraw Społecznych Urzędu Miejskiego w Cieszynie.</w:t>
      </w:r>
    </w:p>
    <w:p w14:paraId="3E6C8298" w14:textId="77777777" w:rsidR="006E077E" w:rsidRDefault="006E077E" w:rsidP="006E077E">
      <w:pPr>
        <w:rPr>
          <w:rFonts w:cs="Times New Roman"/>
          <w:szCs w:val="24"/>
        </w:rPr>
      </w:pPr>
    </w:p>
    <w:p w14:paraId="24DA422B" w14:textId="0D8FEFC1" w:rsidR="00AA4480" w:rsidRPr="00AA4480" w:rsidRDefault="00AA4480" w:rsidP="00AA4480">
      <w:pPr>
        <w:rPr>
          <w:rFonts w:cs="Times New Roman"/>
          <w:szCs w:val="24"/>
        </w:rPr>
      </w:pPr>
      <w:r>
        <w:rPr>
          <w:rFonts w:cs="Times New Roman"/>
          <w:szCs w:val="24"/>
        </w:rPr>
        <w:t>Strategia</w:t>
      </w:r>
      <w:r w:rsidRPr="00AA4480">
        <w:rPr>
          <w:rFonts w:cs="Times New Roman"/>
          <w:szCs w:val="24"/>
        </w:rPr>
        <w:t xml:space="preserve"> powstał</w:t>
      </w:r>
      <w:r>
        <w:rPr>
          <w:rFonts w:cs="Times New Roman"/>
          <w:szCs w:val="24"/>
        </w:rPr>
        <w:t>a</w:t>
      </w:r>
      <w:r w:rsidRPr="00AA4480">
        <w:rPr>
          <w:rFonts w:cs="Times New Roman"/>
          <w:szCs w:val="24"/>
        </w:rPr>
        <w:t xml:space="preserve"> przy współpracy</w:t>
      </w:r>
      <w:r w:rsidR="009132A7">
        <w:rPr>
          <w:rFonts w:cs="Times New Roman"/>
          <w:szCs w:val="24"/>
        </w:rPr>
        <w:t xml:space="preserve"> </w:t>
      </w:r>
      <w:r w:rsidR="009132A7" w:rsidRPr="00AA4480">
        <w:rPr>
          <w:rFonts w:cs="Times New Roman"/>
          <w:szCs w:val="24"/>
        </w:rPr>
        <w:t>z</w:t>
      </w:r>
      <w:r w:rsidR="009132A7">
        <w:rPr>
          <w:rFonts w:cs="Times New Roman"/>
          <w:szCs w:val="24"/>
        </w:rPr>
        <w:t> </w:t>
      </w:r>
      <w:r w:rsidRPr="00AA4480">
        <w:rPr>
          <w:rFonts w:cs="Times New Roman"/>
          <w:szCs w:val="24"/>
        </w:rPr>
        <w:t>firmą CHILICO – Karolina Sobczyk,</w:t>
      </w:r>
      <w:r w:rsidR="009132A7">
        <w:rPr>
          <w:rFonts w:cs="Times New Roman"/>
          <w:szCs w:val="24"/>
        </w:rPr>
        <w:t xml:space="preserve"> </w:t>
      </w:r>
      <w:r w:rsidR="009132A7" w:rsidRPr="00AA4480">
        <w:rPr>
          <w:rFonts w:cs="Times New Roman"/>
          <w:szCs w:val="24"/>
        </w:rPr>
        <w:t>w</w:t>
      </w:r>
      <w:r w:rsidR="009132A7">
        <w:rPr>
          <w:rFonts w:cs="Times New Roman"/>
          <w:szCs w:val="24"/>
        </w:rPr>
        <w:t> </w:t>
      </w:r>
      <w:r w:rsidRPr="00AA4480">
        <w:rPr>
          <w:rFonts w:cs="Times New Roman"/>
          <w:szCs w:val="24"/>
        </w:rPr>
        <w:t>ramach której możliwy był merytoryczny udział</w:t>
      </w:r>
      <w:r w:rsidR="009132A7">
        <w:rPr>
          <w:rFonts w:cs="Times New Roman"/>
          <w:szCs w:val="24"/>
        </w:rPr>
        <w:t xml:space="preserve"> </w:t>
      </w:r>
      <w:r w:rsidR="009132A7" w:rsidRPr="00AA4480">
        <w:rPr>
          <w:rFonts w:cs="Times New Roman"/>
          <w:szCs w:val="24"/>
        </w:rPr>
        <w:t>i</w:t>
      </w:r>
      <w:r w:rsidR="009132A7">
        <w:rPr>
          <w:rFonts w:cs="Times New Roman"/>
          <w:szCs w:val="24"/>
        </w:rPr>
        <w:t> </w:t>
      </w:r>
      <w:r w:rsidRPr="00AA4480">
        <w:rPr>
          <w:rFonts w:cs="Times New Roman"/>
          <w:szCs w:val="24"/>
        </w:rPr>
        <w:t>wsparcie niniejszych osób:</w:t>
      </w:r>
    </w:p>
    <w:p w14:paraId="64293BA5" w14:textId="70C14B38" w:rsidR="00AA4480" w:rsidRPr="00AA4480" w:rsidRDefault="00AA4480" w:rsidP="00980278">
      <w:pPr>
        <w:pStyle w:val="Akapitzlist"/>
        <w:numPr>
          <w:ilvl w:val="0"/>
          <w:numId w:val="15"/>
        </w:numPr>
        <w:ind w:hanging="436"/>
        <w:rPr>
          <w:rFonts w:cs="Times New Roman"/>
          <w:szCs w:val="24"/>
        </w:rPr>
      </w:pPr>
      <w:r w:rsidRPr="00AA4480">
        <w:rPr>
          <w:rFonts w:cs="Times New Roman"/>
          <w:szCs w:val="24"/>
        </w:rPr>
        <w:t>dr n.</w:t>
      </w:r>
      <w:r w:rsidR="009132A7">
        <w:rPr>
          <w:rFonts w:cs="Times New Roman"/>
          <w:szCs w:val="24"/>
        </w:rPr>
        <w:t xml:space="preserve"> </w:t>
      </w:r>
      <w:r w:rsidR="009132A7" w:rsidRPr="00AA4480">
        <w:rPr>
          <w:rFonts w:cs="Times New Roman"/>
          <w:szCs w:val="24"/>
        </w:rPr>
        <w:t>o</w:t>
      </w:r>
      <w:r w:rsidR="009132A7">
        <w:rPr>
          <w:rFonts w:cs="Times New Roman"/>
          <w:szCs w:val="24"/>
        </w:rPr>
        <w:t> </w:t>
      </w:r>
      <w:r w:rsidRPr="00AA4480">
        <w:rPr>
          <w:rFonts w:cs="Times New Roman"/>
          <w:szCs w:val="24"/>
        </w:rPr>
        <w:t>zdrowiu Karolina Sobczyk</w:t>
      </w:r>
      <w:r>
        <w:rPr>
          <w:rFonts w:cs="Times New Roman"/>
          <w:szCs w:val="24"/>
        </w:rPr>
        <w:t>,</w:t>
      </w:r>
    </w:p>
    <w:p w14:paraId="3EAE95BF" w14:textId="13F785DD" w:rsidR="0043465B" w:rsidRDefault="00AA4480" w:rsidP="00980278">
      <w:pPr>
        <w:pStyle w:val="Akapitzlist"/>
        <w:numPr>
          <w:ilvl w:val="0"/>
          <w:numId w:val="15"/>
        </w:numPr>
        <w:ind w:hanging="436"/>
        <w:rPr>
          <w:rFonts w:cs="Times New Roman"/>
          <w:szCs w:val="24"/>
        </w:rPr>
      </w:pPr>
      <w:r w:rsidRPr="00AA4480">
        <w:rPr>
          <w:rFonts w:cs="Times New Roman"/>
          <w:szCs w:val="24"/>
        </w:rPr>
        <w:t>dr hab. n.</w:t>
      </w:r>
      <w:r w:rsidR="009132A7">
        <w:rPr>
          <w:rFonts w:cs="Times New Roman"/>
          <w:szCs w:val="24"/>
        </w:rPr>
        <w:t xml:space="preserve"> </w:t>
      </w:r>
      <w:r w:rsidR="009132A7" w:rsidRPr="00AA4480">
        <w:rPr>
          <w:rFonts w:cs="Times New Roman"/>
          <w:szCs w:val="24"/>
        </w:rPr>
        <w:t>o</w:t>
      </w:r>
      <w:r w:rsidR="009132A7">
        <w:rPr>
          <w:rFonts w:cs="Times New Roman"/>
          <w:szCs w:val="24"/>
        </w:rPr>
        <w:t> </w:t>
      </w:r>
      <w:r w:rsidRPr="00AA4480">
        <w:rPr>
          <w:rFonts w:cs="Times New Roman"/>
          <w:szCs w:val="24"/>
        </w:rPr>
        <w:t>zdrowiu Joanna Woźniak-</w:t>
      </w:r>
      <w:proofErr w:type="spellStart"/>
      <w:r w:rsidRPr="00AA4480">
        <w:rPr>
          <w:rFonts w:cs="Times New Roman"/>
          <w:szCs w:val="24"/>
        </w:rPr>
        <w:t>Holecka</w:t>
      </w:r>
      <w:proofErr w:type="spellEnd"/>
      <w:r>
        <w:rPr>
          <w:rFonts w:cs="Times New Roman"/>
          <w:szCs w:val="24"/>
        </w:rPr>
        <w:t>.</w:t>
      </w:r>
    </w:p>
    <w:p w14:paraId="55C18254" w14:textId="77777777" w:rsidR="0043465B" w:rsidRPr="0043465B" w:rsidRDefault="0043465B" w:rsidP="0043465B"/>
    <w:p w14:paraId="6CEF138D" w14:textId="77777777" w:rsidR="0043465B" w:rsidRPr="0043465B" w:rsidRDefault="0043465B" w:rsidP="0043465B"/>
    <w:p w14:paraId="471200E0" w14:textId="2ACDFFBC" w:rsidR="0043465B" w:rsidRDefault="0043465B" w:rsidP="0043465B"/>
    <w:p w14:paraId="3BD89E59" w14:textId="003F8804" w:rsidR="0043465B" w:rsidRDefault="0043465B" w:rsidP="0043465B"/>
    <w:p w14:paraId="2051A01A" w14:textId="089D5ED2" w:rsidR="00AA4480" w:rsidRPr="0043465B" w:rsidRDefault="00AA4480" w:rsidP="0043465B">
      <w:pPr>
        <w:tabs>
          <w:tab w:val="center" w:pos="4536"/>
        </w:tabs>
        <w:sectPr w:rsidR="00AA4480" w:rsidRPr="0043465B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42607F88" w14:textId="77777777" w:rsidR="00C51E42" w:rsidRPr="00BD47DC" w:rsidRDefault="00C51E42" w:rsidP="00C51E42">
      <w:pPr>
        <w:rPr>
          <w:rFonts w:cs="Times New Roman"/>
          <w:sz w:val="2"/>
          <w:szCs w:val="24"/>
        </w:rPr>
      </w:pPr>
    </w:p>
    <w:sdt>
      <w:sdtPr>
        <w:rPr>
          <w:rFonts w:eastAsiaTheme="minorEastAsia" w:cstheme="minorBidi"/>
          <w:b w:val="0"/>
          <w:bCs w:val="0"/>
          <w:smallCaps w:val="0"/>
          <w:color w:val="auto"/>
          <w:sz w:val="24"/>
          <w:szCs w:val="22"/>
        </w:rPr>
        <w:id w:val="-2117195863"/>
        <w:docPartObj>
          <w:docPartGallery w:val="Table of Contents"/>
          <w:docPartUnique/>
        </w:docPartObj>
      </w:sdtPr>
      <w:sdtContent>
        <w:p w14:paraId="6910DD53" w14:textId="2F17D8DF" w:rsidR="00BD47DC" w:rsidRDefault="00BD47DC" w:rsidP="00E117DB">
          <w:pPr>
            <w:pStyle w:val="Nagwekspisutreci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8EAADB" w:themeFill="accent1" w:themeFillTint="99"/>
            <w:ind w:left="0" w:firstLine="0"/>
          </w:pPr>
          <w:r>
            <w:t>Spis treści</w:t>
          </w:r>
        </w:p>
        <w:p w14:paraId="1D0D8672" w14:textId="38DEF886" w:rsidR="00824CE1" w:rsidRDefault="00BD47DC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3489290" w:history="1">
            <w:r w:rsidR="00824CE1" w:rsidRPr="007F4F44">
              <w:rPr>
                <w:rStyle w:val="Hipercze"/>
                <w:noProof/>
              </w:rPr>
              <w:t>1. Wprowadzenie</w:t>
            </w:r>
            <w:r w:rsidR="00824CE1">
              <w:rPr>
                <w:noProof/>
                <w:webHidden/>
              </w:rPr>
              <w:tab/>
            </w:r>
            <w:r w:rsidR="00824CE1">
              <w:rPr>
                <w:noProof/>
                <w:webHidden/>
              </w:rPr>
              <w:fldChar w:fldCharType="begin"/>
            </w:r>
            <w:r w:rsidR="00824CE1">
              <w:rPr>
                <w:noProof/>
                <w:webHidden/>
              </w:rPr>
              <w:instrText xml:space="preserve"> PAGEREF _Toc133489290 \h </w:instrText>
            </w:r>
            <w:r w:rsidR="00824CE1">
              <w:rPr>
                <w:noProof/>
                <w:webHidden/>
              </w:rPr>
            </w:r>
            <w:r w:rsidR="00824CE1">
              <w:rPr>
                <w:noProof/>
                <w:webHidden/>
              </w:rPr>
              <w:fldChar w:fldCharType="separate"/>
            </w:r>
            <w:r w:rsidR="00786BD6">
              <w:rPr>
                <w:noProof/>
                <w:webHidden/>
              </w:rPr>
              <w:t>6</w:t>
            </w:r>
            <w:r w:rsidR="00824CE1">
              <w:rPr>
                <w:noProof/>
                <w:webHidden/>
              </w:rPr>
              <w:fldChar w:fldCharType="end"/>
            </w:r>
          </w:hyperlink>
        </w:p>
        <w:p w14:paraId="2AEB8CFF" w14:textId="2912F136" w:rsidR="00824CE1" w:rsidRDefault="00000000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3489291" w:history="1">
            <w:r w:rsidR="00824CE1" w:rsidRPr="007F4F44">
              <w:rPr>
                <w:rStyle w:val="Hipercze"/>
                <w:noProof/>
              </w:rPr>
              <w:t>2. Podstawy prawne opracowania dokumentu</w:t>
            </w:r>
            <w:r w:rsidR="00824CE1">
              <w:rPr>
                <w:noProof/>
                <w:webHidden/>
              </w:rPr>
              <w:tab/>
            </w:r>
            <w:r w:rsidR="00824CE1">
              <w:rPr>
                <w:noProof/>
                <w:webHidden/>
              </w:rPr>
              <w:fldChar w:fldCharType="begin"/>
            </w:r>
            <w:r w:rsidR="00824CE1">
              <w:rPr>
                <w:noProof/>
                <w:webHidden/>
              </w:rPr>
              <w:instrText xml:space="preserve"> PAGEREF _Toc133489291 \h </w:instrText>
            </w:r>
            <w:r w:rsidR="00824CE1">
              <w:rPr>
                <w:noProof/>
                <w:webHidden/>
              </w:rPr>
            </w:r>
            <w:r w:rsidR="00824CE1">
              <w:rPr>
                <w:noProof/>
                <w:webHidden/>
              </w:rPr>
              <w:fldChar w:fldCharType="separate"/>
            </w:r>
            <w:r w:rsidR="00786BD6">
              <w:rPr>
                <w:noProof/>
                <w:webHidden/>
              </w:rPr>
              <w:t>12</w:t>
            </w:r>
            <w:r w:rsidR="00824CE1">
              <w:rPr>
                <w:noProof/>
                <w:webHidden/>
              </w:rPr>
              <w:fldChar w:fldCharType="end"/>
            </w:r>
          </w:hyperlink>
        </w:p>
        <w:p w14:paraId="298CD45A" w14:textId="23CEBB39" w:rsidR="00824CE1" w:rsidRDefault="00000000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3489292" w:history="1">
            <w:r w:rsidR="00824CE1" w:rsidRPr="007F4F44">
              <w:rPr>
                <w:rStyle w:val="Hipercze"/>
                <w:noProof/>
              </w:rPr>
              <w:t>3. Metodologia badań i opracowania strategii</w:t>
            </w:r>
            <w:r w:rsidR="00824CE1">
              <w:rPr>
                <w:noProof/>
                <w:webHidden/>
              </w:rPr>
              <w:tab/>
            </w:r>
            <w:r w:rsidR="00824CE1">
              <w:rPr>
                <w:noProof/>
                <w:webHidden/>
              </w:rPr>
              <w:fldChar w:fldCharType="begin"/>
            </w:r>
            <w:r w:rsidR="00824CE1">
              <w:rPr>
                <w:noProof/>
                <w:webHidden/>
              </w:rPr>
              <w:instrText xml:space="preserve"> PAGEREF _Toc133489292 \h </w:instrText>
            </w:r>
            <w:r w:rsidR="00824CE1">
              <w:rPr>
                <w:noProof/>
                <w:webHidden/>
              </w:rPr>
            </w:r>
            <w:r w:rsidR="00824CE1">
              <w:rPr>
                <w:noProof/>
                <w:webHidden/>
              </w:rPr>
              <w:fldChar w:fldCharType="separate"/>
            </w:r>
            <w:r w:rsidR="00786BD6">
              <w:rPr>
                <w:noProof/>
                <w:webHidden/>
              </w:rPr>
              <w:t>16</w:t>
            </w:r>
            <w:r w:rsidR="00824CE1">
              <w:rPr>
                <w:noProof/>
                <w:webHidden/>
              </w:rPr>
              <w:fldChar w:fldCharType="end"/>
            </w:r>
          </w:hyperlink>
        </w:p>
        <w:p w14:paraId="1ABB3FA3" w14:textId="4070F62B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293" w:history="1">
            <w:r w:rsidR="00824CE1" w:rsidRPr="007F4F44">
              <w:rPr>
                <w:rStyle w:val="Hipercze"/>
              </w:rPr>
              <w:t>3.1. Cel główny i cele szczegółowe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_Toc133489293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16</w:t>
            </w:r>
            <w:r w:rsidR="00824CE1">
              <w:rPr>
                <w:webHidden/>
              </w:rPr>
              <w:fldChar w:fldCharType="end"/>
            </w:r>
          </w:hyperlink>
        </w:p>
        <w:p w14:paraId="1C8519DF" w14:textId="574EA95B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294" w:history="1">
            <w:r w:rsidR="00824CE1" w:rsidRPr="007F4F44">
              <w:rPr>
                <w:rStyle w:val="Hipercze"/>
              </w:rPr>
              <w:t>3.2. Okres realizacji i materiał badawczy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_Toc133489294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16</w:t>
            </w:r>
            <w:r w:rsidR="00824CE1">
              <w:rPr>
                <w:webHidden/>
              </w:rPr>
              <w:fldChar w:fldCharType="end"/>
            </w:r>
          </w:hyperlink>
        </w:p>
        <w:p w14:paraId="393E48B1" w14:textId="2176878F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295" w:history="1">
            <w:r w:rsidR="00824CE1" w:rsidRPr="007F4F44">
              <w:rPr>
                <w:rStyle w:val="Hipercze"/>
              </w:rPr>
              <w:t>3.3. Metody badawcze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_Toc133489295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17</w:t>
            </w:r>
            <w:r w:rsidR="00824CE1">
              <w:rPr>
                <w:webHidden/>
              </w:rPr>
              <w:fldChar w:fldCharType="end"/>
            </w:r>
          </w:hyperlink>
        </w:p>
        <w:p w14:paraId="25778F7C" w14:textId="4F0FD5E5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296" w:history="1">
            <w:r w:rsidR="00824CE1" w:rsidRPr="007F4F44">
              <w:rPr>
                <w:rStyle w:val="Hipercze"/>
              </w:rPr>
              <w:t>3.4. Wykorzystane oprogramowanie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_Toc133489296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18</w:t>
            </w:r>
            <w:r w:rsidR="00824CE1">
              <w:rPr>
                <w:webHidden/>
              </w:rPr>
              <w:fldChar w:fldCharType="end"/>
            </w:r>
          </w:hyperlink>
        </w:p>
        <w:p w14:paraId="76C85213" w14:textId="2C9DD238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297" w:history="1">
            <w:r w:rsidR="00824CE1" w:rsidRPr="007F4F44">
              <w:rPr>
                <w:rStyle w:val="Hipercze"/>
              </w:rPr>
              <w:t>3.5. Opracowanie celów strategicznych i operacyjnych dla regionalnej polityki działań zdrowotnych miasta Cieszyna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_Toc133489297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18</w:t>
            </w:r>
            <w:r w:rsidR="00824CE1">
              <w:rPr>
                <w:webHidden/>
              </w:rPr>
              <w:fldChar w:fldCharType="end"/>
            </w:r>
          </w:hyperlink>
        </w:p>
        <w:p w14:paraId="7E018E6C" w14:textId="467D2708" w:rsidR="00824CE1" w:rsidRDefault="00000000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3489298" w:history="1">
            <w:r w:rsidR="00824CE1" w:rsidRPr="007F4F44">
              <w:rPr>
                <w:rStyle w:val="Hipercze"/>
                <w:noProof/>
              </w:rPr>
              <w:t>4. Struktura demograficzna i ruch naturalny ludności</w:t>
            </w:r>
            <w:r w:rsidR="00824CE1">
              <w:rPr>
                <w:noProof/>
                <w:webHidden/>
              </w:rPr>
              <w:tab/>
            </w:r>
            <w:r w:rsidR="00824CE1">
              <w:rPr>
                <w:noProof/>
                <w:webHidden/>
              </w:rPr>
              <w:fldChar w:fldCharType="begin"/>
            </w:r>
            <w:r w:rsidR="00824CE1">
              <w:rPr>
                <w:noProof/>
                <w:webHidden/>
              </w:rPr>
              <w:instrText xml:space="preserve"> PAGEREF _Toc133489298 \h </w:instrText>
            </w:r>
            <w:r w:rsidR="00824CE1">
              <w:rPr>
                <w:noProof/>
                <w:webHidden/>
              </w:rPr>
            </w:r>
            <w:r w:rsidR="00824CE1">
              <w:rPr>
                <w:noProof/>
                <w:webHidden/>
              </w:rPr>
              <w:fldChar w:fldCharType="separate"/>
            </w:r>
            <w:r w:rsidR="00786BD6">
              <w:rPr>
                <w:noProof/>
                <w:webHidden/>
              </w:rPr>
              <w:t>20</w:t>
            </w:r>
            <w:r w:rsidR="00824CE1">
              <w:rPr>
                <w:noProof/>
                <w:webHidden/>
              </w:rPr>
              <w:fldChar w:fldCharType="end"/>
            </w:r>
          </w:hyperlink>
        </w:p>
        <w:p w14:paraId="1CC1B840" w14:textId="7ED5731D" w:rsidR="00824CE1" w:rsidRDefault="00000000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3489299" w:history="1">
            <w:r w:rsidR="00824CE1" w:rsidRPr="007F4F44">
              <w:rPr>
                <w:rStyle w:val="Hipercze"/>
                <w:noProof/>
              </w:rPr>
              <w:t>5. Zasoby ochrony zdrowia</w:t>
            </w:r>
            <w:r w:rsidR="00824CE1">
              <w:rPr>
                <w:noProof/>
                <w:webHidden/>
              </w:rPr>
              <w:tab/>
            </w:r>
            <w:r w:rsidR="00824CE1">
              <w:rPr>
                <w:noProof/>
                <w:webHidden/>
              </w:rPr>
              <w:fldChar w:fldCharType="begin"/>
            </w:r>
            <w:r w:rsidR="00824CE1">
              <w:rPr>
                <w:noProof/>
                <w:webHidden/>
              </w:rPr>
              <w:instrText xml:space="preserve"> PAGEREF _Toc133489299 \h </w:instrText>
            </w:r>
            <w:r w:rsidR="00824CE1">
              <w:rPr>
                <w:noProof/>
                <w:webHidden/>
              </w:rPr>
            </w:r>
            <w:r w:rsidR="00824CE1">
              <w:rPr>
                <w:noProof/>
                <w:webHidden/>
              </w:rPr>
              <w:fldChar w:fldCharType="separate"/>
            </w:r>
            <w:r w:rsidR="00786BD6">
              <w:rPr>
                <w:noProof/>
                <w:webHidden/>
              </w:rPr>
              <w:t>26</w:t>
            </w:r>
            <w:r w:rsidR="00824CE1">
              <w:rPr>
                <w:noProof/>
                <w:webHidden/>
              </w:rPr>
              <w:fldChar w:fldCharType="end"/>
            </w:r>
          </w:hyperlink>
        </w:p>
        <w:p w14:paraId="4EC64232" w14:textId="22EE035E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00" w:history="1">
            <w:r w:rsidR="00824CE1" w:rsidRPr="007F4F44">
              <w:rPr>
                <w:rStyle w:val="Hipercze"/>
              </w:rPr>
              <w:t>5.1. Podstawowa opieka zdrowotna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_Toc133489300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26</w:t>
            </w:r>
            <w:r w:rsidR="00824CE1">
              <w:rPr>
                <w:webHidden/>
              </w:rPr>
              <w:fldChar w:fldCharType="end"/>
            </w:r>
          </w:hyperlink>
        </w:p>
        <w:p w14:paraId="26E654ED" w14:textId="7AFF1D11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01" w:history="1">
            <w:r w:rsidR="00824CE1" w:rsidRPr="007F4F44">
              <w:rPr>
                <w:rStyle w:val="Hipercze"/>
              </w:rPr>
              <w:t>5.2. Nocna i świąteczna opieka zdrowotna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_Toc133489301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27</w:t>
            </w:r>
            <w:r w:rsidR="00824CE1">
              <w:rPr>
                <w:webHidden/>
              </w:rPr>
              <w:fldChar w:fldCharType="end"/>
            </w:r>
          </w:hyperlink>
        </w:p>
        <w:p w14:paraId="6D54DCFD" w14:textId="14F3A2CC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02" w:history="1">
            <w:r w:rsidR="00824CE1" w:rsidRPr="007F4F44">
              <w:rPr>
                <w:rStyle w:val="Hipercze"/>
              </w:rPr>
              <w:t>5.3. Ambulatoryjna opieka specjalistyczna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_Toc133489302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27</w:t>
            </w:r>
            <w:r w:rsidR="00824CE1">
              <w:rPr>
                <w:webHidden/>
              </w:rPr>
              <w:fldChar w:fldCharType="end"/>
            </w:r>
          </w:hyperlink>
        </w:p>
        <w:p w14:paraId="6BAECE64" w14:textId="74C1F96C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03" w:history="1">
            <w:r w:rsidR="00824CE1" w:rsidRPr="007F4F44">
              <w:rPr>
                <w:rStyle w:val="Hipercze"/>
              </w:rPr>
              <w:t>5.4. Leczenie szpitalne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_Toc133489303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31</w:t>
            </w:r>
            <w:r w:rsidR="00824CE1">
              <w:rPr>
                <w:webHidden/>
              </w:rPr>
              <w:fldChar w:fldCharType="end"/>
            </w:r>
          </w:hyperlink>
        </w:p>
        <w:p w14:paraId="2C30D587" w14:textId="34952C67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04" w:history="1">
            <w:r w:rsidR="00824CE1" w:rsidRPr="007F4F44">
              <w:rPr>
                <w:rStyle w:val="Hipercze"/>
              </w:rPr>
              <w:t>5.5. Opieka psychiatryczna i leczenie uzależnień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_Toc133489304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33</w:t>
            </w:r>
            <w:r w:rsidR="00824CE1">
              <w:rPr>
                <w:webHidden/>
              </w:rPr>
              <w:fldChar w:fldCharType="end"/>
            </w:r>
          </w:hyperlink>
        </w:p>
        <w:p w14:paraId="687C77FA" w14:textId="275999C1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05" w:history="1">
            <w:r w:rsidR="00824CE1" w:rsidRPr="007F4F44">
              <w:rPr>
                <w:rStyle w:val="Hipercze"/>
              </w:rPr>
              <w:t>5.6. Rehabilitacja lecznicza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_Toc133489305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35</w:t>
            </w:r>
            <w:r w:rsidR="00824CE1">
              <w:rPr>
                <w:webHidden/>
              </w:rPr>
              <w:fldChar w:fldCharType="end"/>
            </w:r>
          </w:hyperlink>
        </w:p>
        <w:p w14:paraId="0A13AD28" w14:textId="76C57FB6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06" w:history="1">
            <w:r w:rsidR="00824CE1" w:rsidRPr="007F4F44">
              <w:rPr>
                <w:rStyle w:val="Hipercze"/>
              </w:rPr>
              <w:t>5.7. Leczenie stomatologiczne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_Toc133489306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36</w:t>
            </w:r>
            <w:r w:rsidR="00824CE1">
              <w:rPr>
                <w:webHidden/>
              </w:rPr>
              <w:fldChar w:fldCharType="end"/>
            </w:r>
          </w:hyperlink>
        </w:p>
        <w:p w14:paraId="2FE68A42" w14:textId="302D4D67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07" w:history="1">
            <w:r w:rsidR="00824CE1" w:rsidRPr="007F4F44">
              <w:rPr>
                <w:rStyle w:val="Hipercze"/>
              </w:rPr>
              <w:t>5.8. Świadczenia pielęgnacyjne i opiekuńcze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_Toc133489307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36</w:t>
            </w:r>
            <w:r w:rsidR="00824CE1">
              <w:rPr>
                <w:webHidden/>
              </w:rPr>
              <w:fldChar w:fldCharType="end"/>
            </w:r>
          </w:hyperlink>
        </w:p>
        <w:p w14:paraId="3A52DEB1" w14:textId="16023A13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08" w:history="1">
            <w:r w:rsidR="00824CE1" w:rsidRPr="007F4F44">
              <w:rPr>
                <w:rStyle w:val="Hipercze"/>
              </w:rPr>
              <w:t>5.9. Opieka paliatywna i hospicyjna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_Toc133489308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37</w:t>
            </w:r>
            <w:r w:rsidR="00824CE1">
              <w:rPr>
                <w:webHidden/>
              </w:rPr>
              <w:fldChar w:fldCharType="end"/>
            </w:r>
          </w:hyperlink>
        </w:p>
        <w:p w14:paraId="1836088A" w14:textId="16C709F0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09" w:history="1">
            <w:r w:rsidR="00824CE1" w:rsidRPr="007F4F44">
              <w:rPr>
                <w:rStyle w:val="Hipercze"/>
              </w:rPr>
              <w:t>5.10. Ratownictwo medyczne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_Toc133489309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38</w:t>
            </w:r>
            <w:r w:rsidR="00824CE1">
              <w:rPr>
                <w:webHidden/>
              </w:rPr>
              <w:fldChar w:fldCharType="end"/>
            </w:r>
          </w:hyperlink>
        </w:p>
        <w:p w14:paraId="6BF2609C" w14:textId="03B56554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10" w:history="1">
            <w:r w:rsidR="00824CE1" w:rsidRPr="007F4F44">
              <w:rPr>
                <w:rStyle w:val="Hipercze"/>
              </w:rPr>
              <w:t>5.11. Apteki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_Toc133489310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38</w:t>
            </w:r>
            <w:r w:rsidR="00824CE1">
              <w:rPr>
                <w:webHidden/>
              </w:rPr>
              <w:fldChar w:fldCharType="end"/>
            </w:r>
          </w:hyperlink>
        </w:p>
        <w:p w14:paraId="4C712FA4" w14:textId="22E36FF9" w:rsidR="00824CE1" w:rsidRDefault="00000000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3489311" w:history="1">
            <w:r w:rsidR="00824CE1" w:rsidRPr="007F4F44">
              <w:rPr>
                <w:rStyle w:val="Hipercze"/>
                <w:noProof/>
              </w:rPr>
              <w:t>6. Stan zdrowia ludności</w:t>
            </w:r>
            <w:r w:rsidR="00824CE1">
              <w:rPr>
                <w:noProof/>
                <w:webHidden/>
              </w:rPr>
              <w:tab/>
            </w:r>
            <w:r w:rsidR="00824CE1">
              <w:rPr>
                <w:noProof/>
                <w:webHidden/>
              </w:rPr>
              <w:fldChar w:fldCharType="begin"/>
            </w:r>
            <w:r w:rsidR="00824CE1">
              <w:rPr>
                <w:noProof/>
                <w:webHidden/>
              </w:rPr>
              <w:instrText xml:space="preserve"> PAGEREF _Toc133489311 \h </w:instrText>
            </w:r>
            <w:r w:rsidR="00824CE1">
              <w:rPr>
                <w:noProof/>
                <w:webHidden/>
              </w:rPr>
            </w:r>
            <w:r w:rsidR="00824CE1">
              <w:rPr>
                <w:noProof/>
                <w:webHidden/>
              </w:rPr>
              <w:fldChar w:fldCharType="separate"/>
            </w:r>
            <w:r w:rsidR="00786BD6">
              <w:rPr>
                <w:noProof/>
                <w:webHidden/>
              </w:rPr>
              <w:t>41</w:t>
            </w:r>
            <w:r w:rsidR="00824CE1">
              <w:rPr>
                <w:noProof/>
                <w:webHidden/>
              </w:rPr>
              <w:fldChar w:fldCharType="end"/>
            </w:r>
          </w:hyperlink>
        </w:p>
        <w:p w14:paraId="2D3D80DE" w14:textId="2C982ED9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12" w:history="1">
            <w:r w:rsidR="00824CE1" w:rsidRPr="007F4F44">
              <w:rPr>
                <w:rStyle w:val="Hipercze"/>
              </w:rPr>
              <w:t>6.1. Problemy zdrowotne dzieci i młodzieży w mieście Cieszynie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_Toc133489312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42</w:t>
            </w:r>
            <w:r w:rsidR="00824CE1">
              <w:rPr>
                <w:webHidden/>
              </w:rPr>
              <w:fldChar w:fldCharType="end"/>
            </w:r>
          </w:hyperlink>
        </w:p>
        <w:p w14:paraId="2B8599C5" w14:textId="7FDCB96F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13" w:history="1">
            <w:r w:rsidR="00824CE1" w:rsidRPr="007F4F44">
              <w:rPr>
                <w:rStyle w:val="Hipercze"/>
              </w:rPr>
              <w:t>6.2. Problemy zdrowotne dorosłych mieszkańców miasta Cieszyna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_Toc133489313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44</w:t>
            </w:r>
            <w:r w:rsidR="00824CE1">
              <w:rPr>
                <w:webHidden/>
              </w:rPr>
              <w:fldChar w:fldCharType="end"/>
            </w:r>
          </w:hyperlink>
        </w:p>
        <w:p w14:paraId="3F68DB3B" w14:textId="5B6AFF46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14" w:history="1">
            <w:r w:rsidR="00824CE1" w:rsidRPr="007F4F44">
              <w:rPr>
                <w:rStyle w:val="Hipercze"/>
              </w:rPr>
              <w:t>6.3. Umieralność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_Toc133489314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69</w:t>
            </w:r>
            <w:r w:rsidR="00824CE1">
              <w:rPr>
                <w:webHidden/>
              </w:rPr>
              <w:fldChar w:fldCharType="end"/>
            </w:r>
          </w:hyperlink>
        </w:p>
        <w:p w14:paraId="34AF36E8" w14:textId="146089AE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15" w:history="1">
            <w:r w:rsidR="00824CE1" w:rsidRPr="007F4F44">
              <w:rPr>
                <w:rStyle w:val="Hipercze"/>
              </w:rPr>
              <w:t>6. 4. Ocena zaspokojenia potrzeb zdrowotnych i oczekiwań w zakresie zdrowia publicznego w populacji dorosłych mieszkańców miasta Cieszyna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_Toc133489315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74</w:t>
            </w:r>
            <w:r w:rsidR="00824CE1">
              <w:rPr>
                <w:webHidden/>
              </w:rPr>
              <w:fldChar w:fldCharType="end"/>
            </w:r>
          </w:hyperlink>
        </w:p>
        <w:p w14:paraId="40DA3F44" w14:textId="01D83109" w:rsidR="00824CE1" w:rsidRDefault="00000000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3489316" w:history="1">
            <w:r w:rsidR="00824CE1" w:rsidRPr="007F4F44">
              <w:rPr>
                <w:rStyle w:val="Hipercze"/>
                <w:noProof/>
              </w:rPr>
              <w:t>7. Priorytety dla regionalnej polityki zdrowotnej dla Miasta Cieszyna</w:t>
            </w:r>
            <w:r w:rsidR="00824CE1">
              <w:rPr>
                <w:noProof/>
                <w:webHidden/>
              </w:rPr>
              <w:tab/>
            </w:r>
            <w:r w:rsidR="00824CE1">
              <w:rPr>
                <w:noProof/>
                <w:webHidden/>
              </w:rPr>
              <w:fldChar w:fldCharType="begin"/>
            </w:r>
            <w:r w:rsidR="00824CE1">
              <w:rPr>
                <w:noProof/>
                <w:webHidden/>
              </w:rPr>
              <w:instrText xml:space="preserve"> PAGEREF _Toc133489316 \h </w:instrText>
            </w:r>
            <w:r w:rsidR="00824CE1">
              <w:rPr>
                <w:noProof/>
                <w:webHidden/>
              </w:rPr>
            </w:r>
            <w:r w:rsidR="00824CE1">
              <w:rPr>
                <w:noProof/>
                <w:webHidden/>
              </w:rPr>
              <w:fldChar w:fldCharType="separate"/>
            </w:r>
            <w:r w:rsidR="00786BD6">
              <w:rPr>
                <w:noProof/>
                <w:webHidden/>
              </w:rPr>
              <w:t>89</w:t>
            </w:r>
            <w:r w:rsidR="00824CE1">
              <w:rPr>
                <w:noProof/>
                <w:webHidden/>
              </w:rPr>
              <w:fldChar w:fldCharType="end"/>
            </w:r>
          </w:hyperlink>
        </w:p>
        <w:p w14:paraId="0FB9FD81" w14:textId="51E8A3A4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17" w:history="1">
            <w:r w:rsidR="00824CE1" w:rsidRPr="007F4F44">
              <w:rPr>
                <w:rStyle w:val="Hipercze"/>
              </w:rPr>
              <w:t>PRIORYTET 1: Profilaktyka chorób układu krążenia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_Toc133489317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89</w:t>
            </w:r>
            <w:r w:rsidR="00824CE1">
              <w:rPr>
                <w:webHidden/>
              </w:rPr>
              <w:fldChar w:fldCharType="end"/>
            </w:r>
          </w:hyperlink>
        </w:p>
        <w:p w14:paraId="6D3F039E" w14:textId="58F2970F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18" w:history="1">
            <w:r w:rsidR="00824CE1" w:rsidRPr="007F4F44">
              <w:rPr>
                <w:rStyle w:val="Hipercze"/>
              </w:rPr>
              <w:t>PRIORYTET 2: Profilaktyka i wczesne wykrywanie nowotworów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_Toc133489318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91</w:t>
            </w:r>
            <w:r w:rsidR="00824CE1">
              <w:rPr>
                <w:webHidden/>
              </w:rPr>
              <w:fldChar w:fldCharType="end"/>
            </w:r>
          </w:hyperlink>
        </w:p>
        <w:p w14:paraId="257AC8B9" w14:textId="37CA9FF4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19" w:history="1">
            <w:r w:rsidR="00824CE1" w:rsidRPr="007F4F44">
              <w:rPr>
                <w:rStyle w:val="Hipercze"/>
              </w:rPr>
              <w:t>PRIORYTET 3: Profilaktyka nadwagi i otyłości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_Toc133489319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93</w:t>
            </w:r>
            <w:r w:rsidR="00824CE1">
              <w:rPr>
                <w:webHidden/>
              </w:rPr>
              <w:fldChar w:fldCharType="end"/>
            </w:r>
          </w:hyperlink>
        </w:p>
        <w:p w14:paraId="727332A7" w14:textId="66FEF22E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20" w:history="1">
            <w:r w:rsidR="00824CE1" w:rsidRPr="007F4F44">
              <w:rPr>
                <w:rStyle w:val="Hipercze"/>
              </w:rPr>
              <w:t>PRIORYTET 4: Profilaktyka uzależnień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_Toc133489320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95</w:t>
            </w:r>
            <w:r w:rsidR="00824CE1">
              <w:rPr>
                <w:webHidden/>
              </w:rPr>
              <w:fldChar w:fldCharType="end"/>
            </w:r>
          </w:hyperlink>
        </w:p>
        <w:p w14:paraId="486B1B84" w14:textId="7A8CDABC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21" w:history="1">
            <w:r w:rsidR="00824CE1" w:rsidRPr="007F4F44">
              <w:rPr>
                <w:rStyle w:val="Hipercze"/>
              </w:rPr>
              <w:t>PRIORYTET 5: Promocja zdrowia psychicznego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_Toc133489321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100</w:t>
            </w:r>
            <w:r w:rsidR="00824CE1">
              <w:rPr>
                <w:webHidden/>
              </w:rPr>
              <w:fldChar w:fldCharType="end"/>
            </w:r>
          </w:hyperlink>
        </w:p>
        <w:p w14:paraId="500B71B1" w14:textId="152038E5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22" w:history="1">
            <w:r w:rsidR="00824CE1" w:rsidRPr="007F4F44">
              <w:rPr>
                <w:rStyle w:val="Hipercze"/>
              </w:rPr>
              <w:t>PRIORYTET 6: Zdrowie środowiskowe i choroby zakaźne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_Toc133489322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102</w:t>
            </w:r>
            <w:r w:rsidR="00824CE1">
              <w:rPr>
                <w:webHidden/>
              </w:rPr>
              <w:fldChar w:fldCharType="end"/>
            </w:r>
          </w:hyperlink>
        </w:p>
        <w:p w14:paraId="62156BDD" w14:textId="30928966" w:rsidR="00824CE1" w:rsidRDefault="00000000">
          <w:pPr>
            <w:pStyle w:val="Spistreci2"/>
            <w:rPr>
              <w:rFonts w:asciiTheme="minorHAnsi" w:hAnsiTheme="minorHAnsi"/>
              <w:sz w:val="22"/>
              <w:lang w:eastAsia="pl-PL"/>
            </w:rPr>
          </w:pPr>
          <w:hyperlink w:anchor="_Toc133489323" w:history="1">
            <w:r w:rsidR="00824CE1" w:rsidRPr="007F4F44">
              <w:rPr>
                <w:rStyle w:val="Hipercze"/>
              </w:rPr>
              <w:t>PRIORYTET 7: Wyzwania demograficzne</w:t>
            </w:r>
            <w:r w:rsidR="00824CE1">
              <w:rPr>
                <w:webHidden/>
              </w:rPr>
              <w:tab/>
            </w:r>
            <w:r w:rsidR="00824CE1">
              <w:rPr>
                <w:webHidden/>
              </w:rPr>
              <w:fldChar w:fldCharType="begin"/>
            </w:r>
            <w:r w:rsidR="00824CE1">
              <w:rPr>
                <w:webHidden/>
              </w:rPr>
              <w:instrText xml:space="preserve"> PAGEREF _Toc133489323 \h </w:instrText>
            </w:r>
            <w:r w:rsidR="00824CE1">
              <w:rPr>
                <w:webHidden/>
              </w:rPr>
            </w:r>
            <w:r w:rsidR="00824CE1">
              <w:rPr>
                <w:webHidden/>
              </w:rPr>
              <w:fldChar w:fldCharType="separate"/>
            </w:r>
            <w:r w:rsidR="00786BD6">
              <w:rPr>
                <w:webHidden/>
              </w:rPr>
              <w:t>104</w:t>
            </w:r>
            <w:r w:rsidR="00824CE1">
              <w:rPr>
                <w:webHidden/>
              </w:rPr>
              <w:fldChar w:fldCharType="end"/>
            </w:r>
          </w:hyperlink>
        </w:p>
        <w:p w14:paraId="6AD7F1F2" w14:textId="026823E2" w:rsidR="00824CE1" w:rsidRDefault="00000000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3489324" w:history="1">
            <w:r w:rsidR="00824CE1" w:rsidRPr="007F4F44">
              <w:rPr>
                <w:rStyle w:val="Hipercze"/>
                <w:noProof/>
              </w:rPr>
              <w:t>8. Koszty realizacji zaplanowanych działań</w:t>
            </w:r>
            <w:r w:rsidR="00824CE1">
              <w:rPr>
                <w:noProof/>
                <w:webHidden/>
              </w:rPr>
              <w:tab/>
            </w:r>
            <w:r w:rsidR="00824CE1">
              <w:rPr>
                <w:noProof/>
                <w:webHidden/>
              </w:rPr>
              <w:fldChar w:fldCharType="begin"/>
            </w:r>
            <w:r w:rsidR="00824CE1">
              <w:rPr>
                <w:noProof/>
                <w:webHidden/>
              </w:rPr>
              <w:instrText xml:space="preserve"> PAGEREF _Toc133489324 \h </w:instrText>
            </w:r>
            <w:r w:rsidR="00824CE1">
              <w:rPr>
                <w:noProof/>
                <w:webHidden/>
              </w:rPr>
            </w:r>
            <w:r w:rsidR="00824CE1">
              <w:rPr>
                <w:noProof/>
                <w:webHidden/>
              </w:rPr>
              <w:fldChar w:fldCharType="separate"/>
            </w:r>
            <w:r w:rsidR="00786BD6">
              <w:rPr>
                <w:noProof/>
                <w:webHidden/>
              </w:rPr>
              <w:t>107</w:t>
            </w:r>
            <w:r w:rsidR="00824CE1">
              <w:rPr>
                <w:noProof/>
                <w:webHidden/>
              </w:rPr>
              <w:fldChar w:fldCharType="end"/>
            </w:r>
          </w:hyperlink>
        </w:p>
        <w:p w14:paraId="7969C9FF" w14:textId="7A21855E" w:rsidR="00824CE1" w:rsidRDefault="00000000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3489325" w:history="1">
            <w:r w:rsidR="00824CE1" w:rsidRPr="007F4F44">
              <w:rPr>
                <w:rStyle w:val="Hipercze"/>
                <w:noProof/>
              </w:rPr>
              <w:t>9. Monitoring i ewaluacja</w:t>
            </w:r>
            <w:r w:rsidR="00824CE1">
              <w:rPr>
                <w:noProof/>
                <w:webHidden/>
              </w:rPr>
              <w:tab/>
            </w:r>
            <w:r w:rsidR="00824CE1">
              <w:rPr>
                <w:noProof/>
                <w:webHidden/>
              </w:rPr>
              <w:fldChar w:fldCharType="begin"/>
            </w:r>
            <w:r w:rsidR="00824CE1">
              <w:rPr>
                <w:noProof/>
                <w:webHidden/>
              </w:rPr>
              <w:instrText xml:space="preserve"> PAGEREF _Toc133489325 \h </w:instrText>
            </w:r>
            <w:r w:rsidR="00824CE1">
              <w:rPr>
                <w:noProof/>
                <w:webHidden/>
              </w:rPr>
            </w:r>
            <w:r w:rsidR="00824CE1">
              <w:rPr>
                <w:noProof/>
                <w:webHidden/>
              </w:rPr>
              <w:fldChar w:fldCharType="separate"/>
            </w:r>
            <w:r w:rsidR="00786BD6">
              <w:rPr>
                <w:noProof/>
                <w:webHidden/>
              </w:rPr>
              <w:t>107</w:t>
            </w:r>
            <w:r w:rsidR="00824CE1">
              <w:rPr>
                <w:noProof/>
                <w:webHidden/>
              </w:rPr>
              <w:fldChar w:fldCharType="end"/>
            </w:r>
          </w:hyperlink>
        </w:p>
        <w:p w14:paraId="6A7729DB" w14:textId="0779B870" w:rsidR="00824CE1" w:rsidRDefault="00000000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3489326" w:history="1">
            <w:r w:rsidR="00824CE1" w:rsidRPr="007F4F44">
              <w:rPr>
                <w:rStyle w:val="Hipercze"/>
                <w:noProof/>
              </w:rPr>
              <w:t>10. Spis tabel</w:t>
            </w:r>
            <w:r w:rsidR="00824CE1">
              <w:rPr>
                <w:noProof/>
                <w:webHidden/>
              </w:rPr>
              <w:tab/>
            </w:r>
            <w:r w:rsidR="00824CE1">
              <w:rPr>
                <w:noProof/>
                <w:webHidden/>
              </w:rPr>
              <w:fldChar w:fldCharType="begin"/>
            </w:r>
            <w:r w:rsidR="00824CE1">
              <w:rPr>
                <w:noProof/>
                <w:webHidden/>
              </w:rPr>
              <w:instrText xml:space="preserve"> PAGEREF _Toc133489326 \h </w:instrText>
            </w:r>
            <w:r w:rsidR="00824CE1">
              <w:rPr>
                <w:noProof/>
                <w:webHidden/>
              </w:rPr>
            </w:r>
            <w:r w:rsidR="00824CE1">
              <w:rPr>
                <w:noProof/>
                <w:webHidden/>
              </w:rPr>
              <w:fldChar w:fldCharType="separate"/>
            </w:r>
            <w:r w:rsidR="00786BD6">
              <w:rPr>
                <w:noProof/>
                <w:webHidden/>
              </w:rPr>
              <w:t>108</w:t>
            </w:r>
            <w:r w:rsidR="00824CE1">
              <w:rPr>
                <w:noProof/>
                <w:webHidden/>
              </w:rPr>
              <w:fldChar w:fldCharType="end"/>
            </w:r>
          </w:hyperlink>
        </w:p>
        <w:p w14:paraId="788D97E3" w14:textId="118B71C8" w:rsidR="00824CE1" w:rsidRDefault="00000000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3489327" w:history="1">
            <w:r w:rsidR="00824CE1" w:rsidRPr="007F4F44">
              <w:rPr>
                <w:rStyle w:val="Hipercze"/>
                <w:noProof/>
              </w:rPr>
              <w:t>11. Spis rycin</w:t>
            </w:r>
            <w:r w:rsidR="00824CE1">
              <w:rPr>
                <w:noProof/>
                <w:webHidden/>
              </w:rPr>
              <w:tab/>
            </w:r>
            <w:r w:rsidR="00824CE1">
              <w:rPr>
                <w:noProof/>
                <w:webHidden/>
              </w:rPr>
              <w:fldChar w:fldCharType="begin"/>
            </w:r>
            <w:r w:rsidR="00824CE1">
              <w:rPr>
                <w:noProof/>
                <w:webHidden/>
              </w:rPr>
              <w:instrText xml:space="preserve"> PAGEREF _Toc133489327 \h </w:instrText>
            </w:r>
            <w:r w:rsidR="00824CE1">
              <w:rPr>
                <w:noProof/>
                <w:webHidden/>
              </w:rPr>
            </w:r>
            <w:r w:rsidR="00824CE1">
              <w:rPr>
                <w:noProof/>
                <w:webHidden/>
              </w:rPr>
              <w:fldChar w:fldCharType="separate"/>
            </w:r>
            <w:r w:rsidR="00786BD6">
              <w:rPr>
                <w:noProof/>
                <w:webHidden/>
              </w:rPr>
              <w:t>110</w:t>
            </w:r>
            <w:r w:rsidR="00824CE1">
              <w:rPr>
                <w:noProof/>
                <w:webHidden/>
              </w:rPr>
              <w:fldChar w:fldCharType="end"/>
            </w:r>
          </w:hyperlink>
        </w:p>
        <w:p w14:paraId="6B08DDCB" w14:textId="787E2322" w:rsidR="00824CE1" w:rsidRDefault="00000000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3489328" w:history="1">
            <w:r w:rsidR="00824CE1" w:rsidRPr="007F4F44">
              <w:rPr>
                <w:rStyle w:val="Hipercze"/>
                <w:noProof/>
              </w:rPr>
              <w:t>12. Piśmiennictwo</w:t>
            </w:r>
            <w:r w:rsidR="00824CE1">
              <w:rPr>
                <w:noProof/>
                <w:webHidden/>
              </w:rPr>
              <w:tab/>
            </w:r>
            <w:r w:rsidR="00824CE1">
              <w:rPr>
                <w:noProof/>
                <w:webHidden/>
              </w:rPr>
              <w:fldChar w:fldCharType="begin"/>
            </w:r>
            <w:r w:rsidR="00824CE1">
              <w:rPr>
                <w:noProof/>
                <w:webHidden/>
              </w:rPr>
              <w:instrText xml:space="preserve"> PAGEREF _Toc133489328 \h </w:instrText>
            </w:r>
            <w:r w:rsidR="00824CE1">
              <w:rPr>
                <w:noProof/>
                <w:webHidden/>
              </w:rPr>
            </w:r>
            <w:r w:rsidR="00824CE1">
              <w:rPr>
                <w:noProof/>
                <w:webHidden/>
              </w:rPr>
              <w:fldChar w:fldCharType="separate"/>
            </w:r>
            <w:r w:rsidR="00786BD6">
              <w:rPr>
                <w:noProof/>
                <w:webHidden/>
              </w:rPr>
              <w:t>111</w:t>
            </w:r>
            <w:r w:rsidR="00824CE1">
              <w:rPr>
                <w:noProof/>
                <w:webHidden/>
              </w:rPr>
              <w:fldChar w:fldCharType="end"/>
            </w:r>
          </w:hyperlink>
        </w:p>
        <w:p w14:paraId="4E31982D" w14:textId="6DFA171E" w:rsidR="00824CE1" w:rsidRDefault="00000000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33489329" w:history="1">
            <w:r w:rsidR="00824CE1" w:rsidRPr="007F4F44">
              <w:rPr>
                <w:rStyle w:val="Hipercze"/>
                <w:noProof/>
              </w:rPr>
              <w:t>13. Załącznik – kwestionariusz ankiety</w:t>
            </w:r>
            <w:r w:rsidR="00824CE1">
              <w:rPr>
                <w:noProof/>
                <w:webHidden/>
              </w:rPr>
              <w:tab/>
            </w:r>
            <w:r w:rsidR="00824CE1">
              <w:rPr>
                <w:noProof/>
                <w:webHidden/>
              </w:rPr>
              <w:fldChar w:fldCharType="begin"/>
            </w:r>
            <w:r w:rsidR="00824CE1">
              <w:rPr>
                <w:noProof/>
                <w:webHidden/>
              </w:rPr>
              <w:instrText xml:space="preserve"> PAGEREF _Toc133489329 \h </w:instrText>
            </w:r>
            <w:r w:rsidR="00824CE1">
              <w:rPr>
                <w:noProof/>
                <w:webHidden/>
              </w:rPr>
            </w:r>
            <w:r w:rsidR="00824CE1">
              <w:rPr>
                <w:noProof/>
                <w:webHidden/>
              </w:rPr>
              <w:fldChar w:fldCharType="separate"/>
            </w:r>
            <w:r w:rsidR="00786BD6">
              <w:rPr>
                <w:noProof/>
                <w:webHidden/>
              </w:rPr>
              <w:t>114</w:t>
            </w:r>
            <w:r w:rsidR="00824CE1">
              <w:rPr>
                <w:noProof/>
                <w:webHidden/>
              </w:rPr>
              <w:fldChar w:fldCharType="end"/>
            </w:r>
          </w:hyperlink>
        </w:p>
        <w:p w14:paraId="4707A07A" w14:textId="49FBE2D5" w:rsidR="00BD47DC" w:rsidRDefault="00BD47DC">
          <w:r>
            <w:rPr>
              <w:b/>
              <w:bCs/>
            </w:rPr>
            <w:fldChar w:fldCharType="end"/>
          </w:r>
        </w:p>
      </w:sdtContent>
    </w:sdt>
    <w:p w14:paraId="1C67AA2C" w14:textId="7E16119E" w:rsidR="00C51E42" w:rsidRPr="00D61DCD" w:rsidRDefault="00C51E42" w:rsidP="00C51E42">
      <w:pPr>
        <w:shd w:val="clear" w:color="auto" w:fill="B4C6E7" w:themeFill="accent1" w:themeFillTint="66"/>
        <w:rPr>
          <w:rFonts w:cs="Times New Roman"/>
          <w:b/>
          <w:szCs w:val="24"/>
        </w:rPr>
        <w:sectPr w:rsidR="00C51E42" w:rsidRPr="00D61DCD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4FF82450" w14:textId="77777777" w:rsidR="0084704C" w:rsidRPr="00D61DCD" w:rsidRDefault="007377D0" w:rsidP="005F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rFonts w:cs="Times New Roman"/>
          <w:b/>
          <w:sz w:val="28"/>
          <w:szCs w:val="24"/>
        </w:rPr>
      </w:pPr>
      <w:r w:rsidRPr="00D61DCD">
        <w:rPr>
          <w:rFonts w:cs="Times New Roman"/>
          <w:b/>
          <w:sz w:val="28"/>
          <w:szCs w:val="24"/>
        </w:rPr>
        <w:lastRenderedPageBreak/>
        <w:t>Wykaz skrótów</w:t>
      </w:r>
    </w:p>
    <w:p w14:paraId="1FFBA231" w14:textId="77777777" w:rsidR="00EB7AEC" w:rsidRPr="00BD4413" w:rsidRDefault="00EB7AEC" w:rsidP="009A018F">
      <w:pPr>
        <w:spacing w:before="100"/>
        <w:rPr>
          <w:rFonts w:cs="Times New Roman"/>
          <w:szCs w:val="24"/>
        </w:rPr>
      </w:pPr>
      <w:r w:rsidRPr="00BD4413">
        <w:rPr>
          <w:rFonts w:cs="Times New Roman"/>
          <w:szCs w:val="24"/>
        </w:rPr>
        <w:t xml:space="preserve">AOS </w:t>
      </w:r>
      <w:r w:rsidRPr="00357598">
        <w:t>–</w:t>
      </w:r>
      <w:r w:rsidRPr="00BD4413">
        <w:rPr>
          <w:rFonts w:cs="Times New Roman"/>
          <w:szCs w:val="24"/>
        </w:rPr>
        <w:t xml:space="preserve"> Ambulatoryjna Opieka Specjalistyczna</w:t>
      </w:r>
    </w:p>
    <w:p w14:paraId="1389E1FC" w14:textId="77777777" w:rsidR="00EB7AEC" w:rsidRPr="00BD4413" w:rsidRDefault="00EB7AEC" w:rsidP="00BD4413">
      <w:pPr>
        <w:rPr>
          <w:rFonts w:cs="Times New Roman"/>
          <w:szCs w:val="24"/>
        </w:rPr>
      </w:pPr>
      <w:r w:rsidRPr="00BD4413">
        <w:rPr>
          <w:rFonts w:cs="Times New Roman"/>
          <w:szCs w:val="24"/>
        </w:rPr>
        <w:t xml:space="preserve">BDL </w:t>
      </w:r>
      <w:r w:rsidRPr="00357598">
        <w:t>–</w:t>
      </w:r>
      <w:r w:rsidRPr="00BD4413">
        <w:rPr>
          <w:rFonts w:cs="Times New Roman"/>
          <w:szCs w:val="24"/>
        </w:rPr>
        <w:t xml:space="preserve"> Bank Danych Lokalnych </w:t>
      </w:r>
    </w:p>
    <w:p w14:paraId="2BAF2C28" w14:textId="77777777" w:rsidR="00EB7AEC" w:rsidRPr="00BD4413" w:rsidRDefault="00EB7AEC" w:rsidP="00BD4413">
      <w:pPr>
        <w:rPr>
          <w:rFonts w:cs="Times New Roman"/>
          <w:szCs w:val="24"/>
        </w:rPr>
      </w:pPr>
      <w:r w:rsidRPr="00BD4413">
        <w:rPr>
          <w:rFonts w:cs="Times New Roman"/>
          <w:szCs w:val="24"/>
        </w:rPr>
        <w:t xml:space="preserve">CAWI </w:t>
      </w:r>
      <w:r w:rsidRPr="00357598">
        <w:t>–</w:t>
      </w:r>
      <w:r w:rsidRPr="00BD4413">
        <w:rPr>
          <w:rFonts w:cs="Times New Roman"/>
          <w:szCs w:val="24"/>
        </w:rPr>
        <w:t xml:space="preserve"> ankieta internetowa (</w:t>
      </w:r>
      <w:proofErr w:type="spellStart"/>
      <w:r w:rsidRPr="00BD4413">
        <w:rPr>
          <w:rFonts w:cs="Times New Roman"/>
          <w:i/>
          <w:szCs w:val="24"/>
        </w:rPr>
        <w:t>Computer</w:t>
      </w:r>
      <w:proofErr w:type="spellEnd"/>
      <w:r w:rsidRPr="00BD4413">
        <w:rPr>
          <w:rFonts w:cs="Times New Roman"/>
          <w:i/>
          <w:szCs w:val="24"/>
        </w:rPr>
        <w:t xml:space="preserve"> </w:t>
      </w:r>
      <w:proofErr w:type="spellStart"/>
      <w:r w:rsidRPr="00BD4413">
        <w:rPr>
          <w:rFonts w:cs="Times New Roman"/>
          <w:i/>
          <w:szCs w:val="24"/>
        </w:rPr>
        <w:t>Assisted</w:t>
      </w:r>
      <w:proofErr w:type="spellEnd"/>
      <w:r w:rsidRPr="00BD4413">
        <w:rPr>
          <w:rFonts w:cs="Times New Roman"/>
          <w:i/>
          <w:szCs w:val="24"/>
        </w:rPr>
        <w:t xml:space="preserve"> Web </w:t>
      </w:r>
      <w:proofErr w:type="spellStart"/>
      <w:r w:rsidRPr="00BD4413">
        <w:rPr>
          <w:rFonts w:cs="Times New Roman"/>
          <w:i/>
          <w:szCs w:val="24"/>
        </w:rPr>
        <w:t>Interviews</w:t>
      </w:r>
      <w:proofErr w:type="spellEnd"/>
      <w:r>
        <w:rPr>
          <w:rFonts w:cs="Times New Roman"/>
          <w:szCs w:val="24"/>
        </w:rPr>
        <w:t>)</w:t>
      </w:r>
    </w:p>
    <w:p w14:paraId="7A3DC96D" w14:textId="4EFB2751" w:rsidR="00EB7AEC" w:rsidRPr="00C91B07" w:rsidRDefault="00EB7AEC" w:rsidP="00C91B07">
      <w:pPr>
        <w:autoSpaceDE w:val="0"/>
        <w:autoSpaceDN w:val="0"/>
        <w:adjustRightInd w:val="0"/>
        <w:rPr>
          <w:rFonts w:cs="Times New Roman"/>
          <w:szCs w:val="24"/>
        </w:rPr>
      </w:pPr>
      <w:r w:rsidRPr="00C91B07">
        <w:rPr>
          <w:rFonts w:cs="Times New Roman"/>
          <w:bCs/>
          <w:szCs w:val="24"/>
        </w:rPr>
        <w:t xml:space="preserve">COK Dom Narodowy </w:t>
      </w:r>
      <w:r w:rsidRPr="00C91B07">
        <w:rPr>
          <w:rFonts w:cs="Times New Roman"/>
          <w:szCs w:val="24"/>
        </w:rPr>
        <w:t xml:space="preserve">– Cieszyński Ośrodek Kultury </w:t>
      </w:r>
      <w:r w:rsidR="005C58D6">
        <w:rPr>
          <w:rFonts w:cs="Times New Roman"/>
          <w:szCs w:val="24"/>
        </w:rPr>
        <w:t>„</w:t>
      </w:r>
      <w:r w:rsidRPr="00C91B07">
        <w:rPr>
          <w:rFonts w:cs="Times New Roman"/>
          <w:szCs w:val="24"/>
        </w:rPr>
        <w:t>Dom Narodowy</w:t>
      </w:r>
      <w:r w:rsidR="005C58D6">
        <w:rPr>
          <w:rFonts w:cs="Times New Roman"/>
          <w:szCs w:val="24"/>
        </w:rPr>
        <w:t>”</w:t>
      </w:r>
      <w:r w:rsidRPr="00C91B07">
        <w:rPr>
          <w:rFonts w:cs="Times New Roman"/>
          <w:szCs w:val="24"/>
        </w:rPr>
        <w:t xml:space="preserve"> w Cieszynie</w:t>
      </w:r>
    </w:p>
    <w:p w14:paraId="2F656511" w14:textId="427A0260" w:rsidR="00EB7AEC" w:rsidRPr="00D61DCD" w:rsidRDefault="00EB7AEC" w:rsidP="0084704C">
      <w:pPr>
        <w:rPr>
          <w:rFonts w:cs="Times New Roman"/>
          <w:szCs w:val="24"/>
        </w:rPr>
      </w:pPr>
      <w:r w:rsidRPr="00E84043">
        <w:rPr>
          <w:rStyle w:val="text-justify"/>
          <w:rFonts w:cs="Times New Roman"/>
        </w:rPr>
        <w:t>COVID-19</w:t>
      </w:r>
      <w:r>
        <w:rPr>
          <w:rStyle w:val="text-justify"/>
          <w:rFonts w:cs="Times New Roman"/>
        </w:rPr>
        <w:t xml:space="preserve"> </w:t>
      </w:r>
      <w:r w:rsidRPr="00357598">
        <w:t>–</w:t>
      </w:r>
      <w:r>
        <w:rPr>
          <w:rStyle w:val="text-justify"/>
          <w:rFonts w:cs="Times New Roman"/>
        </w:rPr>
        <w:t xml:space="preserve"> </w:t>
      </w:r>
      <w:r>
        <w:rPr>
          <w:rStyle w:val="hgkelc"/>
        </w:rPr>
        <w:t>choroba zakaźna układu oddechowego wywołana wirusem SARS-CoV-2</w:t>
      </w:r>
    </w:p>
    <w:p w14:paraId="5FE30A6D" w14:textId="77777777" w:rsidR="00EB7AEC" w:rsidRDefault="00EB7AEC" w:rsidP="00C91B07">
      <w:pPr>
        <w:rPr>
          <w:rStyle w:val="Nagwek1Znak"/>
          <w:rFonts w:cs="Times New Roman"/>
          <w:sz w:val="24"/>
          <w:szCs w:val="24"/>
        </w:rPr>
      </w:pPr>
      <w:r w:rsidRPr="00C91B07">
        <w:rPr>
          <w:rStyle w:val="markedcontent"/>
          <w:rFonts w:cs="Times New Roman"/>
          <w:szCs w:val="24"/>
        </w:rPr>
        <w:t xml:space="preserve">CUW </w:t>
      </w:r>
      <w:r w:rsidRPr="00357598">
        <w:t>–</w:t>
      </w:r>
      <w:r w:rsidRPr="00C91B07">
        <w:rPr>
          <w:rStyle w:val="markedcontent"/>
          <w:rFonts w:cs="Times New Roman"/>
          <w:szCs w:val="24"/>
        </w:rPr>
        <w:t xml:space="preserve"> Centrum Usług Wspólnych Urzędu Miejskiego w Cieszynie</w:t>
      </w:r>
      <w:r w:rsidRPr="00C91B07">
        <w:rPr>
          <w:rStyle w:val="Nagwek1Znak"/>
          <w:rFonts w:cs="Times New Roman"/>
          <w:sz w:val="24"/>
          <w:szCs w:val="24"/>
        </w:rPr>
        <w:t xml:space="preserve"> </w:t>
      </w:r>
    </w:p>
    <w:p w14:paraId="2413DBDB" w14:textId="77777777" w:rsidR="00EB7AEC" w:rsidRPr="003717FF" w:rsidRDefault="00EB7AEC" w:rsidP="00EB7AEC">
      <w:pPr>
        <w:autoSpaceDE w:val="0"/>
        <w:autoSpaceDN w:val="0"/>
        <w:adjustRightInd w:val="0"/>
        <w:rPr>
          <w:rFonts w:cs="Times New Roman"/>
          <w:szCs w:val="24"/>
        </w:rPr>
      </w:pPr>
      <w:r w:rsidRPr="003717FF">
        <w:rPr>
          <w:rFonts w:cs="Times New Roman"/>
          <w:bCs/>
          <w:szCs w:val="24"/>
        </w:rPr>
        <w:t xml:space="preserve">GKRPA </w:t>
      </w:r>
      <w:r w:rsidRPr="003717FF">
        <w:rPr>
          <w:rFonts w:cs="Times New Roman"/>
          <w:szCs w:val="24"/>
        </w:rPr>
        <w:t>– Gminna Komisja Rozwiązywania Problemów Alkoholowych w Cieszynie</w:t>
      </w:r>
    </w:p>
    <w:p w14:paraId="28E61563" w14:textId="77777777" w:rsidR="00EB7AEC" w:rsidRPr="00C91B07" w:rsidRDefault="00EB7AEC" w:rsidP="00C91B07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07">
        <w:rPr>
          <w:rFonts w:ascii="Times New Roman" w:hAnsi="Times New Roman" w:cs="Times New Roman"/>
          <w:sz w:val="24"/>
          <w:szCs w:val="24"/>
        </w:rPr>
        <w:t>GKRPA –Gminna Komisja Rozwiązywania Problemów Alkoholowych  w Cieszynie</w:t>
      </w:r>
    </w:p>
    <w:p w14:paraId="1DCF2C9E" w14:textId="77777777" w:rsidR="00EB7AEC" w:rsidRPr="00BD4413" w:rsidRDefault="00EB7AEC" w:rsidP="00BD4413">
      <w:pPr>
        <w:rPr>
          <w:rFonts w:cs="Times New Roman"/>
          <w:szCs w:val="24"/>
        </w:rPr>
      </w:pPr>
      <w:r w:rsidRPr="00BD4413">
        <w:rPr>
          <w:rFonts w:cs="Times New Roman"/>
          <w:szCs w:val="24"/>
        </w:rPr>
        <w:t xml:space="preserve">GUS </w:t>
      </w:r>
      <w:r w:rsidRPr="00357598">
        <w:t>–</w:t>
      </w:r>
      <w:r w:rsidRPr="00BD4413">
        <w:rPr>
          <w:rFonts w:cs="Times New Roman"/>
          <w:szCs w:val="24"/>
        </w:rPr>
        <w:t xml:space="preserve"> Główny Urząd Statystyczny</w:t>
      </w:r>
      <w:r>
        <w:rPr>
          <w:rFonts w:cs="Times New Roman"/>
          <w:szCs w:val="24"/>
        </w:rPr>
        <w:t xml:space="preserve"> </w:t>
      </w:r>
      <w:r w:rsidRPr="00BD4413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 </w:t>
      </w:r>
      <w:r w:rsidRPr="00BD4413">
        <w:rPr>
          <w:rFonts w:cs="Times New Roman"/>
          <w:szCs w:val="24"/>
        </w:rPr>
        <w:t>Warszawie</w:t>
      </w:r>
    </w:p>
    <w:p w14:paraId="2FEF5EF9" w14:textId="77777777" w:rsidR="00EB7AEC" w:rsidRDefault="00EB7AEC" w:rsidP="0084704C">
      <w:pPr>
        <w:rPr>
          <w:rFonts w:cs="Times New Roman"/>
        </w:rPr>
      </w:pPr>
      <w:r w:rsidRPr="00E84043">
        <w:rPr>
          <w:rFonts w:cs="Times New Roman"/>
        </w:rPr>
        <w:t>IEA</w:t>
      </w:r>
      <w:r>
        <w:rPr>
          <w:rFonts w:cs="Times New Roman"/>
        </w:rPr>
        <w:t xml:space="preserve"> </w:t>
      </w:r>
      <w:r w:rsidRPr="00357598">
        <w:t>–</w:t>
      </w:r>
      <w:r>
        <w:rPr>
          <w:rFonts w:cs="Times New Roman"/>
        </w:rPr>
        <w:t xml:space="preserve"> Międzynarodowe Stowarzyszenie</w:t>
      </w:r>
      <w:r w:rsidRPr="00E84043">
        <w:rPr>
          <w:rFonts w:cs="Times New Roman"/>
        </w:rPr>
        <w:t xml:space="preserve"> Epidemiologów</w:t>
      </w:r>
    </w:p>
    <w:p w14:paraId="0D1B4B6E" w14:textId="77777777" w:rsidR="00EB7AEC" w:rsidRPr="00BD4413" w:rsidRDefault="00EB7AEC" w:rsidP="00BD4413">
      <w:pPr>
        <w:rPr>
          <w:rFonts w:cs="Times New Roman"/>
          <w:szCs w:val="24"/>
        </w:rPr>
      </w:pPr>
      <w:r w:rsidRPr="00BD4413">
        <w:rPr>
          <w:rFonts w:cs="Times New Roman"/>
          <w:szCs w:val="24"/>
        </w:rPr>
        <w:t xml:space="preserve">INFZ </w:t>
      </w:r>
      <w:r w:rsidRPr="00357598">
        <w:t>–</w:t>
      </w:r>
      <w:r w:rsidRPr="00BD4413">
        <w:rPr>
          <w:rFonts w:cs="Times New Roman"/>
          <w:szCs w:val="24"/>
        </w:rPr>
        <w:t xml:space="preserve"> Informator NFZ</w:t>
      </w:r>
      <w:r>
        <w:rPr>
          <w:rFonts w:cs="Times New Roman"/>
          <w:szCs w:val="24"/>
        </w:rPr>
        <w:t xml:space="preserve"> </w:t>
      </w:r>
      <w:r w:rsidRPr="00BD4413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 </w:t>
      </w:r>
      <w:r w:rsidRPr="00BD4413">
        <w:rPr>
          <w:rFonts w:cs="Times New Roman"/>
          <w:szCs w:val="24"/>
        </w:rPr>
        <w:t xml:space="preserve">Zawartych Umowach </w:t>
      </w:r>
    </w:p>
    <w:p w14:paraId="6B296DAF" w14:textId="77777777" w:rsidR="00EB7AEC" w:rsidRPr="00C91B07" w:rsidRDefault="00EB7AEC" w:rsidP="00C91B07">
      <w:pPr>
        <w:autoSpaceDE w:val="0"/>
        <w:autoSpaceDN w:val="0"/>
        <w:adjustRightInd w:val="0"/>
        <w:rPr>
          <w:rFonts w:cs="Times New Roman"/>
          <w:szCs w:val="24"/>
        </w:rPr>
      </w:pPr>
      <w:r w:rsidRPr="00C91B07">
        <w:rPr>
          <w:rFonts w:cs="Times New Roman"/>
          <w:bCs/>
          <w:szCs w:val="24"/>
        </w:rPr>
        <w:t xml:space="preserve">MOPS </w:t>
      </w:r>
      <w:r w:rsidRPr="00C91B07">
        <w:rPr>
          <w:rFonts w:cs="Times New Roman"/>
          <w:szCs w:val="24"/>
        </w:rPr>
        <w:t>– Miejski Ośrodek Pomocy Społecznej w Cieszynie</w:t>
      </w:r>
    </w:p>
    <w:p w14:paraId="2F61D1A7" w14:textId="77777777" w:rsidR="00EB7AEC" w:rsidRPr="00BD4413" w:rsidRDefault="00EB7AEC" w:rsidP="00BD4413">
      <w:pPr>
        <w:rPr>
          <w:rFonts w:cs="Times New Roman"/>
          <w:szCs w:val="24"/>
        </w:rPr>
      </w:pPr>
      <w:r w:rsidRPr="00BD4413">
        <w:rPr>
          <w:rFonts w:cs="Times New Roman"/>
          <w:szCs w:val="24"/>
        </w:rPr>
        <w:t>NFZ – Narodowy Fundusz Zdrowia</w:t>
      </w:r>
    </w:p>
    <w:p w14:paraId="56B4CFE7" w14:textId="77777777" w:rsidR="00EB7AEC" w:rsidRPr="00BD4413" w:rsidRDefault="00EB7AEC" w:rsidP="00BD4413">
      <w:pPr>
        <w:rPr>
          <w:rFonts w:cs="Times New Roman"/>
          <w:szCs w:val="24"/>
        </w:rPr>
      </w:pPr>
      <w:r w:rsidRPr="00BD4413">
        <w:rPr>
          <w:rFonts w:cs="Times New Roman"/>
          <w:szCs w:val="24"/>
        </w:rPr>
        <w:t>NPZ – Narodowy Program Zdrowia</w:t>
      </w:r>
    </w:p>
    <w:p w14:paraId="0C4E1E73" w14:textId="1027FF15" w:rsidR="00EB7AEC" w:rsidRPr="003717FF" w:rsidRDefault="005C58D6" w:rsidP="00EB7AEC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BSS </w:t>
      </w:r>
      <w:r>
        <w:rPr>
          <w:rFonts w:cs="Times New Roman"/>
          <w:bCs/>
          <w:szCs w:val="24"/>
        </w:rPr>
        <w:softHyphen/>
        <w:t xml:space="preserve">- </w:t>
      </w:r>
      <w:r w:rsidRPr="005C58D6">
        <w:rPr>
          <w:rFonts w:cs="Times New Roman"/>
          <w:bCs/>
          <w:szCs w:val="24"/>
        </w:rPr>
        <w:t>Biuro Spraw Społecznych</w:t>
      </w:r>
    </w:p>
    <w:p w14:paraId="2BF2D5B4" w14:textId="77777777" w:rsidR="00EB7AEC" w:rsidRPr="00C91B07" w:rsidRDefault="00EB7AEC" w:rsidP="00C91B07">
      <w:pPr>
        <w:autoSpaceDE w:val="0"/>
        <w:autoSpaceDN w:val="0"/>
        <w:adjustRightInd w:val="0"/>
        <w:rPr>
          <w:rFonts w:cs="Times New Roman"/>
          <w:szCs w:val="24"/>
        </w:rPr>
      </w:pPr>
      <w:r w:rsidRPr="00C91B07">
        <w:rPr>
          <w:rFonts w:cs="Times New Roman"/>
          <w:bCs/>
          <w:szCs w:val="24"/>
        </w:rPr>
        <w:t xml:space="preserve">PCPR </w:t>
      </w:r>
      <w:r w:rsidRPr="00C91B07">
        <w:rPr>
          <w:rFonts w:cs="Times New Roman"/>
          <w:szCs w:val="24"/>
        </w:rPr>
        <w:t>– Powiatowe Centrum Pomocy Rodzinie w Cieszynie</w:t>
      </w:r>
    </w:p>
    <w:p w14:paraId="1DFD2F83" w14:textId="77777777" w:rsidR="00EB7AEC" w:rsidRPr="003717FF" w:rsidRDefault="00EB7AEC" w:rsidP="00EB7AEC">
      <w:pPr>
        <w:autoSpaceDE w:val="0"/>
        <w:autoSpaceDN w:val="0"/>
        <w:adjustRightInd w:val="0"/>
        <w:rPr>
          <w:rFonts w:cs="Times New Roman"/>
          <w:szCs w:val="24"/>
        </w:rPr>
      </w:pPr>
      <w:r w:rsidRPr="003717FF">
        <w:rPr>
          <w:rFonts w:cs="Times New Roman"/>
          <w:bCs/>
          <w:szCs w:val="24"/>
        </w:rPr>
        <w:t xml:space="preserve">PES </w:t>
      </w:r>
      <w:r w:rsidRPr="003717FF">
        <w:rPr>
          <w:rFonts w:cs="Times New Roman"/>
          <w:szCs w:val="24"/>
        </w:rPr>
        <w:t>– podmioty ekonomii społecznej</w:t>
      </w:r>
    </w:p>
    <w:p w14:paraId="15147542" w14:textId="77777777" w:rsidR="00EB7AEC" w:rsidRPr="00C91B07" w:rsidRDefault="00EB7AEC" w:rsidP="00C91B07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07">
        <w:rPr>
          <w:rFonts w:ascii="Times New Roman" w:hAnsi="Times New Roman" w:cs="Times New Roman"/>
          <w:sz w:val="24"/>
          <w:szCs w:val="24"/>
        </w:rPr>
        <w:t>POW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B07">
        <w:rPr>
          <w:rFonts w:ascii="Times New Roman" w:hAnsi="Times New Roman" w:cs="Times New Roman"/>
          <w:sz w:val="24"/>
          <w:szCs w:val="24"/>
        </w:rPr>
        <w:t>Powiatowy Ośrodek Wsparcia dla Osób Dotkniętych Przemocą w Rodzinie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1B07">
        <w:rPr>
          <w:rFonts w:ascii="Times New Roman" w:hAnsi="Times New Roman" w:cs="Times New Roman"/>
          <w:sz w:val="24"/>
          <w:szCs w:val="24"/>
        </w:rPr>
        <w:t>Cieszynie</w:t>
      </w:r>
    </w:p>
    <w:p w14:paraId="4CE30F16" w14:textId="77777777" w:rsidR="00EB7AEC" w:rsidRDefault="00EB7AEC" w:rsidP="00984508">
      <w:pPr>
        <w:rPr>
          <w:rFonts w:cs="Times New Roman"/>
          <w:szCs w:val="24"/>
        </w:rPr>
      </w:pPr>
      <w:r w:rsidRPr="00BD4413">
        <w:rPr>
          <w:rFonts w:cs="Times New Roman"/>
          <w:szCs w:val="24"/>
        </w:rPr>
        <w:t xml:space="preserve">POZ </w:t>
      </w:r>
      <w:r w:rsidRPr="00357598">
        <w:t>–</w:t>
      </w:r>
      <w:r w:rsidRPr="00BD4413">
        <w:rPr>
          <w:rFonts w:cs="Times New Roman"/>
          <w:szCs w:val="24"/>
        </w:rPr>
        <w:t xml:space="preserve"> Podstawowa Opieka Zdrowotna</w:t>
      </w:r>
    </w:p>
    <w:p w14:paraId="3DC69BFB" w14:textId="77777777" w:rsidR="00EB7AEC" w:rsidRPr="003717FF" w:rsidRDefault="00EB7AEC" w:rsidP="00EB7AEC">
      <w:pPr>
        <w:autoSpaceDE w:val="0"/>
        <w:autoSpaceDN w:val="0"/>
        <w:adjustRightInd w:val="0"/>
        <w:rPr>
          <w:rFonts w:cs="Times New Roman"/>
          <w:szCs w:val="24"/>
        </w:rPr>
      </w:pPr>
      <w:r w:rsidRPr="003717FF">
        <w:rPr>
          <w:rFonts w:cs="Times New Roman"/>
          <w:bCs/>
          <w:szCs w:val="24"/>
        </w:rPr>
        <w:t xml:space="preserve">PPP </w:t>
      </w:r>
      <w:r w:rsidRPr="003717FF">
        <w:rPr>
          <w:rFonts w:cs="Times New Roman"/>
          <w:szCs w:val="24"/>
        </w:rPr>
        <w:t>– Poradnia Psychologiczno-Pedagogiczna w Cieszynie</w:t>
      </w:r>
    </w:p>
    <w:p w14:paraId="075AAF9F" w14:textId="77777777" w:rsidR="00EB7AEC" w:rsidRPr="00BD4413" w:rsidRDefault="00EB7AEC" w:rsidP="00984508">
      <w:pPr>
        <w:rPr>
          <w:rFonts w:cs="Times New Roman"/>
          <w:szCs w:val="24"/>
        </w:rPr>
      </w:pPr>
      <w:r w:rsidRPr="00BD4413">
        <w:t xml:space="preserve">PPZ </w:t>
      </w:r>
      <w:r w:rsidRPr="00357598">
        <w:t>–</w:t>
      </w:r>
      <w:r w:rsidRPr="00BD4413">
        <w:t xml:space="preserve"> Program Polityki Zdrowotnej</w:t>
      </w:r>
    </w:p>
    <w:p w14:paraId="3D102C85" w14:textId="77777777" w:rsidR="00EB7AEC" w:rsidRPr="00C91B07" w:rsidRDefault="00EB7AEC" w:rsidP="00C91B07">
      <w:pPr>
        <w:autoSpaceDE w:val="0"/>
        <w:autoSpaceDN w:val="0"/>
        <w:adjustRightInd w:val="0"/>
        <w:rPr>
          <w:rFonts w:cs="Times New Roman"/>
          <w:szCs w:val="24"/>
        </w:rPr>
      </w:pPr>
      <w:r w:rsidRPr="00C91B07">
        <w:rPr>
          <w:rFonts w:cs="Times New Roman"/>
          <w:bCs/>
          <w:szCs w:val="24"/>
        </w:rPr>
        <w:t xml:space="preserve">PUP </w:t>
      </w:r>
      <w:r w:rsidRPr="00C91B07">
        <w:rPr>
          <w:rFonts w:cs="Times New Roman"/>
          <w:szCs w:val="24"/>
        </w:rPr>
        <w:t>– Powiatowy Urząd Pracy w Cieszynie</w:t>
      </w:r>
    </w:p>
    <w:p w14:paraId="3088C847" w14:textId="77777777" w:rsidR="00EB7AEC" w:rsidRDefault="00EB7AEC" w:rsidP="00A92E40">
      <w:pPr>
        <w:rPr>
          <w:rFonts w:cs="Times New Roman"/>
          <w:szCs w:val="24"/>
        </w:rPr>
      </w:pPr>
      <w:r w:rsidRPr="00BD4413">
        <w:rPr>
          <w:rFonts w:cs="Times New Roman"/>
          <w:szCs w:val="24"/>
        </w:rPr>
        <w:t xml:space="preserve">RPWDL </w:t>
      </w:r>
      <w:r w:rsidRPr="00357598">
        <w:t>–</w:t>
      </w:r>
      <w:r w:rsidRPr="00BD4413">
        <w:rPr>
          <w:rFonts w:cs="Times New Roman"/>
          <w:szCs w:val="24"/>
        </w:rPr>
        <w:t xml:space="preserve"> Rejestr Podmiotów Wykonujących Działalność Leczniczą </w:t>
      </w:r>
    </w:p>
    <w:p w14:paraId="0A781D18" w14:textId="77777777" w:rsidR="00EB7AEC" w:rsidRPr="00BD4413" w:rsidRDefault="00EB7AEC" w:rsidP="00BD4413">
      <w:pPr>
        <w:rPr>
          <w:rFonts w:cs="Times New Roman"/>
          <w:szCs w:val="24"/>
        </w:rPr>
      </w:pPr>
      <w:r>
        <w:rPr>
          <w:rFonts w:cs="Times New Roman"/>
          <w:szCs w:val="24"/>
        </w:rPr>
        <w:t>Śląski</w:t>
      </w:r>
      <w:r w:rsidRPr="00BD4413">
        <w:rPr>
          <w:rFonts w:cs="Times New Roman"/>
          <w:szCs w:val="24"/>
        </w:rPr>
        <w:t xml:space="preserve"> OW NFZ – </w:t>
      </w:r>
      <w:r>
        <w:rPr>
          <w:rFonts w:cs="Times New Roman"/>
          <w:szCs w:val="24"/>
        </w:rPr>
        <w:t>Śląski</w:t>
      </w:r>
      <w:r w:rsidRPr="00BD4413">
        <w:rPr>
          <w:rFonts w:cs="Times New Roman"/>
          <w:szCs w:val="24"/>
        </w:rPr>
        <w:t xml:space="preserve"> Oddział Wojewódzki Narodowego Funduszu Zdrowia</w:t>
      </w:r>
    </w:p>
    <w:p w14:paraId="3D00D844" w14:textId="77777777" w:rsidR="00EB7AEC" w:rsidRPr="00C91B07" w:rsidRDefault="00EB7AEC" w:rsidP="00C91B07">
      <w:pPr>
        <w:autoSpaceDE w:val="0"/>
        <w:autoSpaceDN w:val="0"/>
        <w:adjustRightInd w:val="0"/>
        <w:rPr>
          <w:rFonts w:cs="Times New Roman"/>
          <w:szCs w:val="24"/>
        </w:rPr>
      </w:pPr>
      <w:r w:rsidRPr="00C91B07">
        <w:rPr>
          <w:rFonts w:cs="Times New Roman"/>
          <w:bCs/>
          <w:szCs w:val="24"/>
        </w:rPr>
        <w:t xml:space="preserve">UM </w:t>
      </w:r>
      <w:r w:rsidRPr="00C91B07">
        <w:rPr>
          <w:rFonts w:cs="Times New Roman"/>
          <w:szCs w:val="24"/>
        </w:rPr>
        <w:t>– Urząd Miejski w Cieszynie</w:t>
      </w:r>
    </w:p>
    <w:p w14:paraId="64758B88" w14:textId="77777777" w:rsidR="00EB7AEC" w:rsidRPr="00BD4413" w:rsidRDefault="00EB7AEC" w:rsidP="00BD4413">
      <w:pPr>
        <w:rPr>
          <w:rFonts w:cs="Times New Roman"/>
          <w:szCs w:val="24"/>
        </w:rPr>
      </w:pPr>
      <w:r w:rsidRPr="00BD4413">
        <w:rPr>
          <w:rFonts w:cs="Times New Roman"/>
          <w:szCs w:val="24"/>
        </w:rPr>
        <w:t>WHO – Światowa Organizacja Zdrowia</w:t>
      </w:r>
    </w:p>
    <w:p w14:paraId="0C76D0A7" w14:textId="77777777" w:rsidR="00EB7AEC" w:rsidRPr="003717FF" w:rsidRDefault="00EB7AEC" w:rsidP="00EB7AEC">
      <w:pPr>
        <w:autoSpaceDE w:val="0"/>
        <w:autoSpaceDN w:val="0"/>
        <w:adjustRightInd w:val="0"/>
        <w:rPr>
          <w:rFonts w:cs="Times New Roman"/>
          <w:szCs w:val="24"/>
        </w:rPr>
      </w:pPr>
      <w:r w:rsidRPr="003717FF">
        <w:rPr>
          <w:rFonts w:cs="Times New Roman"/>
          <w:bCs/>
          <w:szCs w:val="24"/>
        </w:rPr>
        <w:t xml:space="preserve">ZI </w:t>
      </w:r>
      <w:r w:rsidRPr="003717FF">
        <w:rPr>
          <w:rFonts w:cs="Times New Roman"/>
          <w:szCs w:val="24"/>
        </w:rPr>
        <w:t>– Zespół Interdyscyplinarny do spraw przeciwdziałania przemocy w rodzinie w Cieszynie</w:t>
      </w:r>
    </w:p>
    <w:p w14:paraId="452F4DE4" w14:textId="77777777" w:rsidR="00EB7AEC" w:rsidRDefault="00EB7AEC" w:rsidP="00BD4413">
      <w:pPr>
        <w:rPr>
          <w:rFonts w:cs="Times New Roman"/>
          <w:szCs w:val="24"/>
        </w:rPr>
      </w:pPr>
      <w:r w:rsidRPr="00BD4413">
        <w:rPr>
          <w:rFonts w:cs="Times New Roman"/>
          <w:szCs w:val="24"/>
        </w:rPr>
        <w:t xml:space="preserve">ZIP </w:t>
      </w:r>
      <w:r w:rsidRPr="00357598">
        <w:t>–</w:t>
      </w:r>
      <w:r w:rsidRPr="00BD4413">
        <w:rPr>
          <w:rFonts w:cs="Times New Roman"/>
          <w:szCs w:val="24"/>
        </w:rPr>
        <w:t xml:space="preserve"> Zintegrowany Informator Pacjenta </w:t>
      </w:r>
    </w:p>
    <w:p w14:paraId="42CBF8A6" w14:textId="77777777" w:rsidR="00EB7AEC" w:rsidRPr="00C91B07" w:rsidRDefault="00EB7AEC" w:rsidP="00C91B07">
      <w:pPr>
        <w:rPr>
          <w:rFonts w:cs="Times New Roman"/>
          <w:szCs w:val="24"/>
        </w:rPr>
      </w:pPr>
      <w:r w:rsidRPr="00C91B07">
        <w:rPr>
          <w:rFonts w:cs="Times New Roman"/>
          <w:szCs w:val="24"/>
        </w:rPr>
        <w:t>ZPPP –</w:t>
      </w:r>
      <w:r>
        <w:rPr>
          <w:rFonts w:cs="Times New Roman"/>
          <w:szCs w:val="24"/>
        </w:rPr>
        <w:t xml:space="preserve"> </w:t>
      </w:r>
      <w:r w:rsidRPr="00C91B07">
        <w:rPr>
          <w:rFonts w:cs="Times New Roman"/>
          <w:szCs w:val="24"/>
        </w:rPr>
        <w:t>Zespół Poradni Psychologiczno-Pedagogicznych</w:t>
      </w:r>
    </w:p>
    <w:p w14:paraId="260EC376" w14:textId="77777777" w:rsidR="00EB7AEC" w:rsidRPr="00C91B07" w:rsidRDefault="00EB7AEC" w:rsidP="00C91B07">
      <w:pPr>
        <w:rPr>
          <w:rFonts w:cs="Times New Roman"/>
          <w:szCs w:val="24"/>
        </w:rPr>
      </w:pPr>
      <w:r w:rsidRPr="00C91B07">
        <w:rPr>
          <w:rStyle w:val="markedcontent"/>
          <w:rFonts w:cs="Times New Roman"/>
          <w:szCs w:val="24"/>
        </w:rPr>
        <w:t xml:space="preserve">ZZOZ </w:t>
      </w:r>
      <w:r w:rsidRPr="00C91B07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Pr="00C91B07">
        <w:rPr>
          <w:rStyle w:val="markedcontent"/>
          <w:rFonts w:cs="Times New Roman"/>
          <w:szCs w:val="24"/>
        </w:rPr>
        <w:t>Zespół Zakładów Opieki Zdrowotnej w Cieszynie</w:t>
      </w:r>
    </w:p>
    <w:p w14:paraId="5B5A8F89" w14:textId="6DC24F3B" w:rsidR="004204DE" w:rsidRPr="00D61DCD" w:rsidRDefault="004204DE" w:rsidP="0084704C">
      <w:pPr>
        <w:rPr>
          <w:rFonts w:cs="Times New Roman"/>
          <w:szCs w:val="24"/>
        </w:rPr>
        <w:sectPr w:rsidR="004204DE" w:rsidRPr="00D61DCD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3C80DC5A" w14:textId="20F736B7" w:rsidR="00DD53C1" w:rsidRPr="00EF3007" w:rsidRDefault="007377D0" w:rsidP="005F4E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color w:val="auto"/>
          <w:szCs w:val="28"/>
        </w:rPr>
      </w:pPr>
      <w:bookmarkStart w:id="0" w:name="_Toc493338022"/>
      <w:bookmarkStart w:id="1" w:name="_Toc497490518"/>
      <w:bookmarkStart w:id="2" w:name="_Toc133489290"/>
      <w:r w:rsidRPr="00EF3007">
        <w:rPr>
          <w:color w:val="auto"/>
          <w:szCs w:val="28"/>
        </w:rPr>
        <w:lastRenderedPageBreak/>
        <w:t xml:space="preserve">1. </w:t>
      </w:r>
      <w:bookmarkEnd w:id="0"/>
      <w:bookmarkEnd w:id="1"/>
      <w:r w:rsidR="00233B1B">
        <w:rPr>
          <w:color w:val="auto"/>
          <w:szCs w:val="28"/>
        </w:rPr>
        <w:t>Wprowadzenie</w:t>
      </w:r>
      <w:bookmarkEnd w:id="2"/>
    </w:p>
    <w:p w14:paraId="46DA143D" w14:textId="77777777" w:rsidR="004204DE" w:rsidRPr="00E84043" w:rsidRDefault="004204DE" w:rsidP="004204DE">
      <w:pPr>
        <w:ind w:firstLine="708"/>
        <w:rPr>
          <w:rFonts w:cs="Times New Roman"/>
        </w:rPr>
      </w:pPr>
      <w:bookmarkStart w:id="3" w:name="_Toc493338023"/>
      <w:bookmarkStart w:id="4" w:name="_Toc497490519"/>
      <w:r w:rsidRPr="00E84043">
        <w:rPr>
          <w:rFonts w:cs="Times New Roman"/>
          <w:szCs w:val="24"/>
        </w:rPr>
        <w:t>Lokalna Strategia Polityki Zdrowotnej dla Miasta Cieszyna</w:t>
      </w:r>
      <w:r w:rsidRPr="00E84043">
        <w:rPr>
          <w:szCs w:val="24"/>
        </w:rPr>
        <w:t xml:space="preserve"> </w:t>
      </w:r>
      <w:r w:rsidRPr="00E84043">
        <w:rPr>
          <w:rFonts w:cs="Times New Roman"/>
          <w:szCs w:val="24"/>
        </w:rPr>
        <w:t>na lata 2023-2028</w:t>
      </w:r>
      <w:r>
        <w:rPr>
          <w:szCs w:val="24"/>
        </w:rPr>
        <w:t xml:space="preserve"> </w:t>
      </w:r>
      <w:r w:rsidRPr="00E84043">
        <w:rPr>
          <w:rFonts w:cs="Times New Roman"/>
          <w:lang w:eastAsia="pl-PL"/>
        </w:rPr>
        <w:t xml:space="preserve">została opracowana </w:t>
      </w:r>
      <w:r>
        <w:rPr>
          <w:lang w:eastAsia="pl-PL"/>
        </w:rPr>
        <w:t>w celu</w:t>
      </w:r>
      <w:r w:rsidRPr="00E84043">
        <w:rPr>
          <w:rFonts w:cs="Times New Roman"/>
          <w:lang w:eastAsia="pl-PL"/>
        </w:rPr>
        <w:t xml:space="preserve"> </w:t>
      </w:r>
      <w:r w:rsidRPr="00E84043">
        <w:rPr>
          <w:rFonts w:cs="Times New Roman"/>
        </w:rPr>
        <w:t xml:space="preserve">określenia potrzeb zdrowotnych mieszkańców, co pozwoliło na zdefiniowanie priorytetów dla regionalnej polityki zdrowotnej </w:t>
      </w:r>
      <w:r>
        <w:rPr>
          <w:lang w:eastAsia="pl-PL"/>
        </w:rPr>
        <w:t>Miasta Cieszyna</w:t>
      </w:r>
      <w:r w:rsidRPr="00E84043">
        <w:rPr>
          <w:rFonts w:cs="Times New Roman"/>
        </w:rPr>
        <w:t>, których realizację uznano za niezbędną dla poprawy kondycji zdrowotnej i bezpieczeństwa zdrowotnego ludności miasta. Sporządzenie Strategii poprzedziła szczegółowa analiza aktualnej sytuacji epidemiologicznej i demograficznej, a także identyfikacja zasobów w zakresie lokalnego potencjału ochrony zdrowia.</w:t>
      </w:r>
    </w:p>
    <w:p w14:paraId="37475089" w14:textId="503876C4" w:rsidR="004204DE" w:rsidRPr="00E84043" w:rsidRDefault="004204DE" w:rsidP="004204DE">
      <w:pPr>
        <w:tabs>
          <w:tab w:val="left" w:pos="851"/>
        </w:tabs>
        <w:rPr>
          <w:rFonts w:cs="Times New Roman"/>
        </w:rPr>
      </w:pPr>
      <w:r w:rsidRPr="00E84043">
        <w:rPr>
          <w:rFonts w:cs="Times New Roman"/>
        </w:rPr>
        <w:tab/>
        <w:t xml:space="preserve">Według definicji Międzynarodowego Stowarzyszenia Epidemiologów (IEA) zdrowie publiczne jest to „zorganizowany wysiłek społeczeństwa na rzecz ochrony, promowania </w:t>
      </w:r>
      <w:r w:rsidR="00446CA6">
        <w:rPr>
          <w:rFonts w:cs="Times New Roman"/>
        </w:rPr>
        <w:br/>
        <w:t>i przywracania zdrowia”</w:t>
      </w:r>
      <w:r w:rsidRPr="00E84043">
        <w:rPr>
          <w:rFonts w:cs="Times New Roman"/>
          <w:vertAlign w:val="superscript"/>
        </w:rPr>
        <w:footnoteReference w:id="1"/>
      </w:r>
      <w:r w:rsidRPr="00E84043">
        <w:rPr>
          <w:rFonts w:cs="Times New Roman"/>
        </w:rPr>
        <w:t xml:space="preserve">, realizowany zgodnie z zasadami solidaryzmu społecznego </w:t>
      </w:r>
      <w:r w:rsidR="00446CA6">
        <w:rPr>
          <w:rFonts w:cs="Times New Roman"/>
        </w:rPr>
        <w:br/>
      </w:r>
      <w:r w:rsidRPr="00E84043">
        <w:rPr>
          <w:rFonts w:cs="Times New Roman"/>
        </w:rPr>
        <w:t xml:space="preserve">i współodpowiedzialności oraz bardzo silnie powiązany z odpowiedzialnością państwa za bezpieczeństwo zdrowotne obywateli. </w:t>
      </w:r>
      <w:r>
        <w:t xml:space="preserve">W polskim ustawodawstwie możemy znaleźć odniesienie do tego zapisu, pod postacią </w:t>
      </w:r>
      <w:r w:rsidRPr="00E84043">
        <w:rPr>
          <w:rFonts w:cs="Times New Roman"/>
        </w:rPr>
        <w:t>zadań i obowiązków władzy publicznej w zakresie zapewnienia równego dostępu do świadczeń zdrowotnych (art. 68 Konstytucji Rzeczypospolitej)</w:t>
      </w:r>
      <w:r w:rsidRPr="00E84043">
        <w:rPr>
          <w:rFonts w:cs="Times New Roman"/>
          <w:vertAlign w:val="superscript"/>
        </w:rPr>
        <w:footnoteReference w:id="2"/>
      </w:r>
      <w:r w:rsidRPr="00E84043">
        <w:rPr>
          <w:rFonts w:cs="Times New Roman"/>
        </w:rPr>
        <w:t xml:space="preserve">. </w:t>
      </w:r>
    </w:p>
    <w:p w14:paraId="45E97295" w14:textId="6019235F" w:rsidR="004204DE" w:rsidRPr="00E84043" w:rsidRDefault="004204DE" w:rsidP="004204DE">
      <w:pPr>
        <w:tabs>
          <w:tab w:val="left" w:pos="851"/>
        </w:tabs>
        <w:rPr>
          <w:rFonts w:cs="Times New Roman"/>
          <w:iCs/>
        </w:rPr>
      </w:pPr>
      <w:r w:rsidRPr="00E84043">
        <w:rPr>
          <w:rFonts w:cs="Times New Roman"/>
        </w:rPr>
        <w:tab/>
        <w:t>Definicja zdrowia publicznego wg</w:t>
      </w:r>
      <w:r w:rsidRPr="00E84043">
        <w:rPr>
          <w:rFonts w:cs="Times New Roman"/>
          <w:iCs/>
        </w:rPr>
        <w:t xml:space="preserve"> </w:t>
      </w:r>
      <w:proofErr w:type="spellStart"/>
      <w:r w:rsidRPr="00E84043">
        <w:rPr>
          <w:rFonts w:cs="Times New Roman"/>
          <w:iCs/>
        </w:rPr>
        <w:t>Winslowa</w:t>
      </w:r>
      <w:proofErr w:type="spellEnd"/>
      <w:r w:rsidRPr="00E84043">
        <w:rPr>
          <w:rFonts w:cs="Times New Roman"/>
          <w:iCs/>
        </w:rPr>
        <w:t xml:space="preserve"> określa zdrowie publiczne jako „naukę i sztukę zapobiegania chorobom, przedłużania życia </w:t>
      </w:r>
      <w:r w:rsidR="002700D9">
        <w:rPr>
          <w:rFonts w:cs="Times New Roman"/>
          <w:iCs/>
        </w:rPr>
        <w:t>i</w:t>
      </w:r>
      <w:r w:rsidRPr="00E84043">
        <w:rPr>
          <w:rFonts w:cs="Times New Roman"/>
          <w:iCs/>
        </w:rPr>
        <w:t xml:space="preserve"> promocji zdrowia fizycznego poprzez wysiłek społeczności, higienę środowiska, kontrolę zakażeń, nauczanie zasad higieny indywidualnej, organizację służb medycznych i pielęgniarskich, ukierunko</w:t>
      </w:r>
      <w:r w:rsidR="001A7F5F">
        <w:rPr>
          <w:rFonts w:cs="Times New Roman"/>
          <w:iCs/>
        </w:rPr>
        <w:t xml:space="preserve">waną na zapobieganie chorobom i </w:t>
      </w:r>
      <w:r w:rsidRPr="00E84043">
        <w:rPr>
          <w:rFonts w:cs="Times New Roman"/>
          <w:iCs/>
        </w:rPr>
        <w:t>wczesną diagnozę, rozwój mechanizmów społecznych zapewniających każdemu indywidualnie i społeczności, warunki życia pozwalające na utrzymanie zdrowia”</w:t>
      </w:r>
      <w:r w:rsidRPr="00E84043">
        <w:rPr>
          <w:rFonts w:cs="Times New Roman"/>
          <w:iCs/>
          <w:vertAlign w:val="superscript"/>
        </w:rPr>
        <w:footnoteReference w:id="3"/>
      </w:r>
      <w:r w:rsidRPr="00E84043">
        <w:rPr>
          <w:rFonts w:cs="Times New Roman"/>
          <w:iCs/>
        </w:rPr>
        <w:t xml:space="preserve">. </w:t>
      </w:r>
      <w:r w:rsidRPr="00E84043">
        <w:rPr>
          <w:rFonts w:cs="Times New Roman"/>
        </w:rPr>
        <w:t xml:space="preserve">W świetle powyższej definicji jednym z celów </w:t>
      </w:r>
      <w:r w:rsidRPr="00E84043">
        <w:rPr>
          <w:rFonts w:cs="Times New Roman"/>
          <w:iCs/>
        </w:rPr>
        <w:t xml:space="preserve">jest również zapewnienie </w:t>
      </w:r>
      <w:r>
        <w:rPr>
          <w:iCs/>
        </w:rPr>
        <w:t xml:space="preserve">całej </w:t>
      </w:r>
      <w:r w:rsidRPr="00E84043">
        <w:rPr>
          <w:rFonts w:cs="Times New Roman"/>
          <w:iCs/>
        </w:rPr>
        <w:t xml:space="preserve">populacji świadczeń zdrowotnych, </w:t>
      </w:r>
      <w:r>
        <w:rPr>
          <w:iCs/>
        </w:rPr>
        <w:t>zgodnie z ich potrzebami zdrowotnymi</w:t>
      </w:r>
      <w:r w:rsidRPr="00E84043">
        <w:rPr>
          <w:rFonts w:cs="Times New Roman"/>
        </w:rPr>
        <w:t xml:space="preserve">. </w:t>
      </w:r>
      <w:r>
        <w:rPr>
          <w:iCs/>
        </w:rPr>
        <w:t xml:space="preserve">To w odniesieniu do świadczeń zdrowotnych inicjowane są </w:t>
      </w:r>
      <w:r w:rsidRPr="00E84043">
        <w:rPr>
          <w:rFonts w:cs="Times New Roman"/>
          <w:iCs/>
        </w:rPr>
        <w:t xml:space="preserve">i organizowane wysiłki instytucji rządowych, samorządowych i pozarządowych, w celu osiągania zdrowia na </w:t>
      </w:r>
      <w:r>
        <w:rPr>
          <w:iCs/>
        </w:rPr>
        <w:t>odpowiednim, pożądanym poziomie</w:t>
      </w:r>
      <w:r w:rsidRPr="00E84043">
        <w:rPr>
          <w:rFonts w:cs="Times New Roman"/>
          <w:iCs/>
          <w:vertAlign w:val="superscript"/>
        </w:rPr>
        <w:footnoteReference w:id="4"/>
      </w:r>
      <w:r w:rsidRPr="00E84043">
        <w:rPr>
          <w:rFonts w:cs="Times New Roman"/>
          <w:iCs/>
        </w:rPr>
        <w:t xml:space="preserve">. </w:t>
      </w:r>
    </w:p>
    <w:p w14:paraId="27DD9DAA" w14:textId="66BB015A" w:rsidR="004204DE" w:rsidRPr="00E84043" w:rsidRDefault="004204DE" w:rsidP="004204DE">
      <w:pPr>
        <w:tabs>
          <w:tab w:val="left" w:pos="851"/>
        </w:tabs>
        <w:rPr>
          <w:rFonts w:cs="Times New Roman"/>
        </w:rPr>
      </w:pPr>
      <w:r w:rsidRPr="00E84043">
        <w:rPr>
          <w:rFonts w:cs="Times New Roman"/>
          <w:iCs/>
        </w:rPr>
        <w:lastRenderedPageBreak/>
        <w:tab/>
      </w:r>
      <w:r>
        <w:rPr>
          <w:iCs/>
        </w:rPr>
        <w:t>P</w:t>
      </w:r>
      <w:r w:rsidRPr="00E84043">
        <w:rPr>
          <w:rFonts w:cs="Times New Roman"/>
          <w:iCs/>
        </w:rPr>
        <w:t>ojęcie</w:t>
      </w:r>
      <w:r w:rsidRPr="00E84043">
        <w:rPr>
          <w:iCs/>
        </w:rPr>
        <w:t xml:space="preserve"> </w:t>
      </w:r>
      <w:r>
        <w:rPr>
          <w:iCs/>
        </w:rPr>
        <w:t>zdrowia</w:t>
      </w:r>
      <w:r w:rsidRPr="00E84043">
        <w:rPr>
          <w:rFonts w:cs="Times New Roman"/>
          <w:iCs/>
        </w:rPr>
        <w:t xml:space="preserve"> publiczne</w:t>
      </w:r>
      <w:r>
        <w:rPr>
          <w:iCs/>
        </w:rPr>
        <w:t>go</w:t>
      </w:r>
      <w:r w:rsidRPr="00E84043">
        <w:rPr>
          <w:rFonts w:cs="Times New Roman"/>
          <w:iCs/>
        </w:rPr>
        <w:t xml:space="preserve"> podlegało prawom ewolucji, która pozwoliła </w:t>
      </w:r>
      <w:r w:rsidRPr="00E84043">
        <w:rPr>
          <w:rFonts w:cs="Times New Roman"/>
          <w:iCs/>
        </w:rPr>
        <w:br/>
        <w:t xml:space="preserve">z czasem na wyłonienie </w:t>
      </w:r>
      <w:r>
        <w:rPr>
          <w:iCs/>
        </w:rPr>
        <w:t>tzw. nowego zdrowia publicznego.</w:t>
      </w:r>
      <w:r w:rsidRPr="00E84043">
        <w:rPr>
          <w:rFonts w:cs="Times New Roman"/>
          <w:iCs/>
        </w:rPr>
        <w:t xml:space="preserve"> </w:t>
      </w:r>
      <w:r>
        <w:rPr>
          <w:iCs/>
        </w:rPr>
        <w:t>Z</w:t>
      </w:r>
      <w:r w:rsidR="00446CA6">
        <w:rPr>
          <w:rFonts w:cs="Times New Roman"/>
          <w:iCs/>
        </w:rPr>
        <w:t xml:space="preserve">daniem </w:t>
      </w:r>
      <w:r w:rsidR="00446CA6">
        <w:rPr>
          <w:rFonts w:cs="Times New Roman"/>
        </w:rPr>
        <w:t xml:space="preserve">Millera </w:t>
      </w:r>
      <w:r w:rsidR="00446CA6">
        <w:rPr>
          <w:rFonts w:cs="Times New Roman"/>
        </w:rPr>
        <w:br/>
        <w:t xml:space="preserve">i </w:t>
      </w:r>
      <w:r w:rsidRPr="00E84043">
        <w:rPr>
          <w:rFonts w:cs="Times New Roman"/>
        </w:rPr>
        <w:t xml:space="preserve">Wysockiego </w:t>
      </w:r>
      <w:r>
        <w:rPr>
          <w:iCs/>
        </w:rPr>
        <w:t>pojęcie to oznacza: „naukę i kompleksowe postępowanie</w:t>
      </w:r>
      <w:r w:rsidRPr="00E84043">
        <w:rPr>
          <w:rFonts w:cs="Times New Roman"/>
          <w:iCs/>
        </w:rPr>
        <w:t xml:space="preserve"> </w:t>
      </w:r>
      <w:r>
        <w:rPr>
          <w:iCs/>
        </w:rPr>
        <w:t>zmierzające</w:t>
      </w:r>
      <w:r w:rsidRPr="00E84043">
        <w:rPr>
          <w:rFonts w:cs="Times New Roman"/>
          <w:iCs/>
        </w:rPr>
        <w:t xml:space="preserve"> do </w:t>
      </w:r>
      <w:r>
        <w:rPr>
          <w:iCs/>
        </w:rPr>
        <w:t xml:space="preserve">zachowania i </w:t>
      </w:r>
      <w:r w:rsidRPr="00E84043">
        <w:rPr>
          <w:rFonts w:cs="Times New Roman"/>
          <w:iCs/>
        </w:rPr>
        <w:t>umacniania zdrowia ludnoś</w:t>
      </w:r>
      <w:r>
        <w:rPr>
          <w:iCs/>
        </w:rPr>
        <w:t xml:space="preserve">ci w wymiarze makrospołecznym i </w:t>
      </w:r>
      <w:r w:rsidRPr="00E84043">
        <w:rPr>
          <w:rFonts w:cs="Times New Roman"/>
          <w:iCs/>
        </w:rPr>
        <w:t>lokalnym”</w:t>
      </w:r>
      <w:r w:rsidRPr="00E84043">
        <w:rPr>
          <w:rFonts w:cs="Times New Roman"/>
          <w:iCs/>
          <w:vertAlign w:val="superscript"/>
        </w:rPr>
        <w:footnoteReference w:id="5"/>
      </w:r>
      <w:r w:rsidRPr="00E84043">
        <w:rPr>
          <w:rFonts w:cs="Times New Roman"/>
          <w:iCs/>
        </w:rPr>
        <w:t xml:space="preserve">. </w:t>
      </w:r>
      <w:r w:rsidRPr="00E84043">
        <w:rPr>
          <w:rFonts w:cs="Times New Roman"/>
        </w:rPr>
        <w:t>Wiąże się to z aktywnym zaangażowaniem ludzi, a także podmiotów z rożnych sektorów społecznych i gospodarczych, administracji państwowej, a w szczególności samorządów terytorialnych</w:t>
      </w:r>
      <w:r>
        <w:t xml:space="preserve"> w celu poprawy stanu zdrowia ludności</w:t>
      </w:r>
      <w:r w:rsidRPr="00E84043">
        <w:rPr>
          <w:rFonts w:cs="Times New Roman"/>
        </w:rPr>
        <w:t xml:space="preserve">. </w:t>
      </w:r>
      <w:r>
        <w:rPr>
          <w:iCs/>
        </w:rPr>
        <w:t>Inaczej mówiąc</w:t>
      </w:r>
      <w:r w:rsidRPr="00E84043">
        <w:rPr>
          <w:rFonts w:cs="Times New Roman"/>
          <w:iCs/>
        </w:rPr>
        <w:t xml:space="preserve"> z</w:t>
      </w:r>
      <w:r w:rsidRPr="00E84043">
        <w:rPr>
          <w:rFonts w:cs="Times New Roman"/>
          <w:bCs/>
        </w:rPr>
        <w:t xml:space="preserve">drowie publiczne </w:t>
      </w:r>
      <w:r>
        <w:rPr>
          <w:bCs/>
        </w:rPr>
        <w:t>łączy</w:t>
      </w:r>
      <w:r w:rsidRPr="00E84043">
        <w:rPr>
          <w:rFonts w:cs="Times New Roman"/>
          <w:bCs/>
        </w:rPr>
        <w:t xml:space="preserve"> teorię z praktyką działań systemowych i </w:t>
      </w:r>
      <w:r w:rsidRPr="00E84043">
        <w:rPr>
          <w:rFonts w:cs="Times New Roman"/>
        </w:rPr>
        <w:t>populacyjnych</w:t>
      </w:r>
      <w:r w:rsidRPr="00E84043">
        <w:rPr>
          <w:rFonts w:cs="Times New Roman"/>
          <w:vertAlign w:val="superscript"/>
        </w:rPr>
        <w:footnoteReference w:id="6"/>
      </w:r>
      <w:r w:rsidRPr="00E84043">
        <w:rPr>
          <w:rFonts w:cs="Times New Roman"/>
        </w:rPr>
        <w:t>.</w:t>
      </w:r>
    </w:p>
    <w:p w14:paraId="7BF64CEF" w14:textId="77777777" w:rsidR="004204DE" w:rsidRPr="00E84043" w:rsidRDefault="004204DE" w:rsidP="004204DE">
      <w:pPr>
        <w:tabs>
          <w:tab w:val="left" w:pos="851"/>
        </w:tabs>
        <w:rPr>
          <w:rFonts w:cs="Times New Roman"/>
          <w:iCs/>
        </w:rPr>
      </w:pPr>
      <w:r w:rsidRPr="00E84043">
        <w:rPr>
          <w:rFonts w:cs="Times New Roman"/>
          <w:iCs/>
        </w:rPr>
        <w:tab/>
      </w:r>
      <w:r w:rsidRPr="00E84043">
        <w:rPr>
          <w:rFonts w:cs="Times New Roman"/>
        </w:rPr>
        <w:t xml:space="preserve">Promocja zdrowia wyłoniła się jako ruch społeczny w latach 70-tych XX wieku, będąc pokłosiem badań epidemiologicznych, które wskazywały na indywidualne zachowania ludzi jako główny czynnik determinujący zdrowie jednostek i w konsekwencji całych społeczeństw. Wskutek badań takich, jak np. </w:t>
      </w:r>
      <w:proofErr w:type="spellStart"/>
      <w:r w:rsidRPr="00E84043">
        <w:rPr>
          <w:rFonts w:cs="Times New Roman"/>
        </w:rPr>
        <w:t>Framingham</w:t>
      </w:r>
      <w:proofErr w:type="spellEnd"/>
      <w:r w:rsidRPr="00E84043">
        <w:rPr>
          <w:rFonts w:cs="Times New Roman"/>
        </w:rPr>
        <w:t xml:space="preserve"> </w:t>
      </w:r>
      <w:proofErr w:type="spellStart"/>
      <w:r w:rsidRPr="00E84043">
        <w:rPr>
          <w:rFonts w:cs="Times New Roman"/>
        </w:rPr>
        <w:t>Heart</w:t>
      </w:r>
      <w:proofErr w:type="spellEnd"/>
      <w:r w:rsidRPr="00E84043">
        <w:rPr>
          <w:rFonts w:cs="Times New Roman"/>
        </w:rPr>
        <w:t xml:space="preserve"> </w:t>
      </w:r>
      <w:proofErr w:type="spellStart"/>
      <w:r w:rsidRPr="00E84043">
        <w:rPr>
          <w:rFonts w:cs="Times New Roman"/>
        </w:rPr>
        <w:t>Study</w:t>
      </w:r>
      <w:proofErr w:type="spellEnd"/>
      <w:r w:rsidRPr="00E84043">
        <w:rPr>
          <w:rFonts w:cs="Times New Roman"/>
          <w:vertAlign w:val="superscript"/>
        </w:rPr>
        <w:footnoteReference w:id="7"/>
      </w:r>
      <w:r w:rsidRPr="00E84043">
        <w:rPr>
          <w:rFonts w:cs="Times New Roman"/>
        </w:rPr>
        <w:t xml:space="preserve"> czy Raport </w:t>
      </w:r>
      <w:proofErr w:type="spellStart"/>
      <w:r w:rsidRPr="00E84043">
        <w:rPr>
          <w:rFonts w:cs="Times New Roman"/>
        </w:rPr>
        <w:t>Lalonde’a</w:t>
      </w:r>
      <w:proofErr w:type="spellEnd"/>
      <w:r w:rsidRPr="00E84043">
        <w:rPr>
          <w:rFonts w:cs="Times New Roman"/>
          <w:vertAlign w:val="superscript"/>
        </w:rPr>
        <w:footnoteReference w:id="8"/>
      </w:r>
      <w:r w:rsidRPr="00E84043">
        <w:rPr>
          <w:rFonts w:cs="Times New Roman"/>
        </w:rPr>
        <w:t xml:space="preserve">, stopniowo zmieniano tradycyjny paradygmat biomedyczny zdrowia na podejście holistyczne, uwzględniające </w:t>
      </w:r>
      <w:proofErr w:type="spellStart"/>
      <w:r w:rsidRPr="00E84043">
        <w:rPr>
          <w:rFonts w:cs="Times New Roman"/>
        </w:rPr>
        <w:t>biopsychospołeczny</w:t>
      </w:r>
      <w:proofErr w:type="spellEnd"/>
      <w:r w:rsidRPr="00E84043">
        <w:rPr>
          <w:rFonts w:cs="Times New Roman"/>
        </w:rPr>
        <w:t xml:space="preserve"> kontekst determinantów zdrowia. </w:t>
      </w:r>
      <w:r>
        <w:t>Nowe Zdrowie Publiczne, którego początek datowany jest na</w:t>
      </w:r>
      <w:r w:rsidRPr="00E84043">
        <w:rPr>
          <w:rFonts w:cs="Times New Roman"/>
        </w:rPr>
        <w:t xml:space="preserve"> lat</w:t>
      </w:r>
      <w:r>
        <w:t>a</w:t>
      </w:r>
      <w:r w:rsidRPr="00E84043">
        <w:rPr>
          <w:rFonts w:cs="Times New Roman"/>
        </w:rPr>
        <w:t xml:space="preserve"> 80-tych XX wieku</w:t>
      </w:r>
      <w:r>
        <w:t>,</w:t>
      </w:r>
      <w:r w:rsidRPr="00E84043">
        <w:rPr>
          <w:rFonts w:cs="Times New Roman"/>
        </w:rPr>
        <w:t xml:space="preserve"> </w:t>
      </w:r>
      <w:r>
        <w:t xml:space="preserve">stanowi pokłosie tych badań i obecnie </w:t>
      </w:r>
      <w:r w:rsidRPr="00E84043">
        <w:rPr>
          <w:rFonts w:cs="Times New Roman"/>
        </w:rPr>
        <w:t xml:space="preserve">obejmuje różnego rodzaju programy i działania promocji zdrowia, </w:t>
      </w:r>
      <w:r>
        <w:t>skoncentrowane</w:t>
      </w:r>
      <w:r w:rsidRPr="00E84043">
        <w:rPr>
          <w:rFonts w:cs="Times New Roman"/>
        </w:rPr>
        <w:t xml:space="preserve"> wokół takich dziedzin jak: edukacja zdrowotna, polityka zdrowotna i profilaktyka chorób i obejmując swoim zasięgiem oddziaływania ukierunkowane na poprawę i</w:t>
      </w:r>
      <w:r>
        <w:t xml:space="preserve"> </w:t>
      </w:r>
      <w:r w:rsidRPr="00E84043">
        <w:rPr>
          <w:rFonts w:cs="Times New Roman"/>
        </w:rPr>
        <w:t>umocnienie zdrowia społeczeństwa</w:t>
      </w:r>
      <w:r w:rsidRPr="00E84043">
        <w:rPr>
          <w:rFonts w:cs="Times New Roman"/>
          <w:vertAlign w:val="superscript"/>
        </w:rPr>
        <w:footnoteReference w:id="9"/>
      </w:r>
      <w:r w:rsidRPr="00E84043">
        <w:rPr>
          <w:rFonts w:cs="Times New Roman"/>
        </w:rPr>
        <w:t xml:space="preserve">. </w:t>
      </w:r>
    </w:p>
    <w:p w14:paraId="32F26649" w14:textId="77777777" w:rsidR="004204DE" w:rsidRPr="00E84043" w:rsidRDefault="004204DE" w:rsidP="004204DE">
      <w:pPr>
        <w:ind w:firstLine="360"/>
        <w:rPr>
          <w:rFonts w:cs="Times New Roman"/>
        </w:rPr>
      </w:pPr>
      <w:r w:rsidRPr="00E84043">
        <w:rPr>
          <w:rFonts w:cs="Times New Roman"/>
          <w:iCs/>
        </w:rPr>
        <w:tab/>
        <w:t>R</w:t>
      </w:r>
      <w:r w:rsidRPr="00E84043">
        <w:rPr>
          <w:rFonts w:cs="Times New Roman"/>
        </w:rPr>
        <w:t xml:space="preserve">ozwój promocji zdrowia wynikał przede wszystkim z faktu, iż w strukturze zachorowalności oraz umieralności zaczynają dominować nowe zagrożenia zdrowotne, które powiązane są w sposób ścisły z rozwojem technologicznym oraz rozwojem cywilizacyjnym. </w:t>
      </w:r>
      <w:r>
        <w:t xml:space="preserve">Ponadto stwierdzono, że </w:t>
      </w:r>
      <w:r w:rsidRPr="00E84043">
        <w:rPr>
          <w:rFonts w:cs="Times New Roman"/>
        </w:rPr>
        <w:t xml:space="preserve">dotychczasowe metody czy środki wykorzystywane do szeroko pojętej ochrony zdrowia okazywały się </w:t>
      </w:r>
      <w:r>
        <w:t xml:space="preserve">niewystarczające dla uzyskania </w:t>
      </w:r>
      <w:r w:rsidRPr="00E84043">
        <w:rPr>
          <w:rFonts w:cs="Times New Roman"/>
        </w:rPr>
        <w:t>poprawy stanu zdrowia społeczeństw na całym świecie</w:t>
      </w:r>
      <w:r>
        <w:t>,</w:t>
      </w:r>
      <w:r w:rsidRPr="00A659FB">
        <w:t xml:space="preserve"> </w:t>
      </w:r>
      <w:r w:rsidRPr="00E84043">
        <w:rPr>
          <w:rFonts w:cs="Times New Roman"/>
        </w:rPr>
        <w:t xml:space="preserve">zakładanej przez międzynarodowe grupy eksperckie. Biorąc pod uwagę charakterystykę tych nowych zagrożeń zdrowotnych oraz niejednokrotnie </w:t>
      </w:r>
      <w:r w:rsidRPr="00E84043">
        <w:rPr>
          <w:rFonts w:cs="Times New Roman"/>
        </w:rPr>
        <w:lastRenderedPageBreak/>
        <w:t>ich przewlekły charakter, coraz większe znaczenie zaczęto przypisywać działaniom edu</w:t>
      </w:r>
      <w:r>
        <w:t xml:space="preserve">kacji zdrowotnej i profilaktyki, zarówno zdrowotnej, jaki profilaktyki </w:t>
      </w:r>
      <w:r w:rsidRPr="00E84043">
        <w:rPr>
          <w:rFonts w:cs="Times New Roman"/>
        </w:rPr>
        <w:t>chorób</w:t>
      </w:r>
      <w:r w:rsidRPr="00E84043">
        <w:rPr>
          <w:rStyle w:val="Odwoanieprzypisudolnego"/>
          <w:rFonts w:cs="Times New Roman"/>
        </w:rPr>
        <w:footnoteReference w:id="10"/>
      </w:r>
      <w:r w:rsidRPr="00E84043">
        <w:rPr>
          <w:rFonts w:cs="Times New Roman"/>
        </w:rPr>
        <w:t xml:space="preserve">. </w:t>
      </w:r>
    </w:p>
    <w:p w14:paraId="184AC2EF" w14:textId="64053A2C" w:rsidR="004204DE" w:rsidRPr="00E84043" w:rsidRDefault="004204DE" w:rsidP="004204DE">
      <w:pPr>
        <w:tabs>
          <w:tab w:val="left" w:pos="709"/>
        </w:tabs>
        <w:rPr>
          <w:rFonts w:cs="Times New Roman"/>
        </w:rPr>
      </w:pPr>
      <w:r>
        <w:tab/>
        <w:t>Wynikiem</w:t>
      </w:r>
      <w:r w:rsidRPr="00E84043">
        <w:rPr>
          <w:rFonts w:cs="Times New Roman"/>
        </w:rPr>
        <w:t xml:space="preserve"> prac ekspertów w trakcie Pierwszej Międzynarodowej Konferencji Promocji Zdrowia, która odbyła się</w:t>
      </w:r>
      <w:r w:rsidRPr="00E84043">
        <w:rPr>
          <w:rFonts w:cs="Times New Roman"/>
          <w:vertAlign w:val="superscript"/>
        </w:rPr>
        <w:t xml:space="preserve"> </w:t>
      </w:r>
      <w:r w:rsidRPr="00E84043">
        <w:rPr>
          <w:rFonts w:cs="Times New Roman"/>
        </w:rPr>
        <w:t xml:space="preserve">w 1986 roku w Ottawie, </w:t>
      </w:r>
      <w:r>
        <w:t>było określenie pięciu</w:t>
      </w:r>
      <w:r w:rsidRPr="00E84043">
        <w:rPr>
          <w:rFonts w:cs="Times New Roman"/>
        </w:rPr>
        <w:t xml:space="preserve"> </w:t>
      </w:r>
      <w:r>
        <w:t>priorytetowych</w:t>
      </w:r>
      <w:r w:rsidRPr="00E84043">
        <w:rPr>
          <w:rFonts w:cs="Times New Roman"/>
        </w:rPr>
        <w:t xml:space="preserve"> kierunków działań, których podjęcie </w:t>
      </w:r>
      <w:r>
        <w:t>było niezbędne</w:t>
      </w:r>
      <w:r w:rsidRPr="00E84043">
        <w:rPr>
          <w:rFonts w:cs="Times New Roman"/>
        </w:rPr>
        <w:t xml:space="preserve"> dla stworzenia efektywnej strategii promocji zdrowia</w:t>
      </w:r>
      <w:r w:rsidRPr="00E84043">
        <w:rPr>
          <w:rFonts w:cs="Times New Roman"/>
          <w:vertAlign w:val="superscript"/>
        </w:rPr>
        <w:footnoteReference w:id="11"/>
      </w:r>
      <w:r>
        <w:t>. Pierwszym priorytetem jest b</w:t>
      </w:r>
      <w:r w:rsidRPr="00E84043">
        <w:rPr>
          <w:rFonts w:cs="Times New Roman"/>
        </w:rPr>
        <w:t xml:space="preserve">udowanie polityki zdrowia publicznego. </w:t>
      </w:r>
      <w:r w:rsidRPr="00E84043">
        <w:rPr>
          <w:rFonts w:cs="Times New Roman"/>
          <w:bCs/>
        </w:rPr>
        <w:t>Rozwój polityki zdrowia publicznego</w:t>
      </w:r>
      <w:r w:rsidRPr="00E84043">
        <w:rPr>
          <w:rFonts w:cs="Times New Roman"/>
          <w:b/>
          <w:bCs/>
        </w:rPr>
        <w:t xml:space="preserve"> </w:t>
      </w:r>
      <w:r w:rsidRPr="00E84043">
        <w:rPr>
          <w:rFonts w:cs="Times New Roman"/>
        </w:rPr>
        <w:t>zależy od prywatnych i publicznych sektorów, leżących głównie poza konwencjonalnymi interesami agencji zdrowia. Znajdują się one w ustawodawstwie dotyczącym ochrony środowiska, polityce podatkowej, zaopatrzeniowej, warunkach pracy, prawie i jego egzekwowaniu oraz w dziedzinie bezpieczeństwa.</w:t>
      </w:r>
      <w:r>
        <w:t xml:space="preserve"> Kolejny element to t</w:t>
      </w:r>
      <w:r w:rsidRPr="00E84043">
        <w:rPr>
          <w:rFonts w:cs="Times New Roman"/>
        </w:rPr>
        <w:t>wo</w:t>
      </w:r>
      <w:r>
        <w:t>rzenie środowisk wspierających, czyli k</w:t>
      </w:r>
      <w:r w:rsidRPr="00E84043">
        <w:rPr>
          <w:rFonts w:cs="Times New Roman"/>
          <w:bCs/>
        </w:rPr>
        <w:t xml:space="preserve">reowanie </w:t>
      </w:r>
      <w:r w:rsidRPr="00E84043">
        <w:rPr>
          <w:rFonts w:cs="Times New Roman"/>
        </w:rPr>
        <w:t>obszaru</w:t>
      </w:r>
      <w:r w:rsidRPr="00E84043">
        <w:rPr>
          <w:rFonts w:cs="Times New Roman"/>
          <w:bCs/>
        </w:rPr>
        <w:t>,</w:t>
      </w:r>
      <w:r w:rsidRPr="00E84043">
        <w:rPr>
          <w:rFonts w:cs="Times New Roman"/>
          <w:b/>
          <w:bCs/>
        </w:rPr>
        <w:t xml:space="preserve"> </w:t>
      </w:r>
      <w:r w:rsidRPr="00E84043">
        <w:rPr>
          <w:rFonts w:cs="Times New Roman"/>
        </w:rPr>
        <w:t>w</w:t>
      </w:r>
      <w:r w:rsidRPr="00E84043">
        <w:rPr>
          <w:rFonts w:cs="Times New Roman"/>
          <w:b/>
          <w:bCs/>
        </w:rPr>
        <w:t> </w:t>
      </w:r>
      <w:r w:rsidRPr="00E84043">
        <w:rPr>
          <w:rFonts w:cs="Times New Roman"/>
        </w:rPr>
        <w:t>którym ludzie mogą rozwijać potencjał zdrowotny. Karta wskazuje na istotność socjalnych, ekonomicznych, i środowiskowych czynników w budowaniu ludzkiego doświadczenia zdrowotnego.</w:t>
      </w:r>
      <w:r>
        <w:t xml:space="preserve"> Trzeci priorytet działań stanowi r</w:t>
      </w:r>
      <w:r w:rsidRPr="00E84043">
        <w:rPr>
          <w:rFonts w:cs="Times New Roman"/>
        </w:rPr>
        <w:t xml:space="preserve">ozwój umiejętności indywidualnych, </w:t>
      </w:r>
      <w:r>
        <w:t>ponieważ</w:t>
      </w:r>
      <w:r w:rsidRPr="00E84043">
        <w:rPr>
          <w:rFonts w:cs="Times New Roman"/>
        </w:rPr>
        <w:t xml:space="preserve"> zachowanie i styl życia odgrywają kluczową rolę w promowaniu zdrowia.</w:t>
      </w:r>
      <w:r>
        <w:t xml:space="preserve"> Następne wyzwanie stojące przed promocją zdrowia to w</w:t>
      </w:r>
      <w:r w:rsidRPr="00E84043">
        <w:rPr>
          <w:rFonts w:cs="Times New Roman"/>
        </w:rPr>
        <w:t xml:space="preserve">zmacnianie działań społecznych. </w:t>
      </w:r>
      <w:r w:rsidRPr="00E84043">
        <w:rPr>
          <w:rFonts w:cs="Times New Roman"/>
          <w:bCs/>
        </w:rPr>
        <w:t>Zwi</w:t>
      </w:r>
      <w:r w:rsidRPr="00E84043">
        <w:rPr>
          <w:rFonts w:cs="Times New Roman"/>
        </w:rPr>
        <w:t>ę</w:t>
      </w:r>
      <w:r w:rsidRPr="00E84043">
        <w:rPr>
          <w:rFonts w:cs="Times New Roman"/>
          <w:bCs/>
        </w:rPr>
        <w:t>kszanie aktywno</w:t>
      </w:r>
      <w:r w:rsidRPr="00E84043">
        <w:rPr>
          <w:rFonts w:cs="Times New Roman"/>
        </w:rPr>
        <w:t>ś</w:t>
      </w:r>
      <w:r w:rsidRPr="00E84043">
        <w:rPr>
          <w:rFonts w:cs="Times New Roman"/>
          <w:bCs/>
        </w:rPr>
        <w:t xml:space="preserve">ci społecznej </w:t>
      </w:r>
      <w:r w:rsidRPr="00E84043">
        <w:rPr>
          <w:rFonts w:cs="Times New Roman"/>
        </w:rPr>
        <w:t xml:space="preserve">odnosi się do tych czynności, które potęgują zdolność społeczeństw do osiągania zmian w ich fizycznym środowisku w celu budowania doświadczeń zdrowotnych. Wśród działań na rzecz wzmacniania środowisk wpierających zdrowie szczególną uwagę należy zwrócić na stwarzanie </w:t>
      </w:r>
      <w:r w:rsidR="00A455B2" w:rsidRPr="00E84043">
        <w:rPr>
          <w:rFonts w:cs="Times New Roman"/>
        </w:rPr>
        <w:t xml:space="preserve">lokalnemu </w:t>
      </w:r>
      <w:r w:rsidRPr="00E84043">
        <w:rPr>
          <w:rFonts w:cs="Times New Roman"/>
        </w:rPr>
        <w:t xml:space="preserve">społeczeństwu warunków do działań na rzecz zdrowia, a zwłaszcza na popieranie prozdrowotnych postaw oraz poszerzanie wiedzy i umiejętności w promowaniu własnego i wspólnego zdrowia, a także na wzrost jakości życia obywateli, pamiętając, że angażowanie społeczeństwa do działań prozdrowotnych i stałe zwiększanie jego uczestnictwa stanowi jeden z podstawowych elementów promocji zdrowia. </w:t>
      </w:r>
      <w:r>
        <w:t>Ostatnim punktem jest zadanie r</w:t>
      </w:r>
      <w:r w:rsidRPr="00E84043">
        <w:rPr>
          <w:rFonts w:cs="Times New Roman"/>
        </w:rPr>
        <w:t>eorientacj</w:t>
      </w:r>
      <w:r>
        <w:t>i</w:t>
      </w:r>
      <w:r w:rsidRPr="00E84043">
        <w:rPr>
          <w:rFonts w:cs="Times New Roman"/>
        </w:rPr>
        <w:t xml:space="preserve"> organizacji opieki zdrowotnej w kierunku kształtowania systemu opartego na społeczeństwie, przyjaznego dla pacjentów i dobrze kontrolowanego, a równocześnie skupionego głównie na zdrowiu.</w:t>
      </w:r>
      <w:r>
        <w:t xml:space="preserve"> Założenia Karty Ottawskiej pozostają aktualne do dziś.</w:t>
      </w:r>
    </w:p>
    <w:p w14:paraId="0724F816" w14:textId="49C11C2F" w:rsidR="004204DE" w:rsidRPr="00E84043" w:rsidRDefault="004204DE" w:rsidP="004204DE">
      <w:pPr>
        <w:tabs>
          <w:tab w:val="left" w:pos="851"/>
        </w:tabs>
        <w:rPr>
          <w:rFonts w:cs="Times New Roman"/>
        </w:rPr>
      </w:pPr>
      <w:r w:rsidRPr="00E84043">
        <w:rPr>
          <w:rFonts w:cs="Times New Roman"/>
        </w:rPr>
        <w:tab/>
        <w:t xml:space="preserve">Za podstawowe narzędzie promocji zdrowia uważa się edukację zdrowotną, </w:t>
      </w:r>
      <w:r>
        <w:t>czyli</w:t>
      </w:r>
      <w:r w:rsidRPr="00E84043">
        <w:rPr>
          <w:rFonts w:cs="Times New Roman"/>
        </w:rPr>
        <w:t xml:space="preserve"> proces oparty na naukowych zasadach, stwarzający sposobność planowego uczenia się </w:t>
      </w:r>
      <w:r w:rsidRPr="00E84043">
        <w:rPr>
          <w:rFonts w:cs="Times New Roman"/>
        </w:rPr>
        <w:lastRenderedPageBreak/>
        <w:t xml:space="preserve">i zmierzający do umożliwienia jednostkom podejmowania świadomych decyzji dotyczących zdrowia i postępowanie zgodnie z nimi. Edukacja, odpowiadając na wyzwania związane </w:t>
      </w:r>
      <w:r w:rsidR="00721BDC">
        <w:rPr>
          <w:rFonts w:cs="Times New Roman"/>
        </w:rPr>
        <w:br/>
      </w:r>
      <w:r w:rsidRPr="00E84043">
        <w:rPr>
          <w:rFonts w:cs="Times New Roman"/>
        </w:rPr>
        <w:t>z promocją zdrowia, powinna w celu zwiększenia skuteczności podejmowanych działań stosować innowacyjne rozwiązania i technologie edukacyjne, jak również wielosektorowe i wielodyscyplinarne podejście, formułować strategie związane z różnymi poziomami społecznego oddziaływania (od rządowego poprzez wszystkie poziomy polityki samorządowej aż po poziom indywidualny)</w:t>
      </w:r>
      <w:r w:rsidRPr="00E84043">
        <w:rPr>
          <w:rFonts w:cs="Times New Roman"/>
          <w:vertAlign w:val="superscript"/>
        </w:rPr>
        <w:footnoteReference w:id="12"/>
      </w:r>
      <w:r w:rsidRPr="00E84043">
        <w:rPr>
          <w:rFonts w:cs="Times New Roman"/>
        </w:rPr>
        <w:t>. Szczególnie istotny jest tu poziom indywidualny, obejmujący aktywność, chęć udziału</w:t>
      </w:r>
      <w:r>
        <w:t xml:space="preserve"> i zaangażowanie jednostek, co </w:t>
      </w:r>
      <w:r w:rsidR="00721BDC">
        <w:br/>
      </w:r>
      <w:r>
        <w:t>w</w:t>
      </w:r>
      <w:r w:rsidRPr="00E84043">
        <w:rPr>
          <w:rFonts w:cs="Times New Roman"/>
        </w:rPr>
        <w:t xml:space="preserve"> </w:t>
      </w:r>
      <w:r>
        <w:t xml:space="preserve">następstwie zdarzeń </w:t>
      </w:r>
      <w:r w:rsidRPr="00E84043">
        <w:rPr>
          <w:rFonts w:cs="Times New Roman"/>
        </w:rPr>
        <w:t xml:space="preserve">wpływa na poziom zdrowotności </w:t>
      </w:r>
      <w:r>
        <w:t>globalnej</w:t>
      </w:r>
      <w:r w:rsidRPr="00E84043">
        <w:rPr>
          <w:rFonts w:cs="Times New Roman"/>
        </w:rPr>
        <w:t>.</w:t>
      </w:r>
    </w:p>
    <w:p w14:paraId="304E0C61" w14:textId="20E77DFE" w:rsidR="004204DE" w:rsidRDefault="004204DE" w:rsidP="004204DE">
      <w:pPr>
        <w:tabs>
          <w:tab w:val="left" w:pos="851"/>
        </w:tabs>
      </w:pPr>
      <w:r w:rsidRPr="00E84043">
        <w:rPr>
          <w:rFonts w:cs="Times New Roman"/>
        </w:rPr>
        <w:tab/>
        <w:t>Profilakty</w:t>
      </w:r>
      <w:r>
        <w:t>ka zdrowotna</w:t>
      </w:r>
      <w:r w:rsidRPr="00E84043">
        <w:rPr>
          <w:rFonts w:cs="Times New Roman"/>
        </w:rPr>
        <w:t xml:space="preserve"> stanowi wraz z edukacją zdrowotną i polityką zdrowotną istotę promocji zdrowia i dostarcza narzędzi do zapobiegania chorobom cywilizacyjnym. Prewencja chorób jest możliwa na każdym etapie naturalnej historii choroby i polega na</w:t>
      </w:r>
      <w:r w:rsidR="009F5A9A">
        <w:rPr>
          <w:rStyle w:val="Odwoanieprzypisudolnego"/>
          <w:rFonts w:cs="Times New Roman"/>
        </w:rPr>
        <w:footnoteReference w:id="13"/>
      </w:r>
      <w:r w:rsidRPr="00E84043">
        <w:rPr>
          <w:rFonts w:cs="Times New Roman"/>
        </w:rPr>
        <w:t xml:space="preserve">: </w:t>
      </w:r>
    </w:p>
    <w:p w14:paraId="3D3DBB68" w14:textId="77777777" w:rsidR="004204DE" w:rsidRDefault="004204DE" w:rsidP="004204DE">
      <w:pPr>
        <w:pStyle w:val="Akapitzlist"/>
        <w:numPr>
          <w:ilvl w:val="0"/>
          <w:numId w:val="25"/>
        </w:numPr>
        <w:tabs>
          <w:tab w:val="left" w:pos="851"/>
        </w:tabs>
      </w:pPr>
      <w:r w:rsidRPr="00E84043">
        <w:t xml:space="preserve">minimalizowaniu wpływu czynników ryzyka chorób (profilaktyka I-rzędowa), </w:t>
      </w:r>
    </w:p>
    <w:p w14:paraId="044B5A47" w14:textId="77777777" w:rsidR="004204DE" w:rsidRDefault="004204DE" w:rsidP="004204DE">
      <w:pPr>
        <w:pStyle w:val="Akapitzlist"/>
        <w:numPr>
          <w:ilvl w:val="0"/>
          <w:numId w:val="25"/>
        </w:numPr>
        <w:tabs>
          <w:tab w:val="left" w:pos="851"/>
        </w:tabs>
      </w:pPr>
      <w:r w:rsidRPr="00E84043">
        <w:t>wczesnym wykrywaniu choroby przy użyciu testów przesiewow</w:t>
      </w:r>
      <w:r>
        <w:t>ych (profilaktyka II-rzędowa),</w:t>
      </w:r>
    </w:p>
    <w:p w14:paraId="2DB83A21" w14:textId="44E94CCD" w:rsidR="00220D3C" w:rsidRDefault="004204DE" w:rsidP="005C58D6">
      <w:pPr>
        <w:pStyle w:val="Akapitzlist"/>
        <w:numPr>
          <w:ilvl w:val="0"/>
          <w:numId w:val="25"/>
        </w:numPr>
        <w:tabs>
          <w:tab w:val="left" w:pos="851"/>
        </w:tabs>
      </w:pPr>
      <w:r w:rsidRPr="00E84043">
        <w:t>zapobieganiu nawrotom lub nast</w:t>
      </w:r>
      <w:r w:rsidR="00721BDC">
        <w:t xml:space="preserve">ępstwom choroby – powikłaniom i </w:t>
      </w:r>
      <w:r w:rsidRPr="00E84043">
        <w:t xml:space="preserve">inwalidztwu (profilaktyka III-rzędowa), na każdym stopniu oferując szerokie spektrum narzędzi </w:t>
      </w:r>
      <w:r w:rsidR="00CF6764">
        <w:br/>
      </w:r>
      <w:r w:rsidRPr="00E84043">
        <w:t xml:space="preserve">i użytecznych metod. </w:t>
      </w:r>
    </w:p>
    <w:p w14:paraId="118A3D0F" w14:textId="3CD46B24" w:rsidR="004204DE" w:rsidRDefault="004204DE" w:rsidP="00220D3C">
      <w:pPr>
        <w:tabs>
          <w:tab w:val="left" w:pos="851"/>
        </w:tabs>
      </w:pPr>
      <w:r w:rsidRPr="00E84043">
        <w:t>Z kolei podział względem stopnia ryzyka zakłada profilaktykę</w:t>
      </w:r>
      <w:r w:rsidR="00220D3C">
        <w:rPr>
          <w:rStyle w:val="Odwoanieprzypisudolnego"/>
        </w:rPr>
        <w:footnoteReference w:id="14"/>
      </w:r>
      <w:r w:rsidRPr="00E84043">
        <w:t xml:space="preserve">: </w:t>
      </w:r>
    </w:p>
    <w:p w14:paraId="7F5520F1" w14:textId="77777777" w:rsidR="004204DE" w:rsidRDefault="004204DE" w:rsidP="004204DE">
      <w:pPr>
        <w:pStyle w:val="Akapitzlist"/>
        <w:numPr>
          <w:ilvl w:val="0"/>
          <w:numId w:val="26"/>
        </w:numPr>
        <w:tabs>
          <w:tab w:val="left" w:pos="851"/>
        </w:tabs>
      </w:pPr>
      <w:r w:rsidRPr="00E84043">
        <w:t xml:space="preserve">selektywną (skierowaną do grupy zwiększonego ryzyka), </w:t>
      </w:r>
    </w:p>
    <w:p w14:paraId="7FDDBC1A" w14:textId="77777777" w:rsidR="004204DE" w:rsidRDefault="004204DE" w:rsidP="004204DE">
      <w:pPr>
        <w:pStyle w:val="Akapitzlist"/>
        <w:numPr>
          <w:ilvl w:val="0"/>
          <w:numId w:val="26"/>
        </w:numPr>
        <w:tabs>
          <w:tab w:val="left" w:pos="851"/>
        </w:tabs>
      </w:pPr>
      <w:r w:rsidRPr="00E84043">
        <w:t>wskazującą (kierowaną do grupy, u której rozwinęły się już symptomy zaburz</w:t>
      </w:r>
      <w:r>
        <w:t>eń)</w:t>
      </w:r>
    </w:p>
    <w:p w14:paraId="788629B4" w14:textId="77777777" w:rsidR="004204DE" w:rsidRDefault="004204DE" w:rsidP="004204DE">
      <w:pPr>
        <w:pStyle w:val="Akapitzlist"/>
        <w:numPr>
          <w:ilvl w:val="0"/>
          <w:numId w:val="26"/>
        </w:numPr>
        <w:tabs>
          <w:tab w:val="left" w:pos="851"/>
        </w:tabs>
      </w:pPr>
      <w:r w:rsidRPr="00E84043">
        <w:t xml:space="preserve">uniwersalną (skierowaną do całej populacji). </w:t>
      </w:r>
    </w:p>
    <w:p w14:paraId="4DFACCC2" w14:textId="7E36E416" w:rsidR="004204DE" w:rsidRPr="00E84043" w:rsidRDefault="00A455B2" w:rsidP="004204DE">
      <w:pPr>
        <w:tabs>
          <w:tab w:val="left" w:pos="851"/>
        </w:tabs>
      </w:pPr>
      <w:r>
        <w:tab/>
      </w:r>
      <w:r w:rsidR="004204DE" w:rsidRPr="00E84043">
        <w:t xml:space="preserve">Ta klasyfikacja jest przydatna w trakcie planowania programów zdrowotnych i innych działań uwzględniających charakterystykę grupy docelowej. Realizacja poszczególnych rodzajów </w:t>
      </w:r>
      <w:r w:rsidR="004204DE">
        <w:t>prewencji chorób</w:t>
      </w:r>
      <w:r w:rsidR="004204DE" w:rsidRPr="00E84043">
        <w:t xml:space="preserve"> nie jest oczywiście możliwa bez instytucjonalnych, zaplanowanych</w:t>
      </w:r>
      <w:r>
        <w:t xml:space="preserve"> </w:t>
      </w:r>
      <w:r w:rsidR="004204DE" w:rsidRPr="00E84043">
        <w:t>i koordynowanych przez odpowiednie instytucje działań.</w:t>
      </w:r>
    </w:p>
    <w:p w14:paraId="298E1DBF" w14:textId="076EA3D4" w:rsidR="004204DE" w:rsidRPr="00E84043" w:rsidRDefault="004204DE" w:rsidP="004204DE">
      <w:pPr>
        <w:tabs>
          <w:tab w:val="left" w:pos="851"/>
        </w:tabs>
        <w:rPr>
          <w:rFonts w:cs="Times New Roman"/>
        </w:rPr>
      </w:pPr>
      <w:r w:rsidRPr="00E84043">
        <w:rPr>
          <w:rFonts w:cs="Times New Roman"/>
        </w:rPr>
        <w:tab/>
        <w:t xml:space="preserve">Na poziomie samorządów profilaktyka chorób realizowana jest we współpracy </w:t>
      </w:r>
      <w:r w:rsidR="00721BDC">
        <w:rPr>
          <w:rFonts w:cs="Times New Roman"/>
        </w:rPr>
        <w:br/>
      </w:r>
      <w:r w:rsidRPr="00E84043">
        <w:rPr>
          <w:rFonts w:cs="Times New Roman"/>
        </w:rPr>
        <w:t xml:space="preserve">z Narodowym Funduszem Zdrowia i właściwymi ministrami (lub niezależnie od nich), w ramach tzw. programów polityki zdrowotnej (PPZ). Opracowywanie, wdrażanie, realizacja </w:t>
      </w:r>
      <w:r w:rsidRPr="00E84043">
        <w:rPr>
          <w:rFonts w:cs="Times New Roman"/>
        </w:rPr>
        <w:lastRenderedPageBreak/>
        <w:t xml:space="preserve">i finansowanie świadczeń medycznych w ramach założeń programów zdrowotnych wynika </w:t>
      </w:r>
      <w:r w:rsidR="00721BDC">
        <w:rPr>
          <w:rFonts w:cs="Times New Roman"/>
        </w:rPr>
        <w:br/>
      </w:r>
      <w:r w:rsidRPr="00E84043">
        <w:rPr>
          <w:rFonts w:cs="Times New Roman"/>
        </w:rPr>
        <w:t>z ustawy o świadczeniach opieki zdrowotnej finansowanych ze środków publicznych</w:t>
      </w:r>
      <w:r w:rsidRPr="00E84043">
        <w:rPr>
          <w:rFonts w:cs="Times New Roman"/>
          <w:vertAlign w:val="superscript"/>
        </w:rPr>
        <w:footnoteReference w:id="15"/>
      </w:r>
      <w:r w:rsidRPr="00E84043">
        <w:rPr>
          <w:rFonts w:cs="Times New Roman"/>
        </w:rPr>
        <w:t xml:space="preserve">. Programy zdrowotne są definiowane jako „zespół zaplanowanych i zamierzonych działań z zakresu opieki zdrowotnej, ocenianych jako skuteczne, bezpieczne i uzasadnione, umożliwiających w przyjętych ramach czasowych osiągnięcie założonych celów, polegających na wykrywaniu i realizowaniu określonych potrzeb zdrowotnych oraz poprawy stanu zdrowia określonej grupy świadczeniobiorców”. Programy te dotyczą przede wszystkim aktualnych zjawisk epidemiologicznych lub innych istotnych problemów zdrowotnych i są kierowane do lokalnych społeczności. </w:t>
      </w:r>
    </w:p>
    <w:p w14:paraId="4C17F81C" w14:textId="3711565F" w:rsidR="004204DE" w:rsidRDefault="004204DE" w:rsidP="004204DE">
      <w:pPr>
        <w:tabs>
          <w:tab w:val="left" w:pos="851"/>
        </w:tabs>
        <w:rPr>
          <w:lang w:eastAsia="pl-PL"/>
        </w:rPr>
      </w:pPr>
      <w:r w:rsidRPr="00E84043">
        <w:rPr>
          <w:rFonts w:cs="Times New Roman"/>
        </w:rPr>
        <w:tab/>
      </w:r>
      <w:r>
        <w:t>P</w:t>
      </w:r>
      <w:r w:rsidRPr="00E84043">
        <w:rPr>
          <w:rFonts w:cs="Times New Roman"/>
        </w:rPr>
        <w:t>aństwo nie tylko pełni rolę gwaranta sprawiedliwej dystrybucji produktów zakwalifikowanych do kategorii</w:t>
      </w:r>
      <w:r w:rsidR="00CF6764">
        <w:rPr>
          <w:rFonts w:cs="Times New Roman"/>
        </w:rPr>
        <w:t xml:space="preserve"> świadczeń zdrowotnych</w:t>
      </w:r>
      <w:r w:rsidRPr="00E84043">
        <w:rPr>
          <w:rFonts w:cs="Times New Roman"/>
        </w:rPr>
        <w:t>, ale w szczególnych przypadkach nawet do niej przymusza, np. w sytuacji wystąpienia epidemii chorób zakaźnych, czego dobitnym przykładem była pandemia koronawirusa.</w:t>
      </w:r>
      <w:r w:rsidRPr="00E84043">
        <w:rPr>
          <w:rFonts w:cs="Times New Roman"/>
          <w:iCs/>
        </w:rPr>
        <w:t xml:space="preserve"> </w:t>
      </w:r>
      <w:r w:rsidRPr="00E84043">
        <w:rPr>
          <w:rStyle w:val="text-justify"/>
          <w:rFonts w:cs="Times New Roman"/>
        </w:rPr>
        <w:t xml:space="preserve">Epidemia COVID-19, nakładając się na epidemię przewlekłych chorób niezakaźnych, </w:t>
      </w:r>
      <w:r w:rsidRPr="00E84043">
        <w:rPr>
          <w:rFonts w:cs="Times New Roman"/>
          <w:lang w:eastAsia="pl-PL"/>
        </w:rPr>
        <w:t>szybko wywarła wpływ nie tylko na decyzje podejmowane przez rządy poszczególnych państw, ale i na wydolność publicznych systemów opieki zdrowotnej</w:t>
      </w:r>
      <w:r w:rsidRPr="00E84043">
        <w:rPr>
          <w:rStyle w:val="Odwoanieprzypisudolnego"/>
          <w:rFonts w:cs="Times New Roman"/>
          <w:lang w:eastAsia="pl-PL"/>
        </w:rPr>
        <w:footnoteReference w:id="16"/>
      </w:r>
      <w:r w:rsidRPr="00E84043">
        <w:rPr>
          <w:rFonts w:cs="Times New Roman"/>
          <w:lang w:eastAsia="pl-PL"/>
        </w:rPr>
        <w:t>. W </w:t>
      </w:r>
      <w:r>
        <w:rPr>
          <w:lang w:eastAsia="pl-PL"/>
        </w:rPr>
        <w:t>warunkach pandemii</w:t>
      </w:r>
      <w:r w:rsidRPr="00E84043">
        <w:rPr>
          <w:rFonts w:cs="Times New Roman"/>
          <w:lang w:eastAsia="pl-PL"/>
        </w:rPr>
        <w:t xml:space="preserve"> zareagowano wprowadzając nadzwyczajne środki w celu zapobiegania i ograniczenia rozprzestrzeniania się epidemii. Zachowanie milionów osób uległo znaczącym zmianom, a globalny, wielopoziomowy i wymagający przygotowania do nowych warunków życia i pracy proces dostosowawczy, rozpoczął się wraz z wydaniem przez Światową Organizację Zdrowia wytycznych dotyczących zarządzania bezpieczeństwem zdrowotnym</w:t>
      </w:r>
      <w:r w:rsidRPr="00E84043">
        <w:rPr>
          <w:rStyle w:val="Odwoanieprzypisudolnego"/>
          <w:rFonts w:cs="Times New Roman"/>
          <w:lang w:eastAsia="pl-PL"/>
        </w:rPr>
        <w:footnoteReference w:id="17"/>
      </w:r>
      <w:r w:rsidRPr="00E84043">
        <w:rPr>
          <w:rFonts w:cs="Times New Roman"/>
        </w:rPr>
        <w:t>.</w:t>
      </w:r>
      <w:r w:rsidRPr="00E84043">
        <w:rPr>
          <w:rFonts w:cs="Times New Roman"/>
          <w:lang w:eastAsia="pl-PL"/>
        </w:rPr>
        <w:t xml:space="preserve"> Wiele organizacji, w trosce o swoich pracowników, zmieniło dotychczasowe procedury zarządzania. Przed szczególnie trudnymi wyzwaniami stanęli zarządzający w organizacjach świadczących usługi medyczne, ponieważ poziom ekspozycji ich pracowników na negatywne czynniki uniemożliwiają</w:t>
      </w:r>
      <w:r>
        <w:rPr>
          <w:lang w:eastAsia="pl-PL"/>
        </w:rPr>
        <w:t>cy prawidłowe świadczenie pracy</w:t>
      </w:r>
      <w:r w:rsidRPr="00E84043">
        <w:rPr>
          <w:rFonts w:cs="Times New Roman"/>
          <w:lang w:eastAsia="pl-PL"/>
        </w:rPr>
        <w:t xml:space="preserve"> był najwyższy. </w:t>
      </w:r>
    </w:p>
    <w:p w14:paraId="4E962E33" w14:textId="77777777" w:rsidR="004204DE" w:rsidRPr="00E84043" w:rsidRDefault="004204DE" w:rsidP="004204DE">
      <w:pPr>
        <w:tabs>
          <w:tab w:val="left" w:pos="709"/>
        </w:tabs>
        <w:rPr>
          <w:rFonts w:cs="Times New Roman"/>
        </w:rPr>
      </w:pPr>
      <w:r>
        <w:rPr>
          <w:lang w:eastAsia="pl-PL"/>
        </w:rPr>
        <w:tab/>
      </w:r>
      <w:r w:rsidRPr="00E84043">
        <w:rPr>
          <w:rFonts w:cs="Times New Roman"/>
        </w:rPr>
        <w:t xml:space="preserve">Z konstytucyjnej </w:t>
      </w:r>
      <w:r w:rsidRPr="00E84043">
        <w:rPr>
          <w:rFonts w:cs="Times New Roman"/>
          <w:bCs/>
        </w:rPr>
        <w:t>odpowiedzialno</w:t>
      </w:r>
      <w:r w:rsidRPr="00E84043">
        <w:rPr>
          <w:rFonts w:cs="Times New Roman"/>
        </w:rPr>
        <w:t>ści państwa za zdrowie swoich obywateli wynika także obowiązek planowania i realizowania społecznej polityki zdrowotnej. Najważniejszą strategią służącą poprawie stanu zdrowia populacji Polski, z punktu widzenia promocji zdrowia, jest Narodowy Program Zdrowia</w:t>
      </w:r>
      <w:r w:rsidRPr="00E84043">
        <w:rPr>
          <w:rStyle w:val="Odwoanieprzypisudolnego"/>
          <w:rFonts w:cs="Times New Roman"/>
        </w:rPr>
        <w:footnoteReference w:id="18"/>
      </w:r>
      <w:r w:rsidRPr="00E84043">
        <w:rPr>
          <w:rFonts w:cs="Times New Roman"/>
        </w:rPr>
        <w:t xml:space="preserve">, do którego realizacji angażowanych jest wiele </w:t>
      </w:r>
      <w:r w:rsidRPr="00E84043">
        <w:rPr>
          <w:rFonts w:cs="Times New Roman"/>
        </w:rPr>
        <w:lastRenderedPageBreak/>
        <w:t>różnych podmiotów, od poziomu centralnego do lokalnego. Drugim istotnym programem jest Narodowy Program Ochrony Zdrowia Psychicznego</w:t>
      </w:r>
      <w:r w:rsidRPr="00E84043">
        <w:rPr>
          <w:rStyle w:val="Odwoanieprzypisudolnego"/>
          <w:rFonts w:cs="Times New Roman"/>
        </w:rPr>
        <w:footnoteReference w:id="19"/>
      </w:r>
      <w:r w:rsidRPr="00E84043">
        <w:rPr>
          <w:rFonts w:cs="Times New Roman"/>
        </w:rPr>
        <w:t>, wychodzący naprzeciw narastającym problemom psychicznym, z jakimi w ostatnich latach boryka się coraz więcej osób w Polsce. Strategie te, wzajemnie się uzupełniając, mogą w perspektywie wieloletniej przyczynić się do trwałej poprawy stanu zdrowia populacji Polski.</w:t>
      </w:r>
    </w:p>
    <w:p w14:paraId="7277472C" w14:textId="517404E5" w:rsidR="004204DE" w:rsidRPr="00E84043" w:rsidRDefault="004204DE" w:rsidP="004204DE">
      <w:pPr>
        <w:tabs>
          <w:tab w:val="left" w:pos="851"/>
        </w:tabs>
        <w:rPr>
          <w:rFonts w:cs="Times New Roman"/>
        </w:rPr>
      </w:pPr>
      <w:r w:rsidRPr="00E84043">
        <w:rPr>
          <w:rFonts w:cs="Times New Roman"/>
        </w:rPr>
        <w:tab/>
      </w:r>
      <w:r w:rsidRPr="00E84043">
        <w:rPr>
          <w:rFonts w:cs="Times New Roman"/>
          <w:color w:val="333333"/>
          <w:shd w:val="clear" w:color="auto" w:fill="FFFFFF"/>
        </w:rPr>
        <w:t xml:space="preserve"> </w:t>
      </w:r>
      <w:r w:rsidRPr="00E84043">
        <w:rPr>
          <w:rFonts w:cs="Times New Roman"/>
          <w:szCs w:val="24"/>
        </w:rPr>
        <w:t xml:space="preserve">Opracowana </w:t>
      </w:r>
      <w:r w:rsidR="005C58D6">
        <w:rPr>
          <w:rFonts w:cs="Times New Roman"/>
          <w:szCs w:val="24"/>
        </w:rPr>
        <w:t xml:space="preserve">Lokalna </w:t>
      </w:r>
      <w:r w:rsidRPr="00E84043">
        <w:rPr>
          <w:rFonts w:cs="Times New Roman"/>
          <w:szCs w:val="24"/>
        </w:rPr>
        <w:t xml:space="preserve">Strategia </w:t>
      </w:r>
      <w:r w:rsidR="005C58D6">
        <w:rPr>
          <w:rFonts w:cs="Times New Roman"/>
          <w:szCs w:val="24"/>
        </w:rPr>
        <w:t>P</w:t>
      </w:r>
      <w:r w:rsidRPr="00E84043">
        <w:rPr>
          <w:rFonts w:cs="Times New Roman"/>
          <w:szCs w:val="24"/>
        </w:rPr>
        <w:t xml:space="preserve">olityki </w:t>
      </w:r>
      <w:r w:rsidR="005C58D6">
        <w:rPr>
          <w:rFonts w:cs="Times New Roman"/>
          <w:szCs w:val="24"/>
        </w:rPr>
        <w:t>Z</w:t>
      </w:r>
      <w:r w:rsidRPr="00E84043">
        <w:rPr>
          <w:rFonts w:cs="Times New Roman"/>
          <w:szCs w:val="24"/>
        </w:rPr>
        <w:t xml:space="preserve">drowotnej dla </w:t>
      </w:r>
      <w:r>
        <w:rPr>
          <w:szCs w:val="24"/>
        </w:rPr>
        <w:t>Miasta Cieszyna na lata 2023-2028</w:t>
      </w:r>
      <w:r w:rsidRPr="00E84043">
        <w:rPr>
          <w:rFonts w:cs="Times New Roman"/>
          <w:szCs w:val="24"/>
        </w:rPr>
        <w:t xml:space="preserve"> ma charakter wielosektorowy, obejm</w:t>
      </w:r>
      <w:r>
        <w:rPr>
          <w:szCs w:val="24"/>
        </w:rPr>
        <w:t xml:space="preserve">ujący realizację przedsięwzięć </w:t>
      </w:r>
      <w:r w:rsidRPr="00E84043">
        <w:rPr>
          <w:rFonts w:cs="Times New Roman"/>
          <w:szCs w:val="24"/>
        </w:rPr>
        <w:t xml:space="preserve">z obszaru placówek ochrony zdrowia, organizacji edukacyjnych, społecznych i innych. Zaplanowane priorytety dla polityki zdrowotnej miasta obejmują liczne zadania zdrowia publicznego, przede wszystkim z zakresu opisywanej powyżej promocji zdrowia i jej głównych narzędzi (edukacji zdrowotnej, profilaktyki i polityki zdrowotnej). Niniejsza strategia przyczynić się może do pozytywnych zmian, mających na celu poprawę stanu zdrowia mieszkańców </w:t>
      </w:r>
      <w:r>
        <w:rPr>
          <w:szCs w:val="24"/>
        </w:rPr>
        <w:t>Cieszyna</w:t>
      </w:r>
      <w:r w:rsidRPr="00E84043">
        <w:rPr>
          <w:rFonts w:cs="Times New Roman"/>
          <w:szCs w:val="24"/>
        </w:rPr>
        <w:t xml:space="preserve">. </w:t>
      </w:r>
    </w:p>
    <w:p w14:paraId="64F24B5C" w14:textId="77777777" w:rsidR="004204DE" w:rsidRPr="00E84043" w:rsidRDefault="004204DE" w:rsidP="004204DE">
      <w:pPr>
        <w:rPr>
          <w:rFonts w:cs="Times New Roman"/>
        </w:rPr>
      </w:pPr>
    </w:p>
    <w:p w14:paraId="36922C22" w14:textId="77777777" w:rsidR="00C76E31" w:rsidRDefault="00C76E31" w:rsidP="00C76E31">
      <w:pPr>
        <w:rPr>
          <w:rFonts w:eastAsia="Times New Roman" w:cs="Times New Roman"/>
          <w:szCs w:val="24"/>
          <w:lang w:eastAsia="pl-PL"/>
        </w:rPr>
      </w:pPr>
    </w:p>
    <w:p w14:paraId="2F90B44B" w14:textId="7C6DFD78" w:rsidR="00B81736" w:rsidRDefault="008466AF" w:rsidP="005C581E">
      <w:pPr>
        <w:tabs>
          <w:tab w:val="left" w:pos="851"/>
        </w:tabs>
      </w:pPr>
      <w:r>
        <w:rPr>
          <w:rFonts w:eastAsia="Times New Roman"/>
          <w:lang w:eastAsia="pl-PL"/>
        </w:rPr>
        <w:tab/>
      </w:r>
    </w:p>
    <w:p w14:paraId="4C0E8A3E" w14:textId="58DA59E3" w:rsidR="00516C1B" w:rsidRPr="00516C1B" w:rsidRDefault="00516C1B" w:rsidP="00516C1B">
      <w:pPr>
        <w:tabs>
          <w:tab w:val="left" w:pos="851"/>
        </w:tabs>
        <w:sectPr w:rsidR="00516C1B" w:rsidRPr="00516C1B" w:rsidSect="00CC46DB"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692BD0B2" w14:textId="7EC7805D" w:rsidR="0084704C" w:rsidRPr="00D61DCD" w:rsidRDefault="00592AEF" w:rsidP="005F4E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color w:val="auto"/>
        </w:rPr>
      </w:pPr>
      <w:bookmarkStart w:id="5" w:name="_Toc133489291"/>
      <w:r w:rsidRPr="00D61DCD">
        <w:rPr>
          <w:color w:val="auto"/>
        </w:rPr>
        <w:lastRenderedPageBreak/>
        <w:t>2. Podstawy prawne opracowania dokumentu</w:t>
      </w:r>
      <w:bookmarkEnd w:id="3"/>
      <w:bookmarkEnd w:id="4"/>
      <w:bookmarkEnd w:id="5"/>
    </w:p>
    <w:p w14:paraId="50F23BAB" w14:textId="77777777" w:rsidR="0084704C" w:rsidRPr="00D61DCD" w:rsidRDefault="0084704C" w:rsidP="0084704C">
      <w:pPr>
        <w:rPr>
          <w:rFonts w:cs="Times New Roman"/>
          <w:szCs w:val="24"/>
        </w:rPr>
      </w:pPr>
    </w:p>
    <w:p w14:paraId="77E7E463" w14:textId="15B9FF99" w:rsidR="0084704C" w:rsidRPr="005C581E" w:rsidRDefault="001D5FD8" w:rsidP="001D5FD8">
      <w:pPr>
        <w:tabs>
          <w:tab w:val="left" w:pos="851"/>
        </w:tabs>
        <w:rPr>
          <w:rFonts w:cs="Times New Roman"/>
          <w:color w:val="FF0000"/>
          <w:szCs w:val="24"/>
        </w:rPr>
      </w:pPr>
      <w:r w:rsidRPr="005C581E">
        <w:rPr>
          <w:rFonts w:cs="Times New Roman"/>
          <w:color w:val="FF0000"/>
          <w:szCs w:val="24"/>
        </w:rPr>
        <w:tab/>
      </w:r>
      <w:r w:rsidR="00F00D72" w:rsidRPr="007F792F">
        <w:rPr>
          <w:rFonts w:cs="Times New Roman"/>
          <w:szCs w:val="24"/>
        </w:rPr>
        <w:t xml:space="preserve">Lokalną </w:t>
      </w:r>
      <w:r w:rsidR="00A610B1">
        <w:rPr>
          <w:rFonts w:cs="Times New Roman"/>
          <w:szCs w:val="24"/>
        </w:rPr>
        <w:t>S</w:t>
      </w:r>
      <w:r w:rsidR="00F00D72" w:rsidRPr="007F792F">
        <w:rPr>
          <w:rFonts w:cs="Times New Roman"/>
          <w:szCs w:val="24"/>
        </w:rPr>
        <w:t xml:space="preserve">trategię </w:t>
      </w:r>
      <w:r w:rsidR="00A610B1">
        <w:rPr>
          <w:rFonts w:cs="Times New Roman"/>
          <w:szCs w:val="24"/>
        </w:rPr>
        <w:t>P</w:t>
      </w:r>
      <w:r w:rsidR="00F00D72" w:rsidRPr="007F792F">
        <w:rPr>
          <w:rFonts w:cs="Times New Roman"/>
          <w:szCs w:val="24"/>
        </w:rPr>
        <w:t xml:space="preserve">olityki </w:t>
      </w:r>
      <w:r w:rsidR="00A610B1">
        <w:rPr>
          <w:rFonts w:cs="Times New Roman"/>
          <w:szCs w:val="24"/>
        </w:rPr>
        <w:t>Z</w:t>
      </w:r>
      <w:r w:rsidR="00F00D72" w:rsidRPr="007F792F">
        <w:rPr>
          <w:rFonts w:cs="Times New Roman"/>
          <w:szCs w:val="24"/>
        </w:rPr>
        <w:t>drowotnej na lata 2023-2028 dla Miasta Cieszyna</w:t>
      </w:r>
      <w:r w:rsidR="00293942" w:rsidRPr="007F792F">
        <w:rPr>
          <w:rFonts w:cs="Times New Roman"/>
          <w:szCs w:val="24"/>
        </w:rPr>
        <w:t xml:space="preserve"> </w:t>
      </w:r>
      <w:r w:rsidR="0084704C" w:rsidRPr="007F792F">
        <w:rPr>
          <w:rFonts w:cs="Times New Roman"/>
          <w:szCs w:val="24"/>
        </w:rPr>
        <w:t>opracowano na podstawie:</w:t>
      </w:r>
    </w:p>
    <w:p w14:paraId="16319EEE" w14:textId="30CE13FC" w:rsidR="0084704C" w:rsidRPr="00D61DCD" w:rsidRDefault="0084704C" w:rsidP="0025334C">
      <w:pPr>
        <w:pStyle w:val="Akapitzlist"/>
        <w:numPr>
          <w:ilvl w:val="0"/>
          <w:numId w:val="1"/>
        </w:numPr>
        <w:tabs>
          <w:tab w:val="left" w:pos="1134"/>
        </w:tabs>
        <w:rPr>
          <w:rFonts w:cs="Times New Roman"/>
          <w:szCs w:val="24"/>
        </w:rPr>
      </w:pPr>
      <w:r w:rsidRPr="00D61DCD">
        <w:rPr>
          <w:rFonts w:cs="Times New Roman"/>
          <w:szCs w:val="24"/>
        </w:rPr>
        <w:t>art. 68 ust. 2-3 ustawy</w:t>
      </w:r>
      <w:r w:rsidR="009132A7">
        <w:rPr>
          <w:rFonts w:cs="Times New Roman"/>
          <w:szCs w:val="24"/>
        </w:rPr>
        <w:t xml:space="preserve"> </w:t>
      </w:r>
      <w:r w:rsidR="009132A7" w:rsidRPr="00D61DCD">
        <w:rPr>
          <w:rFonts w:cs="Times New Roman"/>
          <w:szCs w:val="24"/>
        </w:rPr>
        <w:t>z</w:t>
      </w:r>
      <w:r w:rsidR="009132A7">
        <w:rPr>
          <w:rFonts w:cs="Times New Roman"/>
          <w:szCs w:val="24"/>
        </w:rPr>
        <w:t> </w:t>
      </w:r>
      <w:r w:rsidRPr="00D61DCD">
        <w:rPr>
          <w:rFonts w:cs="Times New Roman"/>
          <w:szCs w:val="24"/>
        </w:rPr>
        <w:t>dnia 2 kwietnia 1997 r. Konstytucja Rzeczypospolitej Polskiej [Dz.U. 1997 Nr 78, poz. 483</w:t>
      </w:r>
      <w:r w:rsidR="009132A7">
        <w:rPr>
          <w:rFonts w:cs="Times New Roman"/>
          <w:szCs w:val="24"/>
        </w:rPr>
        <w:t xml:space="preserve"> </w:t>
      </w:r>
      <w:r w:rsidR="009132A7" w:rsidRPr="00D61DCD">
        <w:rPr>
          <w:rFonts w:cs="Times New Roman"/>
          <w:szCs w:val="24"/>
        </w:rPr>
        <w:t>z</w:t>
      </w:r>
      <w:r w:rsidR="009132A7">
        <w:rPr>
          <w:rFonts w:cs="Times New Roman"/>
          <w:szCs w:val="24"/>
        </w:rPr>
        <w:t> </w:t>
      </w:r>
      <w:r w:rsidRPr="00D61DCD">
        <w:rPr>
          <w:rFonts w:cs="Times New Roman"/>
          <w:szCs w:val="24"/>
        </w:rPr>
        <w:t>późn. zm.], zgodnie</w:t>
      </w:r>
      <w:r w:rsidR="009132A7">
        <w:rPr>
          <w:rFonts w:cs="Times New Roman"/>
          <w:szCs w:val="24"/>
        </w:rPr>
        <w:t xml:space="preserve"> </w:t>
      </w:r>
      <w:r w:rsidR="009132A7" w:rsidRPr="00D61DCD">
        <w:rPr>
          <w:rFonts w:cs="Times New Roman"/>
          <w:szCs w:val="24"/>
        </w:rPr>
        <w:t>z</w:t>
      </w:r>
      <w:r w:rsidR="009132A7">
        <w:rPr>
          <w:rFonts w:cs="Times New Roman"/>
          <w:szCs w:val="24"/>
        </w:rPr>
        <w:t> </w:t>
      </w:r>
      <w:r w:rsidRPr="00D61DCD">
        <w:rPr>
          <w:rFonts w:cs="Times New Roman"/>
          <w:szCs w:val="24"/>
        </w:rPr>
        <w:t xml:space="preserve">którym </w:t>
      </w:r>
      <w:r w:rsidRPr="00D61DCD">
        <w:rPr>
          <w:rFonts w:cs="Times New Roman"/>
          <w:i/>
          <w:szCs w:val="24"/>
        </w:rPr>
        <w:t>„2. Obywatelom, niezależnie od ich sytuacji materialnej, władze publiczne zapewniają równy dostęp do świadczeń opieki zdrowotnej finansowanej ze środków publicznych. Warunki</w:t>
      </w:r>
      <w:r w:rsidR="009132A7">
        <w:rPr>
          <w:rFonts w:cs="Times New Roman"/>
          <w:i/>
          <w:szCs w:val="24"/>
        </w:rPr>
        <w:t xml:space="preserve"> </w:t>
      </w:r>
      <w:r w:rsidR="009132A7" w:rsidRPr="00D61DCD">
        <w:rPr>
          <w:rFonts w:cs="Times New Roman"/>
          <w:i/>
          <w:szCs w:val="24"/>
        </w:rPr>
        <w:t>i</w:t>
      </w:r>
      <w:r w:rsidR="009132A7">
        <w:rPr>
          <w:rFonts w:cs="Times New Roman"/>
          <w:i/>
          <w:szCs w:val="24"/>
        </w:rPr>
        <w:t> </w:t>
      </w:r>
      <w:r w:rsidRPr="00D61DCD">
        <w:rPr>
          <w:rFonts w:cs="Times New Roman"/>
          <w:i/>
          <w:szCs w:val="24"/>
        </w:rPr>
        <w:t>zakres udzielania świadczeń określa ustawa”</w:t>
      </w:r>
      <w:r w:rsidRPr="00D61DCD">
        <w:rPr>
          <w:rFonts w:cs="Times New Roman"/>
          <w:szCs w:val="24"/>
        </w:rPr>
        <w:t xml:space="preserve"> oraz </w:t>
      </w:r>
      <w:r w:rsidRPr="00D61DCD">
        <w:rPr>
          <w:rFonts w:cs="Times New Roman"/>
          <w:i/>
          <w:szCs w:val="24"/>
        </w:rPr>
        <w:t>„3. Władze publiczne są obowiązane do zapewnieni</w:t>
      </w:r>
      <w:r w:rsidR="00662D4C" w:rsidRPr="00D61DCD">
        <w:rPr>
          <w:rFonts w:cs="Times New Roman"/>
          <w:i/>
          <w:szCs w:val="24"/>
        </w:rPr>
        <w:t>a</w:t>
      </w:r>
      <w:r w:rsidRPr="00D61DCD">
        <w:rPr>
          <w:rFonts w:cs="Times New Roman"/>
          <w:i/>
          <w:szCs w:val="24"/>
        </w:rPr>
        <w:t xml:space="preserve"> szczególnej opieki zdrowotnej dzieciom, kobietom ciężarnym, osobom niepełnosprawnym</w:t>
      </w:r>
      <w:r w:rsidR="009132A7">
        <w:rPr>
          <w:rFonts w:cs="Times New Roman"/>
          <w:i/>
          <w:szCs w:val="24"/>
        </w:rPr>
        <w:t xml:space="preserve"> </w:t>
      </w:r>
      <w:r w:rsidR="009132A7" w:rsidRPr="00D61DCD">
        <w:rPr>
          <w:rFonts w:cs="Times New Roman"/>
          <w:i/>
          <w:szCs w:val="24"/>
        </w:rPr>
        <w:t>i</w:t>
      </w:r>
      <w:r w:rsidR="009132A7">
        <w:rPr>
          <w:rFonts w:cs="Times New Roman"/>
          <w:i/>
          <w:szCs w:val="24"/>
        </w:rPr>
        <w:t> </w:t>
      </w:r>
      <w:r w:rsidRPr="00D61DCD">
        <w:rPr>
          <w:rFonts w:cs="Times New Roman"/>
          <w:i/>
          <w:szCs w:val="24"/>
        </w:rPr>
        <w:t>osobom</w:t>
      </w:r>
      <w:r w:rsidR="009132A7">
        <w:rPr>
          <w:rFonts w:cs="Times New Roman"/>
          <w:i/>
          <w:szCs w:val="24"/>
        </w:rPr>
        <w:t xml:space="preserve"> </w:t>
      </w:r>
      <w:r w:rsidR="009132A7" w:rsidRPr="00D61DCD">
        <w:rPr>
          <w:rFonts w:cs="Times New Roman"/>
          <w:i/>
          <w:szCs w:val="24"/>
        </w:rPr>
        <w:t>w</w:t>
      </w:r>
      <w:r w:rsidR="009132A7">
        <w:rPr>
          <w:rFonts w:cs="Times New Roman"/>
          <w:i/>
          <w:szCs w:val="24"/>
        </w:rPr>
        <w:t> </w:t>
      </w:r>
      <w:r w:rsidRPr="00D61DCD">
        <w:rPr>
          <w:rFonts w:cs="Times New Roman"/>
          <w:i/>
          <w:szCs w:val="24"/>
        </w:rPr>
        <w:t>podeszłym wieku”</w:t>
      </w:r>
      <w:r w:rsidRPr="00D61DCD">
        <w:rPr>
          <w:rFonts w:cs="Times New Roman"/>
          <w:szCs w:val="24"/>
        </w:rPr>
        <w:t>;</w:t>
      </w:r>
    </w:p>
    <w:p w14:paraId="437A2D58" w14:textId="1D63694F" w:rsidR="00516C1B" w:rsidRPr="00516C1B" w:rsidRDefault="00516C1B" w:rsidP="007E38F6">
      <w:pPr>
        <w:pStyle w:val="Akapitzlist"/>
        <w:numPr>
          <w:ilvl w:val="0"/>
          <w:numId w:val="1"/>
        </w:numPr>
        <w:tabs>
          <w:tab w:val="left" w:pos="1134"/>
        </w:tabs>
        <w:rPr>
          <w:rFonts w:cs="Times New Roman"/>
          <w:bCs/>
          <w:szCs w:val="24"/>
        </w:rPr>
      </w:pPr>
      <w:r w:rsidRPr="00516C1B">
        <w:rPr>
          <w:rFonts w:cs="Times New Roman"/>
          <w:szCs w:val="24"/>
        </w:rPr>
        <w:t xml:space="preserve">art. 7 ust. 1 pkt 5 ustawy z dnia 8 marca 1990 r. o samorządzie gminnym [tekst jedn. </w:t>
      </w:r>
      <w:r w:rsidR="00F87E62" w:rsidRPr="00F87E62">
        <w:rPr>
          <w:rFonts w:cs="Times New Roman"/>
          <w:szCs w:val="24"/>
        </w:rPr>
        <w:t xml:space="preserve">Dz.U. </w:t>
      </w:r>
      <w:r w:rsidR="007F792F" w:rsidRPr="007F792F">
        <w:rPr>
          <w:rFonts w:cs="Times New Roman"/>
          <w:szCs w:val="24"/>
        </w:rPr>
        <w:t xml:space="preserve">2023 poz. 40 </w:t>
      </w:r>
      <w:r w:rsidRPr="00516C1B">
        <w:rPr>
          <w:rFonts w:cs="Times New Roman"/>
          <w:szCs w:val="24"/>
        </w:rPr>
        <w:t xml:space="preserve">z późn. zm.], zgodnie z którym „1. Zaspokajanie zbiorowych potrzeb wspólnoty należy do zadań własnych gminy. W szczególności zadania własne obejmują sprawy: 5) ochrony zdrowia”; </w:t>
      </w:r>
    </w:p>
    <w:p w14:paraId="4A9AC6B2" w14:textId="0C140DB4" w:rsidR="00F87E62" w:rsidRDefault="00F87E62" w:rsidP="0025334C">
      <w:pPr>
        <w:pStyle w:val="Akapitzlist"/>
        <w:numPr>
          <w:ilvl w:val="0"/>
          <w:numId w:val="1"/>
        </w:numPr>
        <w:tabs>
          <w:tab w:val="left" w:pos="1134"/>
        </w:tabs>
        <w:rPr>
          <w:rFonts w:cs="Times New Roman"/>
          <w:bCs/>
          <w:szCs w:val="24"/>
        </w:rPr>
      </w:pPr>
      <w:r w:rsidRPr="00F87E62">
        <w:rPr>
          <w:rFonts w:cs="Times New Roman"/>
          <w:bCs/>
          <w:szCs w:val="24"/>
        </w:rPr>
        <w:t xml:space="preserve">art. 6 ustawy z dnia 27 sierpnia 2004 r. o świadczeniach opieki zdrowotnej finansowanych ze środków publicznych [tekst jedn. </w:t>
      </w:r>
      <w:r w:rsidR="00CA575B">
        <w:rPr>
          <w:rFonts w:cs="Times New Roman"/>
          <w:bCs/>
          <w:szCs w:val="24"/>
        </w:rPr>
        <w:t xml:space="preserve">Dz.U. </w:t>
      </w:r>
      <w:r w:rsidR="007F792F">
        <w:rPr>
          <w:rFonts w:cs="Times New Roman"/>
          <w:bCs/>
          <w:szCs w:val="24"/>
        </w:rPr>
        <w:t xml:space="preserve">2022 poz. 2561 </w:t>
      </w:r>
      <w:r w:rsidRPr="00F87E62">
        <w:rPr>
          <w:rFonts w:cs="Times New Roman"/>
          <w:bCs/>
          <w:szCs w:val="24"/>
        </w:rPr>
        <w:t>z późn</w:t>
      </w:r>
      <w:r w:rsidR="007F792F">
        <w:rPr>
          <w:rFonts w:cs="Times New Roman"/>
          <w:bCs/>
          <w:szCs w:val="24"/>
        </w:rPr>
        <w:t>.</w:t>
      </w:r>
      <w:r w:rsidRPr="00F87E62">
        <w:rPr>
          <w:rFonts w:cs="Times New Roman"/>
          <w:bCs/>
          <w:szCs w:val="24"/>
        </w:rPr>
        <w:t xml:space="preserve"> zm.], zgodnie z którym „Zadania władz publicznych w zakresie zapewnienia równego dostępu do świadczeń opieki zdrowotnej obejmują w szczególności: 1) tworzenie warunków funkcjonowania systemu ochrony zdrowia; 2) analizę i ocenę potrzeb zdrowotnych oraz czynników powodujących ich zmiany; 3) promocję zdrowia i</w:t>
      </w:r>
      <w:r w:rsidR="007F792F">
        <w:rPr>
          <w:rFonts w:cs="Times New Roman"/>
          <w:bCs/>
          <w:szCs w:val="24"/>
        </w:rPr>
        <w:t> </w:t>
      </w:r>
      <w:r w:rsidRPr="00F87E62">
        <w:rPr>
          <w:rFonts w:cs="Times New Roman"/>
          <w:bCs/>
          <w:szCs w:val="24"/>
        </w:rPr>
        <w:t>profilaktykę, mające na celu tworzenie warunków sprzyjających zdrowiu; 4)</w:t>
      </w:r>
      <w:r w:rsidR="007F792F">
        <w:rPr>
          <w:rFonts w:cs="Times New Roman"/>
          <w:bCs/>
          <w:szCs w:val="24"/>
        </w:rPr>
        <w:t> </w:t>
      </w:r>
      <w:r w:rsidRPr="00F87E62">
        <w:rPr>
          <w:rFonts w:cs="Times New Roman"/>
          <w:bCs/>
          <w:szCs w:val="24"/>
        </w:rPr>
        <w:t xml:space="preserve">finansowanie w trybie i na zasadach określonych ustawą świadczeń opieki zdrowotnej”; </w:t>
      </w:r>
    </w:p>
    <w:p w14:paraId="571791EA" w14:textId="60CB14D4" w:rsidR="00E23D1F" w:rsidRPr="00D61DCD" w:rsidRDefault="0035248B" w:rsidP="0025334C">
      <w:pPr>
        <w:pStyle w:val="Akapitzlist"/>
        <w:numPr>
          <w:ilvl w:val="0"/>
          <w:numId w:val="1"/>
        </w:numPr>
        <w:tabs>
          <w:tab w:val="left" w:pos="1134"/>
        </w:tabs>
        <w:rPr>
          <w:rFonts w:cs="Times New Roman"/>
          <w:bCs/>
          <w:szCs w:val="24"/>
        </w:rPr>
      </w:pPr>
      <w:r w:rsidRPr="00D61DCD">
        <w:rPr>
          <w:rFonts w:cs="Times New Roman"/>
          <w:bCs/>
          <w:szCs w:val="24"/>
        </w:rPr>
        <w:t xml:space="preserve">art. </w:t>
      </w:r>
      <w:r w:rsidR="00F87E62">
        <w:rPr>
          <w:rFonts w:cs="Times New Roman"/>
          <w:bCs/>
          <w:szCs w:val="24"/>
        </w:rPr>
        <w:t>7</w:t>
      </w:r>
      <w:r w:rsidRPr="00D61DCD">
        <w:rPr>
          <w:rFonts w:cs="Times New Roman"/>
          <w:bCs/>
          <w:szCs w:val="24"/>
        </w:rPr>
        <w:t xml:space="preserve"> ustawy</w:t>
      </w:r>
      <w:r w:rsidR="009132A7">
        <w:rPr>
          <w:rFonts w:cs="Times New Roman"/>
          <w:bCs/>
          <w:szCs w:val="24"/>
        </w:rPr>
        <w:t xml:space="preserve"> </w:t>
      </w:r>
      <w:r w:rsidR="009132A7" w:rsidRPr="00D61DCD">
        <w:rPr>
          <w:rFonts w:cs="Times New Roman"/>
          <w:bCs/>
          <w:szCs w:val="24"/>
        </w:rPr>
        <w:t>z</w:t>
      </w:r>
      <w:r w:rsidR="009132A7">
        <w:rPr>
          <w:rFonts w:cs="Times New Roman"/>
          <w:bCs/>
          <w:szCs w:val="24"/>
        </w:rPr>
        <w:t> </w:t>
      </w:r>
      <w:r w:rsidRPr="00D61DCD">
        <w:rPr>
          <w:rFonts w:cs="Times New Roman"/>
          <w:bCs/>
          <w:szCs w:val="24"/>
        </w:rPr>
        <w:t>dnia 27 sierpnia 2004 r.</w:t>
      </w:r>
      <w:r w:rsidR="009132A7">
        <w:rPr>
          <w:rFonts w:cs="Times New Roman"/>
          <w:bCs/>
          <w:szCs w:val="24"/>
        </w:rPr>
        <w:t xml:space="preserve"> </w:t>
      </w:r>
      <w:r w:rsidR="009132A7" w:rsidRPr="00D61DCD">
        <w:rPr>
          <w:rFonts w:cs="Times New Roman"/>
          <w:bCs/>
          <w:szCs w:val="24"/>
        </w:rPr>
        <w:t>o</w:t>
      </w:r>
      <w:r w:rsidR="009132A7">
        <w:rPr>
          <w:rFonts w:cs="Times New Roman"/>
          <w:bCs/>
          <w:szCs w:val="24"/>
        </w:rPr>
        <w:t> </w:t>
      </w:r>
      <w:r w:rsidRPr="00D61DCD">
        <w:rPr>
          <w:rFonts w:cs="Times New Roman"/>
          <w:bCs/>
          <w:szCs w:val="24"/>
        </w:rPr>
        <w:t>świadczeniach opieki zdrowotnej finansowanych ze środków publicznych [</w:t>
      </w:r>
      <w:r w:rsidR="007E38F6" w:rsidRPr="00D61DCD">
        <w:rPr>
          <w:rFonts w:cs="Times New Roman"/>
          <w:bCs/>
          <w:szCs w:val="24"/>
        </w:rPr>
        <w:t xml:space="preserve">tekst jedn. </w:t>
      </w:r>
      <w:r w:rsidR="00CA575B">
        <w:rPr>
          <w:rFonts w:cs="Times New Roman"/>
          <w:bCs/>
          <w:szCs w:val="24"/>
        </w:rPr>
        <w:t xml:space="preserve">Dz.U. </w:t>
      </w:r>
      <w:r w:rsidR="007F792F">
        <w:rPr>
          <w:rFonts w:cs="Times New Roman"/>
          <w:bCs/>
          <w:szCs w:val="24"/>
        </w:rPr>
        <w:t>2022 poz. 2561</w:t>
      </w:r>
      <w:r w:rsidR="007E38F6">
        <w:rPr>
          <w:rFonts w:cs="Times New Roman"/>
          <w:bCs/>
          <w:szCs w:val="24"/>
        </w:rPr>
        <w:t xml:space="preserve">], </w:t>
      </w:r>
      <w:r w:rsidRPr="00D61DCD">
        <w:rPr>
          <w:rFonts w:cs="Times New Roman"/>
          <w:bCs/>
          <w:szCs w:val="24"/>
        </w:rPr>
        <w:t>zgodnie z</w:t>
      </w:r>
      <w:r w:rsidR="00161CCD">
        <w:rPr>
          <w:rFonts w:cs="Times New Roman"/>
          <w:bCs/>
          <w:szCs w:val="24"/>
        </w:rPr>
        <w:t> </w:t>
      </w:r>
      <w:r w:rsidRPr="00D61DCD">
        <w:rPr>
          <w:rFonts w:cs="Times New Roman"/>
          <w:bCs/>
          <w:szCs w:val="24"/>
        </w:rPr>
        <w:t xml:space="preserve">którym </w:t>
      </w:r>
      <w:r w:rsidRPr="00D61DCD">
        <w:rPr>
          <w:rFonts w:cs="Times New Roman"/>
          <w:bCs/>
          <w:i/>
          <w:szCs w:val="24"/>
        </w:rPr>
        <w:t>„</w:t>
      </w:r>
      <w:r w:rsidR="00F87E62" w:rsidRPr="00F87E62">
        <w:rPr>
          <w:rFonts w:cs="Times New Roman"/>
          <w:bCs/>
          <w:i/>
          <w:szCs w:val="24"/>
        </w:rPr>
        <w:t>Do zadań własnych gminy w zakresie zapewnienia równego dostępu do świadczeń opieki zdrowotnej należy w szczególności: 1) opracowywanie i realizacja oraz ocena efektów programów polityki zdrowotnej wynikających z rozpoznanych potrzeb zdrowotnych i stanu zdrowia mieszkańców gminy; 3) inicjowanie i udział w</w:t>
      </w:r>
      <w:r w:rsidR="007F792F">
        <w:rPr>
          <w:rFonts w:cs="Times New Roman"/>
          <w:bCs/>
          <w:i/>
          <w:szCs w:val="24"/>
        </w:rPr>
        <w:t> </w:t>
      </w:r>
      <w:r w:rsidR="00F87E62" w:rsidRPr="00F87E62">
        <w:rPr>
          <w:rFonts w:cs="Times New Roman"/>
          <w:bCs/>
          <w:i/>
          <w:szCs w:val="24"/>
        </w:rPr>
        <w:t>wytyczaniu kierunków przedsięwzięć lokalnych zmierzających do zaznajamiania mieszkańców z czynnikami szkodliwymi dla zdrowia oraz ich skutkami;</w:t>
      </w:r>
      <w:r w:rsidR="00F87E62" w:rsidRPr="00F87E62">
        <w:t xml:space="preserve"> </w:t>
      </w:r>
      <w:r w:rsidR="00F87E62" w:rsidRPr="00F87E62">
        <w:rPr>
          <w:rFonts w:cs="Times New Roman"/>
          <w:bCs/>
          <w:i/>
          <w:szCs w:val="24"/>
        </w:rPr>
        <w:lastRenderedPageBreak/>
        <w:t>4)</w:t>
      </w:r>
      <w:r w:rsidR="007F792F">
        <w:rPr>
          <w:rFonts w:cs="Times New Roman"/>
          <w:bCs/>
          <w:i/>
          <w:szCs w:val="24"/>
        </w:rPr>
        <w:t> </w:t>
      </w:r>
      <w:r w:rsidR="00F87E62" w:rsidRPr="00F87E62">
        <w:rPr>
          <w:rFonts w:cs="Times New Roman"/>
          <w:bCs/>
          <w:i/>
          <w:szCs w:val="24"/>
        </w:rPr>
        <w:t>podejmowanie innych działań wynikających z rozeznanych potrzeb zdrowotnych i</w:t>
      </w:r>
      <w:r w:rsidR="007F792F">
        <w:rPr>
          <w:rFonts w:cs="Times New Roman"/>
          <w:bCs/>
          <w:i/>
          <w:szCs w:val="24"/>
        </w:rPr>
        <w:t> </w:t>
      </w:r>
      <w:r w:rsidR="00F87E62" w:rsidRPr="00F87E62">
        <w:rPr>
          <w:rFonts w:cs="Times New Roman"/>
          <w:bCs/>
          <w:i/>
          <w:szCs w:val="24"/>
        </w:rPr>
        <w:t>stanu zdrowia mieszkańców gminy”</w:t>
      </w:r>
      <w:r w:rsidR="00F87E62">
        <w:rPr>
          <w:rFonts w:cs="Times New Roman"/>
          <w:bCs/>
          <w:i/>
          <w:szCs w:val="24"/>
        </w:rPr>
        <w:t>);</w:t>
      </w:r>
    </w:p>
    <w:p w14:paraId="3E45A7A8" w14:textId="6588970D" w:rsidR="00E23D1F" w:rsidRPr="00D61DCD" w:rsidRDefault="00BA5EAC" w:rsidP="00B725FF">
      <w:pPr>
        <w:pStyle w:val="Akapitzlist"/>
        <w:numPr>
          <w:ilvl w:val="0"/>
          <w:numId w:val="1"/>
        </w:numPr>
        <w:tabs>
          <w:tab w:val="left" w:pos="1134"/>
        </w:tabs>
        <w:rPr>
          <w:rFonts w:cs="Times New Roman"/>
          <w:bCs/>
          <w:szCs w:val="24"/>
        </w:rPr>
      </w:pPr>
      <w:r w:rsidRPr="00D61DCD">
        <w:rPr>
          <w:rFonts w:cs="Times New Roman"/>
          <w:bCs/>
          <w:szCs w:val="24"/>
        </w:rPr>
        <w:t>art. 3 ust. 1 ustawy</w:t>
      </w:r>
      <w:r w:rsidR="009132A7">
        <w:rPr>
          <w:rFonts w:cs="Times New Roman"/>
          <w:bCs/>
          <w:szCs w:val="24"/>
        </w:rPr>
        <w:t xml:space="preserve"> </w:t>
      </w:r>
      <w:r w:rsidR="009132A7" w:rsidRPr="00D61DCD">
        <w:rPr>
          <w:rFonts w:cs="Times New Roman"/>
          <w:bCs/>
          <w:szCs w:val="24"/>
        </w:rPr>
        <w:t>z</w:t>
      </w:r>
      <w:r w:rsidR="009132A7">
        <w:rPr>
          <w:rFonts w:cs="Times New Roman"/>
          <w:bCs/>
          <w:szCs w:val="24"/>
        </w:rPr>
        <w:t> </w:t>
      </w:r>
      <w:r w:rsidRPr="00D61DCD">
        <w:rPr>
          <w:rFonts w:cs="Times New Roman"/>
          <w:bCs/>
          <w:szCs w:val="24"/>
        </w:rPr>
        <w:t>dnia 11 września 2015 r.</w:t>
      </w:r>
      <w:r w:rsidR="009132A7">
        <w:rPr>
          <w:rFonts w:cs="Times New Roman"/>
          <w:bCs/>
          <w:szCs w:val="24"/>
        </w:rPr>
        <w:t xml:space="preserve"> </w:t>
      </w:r>
      <w:r w:rsidR="009132A7" w:rsidRPr="00D61DCD">
        <w:rPr>
          <w:rFonts w:cs="Times New Roman"/>
          <w:bCs/>
          <w:szCs w:val="24"/>
        </w:rPr>
        <w:t>o</w:t>
      </w:r>
      <w:r w:rsidR="009132A7">
        <w:rPr>
          <w:rFonts w:cs="Times New Roman"/>
          <w:bCs/>
          <w:szCs w:val="24"/>
        </w:rPr>
        <w:t> </w:t>
      </w:r>
      <w:r w:rsidRPr="00D61DCD">
        <w:rPr>
          <w:rFonts w:cs="Times New Roman"/>
          <w:bCs/>
          <w:szCs w:val="24"/>
        </w:rPr>
        <w:t>zdrowiu publicznym [</w:t>
      </w:r>
      <w:r w:rsidR="00CA575B" w:rsidRPr="00CA575B">
        <w:rPr>
          <w:rFonts w:cs="Times New Roman"/>
          <w:bCs/>
          <w:szCs w:val="24"/>
        </w:rPr>
        <w:t xml:space="preserve">Dz.U. </w:t>
      </w:r>
      <w:r w:rsidR="007F792F">
        <w:rPr>
          <w:rFonts w:cs="Times New Roman"/>
          <w:bCs/>
          <w:szCs w:val="24"/>
        </w:rPr>
        <w:t>2022 poz. 1608</w:t>
      </w:r>
      <w:r w:rsidR="00B725FF">
        <w:rPr>
          <w:rFonts w:cs="Times New Roman"/>
          <w:bCs/>
          <w:szCs w:val="24"/>
        </w:rPr>
        <w:t>],</w:t>
      </w:r>
      <w:r w:rsidR="00B725FF" w:rsidRPr="00B725FF">
        <w:rPr>
          <w:rFonts w:cs="Times New Roman"/>
          <w:bCs/>
          <w:szCs w:val="24"/>
        </w:rPr>
        <w:t xml:space="preserve"> </w:t>
      </w:r>
      <w:r w:rsidRPr="00D61DCD">
        <w:rPr>
          <w:rFonts w:cs="Times New Roman"/>
          <w:bCs/>
          <w:szCs w:val="24"/>
        </w:rPr>
        <w:t>zgodnie</w:t>
      </w:r>
      <w:r w:rsidR="009132A7">
        <w:rPr>
          <w:rFonts w:cs="Times New Roman"/>
          <w:bCs/>
          <w:szCs w:val="24"/>
        </w:rPr>
        <w:t xml:space="preserve"> </w:t>
      </w:r>
      <w:r w:rsidR="009132A7" w:rsidRPr="00D61DCD">
        <w:rPr>
          <w:rFonts w:cs="Times New Roman"/>
          <w:bCs/>
          <w:szCs w:val="24"/>
        </w:rPr>
        <w:t>z</w:t>
      </w:r>
      <w:r w:rsidR="009132A7">
        <w:rPr>
          <w:rFonts w:cs="Times New Roman"/>
          <w:bCs/>
          <w:szCs w:val="24"/>
        </w:rPr>
        <w:t> </w:t>
      </w:r>
      <w:r w:rsidRPr="00D61DCD">
        <w:rPr>
          <w:rFonts w:cs="Times New Roman"/>
          <w:bCs/>
          <w:szCs w:val="24"/>
        </w:rPr>
        <w:t xml:space="preserve">którym </w:t>
      </w:r>
      <w:r w:rsidRPr="00D61DCD">
        <w:rPr>
          <w:rFonts w:cs="Times New Roman"/>
          <w:bCs/>
          <w:i/>
          <w:szCs w:val="24"/>
        </w:rPr>
        <w:t>„Zadania</w:t>
      </w:r>
      <w:r w:rsidR="009132A7">
        <w:rPr>
          <w:rFonts w:cs="Times New Roman"/>
          <w:bCs/>
          <w:i/>
          <w:szCs w:val="24"/>
        </w:rPr>
        <w:t xml:space="preserve"> </w:t>
      </w:r>
      <w:r w:rsidR="009132A7" w:rsidRPr="00D61DCD">
        <w:rPr>
          <w:rFonts w:cs="Times New Roman"/>
          <w:bCs/>
          <w:i/>
          <w:szCs w:val="24"/>
        </w:rPr>
        <w:t>z</w:t>
      </w:r>
      <w:r w:rsidR="009132A7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zakresu zdrowia publicznego realizują, współdziałając ze sobą, organy administracji rządowej, państwowe jednostki organizacyjne,</w:t>
      </w:r>
      <w:r w:rsidR="009132A7">
        <w:rPr>
          <w:rFonts w:cs="Times New Roman"/>
          <w:bCs/>
          <w:i/>
          <w:szCs w:val="24"/>
        </w:rPr>
        <w:t xml:space="preserve"> </w:t>
      </w:r>
      <w:r w:rsidR="009132A7" w:rsidRPr="00D61DCD">
        <w:rPr>
          <w:rFonts w:cs="Times New Roman"/>
          <w:bCs/>
          <w:i/>
          <w:szCs w:val="24"/>
        </w:rPr>
        <w:t>w</w:t>
      </w:r>
      <w:r w:rsidR="009132A7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tym agencje wykonawcze,</w:t>
      </w:r>
      <w:r w:rsidR="009132A7">
        <w:rPr>
          <w:rFonts w:cs="Times New Roman"/>
          <w:bCs/>
          <w:i/>
          <w:szCs w:val="24"/>
        </w:rPr>
        <w:t xml:space="preserve"> </w:t>
      </w:r>
      <w:r w:rsidR="009132A7" w:rsidRPr="00D61DCD">
        <w:rPr>
          <w:rFonts w:cs="Times New Roman"/>
          <w:bCs/>
          <w:i/>
          <w:szCs w:val="24"/>
        </w:rPr>
        <w:t>a</w:t>
      </w:r>
      <w:r w:rsidR="009132A7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także jednostki samorządu terytorialnego, realizujące zadania własne polegające na promocji lub ochronie zdrowia”</w:t>
      </w:r>
      <w:r w:rsidRPr="00D61DCD">
        <w:rPr>
          <w:rFonts w:cs="Times New Roman"/>
          <w:bCs/>
          <w:szCs w:val="24"/>
        </w:rPr>
        <w:t>;</w:t>
      </w:r>
    </w:p>
    <w:p w14:paraId="113DB638" w14:textId="5C2D7DD8" w:rsidR="00E23D1F" w:rsidRPr="00D61DCD" w:rsidRDefault="00BA5EAC" w:rsidP="0025334C">
      <w:pPr>
        <w:pStyle w:val="Akapitzlist"/>
        <w:numPr>
          <w:ilvl w:val="0"/>
          <w:numId w:val="1"/>
        </w:numPr>
        <w:tabs>
          <w:tab w:val="left" w:pos="1134"/>
        </w:tabs>
        <w:rPr>
          <w:rFonts w:cs="Times New Roman"/>
          <w:bCs/>
          <w:szCs w:val="24"/>
        </w:rPr>
      </w:pPr>
      <w:r w:rsidRPr="00D61DCD">
        <w:rPr>
          <w:rFonts w:cs="Times New Roman"/>
          <w:bCs/>
          <w:szCs w:val="24"/>
        </w:rPr>
        <w:t>art. 2 ustawy</w:t>
      </w:r>
      <w:r w:rsidR="009132A7">
        <w:rPr>
          <w:rFonts w:cs="Times New Roman"/>
          <w:bCs/>
          <w:szCs w:val="24"/>
        </w:rPr>
        <w:t xml:space="preserve"> </w:t>
      </w:r>
      <w:r w:rsidR="009132A7" w:rsidRPr="00D61DCD">
        <w:rPr>
          <w:rFonts w:cs="Times New Roman"/>
          <w:bCs/>
          <w:szCs w:val="24"/>
        </w:rPr>
        <w:t>z</w:t>
      </w:r>
      <w:r w:rsidR="009132A7">
        <w:rPr>
          <w:rFonts w:cs="Times New Roman"/>
          <w:bCs/>
          <w:szCs w:val="24"/>
        </w:rPr>
        <w:t> </w:t>
      </w:r>
      <w:r w:rsidRPr="00D61DCD">
        <w:rPr>
          <w:rFonts w:cs="Times New Roman"/>
          <w:bCs/>
          <w:szCs w:val="24"/>
        </w:rPr>
        <w:t>dnia 11 września 2015 r.</w:t>
      </w:r>
      <w:r w:rsidR="009132A7">
        <w:rPr>
          <w:rFonts w:cs="Times New Roman"/>
          <w:bCs/>
          <w:szCs w:val="24"/>
        </w:rPr>
        <w:t xml:space="preserve"> </w:t>
      </w:r>
      <w:r w:rsidR="009132A7" w:rsidRPr="00D61DCD">
        <w:rPr>
          <w:rFonts w:cs="Times New Roman"/>
          <w:bCs/>
          <w:szCs w:val="24"/>
        </w:rPr>
        <w:t>o</w:t>
      </w:r>
      <w:r w:rsidR="009132A7">
        <w:rPr>
          <w:rFonts w:cs="Times New Roman"/>
          <w:bCs/>
          <w:szCs w:val="24"/>
        </w:rPr>
        <w:t> </w:t>
      </w:r>
      <w:r w:rsidRPr="00D61DCD">
        <w:rPr>
          <w:rFonts w:cs="Times New Roman"/>
          <w:bCs/>
          <w:szCs w:val="24"/>
        </w:rPr>
        <w:t xml:space="preserve">zdrowiu publicznym </w:t>
      </w:r>
      <w:r w:rsidR="00B725FF" w:rsidRPr="00D61DCD">
        <w:rPr>
          <w:rFonts w:cs="Times New Roman"/>
          <w:bCs/>
          <w:szCs w:val="24"/>
        </w:rPr>
        <w:t>[</w:t>
      </w:r>
      <w:r w:rsidR="00CA575B" w:rsidRPr="00CA575B">
        <w:rPr>
          <w:rFonts w:cs="Times New Roman"/>
          <w:bCs/>
          <w:szCs w:val="24"/>
        </w:rPr>
        <w:t xml:space="preserve">Dz.U. </w:t>
      </w:r>
      <w:r w:rsidR="007F792F">
        <w:rPr>
          <w:rFonts w:cs="Times New Roman"/>
          <w:bCs/>
          <w:szCs w:val="24"/>
        </w:rPr>
        <w:t>2022 poz. 1608</w:t>
      </w:r>
      <w:r w:rsidR="00B725FF">
        <w:rPr>
          <w:rFonts w:cs="Times New Roman"/>
          <w:bCs/>
          <w:szCs w:val="24"/>
        </w:rPr>
        <w:t>],</w:t>
      </w:r>
      <w:r w:rsidRPr="00D61DCD">
        <w:rPr>
          <w:rFonts w:cs="Times New Roman"/>
          <w:bCs/>
          <w:szCs w:val="24"/>
        </w:rPr>
        <w:t xml:space="preserve"> zgodnie</w:t>
      </w:r>
      <w:r w:rsidR="009132A7">
        <w:rPr>
          <w:rFonts w:cs="Times New Roman"/>
          <w:bCs/>
          <w:szCs w:val="24"/>
        </w:rPr>
        <w:t xml:space="preserve"> </w:t>
      </w:r>
      <w:r w:rsidR="009132A7" w:rsidRPr="00D61DCD">
        <w:rPr>
          <w:rFonts w:cs="Times New Roman"/>
          <w:bCs/>
          <w:szCs w:val="24"/>
        </w:rPr>
        <w:t>z</w:t>
      </w:r>
      <w:r w:rsidR="009132A7">
        <w:rPr>
          <w:rFonts w:cs="Times New Roman"/>
          <w:bCs/>
          <w:szCs w:val="24"/>
        </w:rPr>
        <w:t> </w:t>
      </w:r>
      <w:r w:rsidRPr="00D61DCD">
        <w:rPr>
          <w:rFonts w:cs="Times New Roman"/>
          <w:bCs/>
          <w:szCs w:val="24"/>
        </w:rPr>
        <w:t xml:space="preserve">którym </w:t>
      </w:r>
      <w:r w:rsidRPr="00D61DCD">
        <w:rPr>
          <w:rFonts w:cs="Times New Roman"/>
          <w:bCs/>
          <w:i/>
          <w:szCs w:val="24"/>
        </w:rPr>
        <w:t>„Zadania</w:t>
      </w:r>
      <w:r w:rsidR="009132A7">
        <w:rPr>
          <w:rFonts w:cs="Times New Roman"/>
          <w:bCs/>
          <w:i/>
          <w:szCs w:val="24"/>
        </w:rPr>
        <w:t xml:space="preserve"> </w:t>
      </w:r>
      <w:r w:rsidR="009132A7" w:rsidRPr="00D61DCD">
        <w:rPr>
          <w:rFonts w:cs="Times New Roman"/>
          <w:bCs/>
          <w:i/>
          <w:szCs w:val="24"/>
        </w:rPr>
        <w:t>z</w:t>
      </w:r>
      <w:r w:rsidR="009132A7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zakresu zdrowia publicznego obejmują: 1)</w:t>
      </w:r>
      <w:r w:rsidR="00587D4A" w:rsidRPr="00D61DCD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monitorowanie</w:t>
      </w:r>
      <w:r w:rsidR="009132A7">
        <w:rPr>
          <w:rFonts w:cs="Times New Roman"/>
          <w:bCs/>
          <w:i/>
          <w:szCs w:val="24"/>
        </w:rPr>
        <w:t xml:space="preserve"> </w:t>
      </w:r>
      <w:r w:rsidR="009132A7" w:rsidRPr="00D61DCD">
        <w:rPr>
          <w:rFonts w:cs="Times New Roman"/>
          <w:bCs/>
          <w:i/>
          <w:szCs w:val="24"/>
        </w:rPr>
        <w:t>i</w:t>
      </w:r>
      <w:r w:rsidR="009132A7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ocenę stanu zdrowia społeczeństwa, zagrożeń zdrowia oraz jakości życia związanej ze zdrowiem społeczeństwa;</w:t>
      </w:r>
      <w:r w:rsidR="007828E4" w:rsidRPr="00D61DCD">
        <w:rPr>
          <w:rFonts w:cs="Times New Roman"/>
          <w:bCs/>
          <w:i/>
          <w:szCs w:val="24"/>
        </w:rPr>
        <w:t xml:space="preserve"> </w:t>
      </w:r>
      <w:r w:rsidR="00DD7EB5" w:rsidRPr="00D61DCD">
        <w:rPr>
          <w:rFonts w:cs="Times New Roman"/>
          <w:bCs/>
          <w:i/>
          <w:szCs w:val="24"/>
        </w:rPr>
        <w:t xml:space="preserve">2) </w:t>
      </w:r>
      <w:r w:rsidR="00DD7EB5" w:rsidRPr="00D61DCD">
        <w:rPr>
          <w:rFonts w:cs="Times New Roman"/>
          <w:i/>
          <w:szCs w:val="24"/>
        </w:rPr>
        <w:t>edukację zdrowotną dostosowaną do potrzeb różnych grup społeczeństwa,</w:t>
      </w:r>
      <w:r w:rsidR="009132A7">
        <w:rPr>
          <w:rFonts w:cs="Times New Roman"/>
          <w:i/>
          <w:szCs w:val="24"/>
        </w:rPr>
        <w:t xml:space="preserve"> </w:t>
      </w:r>
      <w:r w:rsidR="009132A7" w:rsidRPr="00D61DCD">
        <w:rPr>
          <w:rFonts w:cs="Times New Roman"/>
          <w:i/>
          <w:szCs w:val="24"/>
        </w:rPr>
        <w:t>w</w:t>
      </w:r>
      <w:r w:rsidR="009132A7">
        <w:rPr>
          <w:rFonts w:cs="Times New Roman"/>
          <w:i/>
          <w:szCs w:val="24"/>
        </w:rPr>
        <w:t> </w:t>
      </w:r>
      <w:r w:rsidR="00DD7EB5" w:rsidRPr="00D61DCD">
        <w:rPr>
          <w:rFonts w:cs="Times New Roman"/>
          <w:i/>
          <w:szCs w:val="24"/>
        </w:rPr>
        <w:t>szczególności dzieci, młodzieży</w:t>
      </w:r>
      <w:r w:rsidR="009132A7">
        <w:rPr>
          <w:rFonts w:cs="Times New Roman"/>
          <w:i/>
          <w:szCs w:val="24"/>
        </w:rPr>
        <w:t xml:space="preserve"> </w:t>
      </w:r>
      <w:r w:rsidR="009132A7" w:rsidRPr="00D61DCD">
        <w:rPr>
          <w:rFonts w:cs="Times New Roman"/>
          <w:i/>
          <w:szCs w:val="24"/>
        </w:rPr>
        <w:t>i</w:t>
      </w:r>
      <w:r w:rsidR="009132A7">
        <w:rPr>
          <w:rFonts w:cs="Times New Roman"/>
          <w:i/>
          <w:szCs w:val="24"/>
        </w:rPr>
        <w:t> </w:t>
      </w:r>
      <w:r w:rsidR="00DD7EB5" w:rsidRPr="00D61DCD">
        <w:rPr>
          <w:rFonts w:cs="Times New Roman"/>
          <w:i/>
          <w:szCs w:val="24"/>
        </w:rPr>
        <w:t xml:space="preserve">osób starszych; </w:t>
      </w:r>
      <w:r w:rsidRPr="00D61DCD">
        <w:rPr>
          <w:rFonts w:cs="Times New Roman"/>
          <w:bCs/>
          <w:i/>
          <w:szCs w:val="24"/>
        </w:rPr>
        <w:t>3) promocję zdrowia; 4) profilaktykę chorób; 5) działania</w:t>
      </w:r>
      <w:r w:rsidR="009132A7">
        <w:rPr>
          <w:rFonts w:cs="Times New Roman"/>
          <w:bCs/>
          <w:i/>
          <w:szCs w:val="24"/>
        </w:rPr>
        <w:t xml:space="preserve"> </w:t>
      </w:r>
      <w:r w:rsidR="009132A7" w:rsidRPr="00D61DCD">
        <w:rPr>
          <w:rFonts w:cs="Times New Roman"/>
          <w:bCs/>
          <w:i/>
          <w:szCs w:val="24"/>
        </w:rPr>
        <w:t>w</w:t>
      </w:r>
      <w:r w:rsidR="009132A7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celu rozpoznawania, eliminowania lub ograniczania zagrożeń</w:t>
      </w:r>
      <w:r w:rsidR="009132A7">
        <w:rPr>
          <w:rFonts w:cs="Times New Roman"/>
          <w:bCs/>
          <w:i/>
          <w:szCs w:val="24"/>
        </w:rPr>
        <w:t xml:space="preserve"> </w:t>
      </w:r>
      <w:r w:rsidR="009132A7" w:rsidRPr="00D61DCD">
        <w:rPr>
          <w:rFonts w:cs="Times New Roman"/>
          <w:bCs/>
          <w:i/>
          <w:szCs w:val="24"/>
        </w:rPr>
        <w:t>i</w:t>
      </w:r>
      <w:r w:rsidR="009132A7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szkód dla zdrowia fizycznego</w:t>
      </w:r>
      <w:r w:rsidR="009132A7">
        <w:rPr>
          <w:rFonts w:cs="Times New Roman"/>
          <w:bCs/>
          <w:i/>
          <w:szCs w:val="24"/>
        </w:rPr>
        <w:t xml:space="preserve"> </w:t>
      </w:r>
      <w:r w:rsidR="009132A7" w:rsidRPr="00D61DCD">
        <w:rPr>
          <w:rFonts w:cs="Times New Roman"/>
          <w:bCs/>
          <w:i/>
          <w:szCs w:val="24"/>
        </w:rPr>
        <w:t>i</w:t>
      </w:r>
      <w:r w:rsidR="009132A7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psychicznego</w:t>
      </w:r>
      <w:r w:rsidR="009132A7">
        <w:rPr>
          <w:rFonts w:cs="Times New Roman"/>
          <w:bCs/>
          <w:i/>
          <w:szCs w:val="24"/>
        </w:rPr>
        <w:t xml:space="preserve"> </w:t>
      </w:r>
      <w:r w:rsidR="009132A7" w:rsidRPr="00D61DCD">
        <w:rPr>
          <w:rFonts w:cs="Times New Roman"/>
          <w:bCs/>
          <w:i/>
          <w:szCs w:val="24"/>
        </w:rPr>
        <w:t>w</w:t>
      </w:r>
      <w:r w:rsidR="009132A7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środowisku zamieszkania, nauki, pracy</w:t>
      </w:r>
      <w:r w:rsidR="009132A7">
        <w:rPr>
          <w:rFonts w:cs="Times New Roman"/>
          <w:bCs/>
          <w:i/>
          <w:szCs w:val="24"/>
        </w:rPr>
        <w:t xml:space="preserve"> </w:t>
      </w:r>
      <w:r w:rsidR="009132A7" w:rsidRPr="00D61DCD">
        <w:rPr>
          <w:rFonts w:cs="Times New Roman"/>
          <w:bCs/>
          <w:i/>
          <w:szCs w:val="24"/>
        </w:rPr>
        <w:t>i</w:t>
      </w:r>
      <w:r w:rsidR="009132A7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rekreacji; 6)</w:t>
      </w:r>
      <w:r w:rsidR="0046094F" w:rsidRPr="00D61DCD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analizę adekwatności i</w:t>
      </w:r>
      <w:r w:rsidR="003975DA" w:rsidRPr="00D61DCD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efektywności udzielanych świadczeń opieki zdrowotnej w</w:t>
      </w:r>
      <w:r w:rsidR="0046094F" w:rsidRPr="00D61DCD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odniesieniu do rozpoznanych potrzeb zdrowotnych społeczeństwa”; 9) ograniczanie nierówności</w:t>
      </w:r>
      <w:r w:rsidR="009132A7">
        <w:rPr>
          <w:rFonts w:cs="Times New Roman"/>
          <w:bCs/>
          <w:i/>
          <w:szCs w:val="24"/>
        </w:rPr>
        <w:t xml:space="preserve"> </w:t>
      </w:r>
      <w:r w:rsidR="009132A7" w:rsidRPr="00D61DCD">
        <w:rPr>
          <w:rFonts w:cs="Times New Roman"/>
          <w:bCs/>
          <w:i/>
          <w:szCs w:val="24"/>
        </w:rPr>
        <w:t>w</w:t>
      </w:r>
      <w:r w:rsidR="009132A7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zdrowiu wynikających z</w:t>
      </w:r>
      <w:r w:rsidR="00AC2EDE">
        <w:rPr>
          <w:rFonts w:cs="Times New Roman"/>
          <w:bCs/>
          <w:i/>
          <w:szCs w:val="24"/>
        </w:rPr>
        <w:t> </w:t>
      </w:r>
      <w:r w:rsidRPr="00D61DCD">
        <w:rPr>
          <w:rFonts w:cs="Times New Roman"/>
          <w:bCs/>
          <w:i/>
          <w:szCs w:val="24"/>
        </w:rPr>
        <w:t>uwarunkowań społeczno-ekonomicznych.</w:t>
      </w:r>
    </w:p>
    <w:p w14:paraId="07844230" w14:textId="630100FC" w:rsidR="00476459" w:rsidRDefault="00B725FF" w:rsidP="00476459">
      <w:pPr>
        <w:pStyle w:val="Akapitzlist"/>
        <w:numPr>
          <w:ilvl w:val="0"/>
          <w:numId w:val="1"/>
        </w:numPr>
        <w:tabs>
          <w:tab w:val="left" w:pos="1134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pkt. </w:t>
      </w:r>
      <w:r w:rsidR="00BA5EAC" w:rsidRPr="00D61DCD">
        <w:rPr>
          <w:rFonts w:cs="Times New Roman"/>
          <w:bCs/>
          <w:szCs w:val="24"/>
        </w:rPr>
        <w:t>II załącznika do rozporządzenia Rady Ministrów</w:t>
      </w:r>
      <w:r w:rsidR="009132A7">
        <w:rPr>
          <w:rFonts w:cs="Times New Roman"/>
          <w:bCs/>
          <w:szCs w:val="24"/>
        </w:rPr>
        <w:t xml:space="preserve"> </w:t>
      </w:r>
      <w:r w:rsidR="009132A7" w:rsidRPr="00B725FF">
        <w:rPr>
          <w:rFonts w:cs="Times New Roman"/>
          <w:bCs/>
          <w:szCs w:val="24"/>
        </w:rPr>
        <w:t>z</w:t>
      </w:r>
      <w:r w:rsidR="009132A7">
        <w:rPr>
          <w:rFonts w:cs="Times New Roman"/>
          <w:bCs/>
          <w:szCs w:val="24"/>
        </w:rPr>
        <w:t> </w:t>
      </w:r>
      <w:r w:rsidRPr="00B725FF">
        <w:rPr>
          <w:rFonts w:cs="Times New Roman"/>
          <w:bCs/>
          <w:szCs w:val="24"/>
        </w:rPr>
        <w:t>dnia 30 marca 2021 r.</w:t>
      </w:r>
      <w:r w:rsidR="009132A7">
        <w:rPr>
          <w:rFonts w:cs="Times New Roman"/>
          <w:bCs/>
          <w:szCs w:val="24"/>
        </w:rPr>
        <w:t xml:space="preserve"> </w:t>
      </w:r>
      <w:r w:rsidR="009132A7" w:rsidRPr="00B725FF">
        <w:rPr>
          <w:rFonts w:cs="Times New Roman"/>
          <w:bCs/>
          <w:szCs w:val="24"/>
        </w:rPr>
        <w:t>w</w:t>
      </w:r>
      <w:r w:rsidR="009132A7">
        <w:rPr>
          <w:rFonts w:cs="Times New Roman"/>
          <w:bCs/>
          <w:szCs w:val="24"/>
        </w:rPr>
        <w:t> </w:t>
      </w:r>
      <w:r w:rsidRPr="00B725FF">
        <w:rPr>
          <w:rFonts w:cs="Times New Roman"/>
          <w:bCs/>
          <w:szCs w:val="24"/>
        </w:rPr>
        <w:t xml:space="preserve">sprawie Narodowego Programu Zdrowia na lata 2021–2025 </w:t>
      </w:r>
      <w:r>
        <w:rPr>
          <w:rFonts w:cs="Times New Roman"/>
          <w:bCs/>
          <w:szCs w:val="24"/>
        </w:rPr>
        <w:t>[</w:t>
      </w:r>
      <w:r w:rsidRPr="00B725FF">
        <w:rPr>
          <w:rFonts w:cs="Times New Roman"/>
          <w:bCs/>
          <w:szCs w:val="24"/>
        </w:rPr>
        <w:t xml:space="preserve">Dz.U. 2021 poz. 642], </w:t>
      </w:r>
      <w:r w:rsidR="00BA5EAC" w:rsidRPr="00B725FF">
        <w:rPr>
          <w:rFonts w:cs="Times New Roman"/>
          <w:bCs/>
          <w:szCs w:val="24"/>
        </w:rPr>
        <w:t>zgodnie z</w:t>
      </w:r>
      <w:r w:rsidR="00AC2EDE">
        <w:rPr>
          <w:rFonts w:cs="Times New Roman"/>
          <w:bCs/>
          <w:szCs w:val="24"/>
        </w:rPr>
        <w:t> </w:t>
      </w:r>
      <w:r w:rsidR="00BA5EAC" w:rsidRPr="00B725FF">
        <w:rPr>
          <w:rFonts w:cs="Times New Roman"/>
          <w:bCs/>
          <w:szCs w:val="24"/>
        </w:rPr>
        <w:t xml:space="preserve">którym </w:t>
      </w:r>
      <w:r w:rsidR="00BA5EAC" w:rsidRPr="003D23AB">
        <w:rPr>
          <w:rFonts w:cs="Times New Roman"/>
          <w:bCs/>
          <w:i/>
          <w:szCs w:val="24"/>
        </w:rPr>
        <w:t xml:space="preserve">jednostki samorządu terytorialnego są realizatorem wybranych zadań służących realizacji </w:t>
      </w:r>
      <w:r w:rsidR="00476459" w:rsidRPr="003D23AB">
        <w:rPr>
          <w:rFonts w:cs="Times New Roman"/>
          <w:bCs/>
          <w:i/>
          <w:szCs w:val="24"/>
        </w:rPr>
        <w:t>celów operacyjnych NPZ</w:t>
      </w:r>
      <w:r w:rsidR="00476459">
        <w:rPr>
          <w:rFonts w:cs="Times New Roman"/>
          <w:bCs/>
          <w:szCs w:val="24"/>
        </w:rPr>
        <w:t>.</w:t>
      </w:r>
    </w:p>
    <w:p w14:paraId="77EBD59E" w14:textId="77777777" w:rsidR="00476459" w:rsidRDefault="00476459" w:rsidP="00476459">
      <w:pPr>
        <w:tabs>
          <w:tab w:val="left" w:pos="1134"/>
        </w:tabs>
        <w:rPr>
          <w:rFonts w:cs="Times New Roman"/>
          <w:bCs/>
          <w:szCs w:val="24"/>
        </w:rPr>
      </w:pPr>
    </w:p>
    <w:p w14:paraId="2D6F18B8" w14:textId="62DBC00C" w:rsidR="00476459" w:rsidRDefault="00476459" w:rsidP="00AC2EDE">
      <w:pPr>
        <w:tabs>
          <w:tab w:val="left" w:pos="851"/>
        </w:tabs>
        <w:rPr>
          <w:bCs/>
        </w:rPr>
      </w:pPr>
      <w:r>
        <w:tab/>
        <w:t>Diagnoza stanu zdrowia oraz ocena stanu zaspokojenia potrzeb zdrowotnych i</w:t>
      </w:r>
      <w:r w:rsidR="00AC2EDE">
        <w:t> </w:t>
      </w:r>
      <w:r>
        <w:t>oczekiwań</w:t>
      </w:r>
      <w:r w:rsidR="009132A7">
        <w:t xml:space="preserve"> w </w:t>
      </w:r>
      <w:r>
        <w:t>zakresie zdrowia publ</w:t>
      </w:r>
      <w:r w:rsidR="003D23AB">
        <w:t>icznego, będąca integralną częścią</w:t>
      </w:r>
      <w:r>
        <w:t xml:space="preserve"> </w:t>
      </w:r>
      <w:r w:rsidR="005C581E">
        <w:t xml:space="preserve">Lokalnej </w:t>
      </w:r>
      <w:r w:rsidR="005C58D6">
        <w:t>S</w:t>
      </w:r>
      <w:r w:rsidR="005C581E">
        <w:t xml:space="preserve">trategii </w:t>
      </w:r>
      <w:r w:rsidR="005C58D6">
        <w:t>P</w:t>
      </w:r>
      <w:r w:rsidR="005C581E">
        <w:t xml:space="preserve">olityki </w:t>
      </w:r>
      <w:r w:rsidR="005C58D6">
        <w:t>Z</w:t>
      </w:r>
      <w:r w:rsidR="005C581E">
        <w:t>drowotnej na lata 2023-2028 dla Miasta Cieszyna</w:t>
      </w:r>
      <w:r>
        <w:t>, stanowi rozpoznanie potrzeb zdrowotnych</w:t>
      </w:r>
      <w:r w:rsidR="009132A7">
        <w:t xml:space="preserve"> i </w:t>
      </w:r>
      <w:r>
        <w:t xml:space="preserve">stanu zdrowia mieszkańców </w:t>
      </w:r>
      <w:r w:rsidR="00CA575B">
        <w:t>gminy</w:t>
      </w:r>
      <w:r>
        <w:t>, o którym mowa</w:t>
      </w:r>
      <w:r w:rsidR="009132A7">
        <w:t xml:space="preserve"> w </w:t>
      </w:r>
      <w:r w:rsidR="00AC2EDE">
        <w:t xml:space="preserve">art. </w:t>
      </w:r>
      <w:r w:rsidR="00CA575B">
        <w:t>7</w:t>
      </w:r>
      <w:r>
        <w:t xml:space="preserve"> ust. 1 pkt 1 oraz 4</w:t>
      </w:r>
      <w:r w:rsidR="00AC2EDE">
        <w:t> </w:t>
      </w:r>
      <w:r w:rsidRPr="0041718C">
        <w:rPr>
          <w:bCs/>
        </w:rPr>
        <w:t>ustawy</w:t>
      </w:r>
      <w:r w:rsidR="009132A7">
        <w:rPr>
          <w:bCs/>
        </w:rPr>
        <w:t xml:space="preserve"> </w:t>
      </w:r>
      <w:r w:rsidR="009132A7" w:rsidRPr="0041718C">
        <w:rPr>
          <w:bCs/>
        </w:rPr>
        <w:t>z</w:t>
      </w:r>
      <w:r w:rsidR="009132A7">
        <w:rPr>
          <w:bCs/>
        </w:rPr>
        <w:t> </w:t>
      </w:r>
      <w:r w:rsidRPr="0041718C">
        <w:rPr>
          <w:bCs/>
        </w:rPr>
        <w:t>dnia 27 sierpnia 2004 r.</w:t>
      </w:r>
      <w:r w:rsidR="009132A7">
        <w:rPr>
          <w:bCs/>
        </w:rPr>
        <w:t xml:space="preserve"> </w:t>
      </w:r>
      <w:r w:rsidR="009132A7" w:rsidRPr="0041718C">
        <w:rPr>
          <w:bCs/>
        </w:rPr>
        <w:t>o</w:t>
      </w:r>
      <w:r w:rsidR="009132A7">
        <w:rPr>
          <w:bCs/>
        </w:rPr>
        <w:t> </w:t>
      </w:r>
      <w:r w:rsidRPr="0041718C">
        <w:rPr>
          <w:bCs/>
        </w:rPr>
        <w:t>świadczeniach opieki zdrowotnej finansowanych ze środków publicznych</w:t>
      </w:r>
      <w:r>
        <w:rPr>
          <w:rStyle w:val="Odwoanieprzypisudolnego"/>
          <w:bCs/>
        </w:rPr>
        <w:footnoteReference w:id="20"/>
      </w:r>
      <w:r>
        <w:rPr>
          <w:bCs/>
        </w:rPr>
        <w:t>. Ponadto dokument ten wpisuje się</w:t>
      </w:r>
      <w:r w:rsidR="009132A7">
        <w:rPr>
          <w:bCs/>
        </w:rPr>
        <w:t xml:space="preserve"> w </w:t>
      </w:r>
      <w:r>
        <w:rPr>
          <w:bCs/>
        </w:rPr>
        <w:t>cel strategiczny Narodowe</w:t>
      </w:r>
      <w:r w:rsidR="00AC2EDE">
        <w:rPr>
          <w:bCs/>
        </w:rPr>
        <w:t xml:space="preserve">go </w:t>
      </w:r>
      <w:r w:rsidR="00AC2EDE">
        <w:rPr>
          <w:bCs/>
        </w:rPr>
        <w:lastRenderedPageBreak/>
        <w:t>Programu Zdrowia na lata 2021-2025</w:t>
      </w:r>
      <w:r>
        <w:rPr>
          <w:rStyle w:val="Odwoanieprzypisudolnego"/>
          <w:bCs/>
        </w:rPr>
        <w:footnoteReference w:id="21"/>
      </w:r>
      <w:r>
        <w:rPr>
          <w:bCs/>
        </w:rPr>
        <w:t xml:space="preserve"> pn. „</w:t>
      </w:r>
      <w:r w:rsidR="00AC2EDE">
        <w:rPr>
          <w:bCs/>
        </w:rPr>
        <w:t>Z</w:t>
      </w:r>
      <w:r w:rsidR="00AC2EDE" w:rsidRPr="00AC2EDE">
        <w:rPr>
          <w:bCs/>
        </w:rPr>
        <w:t>większenie liczby lat przeżytych</w:t>
      </w:r>
      <w:r w:rsidR="009132A7">
        <w:rPr>
          <w:bCs/>
        </w:rPr>
        <w:t xml:space="preserve"> </w:t>
      </w:r>
      <w:r w:rsidR="009132A7" w:rsidRPr="00AC2EDE">
        <w:rPr>
          <w:bCs/>
        </w:rPr>
        <w:t>w</w:t>
      </w:r>
      <w:r w:rsidR="009132A7">
        <w:rPr>
          <w:bCs/>
        </w:rPr>
        <w:t> </w:t>
      </w:r>
      <w:r w:rsidR="00AC2EDE" w:rsidRPr="00AC2EDE">
        <w:rPr>
          <w:bCs/>
        </w:rPr>
        <w:t>zdrowi</w:t>
      </w:r>
      <w:r w:rsidR="00AC2EDE">
        <w:rPr>
          <w:bCs/>
        </w:rPr>
        <w:t xml:space="preserve">u oraz zmniejszenie społecznych </w:t>
      </w:r>
      <w:r w:rsidR="00AC2EDE" w:rsidRPr="00AC2EDE">
        <w:rPr>
          <w:bCs/>
        </w:rPr>
        <w:t>nierówności</w:t>
      </w:r>
      <w:r w:rsidR="009132A7">
        <w:rPr>
          <w:bCs/>
        </w:rPr>
        <w:t xml:space="preserve"> </w:t>
      </w:r>
      <w:r w:rsidR="009132A7" w:rsidRPr="00AC2EDE">
        <w:rPr>
          <w:bCs/>
        </w:rPr>
        <w:t>w</w:t>
      </w:r>
      <w:r w:rsidR="009132A7">
        <w:rPr>
          <w:bCs/>
        </w:rPr>
        <w:t> </w:t>
      </w:r>
      <w:r w:rsidR="00AC2EDE" w:rsidRPr="00AC2EDE">
        <w:rPr>
          <w:bCs/>
        </w:rPr>
        <w:t>zdrowiu</w:t>
      </w:r>
      <w:r>
        <w:rPr>
          <w:bCs/>
        </w:rPr>
        <w:t>”.</w:t>
      </w:r>
    </w:p>
    <w:p w14:paraId="1A140A50" w14:textId="3670E824" w:rsidR="005D4C5D" w:rsidRDefault="00476459" w:rsidP="005D4C5D">
      <w:pPr>
        <w:tabs>
          <w:tab w:val="left" w:pos="851"/>
          <w:tab w:val="left" w:pos="1134"/>
        </w:tabs>
        <w:rPr>
          <w:bCs/>
        </w:rPr>
      </w:pPr>
      <w:r>
        <w:rPr>
          <w:bCs/>
        </w:rPr>
        <w:tab/>
      </w:r>
      <w:r w:rsidR="00295253">
        <w:rPr>
          <w:bCs/>
        </w:rPr>
        <w:t>Strategia</w:t>
      </w:r>
      <w:r>
        <w:rPr>
          <w:bCs/>
        </w:rPr>
        <w:t xml:space="preserve"> stanowić </w:t>
      </w:r>
      <w:r w:rsidR="0023308B">
        <w:rPr>
          <w:bCs/>
        </w:rPr>
        <w:t>będzie</w:t>
      </w:r>
      <w:r>
        <w:rPr>
          <w:bCs/>
        </w:rPr>
        <w:t xml:space="preserve"> punkt wyjścia do opracowywania programów polityki zdrowotnej,</w:t>
      </w:r>
      <w:r w:rsidR="009132A7">
        <w:rPr>
          <w:bCs/>
        </w:rPr>
        <w:t xml:space="preserve"> o </w:t>
      </w:r>
      <w:r>
        <w:rPr>
          <w:bCs/>
        </w:rPr>
        <w:t>których mowa</w:t>
      </w:r>
      <w:r w:rsidR="009132A7">
        <w:rPr>
          <w:bCs/>
        </w:rPr>
        <w:t xml:space="preserve"> w </w:t>
      </w:r>
      <w:r>
        <w:rPr>
          <w:bCs/>
        </w:rPr>
        <w:t xml:space="preserve">art. 48-48d </w:t>
      </w:r>
      <w:r w:rsidRPr="00A32C13">
        <w:rPr>
          <w:bCs/>
        </w:rPr>
        <w:t>ustawy</w:t>
      </w:r>
      <w:r w:rsidR="009132A7">
        <w:rPr>
          <w:bCs/>
        </w:rPr>
        <w:t xml:space="preserve"> </w:t>
      </w:r>
      <w:r w:rsidR="009132A7" w:rsidRPr="00A32C13">
        <w:rPr>
          <w:bCs/>
        </w:rPr>
        <w:t>z</w:t>
      </w:r>
      <w:r w:rsidR="009132A7">
        <w:rPr>
          <w:bCs/>
        </w:rPr>
        <w:t> </w:t>
      </w:r>
      <w:r w:rsidRPr="00A32C13">
        <w:rPr>
          <w:bCs/>
        </w:rPr>
        <w:t>dnia 27 sierpnia 2004 r. o</w:t>
      </w:r>
      <w:r>
        <w:rPr>
          <w:bCs/>
        </w:rPr>
        <w:t> </w:t>
      </w:r>
      <w:r w:rsidRPr="00A32C13">
        <w:rPr>
          <w:bCs/>
        </w:rPr>
        <w:t>świadczeniach opieki zdrowotnej finan</w:t>
      </w:r>
      <w:r>
        <w:rPr>
          <w:bCs/>
        </w:rPr>
        <w:t>sowanych ze środków publicznych</w:t>
      </w:r>
      <w:r>
        <w:rPr>
          <w:rStyle w:val="Odwoanieprzypisudolnego"/>
          <w:bCs/>
        </w:rPr>
        <w:footnoteReference w:id="22"/>
      </w:r>
      <w:r>
        <w:rPr>
          <w:bCs/>
        </w:rPr>
        <w:t xml:space="preserve">. Diagnozę </w:t>
      </w:r>
      <w:r w:rsidR="005D4C5D">
        <w:rPr>
          <w:bCs/>
        </w:rPr>
        <w:t>stanu zdrowia mieszkańców wykonano</w:t>
      </w:r>
      <w:r>
        <w:rPr>
          <w:bCs/>
        </w:rPr>
        <w:t xml:space="preserve"> zgodnie</w:t>
      </w:r>
      <w:r w:rsidR="009132A7">
        <w:rPr>
          <w:bCs/>
        </w:rPr>
        <w:t xml:space="preserve"> z </w:t>
      </w:r>
      <w:r>
        <w:rPr>
          <w:bCs/>
        </w:rPr>
        <w:t>rekomendacją Najwyższej Izby Kontroli, w</w:t>
      </w:r>
      <w:r w:rsidR="005D4C5D">
        <w:rPr>
          <w:bCs/>
        </w:rPr>
        <w:t> </w:t>
      </w:r>
      <w:r>
        <w:rPr>
          <w:bCs/>
        </w:rPr>
        <w:t xml:space="preserve">ocenie której </w:t>
      </w:r>
      <w:r w:rsidRPr="009C031F">
        <w:rPr>
          <w:bCs/>
          <w:i/>
        </w:rPr>
        <w:t>„</w:t>
      </w:r>
      <w:r>
        <w:rPr>
          <w:bCs/>
          <w:i/>
        </w:rPr>
        <w:t>P</w:t>
      </w:r>
      <w:r w:rsidRPr="009C031F">
        <w:rPr>
          <w:bCs/>
          <w:i/>
        </w:rPr>
        <w:t>unktem wyjścia do opracowywania</w:t>
      </w:r>
      <w:r w:rsidR="009132A7">
        <w:rPr>
          <w:bCs/>
          <w:i/>
        </w:rPr>
        <w:t xml:space="preserve"> </w:t>
      </w:r>
      <w:r w:rsidR="009132A7" w:rsidRPr="009C031F">
        <w:rPr>
          <w:bCs/>
          <w:i/>
        </w:rPr>
        <w:t>i</w:t>
      </w:r>
      <w:r w:rsidR="009132A7">
        <w:rPr>
          <w:bCs/>
          <w:i/>
        </w:rPr>
        <w:t> </w:t>
      </w:r>
      <w:r w:rsidRPr="009C031F">
        <w:rPr>
          <w:bCs/>
          <w:i/>
        </w:rPr>
        <w:t>skutecznego wdrażania programów polityki zdrowotnej powinny być lokalne/regionalne strategie zdrowotne, uwzględniające m.in. dane</w:t>
      </w:r>
      <w:r w:rsidR="009132A7">
        <w:rPr>
          <w:bCs/>
          <w:i/>
        </w:rPr>
        <w:t xml:space="preserve"> </w:t>
      </w:r>
      <w:r w:rsidR="009132A7" w:rsidRPr="009C031F">
        <w:rPr>
          <w:bCs/>
          <w:i/>
        </w:rPr>
        <w:t>z</w:t>
      </w:r>
      <w:r w:rsidR="009132A7">
        <w:rPr>
          <w:bCs/>
          <w:i/>
        </w:rPr>
        <w:t> </w:t>
      </w:r>
      <w:r w:rsidRPr="009C031F">
        <w:rPr>
          <w:bCs/>
          <w:i/>
        </w:rPr>
        <w:t>zakresu demografii, epidemiologii oraz informacje</w:t>
      </w:r>
      <w:r w:rsidR="009132A7">
        <w:rPr>
          <w:bCs/>
          <w:i/>
        </w:rPr>
        <w:t xml:space="preserve"> </w:t>
      </w:r>
      <w:r w:rsidR="009132A7" w:rsidRPr="009C031F">
        <w:rPr>
          <w:bCs/>
          <w:i/>
        </w:rPr>
        <w:t>o</w:t>
      </w:r>
      <w:r w:rsidR="009132A7">
        <w:rPr>
          <w:bCs/>
          <w:i/>
        </w:rPr>
        <w:t> </w:t>
      </w:r>
      <w:r w:rsidRPr="009C031F">
        <w:rPr>
          <w:bCs/>
          <w:i/>
        </w:rPr>
        <w:t>zasobach systemu ochrony zdrowia wraz</w:t>
      </w:r>
      <w:r w:rsidR="009132A7">
        <w:rPr>
          <w:bCs/>
          <w:i/>
        </w:rPr>
        <w:t xml:space="preserve"> </w:t>
      </w:r>
      <w:r w:rsidR="009132A7" w:rsidRPr="009C031F">
        <w:rPr>
          <w:bCs/>
          <w:i/>
        </w:rPr>
        <w:t>z</w:t>
      </w:r>
      <w:r w:rsidR="009132A7">
        <w:rPr>
          <w:bCs/>
          <w:i/>
        </w:rPr>
        <w:t> </w:t>
      </w:r>
      <w:r w:rsidRPr="009C031F">
        <w:rPr>
          <w:bCs/>
          <w:i/>
        </w:rPr>
        <w:t>analizą uwarunkowań społecznych”</w:t>
      </w:r>
      <w:r>
        <w:rPr>
          <w:rStyle w:val="Odwoanieprzypisudolnego"/>
          <w:bCs/>
          <w:i/>
        </w:rPr>
        <w:footnoteReference w:id="23"/>
      </w:r>
      <w:r>
        <w:rPr>
          <w:bCs/>
        </w:rPr>
        <w:t>.</w:t>
      </w:r>
    </w:p>
    <w:p w14:paraId="0DDC4CC6" w14:textId="23ED446C" w:rsidR="0084704C" w:rsidRPr="005D4C5D" w:rsidRDefault="005D4C5D" w:rsidP="005D4C5D">
      <w:pPr>
        <w:tabs>
          <w:tab w:val="left" w:pos="851"/>
        </w:tabs>
        <w:rPr>
          <w:bCs/>
        </w:rPr>
      </w:pPr>
      <w:r>
        <w:rPr>
          <w:bCs/>
        </w:rPr>
        <w:tab/>
      </w:r>
      <w:r w:rsidR="0084704C" w:rsidRPr="00D61DCD">
        <w:rPr>
          <w:rFonts w:cs="Times New Roman"/>
          <w:bCs/>
          <w:szCs w:val="24"/>
        </w:rPr>
        <w:t xml:space="preserve">Ponadto </w:t>
      </w:r>
      <w:r w:rsidR="00F00D72">
        <w:rPr>
          <w:rFonts w:cs="Times New Roman"/>
          <w:bCs/>
          <w:szCs w:val="24"/>
        </w:rPr>
        <w:t xml:space="preserve">Lokalna </w:t>
      </w:r>
      <w:r w:rsidR="005C58D6">
        <w:rPr>
          <w:rFonts w:cs="Times New Roman"/>
          <w:bCs/>
          <w:szCs w:val="24"/>
        </w:rPr>
        <w:t>S</w:t>
      </w:r>
      <w:r w:rsidR="00F00D72">
        <w:rPr>
          <w:rFonts w:cs="Times New Roman"/>
          <w:bCs/>
          <w:szCs w:val="24"/>
        </w:rPr>
        <w:t xml:space="preserve">trategia </w:t>
      </w:r>
      <w:r w:rsidR="005C58D6">
        <w:rPr>
          <w:rFonts w:cs="Times New Roman"/>
          <w:bCs/>
          <w:szCs w:val="24"/>
        </w:rPr>
        <w:t>P</w:t>
      </w:r>
      <w:r w:rsidR="00F00D72">
        <w:rPr>
          <w:rFonts w:cs="Times New Roman"/>
          <w:bCs/>
          <w:szCs w:val="24"/>
        </w:rPr>
        <w:t xml:space="preserve">olityki </w:t>
      </w:r>
      <w:r w:rsidR="005C58D6">
        <w:rPr>
          <w:rFonts w:cs="Times New Roman"/>
          <w:bCs/>
          <w:szCs w:val="24"/>
        </w:rPr>
        <w:t>Z</w:t>
      </w:r>
      <w:r w:rsidR="00F00D72">
        <w:rPr>
          <w:rFonts w:cs="Times New Roman"/>
          <w:bCs/>
          <w:szCs w:val="24"/>
        </w:rPr>
        <w:t>drowotnej na lata 2023-2028 dla Miasta Cieszyna</w:t>
      </w:r>
      <w:r w:rsidR="00B725FF">
        <w:rPr>
          <w:rFonts w:cs="Times New Roman"/>
          <w:bCs/>
          <w:szCs w:val="24"/>
        </w:rPr>
        <w:t xml:space="preserve"> </w:t>
      </w:r>
      <w:r w:rsidR="0084704C" w:rsidRPr="00D61DCD">
        <w:rPr>
          <w:rFonts w:cs="Times New Roman"/>
          <w:bCs/>
          <w:szCs w:val="24"/>
        </w:rPr>
        <w:t>wpisuje się</w:t>
      </w:r>
      <w:r w:rsidR="009132A7">
        <w:rPr>
          <w:rFonts w:cs="Times New Roman"/>
          <w:bCs/>
          <w:szCs w:val="24"/>
        </w:rPr>
        <w:t xml:space="preserve"> </w:t>
      </w:r>
      <w:r w:rsidR="009132A7" w:rsidRPr="00D61DCD">
        <w:rPr>
          <w:rFonts w:cs="Times New Roman"/>
          <w:bCs/>
          <w:szCs w:val="24"/>
        </w:rPr>
        <w:t>w</w:t>
      </w:r>
      <w:r w:rsidR="009132A7">
        <w:rPr>
          <w:rFonts w:cs="Times New Roman"/>
          <w:bCs/>
          <w:szCs w:val="24"/>
        </w:rPr>
        <w:t> </w:t>
      </w:r>
      <w:r w:rsidR="0084704C" w:rsidRPr="00D61DCD">
        <w:rPr>
          <w:rFonts w:cs="Times New Roman"/>
          <w:bCs/>
          <w:szCs w:val="24"/>
        </w:rPr>
        <w:t>założenia następujących dokumentów strategicznych:</w:t>
      </w:r>
    </w:p>
    <w:p w14:paraId="5779F3C3" w14:textId="0816B0DA" w:rsidR="00350A7E" w:rsidRPr="005C581E" w:rsidRDefault="000C41C5" w:rsidP="0025334C">
      <w:pPr>
        <w:pStyle w:val="Akapitzlist"/>
        <w:numPr>
          <w:ilvl w:val="0"/>
          <w:numId w:val="2"/>
        </w:numPr>
        <w:tabs>
          <w:tab w:val="left" w:pos="1134"/>
        </w:tabs>
        <w:rPr>
          <w:rFonts w:cs="Times New Roman"/>
          <w:bCs/>
          <w:szCs w:val="24"/>
        </w:rPr>
      </w:pPr>
      <w:r w:rsidRPr="005C581E">
        <w:rPr>
          <w:rFonts w:cs="Times New Roman"/>
          <w:bCs/>
          <w:szCs w:val="24"/>
        </w:rPr>
        <w:t>Światowa Deklaracja Zdrowia „Zdrowie dla wszystkich</w:t>
      </w:r>
      <w:r w:rsidR="009132A7" w:rsidRPr="005C581E">
        <w:rPr>
          <w:rFonts w:cs="Times New Roman"/>
          <w:bCs/>
          <w:szCs w:val="24"/>
        </w:rPr>
        <w:t xml:space="preserve"> w </w:t>
      </w:r>
      <w:r w:rsidRPr="005C581E">
        <w:rPr>
          <w:rFonts w:cs="Times New Roman"/>
          <w:bCs/>
          <w:szCs w:val="24"/>
        </w:rPr>
        <w:t>XXI wieku”</w:t>
      </w:r>
      <w:r w:rsidR="009C0BC5" w:rsidRPr="005C581E">
        <w:rPr>
          <w:rStyle w:val="Odwoanieprzypisudolnego"/>
          <w:rFonts w:cs="Times New Roman"/>
          <w:bCs/>
          <w:szCs w:val="24"/>
        </w:rPr>
        <w:footnoteReference w:id="24"/>
      </w:r>
      <w:r w:rsidR="0079190E" w:rsidRPr="005C581E">
        <w:rPr>
          <w:rFonts w:cs="Times New Roman"/>
          <w:bCs/>
          <w:szCs w:val="24"/>
        </w:rPr>
        <w:t>;</w:t>
      </w:r>
    </w:p>
    <w:p w14:paraId="7C8963A4" w14:textId="3CFF9E79" w:rsidR="0079190E" w:rsidRPr="005C581E" w:rsidRDefault="0079190E" w:rsidP="0079190E">
      <w:pPr>
        <w:pStyle w:val="Akapitzlist"/>
        <w:numPr>
          <w:ilvl w:val="0"/>
          <w:numId w:val="2"/>
        </w:numPr>
        <w:tabs>
          <w:tab w:val="left" w:pos="1134"/>
        </w:tabs>
        <w:rPr>
          <w:rFonts w:cs="Times New Roman"/>
          <w:bCs/>
          <w:szCs w:val="24"/>
        </w:rPr>
      </w:pPr>
      <w:r w:rsidRPr="005C581E">
        <w:rPr>
          <w:rFonts w:cs="Times New Roman"/>
          <w:bCs/>
          <w:szCs w:val="24"/>
        </w:rPr>
        <w:t>„</w:t>
      </w:r>
      <w:r w:rsidR="00A34BEA" w:rsidRPr="005C581E">
        <w:rPr>
          <w:rFonts w:cs="Times New Roman"/>
          <w:bCs/>
          <w:szCs w:val="24"/>
        </w:rPr>
        <w:t>Zdrowa Przyszłość. Ramy strategiczne rozwoju systemu ochrony zdrowia na lata 2021-2027, z perspektywą do 2030 r</w:t>
      </w:r>
      <w:r w:rsidRPr="005C581E">
        <w:rPr>
          <w:rFonts w:cs="Times New Roman"/>
          <w:bCs/>
          <w:szCs w:val="24"/>
        </w:rPr>
        <w:t>”</w:t>
      </w:r>
      <w:r w:rsidRPr="005C581E">
        <w:rPr>
          <w:rStyle w:val="Odwoanieprzypisudolnego"/>
          <w:rFonts w:cs="Times New Roman"/>
          <w:bCs/>
          <w:szCs w:val="24"/>
        </w:rPr>
        <w:footnoteReference w:id="25"/>
      </w:r>
      <w:r w:rsidRPr="005C581E">
        <w:rPr>
          <w:rFonts w:cs="Times New Roman"/>
          <w:bCs/>
          <w:szCs w:val="24"/>
        </w:rPr>
        <w:t>;</w:t>
      </w:r>
    </w:p>
    <w:p w14:paraId="3DC088AF" w14:textId="5B11FDDD" w:rsidR="005D4C5D" w:rsidRPr="005C581E" w:rsidRDefault="005D4C5D" w:rsidP="005D4C5D">
      <w:pPr>
        <w:pStyle w:val="Akapitzlist"/>
        <w:numPr>
          <w:ilvl w:val="0"/>
          <w:numId w:val="2"/>
        </w:numPr>
        <w:tabs>
          <w:tab w:val="left" w:pos="1134"/>
        </w:tabs>
        <w:rPr>
          <w:rFonts w:cs="Times New Roman"/>
          <w:bCs/>
          <w:szCs w:val="24"/>
        </w:rPr>
      </w:pPr>
      <w:r w:rsidRPr="005C581E">
        <w:rPr>
          <w:rFonts w:cs="Times New Roman"/>
          <w:bCs/>
          <w:szCs w:val="24"/>
        </w:rPr>
        <w:t>Rozporządzenie Ministra Zdrowia</w:t>
      </w:r>
      <w:r w:rsidR="009132A7" w:rsidRPr="005C581E">
        <w:rPr>
          <w:rFonts w:cs="Times New Roman"/>
          <w:bCs/>
          <w:szCs w:val="24"/>
        </w:rPr>
        <w:t xml:space="preserve"> z </w:t>
      </w:r>
      <w:r w:rsidRPr="005C581E">
        <w:rPr>
          <w:rFonts w:cs="Times New Roman"/>
          <w:bCs/>
          <w:szCs w:val="24"/>
        </w:rPr>
        <w:t>dnia 27 lutego 2018 r.</w:t>
      </w:r>
      <w:r w:rsidR="009132A7" w:rsidRPr="005C581E">
        <w:rPr>
          <w:rFonts w:cs="Times New Roman"/>
          <w:bCs/>
          <w:szCs w:val="24"/>
        </w:rPr>
        <w:t xml:space="preserve"> w </w:t>
      </w:r>
      <w:r w:rsidRPr="005C581E">
        <w:rPr>
          <w:rFonts w:cs="Times New Roman"/>
          <w:bCs/>
          <w:szCs w:val="24"/>
        </w:rPr>
        <w:t>sprawie priorytetów zdrowotnych</w:t>
      </w:r>
      <w:r w:rsidRPr="005C581E">
        <w:rPr>
          <w:rStyle w:val="Odwoanieprzypisudolnego"/>
          <w:rFonts w:cs="Times New Roman"/>
          <w:bCs/>
          <w:szCs w:val="24"/>
        </w:rPr>
        <w:footnoteReference w:id="26"/>
      </w:r>
      <w:r w:rsidRPr="005C581E">
        <w:rPr>
          <w:rFonts w:cs="Times New Roman"/>
          <w:bCs/>
          <w:szCs w:val="24"/>
        </w:rPr>
        <w:t>;</w:t>
      </w:r>
    </w:p>
    <w:p w14:paraId="19FB6ED1" w14:textId="77777777" w:rsidR="00CF5FF9" w:rsidRPr="00BF25E3" w:rsidRDefault="00CF5FF9" w:rsidP="008B2B02">
      <w:pPr>
        <w:pStyle w:val="Akapitzlist"/>
        <w:numPr>
          <w:ilvl w:val="0"/>
          <w:numId w:val="2"/>
        </w:numPr>
        <w:tabs>
          <w:tab w:val="left" w:pos="1134"/>
        </w:tabs>
        <w:rPr>
          <w:rFonts w:cs="Times New Roman"/>
          <w:bCs/>
          <w:szCs w:val="24"/>
        </w:rPr>
      </w:pPr>
      <w:r w:rsidRPr="00BF25E3">
        <w:rPr>
          <w:rFonts w:cs="Times New Roman"/>
          <w:bCs/>
          <w:szCs w:val="24"/>
        </w:rPr>
        <w:t>Wojewódzki plan transformacji dla województwa śląskiego na lata 2022-2026</w:t>
      </w:r>
      <w:r w:rsidR="0084704C" w:rsidRPr="00BF25E3">
        <w:rPr>
          <w:rStyle w:val="Odwoanieprzypisudolnego"/>
          <w:rFonts w:cs="Times New Roman"/>
          <w:bCs/>
          <w:szCs w:val="24"/>
        </w:rPr>
        <w:footnoteReference w:id="27"/>
      </w:r>
      <w:r w:rsidR="00BD3766" w:rsidRPr="00BF25E3">
        <w:rPr>
          <w:rFonts w:cs="Times New Roman"/>
          <w:bCs/>
          <w:szCs w:val="24"/>
        </w:rPr>
        <w:t>;</w:t>
      </w:r>
    </w:p>
    <w:p w14:paraId="06ED1E20" w14:textId="611E84A0" w:rsidR="00BF25E3" w:rsidRDefault="00432FEE" w:rsidP="008B2B02">
      <w:pPr>
        <w:pStyle w:val="Akapitzlist"/>
        <w:numPr>
          <w:ilvl w:val="0"/>
          <w:numId w:val="2"/>
        </w:numPr>
        <w:rPr>
          <w:rFonts w:cs="Times New Roman"/>
          <w:bCs/>
          <w:szCs w:val="24"/>
        </w:rPr>
      </w:pPr>
      <w:r w:rsidRPr="00432FEE">
        <w:rPr>
          <w:rFonts w:cs="Times New Roman"/>
          <w:bCs/>
          <w:szCs w:val="24"/>
        </w:rPr>
        <w:t xml:space="preserve">Gminny Program Przeciwdziałania Przemocy w Rodzinie i Ochrony Ofiar Przemocy </w:t>
      </w:r>
      <w:r w:rsidRPr="00432FEE">
        <w:rPr>
          <w:rFonts w:cs="Times New Roman"/>
          <w:bCs/>
          <w:szCs w:val="24"/>
        </w:rPr>
        <w:br/>
        <w:t>w Rodzinie Miasta Cieszyna na lata 2021 – 2024</w:t>
      </w:r>
      <w:r>
        <w:rPr>
          <w:rStyle w:val="Odwoanieprzypisudolnego"/>
          <w:rFonts w:cs="Times New Roman"/>
          <w:bCs/>
          <w:szCs w:val="24"/>
        </w:rPr>
        <w:footnoteReference w:id="28"/>
      </w:r>
      <w:r>
        <w:rPr>
          <w:rFonts w:cs="Times New Roman"/>
          <w:bCs/>
          <w:szCs w:val="24"/>
        </w:rPr>
        <w:t>;</w:t>
      </w:r>
    </w:p>
    <w:p w14:paraId="21CCFE77" w14:textId="0E04B054" w:rsidR="00743C65" w:rsidRDefault="00DA5A5E" w:rsidP="008B2B0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szCs w:val="24"/>
        </w:rPr>
      </w:pPr>
      <w:r w:rsidRPr="00DA5A5E">
        <w:rPr>
          <w:rFonts w:cs="Times New Roman"/>
          <w:bCs/>
          <w:szCs w:val="24"/>
        </w:rPr>
        <w:t>Gminny Program Rewitalizacji Miasta Cieszyna do roku 2026</w:t>
      </w:r>
      <w:r>
        <w:rPr>
          <w:rStyle w:val="Odwoanieprzypisudolnego"/>
          <w:rFonts w:cs="Times New Roman"/>
          <w:bCs/>
          <w:szCs w:val="24"/>
        </w:rPr>
        <w:footnoteReference w:id="29"/>
      </w:r>
      <w:r>
        <w:rPr>
          <w:rFonts w:cs="Times New Roman"/>
          <w:bCs/>
          <w:szCs w:val="24"/>
        </w:rPr>
        <w:t>;</w:t>
      </w:r>
    </w:p>
    <w:p w14:paraId="7A55AA39" w14:textId="7A4317C1" w:rsidR="00743C65" w:rsidRDefault="00743C65" w:rsidP="008B2B0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szCs w:val="24"/>
        </w:rPr>
      </w:pPr>
      <w:r w:rsidRPr="00743C65">
        <w:rPr>
          <w:rFonts w:cs="Times New Roman"/>
          <w:bCs/>
          <w:szCs w:val="24"/>
        </w:rPr>
        <w:t>Gminna Strategia Rozwiązywania Problemów Społecznych Miasta Cieszyna na lata 2021 – 2025</w:t>
      </w:r>
      <w:r>
        <w:rPr>
          <w:rStyle w:val="Odwoanieprzypisudolnego"/>
          <w:rFonts w:cs="Times New Roman"/>
          <w:bCs/>
          <w:szCs w:val="24"/>
        </w:rPr>
        <w:footnoteReference w:id="30"/>
      </w:r>
      <w:r>
        <w:rPr>
          <w:rFonts w:cs="Times New Roman"/>
          <w:bCs/>
          <w:szCs w:val="24"/>
        </w:rPr>
        <w:t>;</w:t>
      </w:r>
    </w:p>
    <w:p w14:paraId="47880379" w14:textId="7D90DD90" w:rsidR="00817970" w:rsidRPr="00817970" w:rsidRDefault="00817970" w:rsidP="00132AD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Gminny Program</w:t>
      </w:r>
      <w:r w:rsidRPr="00817970">
        <w:rPr>
          <w:rFonts w:cs="Times New Roman"/>
          <w:bCs/>
          <w:szCs w:val="24"/>
        </w:rPr>
        <w:t xml:space="preserve"> Wspierania Rodziny Miasta Cieszyn na lata 2022-2024</w:t>
      </w:r>
      <w:r>
        <w:rPr>
          <w:rStyle w:val="Odwoanieprzypisudolnego"/>
          <w:rFonts w:cs="Times New Roman"/>
          <w:bCs/>
          <w:szCs w:val="24"/>
        </w:rPr>
        <w:footnoteReference w:id="31"/>
      </w:r>
      <w:r>
        <w:rPr>
          <w:rFonts w:cs="Times New Roman"/>
          <w:bCs/>
          <w:szCs w:val="24"/>
        </w:rPr>
        <w:t>;</w:t>
      </w:r>
    </w:p>
    <w:p w14:paraId="64ED4BAC" w14:textId="4C8EC2B1" w:rsidR="00743C65" w:rsidRPr="00132AD0" w:rsidRDefault="00132AD0" w:rsidP="00132AD0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132AD0">
        <w:rPr>
          <w:rStyle w:val="markedcontent"/>
          <w:rFonts w:cs="Times New Roman"/>
          <w:szCs w:val="24"/>
        </w:rPr>
        <w:t>Gminny Program Profilaktyki i Rozwiązywania Problemów Alkoholowych oraz Przeciwdziałania Narkomanii Miasta Cieszyna na rok 2023</w:t>
      </w:r>
      <w:r w:rsidR="00A455B2">
        <w:rPr>
          <w:rStyle w:val="markedcontent"/>
          <w:rFonts w:cs="Times New Roman"/>
          <w:szCs w:val="24"/>
        </w:rPr>
        <w:t>.</w:t>
      </w:r>
    </w:p>
    <w:p w14:paraId="105FA426" w14:textId="03B5254D" w:rsidR="00743C65" w:rsidRDefault="00743C65">
      <w:pPr>
        <w:spacing w:after="160" w:line="259" w:lineRule="auto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br w:type="page"/>
      </w:r>
    </w:p>
    <w:p w14:paraId="51A956DD" w14:textId="6F0A6D1E" w:rsidR="0084704C" w:rsidRPr="00EF3007" w:rsidRDefault="00F814BC" w:rsidP="005F4E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color w:val="auto"/>
          <w:szCs w:val="28"/>
        </w:rPr>
      </w:pPr>
      <w:bookmarkStart w:id="6" w:name="_Toc133489292"/>
      <w:r w:rsidRPr="00EF3007">
        <w:rPr>
          <w:color w:val="auto"/>
          <w:szCs w:val="28"/>
        </w:rPr>
        <w:lastRenderedPageBreak/>
        <w:t>3. Metodologia badań</w:t>
      </w:r>
      <w:r w:rsidR="009132A7">
        <w:rPr>
          <w:color w:val="auto"/>
          <w:szCs w:val="28"/>
        </w:rPr>
        <w:t xml:space="preserve"> </w:t>
      </w:r>
      <w:r w:rsidR="009132A7" w:rsidRPr="00EF3007">
        <w:rPr>
          <w:color w:val="auto"/>
          <w:szCs w:val="28"/>
        </w:rPr>
        <w:t>i</w:t>
      </w:r>
      <w:r w:rsidR="009132A7">
        <w:rPr>
          <w:color w:val="auto"/>
          <w:szCs w:val="28"/>
        </w:rPr>
        <w:t> </w:t>
      </w:r>
      <w:r w:rsidR="00EF3007" w:rsidRPr="00EF3007">
        <w:rPr>
          <w:color w:val="auto"/>
          <w:szCs w:val="28"/>
        </w:rPr>
        <w:t xml:space="preserve">opracowania </w:t>
      </w:r>
      <w:r w:rsidR="00847B2F">
        <w:rPr>
          <w:color w:val="auto"/>
          <w:szCs w:val="28"/>
        </w:rPr>
        <w:t>strategii</w:t>
      </w:r>
      <w:bookmarkEnd w:id="6"/>
    </w:p>
    <w:p w14:paraId="687640B0" w14:textId="77777777" w:rsidR="0084704C" w:rsidRDefault="0084704C" w:rsidP="0084704C">
      <w:pPr>
        <w:tabs>
          <w:tab w:val="left" w:pos="1134"/>
        </w:tabs>
        <w:rPr>
          <w:rFonts w:cs="Times New Roman"/>
          <w:szCs w:val="24"/>
        </w:rPr>
      </w:pPr>
    </w:p>
    <w:p w14:paraId="1B9C8910" w14:textId="1908C848" w:rsidR="008053A8" w:rsidRPr="00DE7C50" w:rsidRDefault="008053A8" w:rsidP="00E601BD">
      <w:pPr>
        <w:pStyle w:val="Nagwek2"/>
        <w:numPr>
          <w:ilvl w:val="0"/>
          <w:numId w:val="0"/>
        </w:numPr>
      </w:pPr>
      <w:bookmarkStart w:id="7" w:name="_Toc133489293"/>
      <w:r w:rsidRPr="00DE7C50">
        <w:t>3.1. Cel główny</w:t>
      </w:r>
      <w:r w:rsidR="009132A7">
        <w:t xml:space="preserve"> </w:t>
      </w:r>
      <w:r w:rsidR="009132A7" w:rsidRPr="00DE7C50">
        <w:t>i</w:t>
      </w:r>
      <w:r w:rsidR="009132A7">
        <w:t> </w:t>
      </w:r>
      <w:r w:rsidRPr="00DE7C50">
        <w:t>cele szczegółowe</w:t>
      </w:r>
      <w:bookmarkEnd w:id="7"/>
    </w:p>
    <w:p w14:paraId="5F42FE95" w14:textId="3D3E1F27" w:rsidR="008053A8" w:rsidRDefault="008053A8" w:rsidP="008053A8">
      <w:pPr>
        <w:tabs>
          <w:tab w:val="left" w:pos="851"/>
        </w:tabs>
        <w:rPr>
          <w:bCs/>
        </w:rPr>
      </w:pPr>
      <w:r>
        <w:tab/>
        <w:t xml:space="preserve">Zasadniczym celem opracowania </w:t>
      </w:r>
      <w:r w:rsidR="005C581E">
        <w:rPr>
          <w:bCs/>
        </w:rPr>
        <w:t xml:space="preserve">Lokalnej </w:t>
      </w:r>
      <w:r w:rsidR="005C58D6">
        <w:rPr>
          <w:bCs/>
        </w:rPr>
        <w:t>S</w:t>
      </w:r>
      <w:r w:rsidR="005C581E">
        <w:rPr>
          <w:bCs/>
        </w:rPr>
        <w:t xml:space="preserve">trategii </w:t>
      </w:r>
      <w:r w:rsidR="005C58D6">
        <w:rPr>
          <w:bCs/>
        </w:rPr>
        <w:t>P</w:t>
      </w:r>
      <w:r w:rsidR="005C581E">
        <w:rPr>
          <w:bCs/>
        </w:rPr>
        <w:t xml:space="preserve">olityki </w:t>
      </w:r>
      <w:r w:rsidR="005C58D6">
        <w:rPr>
          <w:bCs/>
        </w:rPr>
        <w:t>Z</w:t>
      </w:r>
      <w:r w:rsidR="005C581E">
        <w:rPr>
          <w:bCs/>
        </w:rPr>
        <w:t>drowotnej na lata 2023-2028 dla Miasta Cieszyna</w:t>
      </w:r>
      <w:r>
        <w:rPr>
          <w:bCs/>
        </w:rPr>
        <w:t xml:space="preserve"> jest określenie kierunków</w:t>
      </w:r>
      <w:r w:rsidR="009132A7">
        <w:rPr>
          <w:bCs/>
        </w:rPr>
        <w:t xml:space="preserve"> i </w:t>
      </w:r>
      <w:r>
        <w:rPr>
          <w:bCs/>
        </w:rPr>
        <w:t>obszarów działań służących poprawie stanu zdrowia</w:t>
      </w:r>
      <w:r w:rsidR="009132A7">
        <w:rPr>
          <w:bCs/>
        </w:rPr>
        <w:t xml:space="preserve"> i </w:t>
      </w:r>
      <w:r>
        <w:rPr>
          <w:bCs/>
        </w:rPr>
        <w:t xml:space="preserve">jakości życia mieszkańców </w:t>
      </w:r>
      <w:r w:rsidR="003C0F8F">
        <w:rPr>
          <w:bCs/>
        </w:rPr>
        <w:t>miasta</w:t>
      </w:r>
      <w:r>
        <w:rPr>
          <w:bCs/>
        </w:rPr>
        <w:t>.</w:t>
      </w:r>
    </w:p>
    <w:p w14:paraId="282D76D1" w14:textId="77777777" w:rsidR="008053A8" w:rsidRDefault="008053A8" w:rsidP="008053A8">
      <w:pPr>
        <w:tabs>
          <w:tab w:val="left" w:pos="851"/>
        </w:tabs>
        <w:rPr>
          <w:bCs/>
        </w:rPr>
      </w:pPr>
      <w:r>
        <w:rPr>
          <w:bCs/>
        </w:rPr>
        <w:tab/>
        <w:t>Wśród celów szczegółowych znajdują się:</w:t>
      </w:r>
    </w:p>
    <w:p w14:paraId="7333FDD9" w14:textId="1F27B943" w:rsidR="008053A8" w:rsidRDefault="008053A8" w:rsidP="006B4195">
      <w:pPr>
        <w:pStyle w:val="Akapitzlist"/>
        <w:numPr>
          <w:ilvl w:val="0"/>
          <w:numId w:val="6"/>
        </w:numPr>
        <w:tabs>
          <w:tab w:val="left" w:pos="1134"/>
        </w:tabs>
      </w:pPr>
      <w:r>
        <w:t xml:space="preserve">Analiza struktury demograficznej </w:t>
      </w:r>
      <w:r w:rsidR="001C41AF">
        <w:rPr>
          <w:bCs/>
        </w:rPr>
        <w:t>miasta Cieszyna</w:t>
      </w:r>
      <w:r>
        <w:t>;</w:t>
      </w:r>
    </w:p>
    <w:p w14:paraId="2C9E6A70" w14:textId="230E4FED" w:rsidR="008053A8" w:rsidRDefault="008053A8" w:rsidP="006B4195">
      <w:pPr>
        <w:pStyle w:val="Akapitzlist"/>
        <w:numPr>
          <w:ilvl w:val="0"/>
          <w:numId w:val="6"/>
        </w:numPr>
        <w:tabs>
          <w:tab w:val="left" w:pos="1134"/>
        </w:tabs>
      </w:pPr>
      <w:r>
        <w:t xml:space="preserve">Ocena dostępności do świadczeń opieki zdrowotnej finansowanych ze środków publicznych na terenie </w:t>
      </w:r>
      <w:r w:rsidR="001C41AF">
        <w:rPr>
          <w:bCs/>
        </w:rPr>
        <w:t>miasta Cieszyna</w:t>
      </w:r>
      <w:r w:rsidR="009132A7">
        <w:rPr>
          <w:bCs/>
        </w:rPr>
        <w:t xml:space="preserve"> z </w:t>
      </w:r>
      <w:r>
        <w:rPr>
          <w:bCs/>
        </w:rPr>
        <w:t>ograniczeniem do liczby podmiotów leczniczych działających na rynku publicznym</w:t>
      </w:r>
      <w:r>
        <w:t xml:space="preserve">; </w:t>
      </w:r>
    </w:p>
    <w:p w14:paraId="54662739" w14:textId="30AC9E09" w:rsidR="008053A8" w:rsidRDefault="008053A8" w:rsidP="006B4195">
      <w:pPr>
        <w:pStyle w:val="Akapitzlist"/>
        <w:numPr>
          <w:ilvl w:val="0"/>
          <w:numId w:val="6"/>
        </w:numPr>
        <w:tabs>
          <w:tab w:val="left" w:pos="1134"/>
        </w:tabs>
      </w:pPr>
      <w:r>
        <w:rPr>
          <w:bCs/>
        </w:rPr>
        <w:t>Określenie potrzeb zdrowotnych oraz oczekiwań</w:t>
      </w:r>
      <w:r w:rsidR="009132A7">
        <w:rPr>
          <w:bCs/>
        </w:rPr>
        <w:t xml:space="preserve"> w </w:t>
      </w:r>
      <w:r>
        <w:rPr>
          <w:bCs/>
        </w:rPr>
        <w:t xml:space="preserve">zakresie zdrowia publicznego </w:t>
      </w:r>
      <w:r w:rsidR="00847B2F">
        <w:rPr>
          <w:bCs/>
        </w:rPr>
        <w:t xml:space="preserve">mieszkańców </w:t>
      </w:r>
      <w:r w:rsidR="001C41AF">
        <w:rPr>
          <w:bCs/>
        </w:rPr>
        <w:t>miasta Cieszyna</w:t>
      </w:r>
      <w:r>
        <w:t>;</w:t>
      </w:r>
    </w:p>
    <w:p w14:paraId="6DFB9C0E" w14:textId="52A8ABE6" w:rsidR="008053A8" w:rsidRDefault="008053A8" w:rsidP="006B4195">
      <w:pPr>
        <w:pStyle w:val="Akapitzlist"/>
        <w:numPr>
          <w:ilvl w:val="0"/>
          <w:numId w:val="6"/>
        </w:numPr>
        <w:tabs>
          <w:tab w:val="left" w:pos="1134"/>
        </w:tabs>
      </w:pPr>
      <w:r>
        <w:t xml:space="preserve">Wskazanie priorytetowych kierunków działań </w:t>
      </w:r>
      <w:r w:rsidR="001C41AF">
        <w:t>dla Miasta Cieszyna</w:t>
      </w:r>
      <w:r>
        <w:rPr>
          <w:bCs/>
        </w:rPr>
        <w:t xml:space="preserve"> w obszarze polityki zdrowotnej,</w:t>
      </w:r>
      <w:r w:rsidR="009132A7">
        <w:rPr>
          <w:bCs/>
        </w:rPr>
        <w:t xml:space="preserve"> w </w:t>
      </w:r>
      <w:r>
        <w:rPr>
          <w:bCs/>
        </w:rPr>
        <w:t>tym szczególnie</w:t>
      </w:r>
      <w:r w:rsidR="009132A7">
        <w:rPr>
          <w:bCs/>
        </w:rPr>
        <w:t xml:space="preserve"> w </w:t>
      </w:r>
      <w:r>
        <w:rPr>
          <w:bCs/>
        </w:rPr>
        <w:t xml:space="preserve">odniesieniu do realizacji </w:t>
      </w:r>
      <w:r w:rsidRPr="008053A8">
        <w:rPr>
          <w:bCs/>
        </w:rPr>
        <w:t>samorządowych</w:t>
      </w:r>
      <w:r>
        <w:rPr>
          <w:bCs/>
        </w:rPr>
        <w:t xml:space="preserve"> programów polityki zdrowotnej oraz innych zadań</w:t>
      </w:r>
      <w:r w:rsidR="009132A7">
        <w:rPr>
          <w:bCs/>
        </w:rPr>
        <w:t xml:space="preserve"> z </w:t>
      </w:r>
      <w:r>
        <w:rPr>
          <w:bCs/>
        </w:rPr>
        <w:t>zakresu zdrowia publicznego.</w:t>
      </w:r>
    </w:p>
    <w:p w14:paraId="689EC9EF" w14:textId="77777777" w:rsidR="008053A8" w:rsidRDefault="008053A8" w:rsidP="008053A8">
      <w:pPr>
        <w:tabs>
          <w:tab w:val="left" w:pos="1134"/>
        </w:tabs>
      </w:pPr>
    </w:p>
    <w:p w14:paraId="2EB5B19D" w14:textId="56A1B4E2" w:rsidR="008053A8" w:rsidRPr="002F45AE" w:rsidRDefault="008053A8" w:rsidP="00E601BD">
      <w:pPr>
        <w:pStyle w:val="Nagwek2"/>
        <w:numPr>
          <w:ilvl w:val="0"/>
          <w:numId w:val="0"/>
        </w:numPr>
      </w:pPr>
      <w:bookmarkStart w:id="8" w:name="_Toc133489294"/>
      <w:r w:rsidRPr="002F45AE">
        <w:t>3.2. Okres realizacji</w:t>
      </w:r>
      <w:r w:rsidR="009132A7">
        <w:t xml:space="preserve"> </w:t>
      </w:r>
      <w:r w:rsidR="009132A7" w:rsidRPr="002F45AE">
        <w:t>i</w:t>
      </w:r>
      <w:r w:rsidR="009132A7">
        <w:t> </w:t>
      </w:r>
      <w:r w:rsidRPr="002F45AE">
        <w:t>materiał badawczy</w:t>
      </w:r>
      <w:bookmarkEnd w:id="8"/>
    </w:p>
    <w:p w14:paraId="0B6B9B12" w14:textId="695D100F" w:rsidR="008053A8" w:rsidRPr="002D7960" w:rsidRDefault="008053A8" w:rsidP="008053A8">
      <w:pPr>
        <w:tabs>
          <w:tab w:val="left" w:pos="851"/>
        </w:tabs>
      </w:pPr>
      <w:r>
        <w:tab/>
        <w:t xml:space="preserve">Prace nad opracowaniem </w:t>
      </w:r>
      <w:r w:rsidR="005C581E">
        <w:rPr>
          <w:bCs/>
        </w:rPr>
        <w:t xml:space="preserve">Lokalnej </w:t>
      </w:r>
      <w:r w:rsidR="005C58D6">
        <w:rPr>
          <w:bCs/>
        </w:rPr>
        <w:t>S</w:t>
      </w:r>
      <w:r w:rsidR="005C581E">
        <w:rPr>
          <w:bCs/>
        </w:rPr>
        <w:t xml:space="preserve">trategii </w:t>
      </w:r>
      <w:r w:rsidR="005C58D6">
        <w:rPr>
          <w:bCs/>
        </w:rPr>
        <w:t>P</w:t>
      </w:r>
      <w:r w:rsidR="005C581E">
        <w:rPr>
          <w:bCs/>
        </w:rPr>
        <w:t xml:space="preserve">olityki </w:t>
      </w:r>
      <w:r w:rsidR="005C58D6">
        <w:rPr>
          <w:bCs/>
        </w:rPr>
        <w:t>Z</w:t>
      </w:r>
      <w:r w:rsidR="005C581E">
        <w:rPr>
          <w:bCs/>
        </w:rPr>
        <w:t>drowotnej na lata 2023-2028 dla Miasta Cieszyna</w:t>
      </w:r>
      <w:r>
        <w:rPr>
          <w:bCs/>
        </w:rPr>
        <w:t xml:space="preserve"> </w:t>
      </w:r>
      <w:r>
        <w:t>prowadzono</w:t>
      </w:r>
      <w:r w:rsidR="009132A7">
        <w:t xml:space="preserve"> w </w:t>
      </w:r>
      <w:r w:rsidRPr="002D7960">
        <w:t xml:space="preserve">okresie </w:t>
      </w:r>
      <w:r w:rsidR="001C41AF">
        <w:t>13</w:t>
      </w:r>
      <w:r w:rsidR="004B3E65" w:rsidRPr="002D7960">
        <w:t>.0</w:t>
      </w:r>
      <w:r w:rsidR="002D7960" w:rsidRPr="002D7960">
        <w:t>3</w:t>
      </w:r>
      <w:r w:rsidR="004B3E65" w:rsidRPr="002D7960">
        <w:t>.202</w:t>
      </w:r>
      <w:r w:rsidR="001C41AF">
        <w:t>3</w:t>
      </w:r>
      <w:r w:rsidR="004B3E65" w:rsidRPr="002D7960">
        <w:t>-</w:t>
      </w:r>
      <w:r w:rsidR="001A7F5F" w:rsidRPr="001A7F5F">
        <w:rPr>
          <w:iCs/>
        </w:rPr>
        <w:t>26.05.2023.</w:t>
      </w:r>
    </w:p>
    <w:p w14:paraId="3A28BC82" w14:textId="42F0CD7F" w:rsidR="008053A8" w:rsidRDefault="008053A8" w:rsidP="008053A8">
      <w:pPr>
        <w:tabs>
          <w:tab w:val="left" w:pos="851"/>
        </w:tabs>
      </w:pPr>
      <w:r w:rsidRPr="002D7960">
        <w:tab/>
        <w:t>W ramach pracy dokonano przeglądu</w:t>
      </w:r>
      <w:r w:rsidR="009132A7" w:rsidRPr="002D7960">
        <w:t xml:space="preserve"> i </w:t>
      </w:r>
      <w:r w:rsidRPr="002D7960">
        <w:t xml:space="preserve">analizy obowiązujących aktów </w:t>
      </w:r>
      <w:r>
        <w:t>prawnych</w:t>
      </w:r>
      <w:r w:rsidRPr="008625B6">
        <w:t xml:space="preserve"> dotyczących </w:t>
      </w:r>
      <w:r>
        <w:t>zadań samorządów powiatowych</w:t>
      </w:r>
      <w:r w:rsidR="009132A7">
        <w:t xml:space="preserve"> w </w:t>
      </w:r>
      <w:r>
        <w:t>obszarze polityki zdrowotnej</w:t>
      </w:r>
      <w:r w:rsidR="009132A7">
        <w:t xml:space="preserve"> </w:t>
      </w:r>
      <w:r w:rsidR="009132A7" w:rsidRPr="008625B6">
        <w:t>w</w:t>
      </w:r>
      <w:r w:rsidR="009132A7">
        <w:t> </w:t>
      </w:r>
      <w:r w:rsidRPr="008625B6">
        <w:t xml:space="preserve">Polsce </w:t>
      </w:r>
      <w:r>
        <w:t>oraz pozyskano materiał badawczy, który stanowiły:</w:t>
      </w:r>
    </w:p>
    <w:p w14:paraId="47D49F31" w14:textId="7AA293C7" w:rsidR="008053A8" w:rsidRDefault="008053A8" w:rsidP="008053A8">
      <w:pPr>
        <w:pStyle w:val="Akapitzlist"/>
        <w:numPr>
          <w:ilvl w:val="0"/>
          <w:numId w:val="3"/>
        </w:numPr>
        <w:tabs>
          <w:tab w:val="left" w:pos="1134"/>
        </w:tabs>
      </w:pPr>
      <w:r>
        <w:t>Dane statystyczne pochodzące</w:t>
      </w:r>
      <w:r w:rsidR="009132A7">
        <w:t xml:space="preserve"> z </w:t>
      </w:r>
      <w:r>
        <w:t>następujących ogólnodostępnych baz danych:</w:t>
      </w:r>
    </w:p>
    <w:p w14:paraId="42EBFE15" w14:textId="77777777" w:rsidR="008053A8" w:rsidRPr="008053A8" w:rsidRDefault="008053A8" w:rsidP="008053A8">
      <w:pPr>
        <w:pStyle w:val="Akapitzlist"/>
        <w:numPr>
          <w:ilvl w:val="1"/>
          <w:numId w:val="3"/>
        </w:numPr>
        <w:tabs>
          <w:tab w:val="left" w:pos="1134"/>
        </w:tabs>
      </w:pPr>
      <w:r w:rsidRPr="008053A8">
        <w:t>Bank Danych Lokalnych (BDL; bdl.stat.gov.pl),</w:t>
      </w:r>
    </w:p>
    <w:p w14:paraId="727F38F4" w14:textId="77777777" w:rsidR="008053A8" w:rsidRPr="008053A8" w:rsidRDefault="008053A8" w:rsidP="008053A8">
      <w:pPr>
        <w:pStyle w:val="Akapitzlist"/>
        <w:numPr>
          <w:ilvl w:val="1"/>
          <w:numId w:val="3"/>
        </w:numPr>
        <w:tabs>
          <w:tab w:val="left" w:pos="1134"/>
        </w:tabs>
      </w:pPr>
      <w:r w:rsidRPr="008053A8">
        <w:t>Rejestr Podmiotów Wykonujących Działalność Leczniczą (RPWDL; rpwdl.csioz.gov.pl),</w:t>
      </w:r>
    </w:p>
    <w:p w14:paraId="15B8D3DE" w14:textId="69BC31C4" w:rsidR="008053A8" w:rsidRPr="008053A8" w:rsidRDefault="008053A8" w:rsidP="008053A8">
      <w:pPr>
        <w:pStyle w:val="Akapitzlist"/>
        <w:numPr>
          <w:ilvl w:val="1"/>
          <w:numId w:val="3"/>
        </w:numPr>
        <w:tabs>
          <w:tab w:val="left" w:pos="1134"/>
        </w:tabs>
      </w:pPr>
      <w:r w:rsidRPr="008053A8">
        <w:t>Informator NFZ</w:t>
      </w:r>
      <w:r w:rsidR="009132A7">
        <w:t xml:space="preserve"> </w:t>
      </w:r>
      <w:r w:rsidR="009132A7" w:rsidRPr="008053A8">
        <w:t>o</w:t>
      </w:r>
      <w:r w:rsidR="009132A7">
        <w:t> </w:t>
      </w:r>
      <w:r w:rsidRPr="008053A8">
        <w:t>Zawartych Umowach (INFZ; aplikacje.nfz.gov.pl/umowy),</w:t>
      </w:r>
    </w:p>
    <w:p w14:paraId="6EA49C6D" w14:textId="77777777" w:rsidR="008053A8" w:rsidRPr="00FF5CC0" w:rsidRDefault="008053A8" w:rsidP="008053A8">
      <w:pPr>
        <w:pStyle w:val="Akapitzlist"/>
        <w:numPr>
          <w:ilvl w:val="1"/>
          <w:numId w:val="3"/>
        </w:numPr>
        <w:tabs>
          <w:tab w:val="left" w:pos="1134"/>
        </w:tabs>
      </w:pPr>
      <w:r w:rsidRPr="00FF5CC0">
        <w:t>Zintegrowany Informator Pacjenta (ZIP; zip.nfz.gov.pl);</w:t>
      </w:r>
    </w:p>
    <w:p w14:paraId="3C11E4F4" w14:textId="3BDE52DF" w:rsidR="008053A8" w:rsidRDefault="008053A8" w:rsidP="008053A8">
      <w:pPr>
        <w:pStyle w:val="Akapitzlist"/>
        <w:numPr>
          <w:ilvl w:val="0"/>
          <w:numId w:val="3"/>
        </w:numPr>
        <w:tabs>
          <w:tab w:val="left" w:pos="1134"/>
        </w:tabs>
      </w:pPr>
      <w:r>
        <w:t>Dane statystyczne publikowane</w:t>
      </w:r>
      <w:r w:rsidR="009132A7">
        <w:t xml:space="preserve"> w </w:t>
      </w:r>
      <w:r>
        <w:t xml:space="preserve">postaci raportów przez Główny Urząd Statystyczny (GUS; </w:t>
      </w:r>
      <w:r w:rsidRPr="005778F5">
        <w:t>http://stat.gov.pl</w:t>
      </w:r>
      <w:r>
        <w:t>);</w:t>
      </w:r>
    </w:p>
    <w:p w14:paraId="3B56446C" w14:textId="19A1088F" w:rsidR="00D91A11" w:rsidRDefault="008053A8" w:rsidP="00D91A11">
      <w:pPr>
        <w:pStyle w:val="Akapitzlist"/>
        <w:numPr>
          <w:ilvl w:val="0"/>
          <w:numId w:val="3"/>
        </w:numPr>
        <w:tabs>
          <w:tab w:val="left" w:pos="1134"/>
        </w:tabs>
      </w:pPr>
      <w:r>
        <w:lastRenderedPageBreak/>
        <w:t>Dane statystyczne pozyskane na wniosek</w:t>
      </w:r>
      <w:r w:rsidR="009132A7">
        <w:t xml:space="preserve"> o </w:t>
      </w:r>
      <w:r>
        <w:t>udostę</w:t>
      </w:r>
      <w:r w:rsidR="00053FDD">
        <w:t xml:space="preserve">pnienie informacji publicznej </w:t>
      </w:r>
      <w:r w:rsidR="00053FDD">
        <w:br/>
        <w:t xml:space="preserve">z </w:t>
      </w:r>
      <w:r w:rsidR="001C41AF">
        <w:t>Śląskiego</w:t>
      </w:r>
      <w:r>
        <w:t xml:space="preserve"> Oddziału Wojewódzkiego Narodowego Funduszu Zdrowia</w:t>
      </w:r>
      <w:r w:rsidR="007B60AF">
        <w:t xml:space="preserve"> - liczba </w:t>
      </w:r>
      <w:proofErr w:type="spellStart"/>
      <w:r w:rsidR="007B60AF">
        <w:t>rozpoznań</w:t>
      </w:r>
      <w:proofErr w:type="spellEnd"/>
      <w:r w:rsidR="007B60AF">
        <w:t xml:space="preserve"> chorób i problemów zdrowotnych wg klasyfikacji ICD-10 </w:t>
      </w:r>
      <w:r w:rsidR="007B60AF" w:rsidRPr="007B60AF">
        <w:t xml:space="preserve">z wyłączeniem </w:t>
      </w:r>
      <w:r w:rsidR="00532F67">
        <w:t xml:space="preserve">grupy O00-O99 (Ciąża, poród i połóg), </w:t>
      </w:r>
      <w:r w:rsidR="007B60AF" w:rsidRPr="007B60AF">
        <w:t>grupy R00-R99 (Objawy, cechy chorobowe oraz nieprawidłowe wyniki badań) oraz Z00-Z99 (Czynniki wpływające na stan zdrowia i kontakt ze służbą zdrowia)</w:t>
      </w:r>
      <w:r w:rsidR="00532F67">
        <w:t>;</w:t>
      </w:r>
    </w:p>
    <w:p w14:paraId="25273B8D" w14:textId="444F3D3F" w:rsidR="008053A8" w:rsidRDefault="00D91A11" w:rsidP="00D91A11">
      <w:pPr>
        <w:pStyle w:val="Akapitzlist"/>
        <w:numPr>
          <w:ilvl w:val="0"/>
          <w:numId w:val="3"/>
        </w:numPr>
        <w:tabs>
          <w:tab w:val="left" w:pos="1134"/>
        </w:tabs>
      </w:pPr>
      <w:r>
        <w:t>Dane statystyczne pozyskane na wniosek</w:t>
      </w:r>
      <w:r w:rsidR="009132A7">
        <w:t xml:space="preserve"> o </w:t>
      </w:r>
      <w:r>
        <w:t>udostępnienie informacji publicznej z Zakładu Ubezpieczeń Społecznych;</w:t>
      </w:r>
    </w:p>
    <w:p w14:paraId="6D244F9C" w14:textId="25730F58" w:rsidR="008053A8" w:rsidRDefault="008053A8" w:rsidP="008053A8">
      <w:pPr>
        <w:pStyle w:val="Akapitzlist"/>
        <w:numPr>
          <w:ilvl w:val="0"/>
          <w:numId w:val="3"/>
        </w:numPr>
        <w:tabs>
          <w:tab w:val="left" w:pos="1134"/>
        </w:tabs>
      </w:pPr>
      <w:r>
        <w:t>Dane pochodzące</w:t>
      </w:r>
      <w:r w:rsidR="009132A7">
        <w:t xml:space="preserve"> z </w:t>
      </w:r>
      <w:r>
        <w:t xml:space="preserve">autorskiego kwestionariusza ankiety skierowanego do mieszkańców </w:t>
      </w:r>
      <w:r w:rsidR="001C41AF">
        <w:rPr>
          <w:bCs/>
        </w:rPr>
        <w:t>miasta Cieszyna</w:t>
      </w:r>
      <w:r>
        <w:t>.</w:t>
      </w:r>
    </w:p>
    <w:p w14:paraId="250F0723" w14:textId="77777777" w:rsidR="008053A8" w:rsidRDefault="008053A8" w:rsidP="008053A8">
      <w:pPr>
        <w:tabs>
          <w:tab w:val="left" w:pos="1134"/>
        </w:tabs>
      </w:pPr>
    </w:p>
    <w:p w14:paraId="4C91A01B" w14:textId="77777777" w:rsidR="008053A8" w:rsidRPr="002F45AE" w:rsidRDefault="008053A8" w:rsidP="00E601BD">
      <w:pPr>
        <w:pStyle w:val="Nagwek2"/>
        <w:numPr>
          <w:ilvl w:val="0"/>
          <w:numId w:val="0"/>
        </w:numPr>
      </w:pPr>
      <w:bookmarkStart w:id="9" w:name="_Toc133489295"/>
      <w:r w:rsidRPr="002F45AE">
        <w:t>3.3. Metody badawcze</w:t>
      </w:r>
      <w:bookmarkEnd w:id="9"/>
    </w:p>
    <w:p w14:paraId="09B81636" w14:textId="77777777" w:rsidR="001066BB" w:rsidRDefault="008053A8" w:rsidP="008053A8">
      <w:pPr>
        <w:tabs>
          <w:tab w:val="left" w:pos="851"/>
        </w:tabs>
      </w:pPr>
      <w:r>
        <w:tab/>
        <w:t>Metodologię badania oparto na analizie porównawczo-</w:t>
      </w:r>
      <w:r w:rsidR="001066BB">
        <w:t xml:space="preserve">opisowej. </w:t>
      </w:r>
      <w:r>
        <w:t xml:space="preserve">Część teoretyczna poprzedzona została pogłębionymi studiami literatury przedmiotu, studiami prawa krajowego, analizą dokumentów strategicznych oraz informacji udostępnianych przez wyspecjalizowane instytucje publiczne. </w:t>
      </w:r>
    </w:p>
    <w:p w14:paraId="4B895B66" w14:textId="5E8E305E" w:rsidR="001F4A54" w:rsidRPr="001F4A54" w:rsidRDefault="001066BB" w:rsidP="001F4A54">
      <w:pPr>
        <w:tabs>
          <w:tab w:val="left" w:pos="851"/>
        </w:tabs>
        <w:rPr>
          <w:bCs/>
        </w:rPr>
      </w:pPr>
      <w:r>
        <w:tab/>
      </w:r>
      <w:r w:rsidR="001F4A54" w:rsidRPr="001C41AF">
        <w:rPr>
          <w:bCs/>
        </w:rPr>
        <w:t xml:space="preserve">W części empirycznej przeprowadzono badanie kwestionariuszowe nakierowane na </w:t>
      </w:r>
      <w:r w:rsidR="001F4A54" w:rsidRPr="001C41AF">
        <w:t>ocenę stanu zdrowia, rozpoznanie potrzeb zdrowotnych oraz oczekiwań</w:t>
      </w:r>
      <w:r w:rsidR="009132A7" w:rsidRPr="001C41AF">
        <w:t xml:space="preserve"> w </w:t>
      </w:r>
      <w:r w:rsidR="001F4A54" w:rsidRPr="001C41AF">
        <w:t xml:space="preserve">zakresie zdrowia publicznego mieszkańców </w:t>
      </w:r>
      <w:r w:rsidR="001C41AF" w:rsidRPr="001C41AF">
        <w:rPr>
          <w:bCs/>
        </w:rPr>
        <w:t xml:space="preserve">miasta </w:t>
      </w:r>
      <w:r w:rsidR="001C41AF" w:rsidRPr="00DF6C12">
        <w:rPr>
          <w:bCs/>
        </w:rPr>
        <w:t>Cieszyna</w:t>
      </w:r>
      <w:r w:rsidR="00F74ECE" w:rsidRPr="00DF6C12">
        <w:rPr>
          <w:bCs/>
        </w:rPr>
        <w:t xml:space="preserve"> </w:t>
      </w:r>
      <w:r w:rsidR="001F4A54" w:rsidRPr="00DF6C12">
        <w:rPr>
          <w:bCs/>
        </w:rPr>
        <w:t>(załącznik</w:t>
      </w:r>
      <w:r w:rsidR="0083683E">
        <w:rPr>
          <w:bCs/>
        </w:rPr>
        <w:t xml:space="preserve"> 1)</w:t>
      </w:r>
      <w:r w:rsidR="001F4A54" w:rsidRPr="00DF6C12">
        <w:rPr>
          <w:bCs/>
        </w:rPr>
        <w:t xml:space="preserve">. Badanie </w:t>
      </w:r>
      <w:r w:rsidR="001F4A54" w:rsidRPr="001F4A54">
        <w:rPr>
          <w:bCs/>
        </w:rPr>
        <w:t>przeprowadzono metodą ankiety internetowej CAWI (</w:t>
      </w:r>
      <w:proofErr w:type="spellStart"/>
      <w:r w:rsidR="001F4A54" w:rsidRPr="001F4A54">
        <w:rPr>
          <w:bCs/>
        </w:rPr>
        <w:t>Computer</w:t>
      </w:r>
      <w:proofErr w:type="spellEnd"/>
      <w:r w:rsidR="001F4A54" w:rsidRPr="001F4A54">
        <w:rPr>
          <w:bCs/>
        </w:rPr>
        <w:t xml:space="preserve"> </w:t>
      </w:r>
      <w:proofErr w:type="spellStart"/>
      <w:r w:rsidR="001F4A54" w:rsidRPr="001F4A54">
        <w:rPr>
          <w:bCs/>
        </w:rPr>
        <w:t>Assisted</w:t>
      </w:r>
      <w:proofErr w:type="spellEnd"/>
      <w:r w:rsidR="001F4A54" w:rsidRPr="001F4A54">
        <w:rPr>
          <w:bCs/>
        </w:rPr>
        <w:t xml:space="preserve"> Web </w:t>
      </w:r>
      <w:proofErr w:type="spellStart"/>
      <w:r w:rsidR="001F4A54" w:rsidRPr="001F4A54">
        <w:rPr>
          <w:bCs/>
        </w:rPr>
        <w:t>Interviews</w:t>
      </w:r>
      <w:proofErr w:type="spellEnd"/>
      <w:r w:rsidR="001F4A54" w:rsidRPr="001F4A54">
        <w:rPr>
          <w:bCs/>
        </w:rPr>
        <w:t>). Kwestionariusze zostały przygotowane</w:t>
      </w:r>
      <w:r w:rsidR="009132A7">
        <w:rPr>
          <w:bCs/>
        </w:rPr>
        <w:t xml:space="preserve"> </w:t>
      </w:r>
      <w:r w:rsidR="009132A7" w:rsidRPr="001F4A54">
        <w:rPr>
          <w:bCs/>
        </w:rPr>
        <w:t>w</w:t>
      </w:r>
      <w:r w:rsidR="009132A7">
        <w:rPr>
          <w:bCs/>
        </w:rPr>
        <w:t> </w:t>
      </w:r>
      <w:r w:rsidR="001F4A54" w:rsidRPr="001F4A54">
        <w:rPr>
          <w:bCs/>
        </w:rPr>
        <w:t>Formularzach Google,</w:t>
      </w:r>
      <w:r w:rsidR="001F4A54" w:rsidRPr="001F4A54">
        <w:t xml:space="preserve"> </w:t>
      </w:r>
      <w:r w:rsidR="001F4A54" w:rsidRPr="001F4A54">
        <w:rPr>
          <w:bCs/>
        </w:rPr>
        <w:t>a</w:t>
      </w:r>
      <w:r w:rsidR="00F7751A">
        <w:rPr>
          <w:bCs/>
        </w:rPr>
        <w:t> </w:t>
      </w:r>
      <w:r w:rsidR="001F4A54" w:rsidRPr="001F4A54">
        <w:rPr>
          <w:bCs/>
        </w:rPr>
        <w:t>odpowiedzi gromadzone były automatycznie</w:t>
      </w:r>
      <w:r w:rsidR="009132A7">
        <w:rPr>
          <w:bCs/>
        </w:rPr>
        <w:t xml:space="preserve"> </w:t>
      </w:r>
      <w:r w:rsidR="009132A7" w:rsidRPr="001F4A54">
        <w:rPr>
          <w:bCs/>
        </w:rPr>
        <w:t>w</w:t>
      </w:r>
      <w:r w:rsidR="009132A7">
        <w:rPr>
          <w:bCs/>
        </w:rPr>
        <w:t> </w:t>
      </w:r>
      <w:r w:rsidR="001F4A54" w:rsidRPr="001F4A54">
        <w:rPr>
          <w:bCs/>
        </w:rPr>
        <w:t>Arkuszach Google. Do dystrybucji ankiet wykorzystano kontakt</w:t>
      </w:r>
      <w:r w:rsidR="009132A7">
        <w:rPr>
          <w:bCs/>
        </w:rPr>
        <w:t xml:space="preserve"> </w:t>
      </w:r>
      <w:r w:rsidR="009132A7" w:rsidRPr="001F4A54">
        <w:rPr>
          <w:bCs/>
        </w:rPr>
        <w:t>z</w:t>
      </w:r>
      <w:r w:rsidR="009132A7">
        <w:rPr>
          <w:bCs/>
        </w:rPr>
        <w:t> </w:t>
      </w:r>
      <w:r w:rsidR="001F4A54" w:rsidRPr="001F4A54">
        <w:rPr>
          <w:bCs/>
        </w:rPr>
        <w:t>potencjalnymi odbiorcami</w:t>
      </w:r>
      <w:r w:rsidR="009132A7">
        <w:rPr>
          <w:bCs/>
        </w:rPr>
        <w:t xml:space="preserve"> </w:t>
      </w:r>
      <w:r w:rsidR="009132A7" w:rsidRPr="001F4A54">
        <w:rPr>
          <w:bCs/>
        </w:rPr>
        <w:t>w</w:t>
      </w:r>
      <w:r w:rsidR="009132A7">
        <w:rPr>
          <w:bCs/>
        </w:rPr>
        <w:t> </w:t>
      </w:r>
      <w:r w:rsidR="001F4A54" w:rsidRPr="001F4A54">
        <w:rPr>
          <w:bCs/>
        </w:rPr>
        <w:t>formie:</w:t>
      </w:r>
    </w:p>
    <w:p w14:paraId="6F8430D8" w14:textId="337EBEE4" w:rsidR="001F4A54" w:rsidRPr="001F4A54" w:rsidRDefault="001F4A54" w:rsidP="00980278">
      <w:pPr>
        <w:pStyle w:val="Akapitzlist"/>
        <w:numPr>
          <w:ilvl w:val="0"/>
          <w:numId w:val="8"/>
        </w:numPr>
        <w:tabs>
          <w:tab w:val="left" w:pos="851"/>
        </w:tabs>
        <w:rPr>
          <w:bCs/>
        </w:rPr>
      </w:pPr>
      <w:r w:rsidRPr="001F4A54">
        <w:rPr>
          <w:bCs/>
        </w:rPr>
        <w:t>mailingu – linki do kwestionariuszy, wraz</w:t>
      </w:r>
      <w:r w:rsidR="009132A7">
        <w:rPr>
          <w:bCs/>
        </w:rPr>
        <w:t xml:space="preserve"> </w:t>
      </w:r>
      <w:r w:rsidR="009132A7" w:rsidRPr="001F4A54">
        <w:rPr>
          <w:bCs/>
        </w:rPr>
        <w:t>z</w:t>
      </w:r>
      <w:r w:rsidR="009132A7">
        <w:rPr>
          <w:bCs/>
        </w:rPr>
        <w:t> </w:t>
      </w:r>
      <w:r w:rsidRPr="001F4A54">
        <w:rPr>
          <w:bCs/>
        </w:rPr>
        <w:t>prośbą</w:t>
      </w:r>
      <w:r w:rsidR="009132A7">
        <w:rPr>
          <w:bCs/>
        </w:rPr>
        <w:t xml:space="preserve"> </w:t>
      </w:r>
      <w:r w:rsidR="009132A7" w:rsidRPr="001F4A54">
        <w:rPr>
          <w:bCs/>
        </w:rPr>
        <w:t>o</w:t>
      </w:r>
      <w:r w:rsidR="009132A7">
        <w:rPr>
          <w:bCs/>
        </w:rPr>
        <w:t> </w:t>
      </w:r>
      <w:r w:rsidRPr="001F4A54">
        <w:rPr>
          <w:bCs/>
        </w:rPr>
        <w:t>dalsze udostępnianie wiadomości, zostały wysłane drogą elektroni</w:t>
      </w:r>
      <w:r>
        <w:rPr>
          <w:bCs/>
        </w:rPr>
        <w:t xml:space="preserve">czną do wszystkich przedszkoli oraz </w:t>
      </w:r>
      <w:r w:rsidRPr="001F4A54">
        <w:rPr>
          <w:bCs/>
        </w:rPr>
        <w:t xml:space="preserve">szkół </w:t>
      </w:r>
      <w:r w:rsidR="00512DEA">
        <w:rPr>
          <w:bCs/>
        </w:rPr>
        <w:t>na terenie miasta</w:t>
      </w:r>
      <w:r w:rsidRPr="001F4A54">
        <w:rPr>
          <w:bCs/>
        </w:rPr>
        <w:t>,</w:t>
      </w:r>
      <w:r w:rsidR="009132A7">
        <w:rPr>
          <w:bCs/>
        </w:rPr>
        <w:t xml:space="preserve"> </w:t>
      </w:r>
      <w:r w:rsidR="009132A7" w:rsidRPr="001F4A54">
        <w:rPr>
          <w:bCs/>
        </w:rPr>
        <w:t>a</w:t>
      </w:r>
      <w:r w:rsidR="009132A7">
        <w:rPr>
          <w:bCs/>
        </w:rPr>
        <w:t> </w:t>
      </w:r>
      <w:r w:rsidRPr="001F4A54">
        <w:rPr>
          <w:bCs/>
        </w:rPr>
        <w:t>także licznych instytucji sektora finansów publicznych (urzędy</w:t>
      </w:r>
      <w:r w:rsidR="009132A7">
        <w:rPr>
          <w:bCs/>
        </w:rPr>
        <w:t xml:space="preserve"> </w:t>
      </w:r>
      <w:r w:rsidR="009132A7" w:rsidRPr="001F4A54">
        <w:rPr>
          <w:bCs/>
        </w:rPr>
        <w:t>i</w:t>
      </w:r>
      <w:r w:rsidR="009132A7">
        <w:rPr>
          <w:bCs/>
        </w:rPr>
        <w:t> </w:t>
      </w:r>
      <w:r w:rsidRPr="001F4A54">
        <w:rPr>
          <w:bCs/>
        </w:rPr>
        <w:t xml:space="preserve">ich jednostki organizacyjne), wybranych podmiotów leczniczych oraz największych przedsiębiorców działających </w:t>
      </w:r>
      <w:r w:rsidR="00512DEA">
        <w:rPr>
          <w:bCs/>
        </w:rPr>
        <w:t>na terenie miasta</w:t>
      </w:r>
      <w:r w:rsidRPr="001F4A54">
        <w:rPr>
          <w:bCs/>
        </w:rPr>
        <w:t>;</w:t>
      </w:r>
    </w:p>
    <w:p w14:paraId="7B1FF40B" w14:textId="76D3132D" w:rsidR="008053A8" w:rsidRPr="001F4A54" w:rsidRDefault="001F4A54" w:rsidP="00980278">
      <w:pPr>
        <w:pStyle w:val="Akapitzlist"/>
        <w:numPr>
          <w:ilvl w:val="0"/>
          <w:numId w:val="8"/>
        </w:numPr>
        <w:tabs>
          <w:tab w:val="left" w:pos="851"/>
        </w:tabs>
        <w:rPr>
          <w:bCs/>
        </w:rPr>
      </w:pPr>
      <w:r w:rsidRPr="001F4A54">
        <w:rPr>
          <w:bCs/>
        </w:rPr>
        <w:t>publikacji</w:t>
      </w:r>
      <w:r w:rsidR="009132A7">
        <w:rPr>
          <w:bCs/>
        </w:rPr>
        <w:t xml:space="preserve"> </w:t>
      </w:r>
      <w:r w:rsidR="009132A7" w:rsidRPr="001F4A54">
        <w:rPr>
          <w:bCs/>
        </w:rPr>
        <w:t>w</w:t>
      </w:r>
      <w:r w:rsidR="009132A7">
        <w:rPr>
          <w:bCs/>
        </w:rPr>
        <w:t> </w:t>
      </w:r>
      <w:r w:rsidRPr="001F4A54">
        <w:rPr>
          <w:bCs/>
        </w:rPr>
        <w:t>mediach społecznościowych – post</w:t>
      </w:r>
      <w:r w:rsidR="009132A7">
        <w:rPr>
          <w:bCs/>
        </w:rPr>
        <w:t xml:space="preserve"> </w:t>
      </w:r>
      <w:r w:rsidR="009132A7" w:rsidRPr="001F4A54">
        <w:rPr>
          <w:bCs/>
        </w:rPr>
        <w:t>z</w:t>
      </w:r>
      <w:r w:rsidR="009132A7">
        <w:rPr>
          <w:bCs/>
        </w:rPr>
        <w:t> </w:t>
      </w:r>
      <w:r w:rsidRPr="001F4A54">
        <w:rPr>
          <w:bCs/>
        </w:rPr>
        <w:t>linkiem do kwestion</w:t>
      </w:r>
      <w:r w:rsidR="00F37698">
        <w:rPr>
          <w:bCs/>
        </w:rPr>
        <w:t xml:space="preserve">ariusza ankiety opublikowano </w:t>
      </w:r>
      <w:r w:rsidRPr="001F4A54">
        <w:rPr>
          <w:bCs/>
        </w:rPr>
        <w:t>na profilu Facebook należącym do Wykonawcy, gdzie korzystano z</w:t>
      </w:r>
      <w:r w:rsidR="00D91A11">
        <w:rPr>
          <w:bCs/>
        </w:rPr>
        <w:t> </w:t>
      </w:r>
      <w:r w:rsidRPr="001F4A54">
        <w:rPr>
          <w:bCs/>
        </w:rPr>
        <w:t xml:space="preserve">usług promowania </w:t>
      </w:r>
      <w:proofErr w:type="spellStart"/>
      <w:r w:rsidRPr="001F4A54">
        <w:rPr>
          <w:bCs/>
        </w:rPr>
        <w:t>posta</w:t>
      </w:r>
      <w:proofErr w:type="spellEnd"/>
      <w:r w:rsidRPr="001F4A54">
        <w:rPr>
          <w:bCs/>
        </w:rPr>
        <w:t xml:space="preserve"> wśród </w:t>
      </w:r>
      <w:r w:rsidR="001C41AF">
        <w:rPr>
          <w:bCs/>
        </w:rPr>
        <w:t>osób z</w:t>
      </w:r>
      <w:r w:rsidRPr="001F4A54">
        <w:rPr>
          <w:bCs/>
        </w:rPr>
        <w:t xml:space="preserve"> grup</w:t>
      </w:r>
      <w:r w:rsidR="001C41AF">
        <w:rPr>
          <w:bCs/>
        </w:rPr>
        <w:t>y</w:t>
      </w:r>
      <w:r w:rsidRPr="001F4A54">
        <w:rPr>
          <w:bCs/>
        </w:rPr>
        <w:t xml:space="preserve"> docelow</w:t>
      </w:r>
      <w:r w:rsidR="001C41AF">
        <w:rPr>
          <w:bCs/>
        </w:rPr>
        <w:t>ej</w:t>
      </w:r>
      <w:r w:rsidRPr="001F4A54">
        <w:rPr>
          <w:bCs/>
        </w:rPr>
        <w:t xml:space="preserve"> (dorośli mieszkańcy </w:t>
      </w:r>
      <w:r w:rsidR="001C41AF">
        <w:rPr>
          <w:bCs/>
        </w:rPr>
        <w:t>miasta Cieszyna</w:t>
      </w:r>
      <w:r w:rsidRPr="001F4A54">
        <w:rPr>
          <w:bCs/>
        </w:rPr>
        <w:t>).</w:t>
      </w:r>
    </w:p>
    <w:p w14:paraId="6E060D05" w14:textId="77777777" w:rsidR="00963F68" w:rsidRDefault="00963F68" w:rsidP="008053A8">
      <w:pPr>
        <w:rPr>
          <w:u w:val="single"/>
        </w:rPr>
        <w:sectPr w:rsidR="00963F68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13E244CE" w14:textId="1EA6548B" w:rsidR="008053A8" w:rsidRPr="002F45AE" w:rsidRDefault="008053A8" w:rsidP="00E601BD">
      <w:pPr>
        <w:pStyle w:val="Nagwek2"/>
        <w:numPr>
          <w:ilvl w:val="0"/>
          <w:numId w:val="0"/>
        </w:numPr>
      </w:pPr>
      <w:bookmarkStart w:id="10" w:name="_Toc133489296"/>
      <w:r w:rsidRPr="002F45AE">
        <w:lastRenderedPageBreak/>
        <w:t>3.4. Wykorzystane oprogramowanie</w:t>
      </w:r>
      <w:bookmarkEnd w:id="10"/>
    </w:p>
    <w:p w14:paraId="6A766195" w14:textId="7C8563E0" w:rsidR="008053A8" w:rsidRDefault="008053A8" w:rsidP="008053A8">
      <w:pPr>
        <w:tabs>
          <w:tab w:val="left" w:pos="851"/>
        </w:tabs>
      </w:pPr>
      <w:r>
        <w:tab/>
      </w:r>
      <w:r w:rsidR="00F00D72">
        <w:rPr>
          <w:bCs/>
        </w:rPr>
        <w:t xml:space="preserve">Lokalną </w:t>
      </w:r>
      <w:r w:rsidR="005C58D6">
        <w:rPr>
          <w:bCs/>
        </w:rPr>
        <w:t>S</w:t>
      </w:r>
      <w:r w:rsidR="00F00D72">
        <w:rPr>
          <w:bCs/>
        </w:rPr>
        <w:t xml:space="preserve">trategię </w:t>
      </w:r>
      <w:r w:rsidR="005C58D6">
        <w:rPr>
          <w:bCs/>
        </w:rPr>
        <w:t>P</w:t>
      </w:r>
      <w:r w:rsidR="00F00D72">
        <w:rPr>
          <w:bCs/>
        </w:rPr>
        <w:t xml:space="preserve">olityki </w:t>
      </w:r>
      <w:r w:rsidR="005C58D6">
        <w:rPr>
          <w:bCs/>
        </w:rPr>
        <w:t>Z</w:t>
      </w:r>
      <w:r w:rsidR="00F00D72">
        <w:rPr>
          <w:bCs/>
        </w:rPr>
        <w:t>drowotnej na lata 2023-2028 dla Miasta Cieszyna</w:t>
      </w:r>
      <w:r w:rsidR="001066BB">
        <w:rPr>
          <w:bCs/>
        </w:rPr>
        <w:t xml:space="preserve"> </w:t>
      </w:r>
      <w:r>
        <w:t>opracowano przy</w:t>
      </w:r>
      <w:r w:rsidRPr="00412046">
        <w:t xml:space="preserve"> </w:t>
      </w:r>
      <w:r>
        <w:t>użyciu programów Microsoft Word oraz</w:t>
      </w:r>
      <w:r w:rsidRPr="00412046">
        <w:t xml:space="preserve"> Microsoft Excel pakietu Microsoft Office.</w:t>
      </w:r>
      <w:r w:rsidR="00F0696B">
        <w:t xml:space="preserve"> </w:t>
      </w:r>
    </w:p>
    <w:p w14:paraId="5A8A8DA9" w14:textId="77777777" w:rsidR="008053A8" w:rsidRDefault="008053A8" w:rsidP="008053A8">
      <w:pPr>
        <w:tabs>
          <w:tab w:val="left" w:pos="851"/>
        </w:tabs>
      </w:pPr>
    </w:p>
    <w:p w14:paraId="35DD24F8" w14:textId="5C05F2AC" w:rsidR="008053A8" w:rsidRPr="002F45AE" w:rsidRDefault="008053A8" w:rsidP="00E601BD">
      <w:pPr>
        <w:pStyle w:val="Nagwek2"/>
        <w:numPr>
          <w:ilvl w:val="0"/>
          <w:numId w:val="0"/>
        </w:numPr>
      </w:pPr>
      <w:bookmarkStart w:id="11" w:name="_Toc133489297"/>
      <w:r w:rsidRPr="002F45AE">
        <w:t xml:space="preserve">3.5. Opracowanie </w:t>
      </w:r>
      <w:r w:rsidR="001066BB">
        <w:t>celów strategicznych</w:t>
      </w:r>
      <w:r w:rsidR="009132A7">
        <w:t xml:space="preserve"> i </w:t>
      </w:r>
      <w:r w:rsidR="001066BB">
        <w:t>operacyjnych</w:t>
      </w:r>
      <w:r w:rsidRPr="002F45AE">
        <w:t xml:space="preserve"> dla regionalnej polityki działań zdrowotnych </w:t>
      </w:r>
      <w:r w:rsidR="001C41AF">
        <w:t>miasta Cieszyna</w:t>
      </w:r>
      <w:bookmarkEnd w:id="11"/>
    </w:p>
    <w:p w14:paraId="53BB530C" w14:textId="32279964" w:rsidR="00644A94" w:rsidRPr="00644A94" w:rsidRDefault="00644A94" w:rsidP="008053A8">
      <w:pPr>
        <w:tabs>
          <w:tab w:val="left" w:pos="851"/>
        </w:tabs>
        <w:rPr>
          <w:rFonts w:cs="Times New Roman"/>
          <w:bCs/>
          <w:szCs w:val="24"/>
        </w:rPr>
      </w:pPr>
      <w:r>
        <w:tab/>
      </w:r>
      <w:r w:rsidR="008053A8">
        <w:t xml:space="preserve">Priorytety </w:t>
      </w:r>
      <w:r w:rsidR="008053A8" w:rsidRPr="008D0AC1">
        <w:t>dla</w:t>
      </w:r>
      <w:r w:rsidR="003D6C48">
        <w:t xml:space="preserve"> </w:t>
      </w:r>
      <w:r w:rsidR="008053A8" w:rsidRPr="008D0AC1">
        <w:t xml:space="preserve">regionalnej </w:t>
      </w:r>
      <w:r w:rsidR="00516C1B">
        <w:t xml:space="preserve">polityki zdrowotnej dla </w:t>
      </w:r>
      <w:r w:rsidR="001C41AF">
        <w:t>Miasta Cieszyna</w:t>
      </w:r>
      <w:r w:rsidR="00556405">
        <w:t xml:space="preserve"> </w:t>
      </w:r>
      <w:r w:rsidR="008053A8">
        <w:t xml:space="preserve">opracowano na podstawie </w:t>
      </w:r>
      <w:r w:rsidR="00F94486">
        <w:t>wniosków płynących</w:t>
      </w:r>
      <w:r w:rsidR="009132A7">
        <w:t xml:space="preserve"> z </w:t>
      </w:r>
      <w:r w:rsidR="00F94486">
        <w:t xml:space="preserve">analizy </w:t>
      </w:r>
      <w:r w:rsidR="008053A8">
        <w:t>pozyskanych danych,</w:t>
      </w:r>
      <w:r w:rsidR="009132A7">
        <w:t xml:space="preserve"> a </w:t>
      </w:r>
      <w:r w:rsidR="008053A8">
        <w:t xml:space="preserve">także z uwzględnieniem </w:t>
      </w:r>
      <w:r w:rsidR="00FA1501">
        <w:t>określonych rozporządzeniem Ministra Zdrowia priorytetów zd</w:t>
      </w:r>
      <w:r>
        <w:t>rowotnych [Dz.U. 2018 poz. 469</w:t>
      </w:r>
      <w:r w:rsidRPr="009429F5">
        <w:t xml:space="preserve">], </w:t>
      </w:r>
      <w:r w:rsidR="008053A8" w:rsidRPr="009429F5">
        <w:t>celów Narodowego Programu Zdrowia na lata 2</w:t>
      </w:r>
      <w:r w:rsidR="004B3E65" w:rsidRPr="009429F5">
        <w:t>021-</w:t>
      </w:r>
      <w:r w:rsidR="00194EF0" w:rsidRPr="009429F5">
        <w:t>2025</w:t>
      </w:r>
      <w:r w:rsidR="008053A8" w:rsidRPr="009429F5">
        <w:t xml:space="preserve"> </w:t>
      </w:r>
      <w:r w:rsidRPr="009429F5">
        <w:t>[Dz.U. 2021 poz. 642]</w:t>
      </w:r>
      <w:r w:rsidR="00512DEA" w:rsidRPr="009429F5">
        <w:t xml:space="preserve">, </w:t>
      </w:r>
      <w:r w:rsidR="00512DEA" w:rsidRPr="009429F5">
        <w:rPr>
          <w:rFonts w:cs="Times New Roman"/>
          <w:bCs/>
          <w:szCs w:val="24"/>
        </w:rPr>
        <w:t xml:space="preserve">Wojewódzkiego Planu Transformacji dla województwa </w:t>
      </w:r>
      <w:r w:rsidR="00CD3930" w:rsidRPr="009429F5">
        <w:rPr>
          <w:rFonts w:cs="Times New Roman"/>
          <w:bCs/>
          <w:szCs w:val="24"/>
        </w:rPr>
        <w:t>śląskiego</w:t>
      </w:r>
      <w:r w:rsidRPr="009429F5">
        <w:rPr>
          <w:rStyle w:val="Odwoanieprzypisudolnego"/>
          <w:rFonts w:cs="Times New Roman"/>
          <w:bCs/>
          <w:szCs w:val="24"/>
        </w:rPr>
        <w:footnoteReference w:id="32"/>
      </w:r>
      <w:r w:rsidR="00512DEA" w:rsidRPr="009429F5">
        <w:rPr>
          <w:rFonts w:cs="Times New Roman"/>
          <w:bCs/>
          <w:szCs w:val="24"/>
        </w:rPr>
        <w:t xml:space="preserve"> </w:t>
      </w:r>
      <w:r w:rsidR="00512DEA">
        <w:rPr>
          <w:rFonts w:cs="Times New Roman"/>
          <w:bCs/>
          <w:szCs w:val="24"/>
        </w:rPr>
        <w:t xml:space="preserve">oraz </w:t>
      </w:r>
      <w:r w:rsidR="00512DEA" w:rsidRPr="00512DEA">
        <w:rPr>
          <w:rFonts w:cs="Times New Roman"/>
          <w:bCs/>
          <w:szCs w:val="24"/>
        </w:rPr>
        <w:t>Map Potrzeb Zdrowotnych na okres 2022-2026</w:t>
      </w:r>
      <w:r w:rsidR="00512DEA">
        <w:rPr>
          <w:rFonts w:cs="Times New Roman"/>
          <w:bCs/>
          <w:szCs w:val="24"/>
        </w:rPr>
        <w:t xml:space="preserve"> (</w:t>
      </w:r>
      <w:r w:rsidR="00512DEA" w:rsidRPr="00512DEA">
        <w:rPr>
          <w:rFonts w:cs="Times New Roman"/>
          <w:bCs/>
          <w:szCs w:val="24"/>
        </w:rPr>
        <w:t xml:space="preserve">rekomendowane kierunki działań dla województwa </w:t>
      </w:r>
      <w:r w:rsidR="00CD3930">
        <w:rPr>
          <w:rFonts w:cs="Times New Roman"/>
          <w:bCs/>
          <w:szCs w:val="24"/>
        </w:rPr>
        <w:t>śląskiego</w:t>
      </w:r>
      <w:r w:rsidR="00512DEA">
        <w:rPr>
          <w:rFonts w:cs="Times New Roman"/>
          <w:bCs/>
          <w:szCs w:val="24"/>
        </w:rPr>
        <w:t>)</w:t>
      </w:r>
      <w:r w:rsidR="004522CF">
        <w:rPr>
          <w:rStyle w:val="Odwoanieprzypisudolnego"/>
          <w:rFonts w:cs="Times New Roman"/>
          <w:bCs/>
          <w:szCs w:val="24"/>
        </w:rPr>
        <w:footnoteReference w:id="33"/>
      </w:r>
      <w:r w:rsidR="00512DEA">
        <w:rPr>
          <w:rFonts w:cs="Times New Roman"/>
          <w:bCs/>
          <w:szCs w:val="24"/>
        </w:rPr>
        <w:t>.</w:t>
      </w:r>
    </w:p>
    <w:p w14:paraId="7FE02052" w14:textId="2154C401" w:rsidR="00FA1501" w:rsidRDefault="00644A94" w:rsidP="008053A8">
      <w:pPr>
        <w:tabs>
          <w:tab w:val="left" w:pos="851"/>
        </w:tabs>
      </w:pPr>
      <w:r>
        <w:tab/>
      </w:r>
      <w:r w:rsidR="00FA1501">
        <w:t>Aktualne</w:t>
      </w:r>
      <w:r>
        <w:t xml:space="preserve"> ogólnokrajowe</w:t>
      </w:r>
      <w:r w:rsidR="00FA1501">
        <w:t xml:space="preserve"> priorytety zdrowotne są następujące</w:t>
      </w:r>
      <w:r w:rsidR="00FA1501">
        <w:rPr>
          <w:rStyle w:val="Odwoanieprzypisudolnego"/>
        </w:rPr>
        <w:footnoteReference w:id="34"/>
      </w:r>
      <w:r w:rsidR="00FA1501">
        <w:t>:</w:t>
      </w:r>
    </w:p>
    <w:p w14:paraId="5444EF03" w14:textId="4B02DDA3" w:rsidR="00FA1501" w:rsidRDefault="00FA1501" w:rsidP="00FA1501">
      <w:pPr>
        <w:tabs>
          <w:tab w:val="left" w:pos="851"/>
        </w:tabs>
        <w:ind w:left="284"/>
      </w:pPr>
      <w:r>
        <w:t>1) zmniejszenie zapadalności</w:t>
      </w:r>
      <w:r w:rsidR="009132A7">
        <w:t xml:space="preserve"> i </w:t>
      </w:r>
      <w:r>
        <w:t>przedwczesnej umieralności</w:t>
      </w:r>
      <w:r w:rsidR="009132A7">
        <w:t xml:space="preserve"> z </w:t>
      </w:r>
      <w:r>
        <w:t>powodu: chorób układu sercowo-naczyniowego,</w:t>
      </w:r>
      <w:r w:rsidR="009132A7">
        <w:t xml:space="preserve"> w </w:t>
      </w:r>
      <w:r>
        <w:t>tym zawałów serca, niewydolności serca</w:t>
      </w:r>
      <w:r w:rsidR="009132A7">
        <w:t xml:space="preserve"> i </w:t>
      </w:r>
      <w:r>
        <w:t>udarów mózgu, nowotworów złośliwych, przewlekłych chorób układu oddechowego oraz cukrzycy;</w:t>
      </w:r>
    </w:p>
    <w:p w14:paraId="73921E6D" w14:textId="77777777" w:rsidR="00FA1501" w:rsidRDefault="00FA1501" w:rsidP="00FA1501">
      <w:pPr>
        <w:tabs>
          <w:tab w:val="left" w:pos="851"/>
        </w:tabs>
        <w:ind w:left="284"/>
      </w:pPr>
      <w:r>
        <w:t>2) rehabilitacja;</w:t>
      </w:r>
    </w:p>
    <w:p w14:paraId="47A641B8" w14:textId="77777777" w:rsidR="00FA1501" w:rsidRDefault="00FA1501" w:rsidP="00FA1501">
      <w:pPr>
        <w:tabs>
          <w:tab w:val="left" w:pos="851"/>
        </w:tabs>
        <w:ind w:left="284"/>
      </w:pPr>
      <w:r>
        <w:t>3) przeciwdziałanie występowaniu otyłości;</w:t>
      </w:r>
    </w:p>
    <w:p w14:paraId="50340F14" w14:textId="77777777" w:rsidR="00FA1501" w:rsidRDefault="00FA1501" w:rsidP="00FA1501">
      <w:pPr>
        <w:tabs>
          <w:tab w:val="left" w:pos="851"/>
        </w:tabs>
        <w:ind w:left="284"/>
      </w:pPr>
      <w:r>
        <w:t>4) ograniczanie następstw zdrowotnych spowodowanych stosowaniem substancji psychoaktywnych lub uzależnieniem od tych substancji;</w:t>
      </w:r>
    </w:p>
    <w:p w14:paraId="783346EE" w14:textId="1115D52B" w:rsidR="00FA1501" w:rsidRDefault="00FA1501" w:rsidP="00FA1501">
      <w:pPr>
        <w:tabs>
          <w:tab w:val="left" w:pos="851"/>
        </w:tabs>
        <w:ind w:left="284"/>
      </w:pPr>
      <w:r>
        <w:t>5) zapobieganie, leczenie</w:t>
      </w:r>
      <w:r w:rsidR="009132A7">
        <w:t xml:space="preserve"> i </w:t>
      </w:r>
      <w:r>
        <w:t>rehabilitacja zaburzeń psychicznych;</w:t>
      </w:r>
    </w:p>
    <w:p w14:paraId="62352267" w14:textId="7E253368" w:rsidR="00FA1501" w:rsidRDefault="00FA1501" w:rsidP="00FA1501">
      <w:pPr>
        <w:tabs>
          <w:tab w:val="left" w:pos="851"/>
        </w:tabs>
        <w:ind w:left="284"/>
      </w:pPr>
      <w:r>
        <w:t>6) zwiększenie skuteczności zapobiegania chorobom zakaźnym</w:t>
      </w:r>
      <w:r w:rsidR="009132A7">
        <w:t xml:space="preserve"> i </w:t>
      </w:r>
      <w:r>
        <w:t>zakażeniom,</w:t>
      </w:r>
      <w:r w:rsidR="009132A7">
        <w:t xml:space="preserve"> w </w:t>
      </w:r>
      <w:r>
        <w:t>tym przeciwdziałanie skutkom nieprawidłowej antybiotykoterapii;</w:t>
      </w:r>
    </w:p>
    <w:p w14:paraId="2B75B2B2" w14:textId="21DF05FA" w:rsidR="00FA1501" w:rsidRDefault="00FA1501" w:rsidP="00FA1501">
      <w:pPr>
        <w:tabs>
          <w:tab w:val="left" w:pos="851"/>
        </w:tabs>
        <w:ind w:left="284"/>
      </w:pPr>
      <w:r>
        <w:t>7) tworzenie warunków sprzyjających utrzymaniu</w:t>
      </w:r>
      <w:r w:rsidR="009132A7">
        <w:t xml:space="preserve"> i </w:t>
      </w:r>
      <w:r>
        <w:t>poprawie zdrowia</w:t>
      </w:r>
      <w:r w:rsidR="009132A7">
        <w:t xml:space="preserve"> w </w:t>
      </w:r>
      <w:r>
        <w:t>środowisku nauki, pracy</w:t>
      </w:r>
      <w:r w:rsidR="009132A7">
        <w:t xml:space="preserve"> i </w:t>
      </w:r>
      <w:r>
        <w:t>zamieszkania;</w:t>
      </w:r>
    </w:p>
    <w:p w14:paraId="5D551201" w14:textId="4426E35C" w:rsidR="00FA1501" w:rsidRDefault="00FA1501" w:rsidP="00FA1501">
      <w:pPr>
        <w:tabs>
          <w:tab w:val="left" w:pos="851"/>
        </w:tabs>
        <w:ind w:left="284"/>
      </w:pPr>
      <w:r>
        <w:t>8) poprawa jakości skuteczności opieki okołoporodowej oraz opieki zdrowotnej nad matką, noworodkiem</w:t>
      </w:r>
      <w:r w:rsidR="009132A7">
        <w:t xml:space="preserve"> i </w:t>
      </w:r>
      <w:r>
        <w:t>dzieckiem do lat 3;</w:t>
      </w:r>
    </w:p>
    <w:p w14:paraId="23A0AB2C" w14:textId="77777777" w:rsidR="00FA1501" w:rsidRDefault="00FA1501" w:rsidP="00FA1501">
      <w:pPr>
        <w:tabs>
          <w:tab w:val="left" w:pos="851"/>
        </w:tabs>
        <w:ind w:left="284"/>
      </w:pPr>
      <w:r>
        <w:t>9) poprawa jakości leczenia bólu oraz monitorowania skuteczności tego leczenia;</w:t>
      </w:r>
    </w:p>
    <w:p w14:paraId="65D385A8" w14:textId="3A294736" w:rsidR="00FA1501" w:rsidRDefault="00FA1501" w:rsidP="00FA1501">
      <w:pPr>
        <w:tabs>
          <w:tab w:val="left" w:pos="851"/>
        </w:tabs>
        <w:ind w:left="284"/>
      </w:pPr>
      <w:r>
        <w:lastRenderedPageBreak/>
        <w:t xml:space="preserve">10) zwiększenie koordynacji </w:t>
      </w:r>
      <w:r w:rsidR="00865642">
        <w:t>opieki nad pacjentami starszymi</w:t>
      </w:r>
      <w:r w:rsidR="009132A7">
        <w:t xml:space="preserve"> i </w:t>
      </w:r>
      <w:r w:rsidR="00865642">
        <w:t>niepełnosprawnymi.</w:t>
      </w:r>
    </w:p>
    <w:p w14:paraId="7EBB7397" w14:textId="18A3C0FF" w:rsidR="008053A8" w:rsidRPr="00F65843" w:rsidRDefault="008053A8" w:rsidP="00194EF0">
      <w:pPr>
        <w:tabs>
          <w:tab w:val="left" w:pos="851"/>
        </w:tabs>
      </w:pPr>
      <w:r>
        <w:tab/>
      </w:r>
      <w:r w:rsidRPr="00F65843">
        <w:t>Celem strategicznym Narodowego Programu Zdrowia n</w:t>
      </w:r>
      <w:r w:rsidR="004B3E65">
        <w:t>a lata 2021-</w:t>
      </w:r>
      <w:r w:rsidR="00194EF0">
        <w:t>2025</w:t>
      </w:r>
      <w:r>
        <w:t xml:space="preserve"> </w:t>
      </w:r>
      <w:r w:rsidRPr="00F65843">
        <w:t xml:space="preserve">jest </w:t>
      </w:r>
      <w:r w:rsidR="00194EF0">
        <w:t>zwiększenie liczby lat przeżytych</w:t>
      </w:r>
      <w:r w:rsidR="009132A7">
        <w:t xml:space="preserve"> w </w:t>
      </w:r>
      <w:r w:rsidR="00194EF0">
        <w:t>zdrowiu oraz zmniejszenie społecznych nierówności w</w:t>
      </w:r>
      <w:r w:rsidR="00F94486">
        <w:t> </w:t>
      </w:r>
      <w:r w:rsidR="00194EF0">
        <w:t>zdrowiu</w:t>
      </w:r>
      <w:r w:rsidRPr="00F65843">
        <w:t>.</w:t>
      </w:r>
      <w:r>
        <w:t xml:space="preserve"> </w:t>
      </w:r>
      <w:r w:rsidRPr="00F65843">
        <w:t>Cele operacyjne obejmują</w:t>
      </w:r>
      <w:r w:rsidR="00FA1501">
        <w:rPr>
          <w:rStyle w:val="Odwoanieprzypisudolnego"/>
        </w:rPr>
        <w:footnoteReference w:id="35"/>
      </w:r>
      <w:r w:rsidRPr="00F65843">
        <w:t>:</w:t>
      </w:r>
    </w:p>
    <w:p w14:paraId="784E67D4" w14:textId="4B7A8942" w:rsidR="008053A8" w:rsidRPr="00E375CA" w:rsidRDefault="00194EF0" w:rsidP="006B4195">
      <w:pPr>
        <w:pStyle w:val="Akapitzlist"/>
        <w:numPr>
          <w:ilvl w:val="0"/>
          <w:numId w:val="5"/>
        </w:numPr>
        <w:ind w:left="709"/>
      </w:pPr>
      <w:r>
        <w:t>profilaktykę nadwagi</w:t>
      </w:r>
      <w:r w:rsidR="009132A7">
        <w:t xml:space="preserve"> i </w:t>
      </w:r>
      <w:r>
        <w:t>otyłości,</w:t>
      </w:r>
    </w:p>
    <w:p w14:paraId="72F23982" w14:textId="77777777" w:rsidR="00194EF0" w:rsidRPr="00E375CA" w:rsidRDefault="00194EF0" w:rsidP="006B4195">
      <w:pPr>
        <w:pStyle w:val="Akapitzlist"/>
        <w:numPr>
          <w:ilvl w:val="0"/>
          <w:numId w:val="5"/>
        </w:numPr>
        <w:ind w:left="709"/>
      </w:pPr>
      <w:r>
        <w:t>profilaktykę uzależnień,</w:t>
      </w:r>
    </w:p>
    <w:p w14:paraId="5195160E" w14:textId="77777777" w:rsidR="008053A8" w:rsidRPr="00E375CA" w:rsidRDefault="00194EF0" w:rsidP="006B4195">
      <w:pPr>
        <w:pStyle w:val="Akapitzlist"/>
        <w:numPr>
          <w:ilvl w:val="0"/>
          <w:numId w:val="5"/>
        </w:numPr>
        <w:ind w:left="709"/>
      </w:pPr>
      <w:r>
        <w:t>promocję zdrowia psychicznego,</w:t>
      </w:r>
    </w:p>
    <w:p w14:paraId="5F7BEB3B" w14:textId="6618E48F" w:rsidR="008053A8" w:rsidRDefault="00194EF0" w:rsidP="006B4195">
      <w:pPr>
        <w:pStyle w:val="Akapitzlist"/>
        <w:numPr>
          <w:ilvl w:val="0"/>
          <w:numId w:val="5"/>
        </w:numPr>
        <w:ind w:left="709"/>
      </w:pPr>
      <w:r>
        <w:t>zdrowie środowiskowe</w:t>
      </w:r>
      <w:r w:rsidR="009132A7">
        <w:t xml:space="preserve"> i </w:t>
      </w:r>
      <w:r>
        <w:t>choroby zakaźne,</w:t>
      </w:r>
    </w:p>
    <w:p w14:paraId="2FFC0F99" w14:textId="77777777" w:rsidR="008053A8" w:rsidRPr="00E375CA" w:rsidRDefault="00194EF0" w:rsidP="006B4195">
      <w:pPr>
        <w:pStyle w:val="Akapitzlist"/>
        <w:numPr>
          <w:ilvl w:val="0"/>
          <w:numId w:val="5"/>
        </w:numPr>
        <w:ind w:left="709"/>
      </w:pPr>
      <w:r>
        <w:t>wyzwania demograficzne.</w:t>
      </w:r>
    </w:p>
    <w:p w14:paraId="73EF4043" w14:textId="73C3BE94" w:rsidR="00B0360C" w:rsidRDefault="00963F68" w:rsidP="0083683E">
      <w:pPr>
        <w:tabs>
          <w:tab w:val="left" w:pos="851"/>
        </w:tabs>
        <w:ind w:left="709"/>
      </w:pPr>
      <w:r w:rsidRPr="00A5506D">
        <w:t xml:space="preserve">Wśród </w:t>
      </w:r>
      <w:r w:rsidR="0038324B" w:rsidRPr="00A5506D">
        <w:t>głównych obszarów działań</w:t>
      </w:r>
      <w:r w:rsidR="002E5398" w:rsidRPr="00A5506D">
        <w:t xml:space="preserve"> w województwie, zgodnie z</w:t>
      </w:r>
      <w:r w:rsidR="006902F2" w:rsidRPr="00A5506D">
        <w:t xml:space="preserve"> Wojewódzkim Planem Transformacji dla województwa </w:t>
      </w:r>
      <w:r w:rsidR="00CD3930" w:rsidRPr="00A5506D">
        <w:t>śląskiego</w:t>
      </w:r>
      <w:r w:rsidR="006902F2" w:rsidRPr="00A5506D">
        <w:t xml:space="preserve">, </w:t>
      </w:r>
      <w:r w:rsidRPr="00A5506D">
        <w:t>znajdują się</w:t>
      </w:r>
      <w:r w:rsidRPr="00A5506D">
        <w:rPr>
          <w:rStyle w:val="Odwoanieprzypisudolnego"/>
        </w:rPr>
        <w:footnoteReference w:id="36"/>
      </w:r>
      <w:r w:rsidRPr="00A5506D">
        <w:t>:</w:t>
      </w:r>
    </w:p>
    <w:p w14:paraId="1582679F" w14:textId="6D8C23A2" w:rsidR="006902F2" w:rsidRDefault="006902F2" w:rsidP="00980278">
      <w:pPr>
        <w:pStyle w:val="Akapitzlist"/>
        <w:numPr>
          <w:ilvl w:val="0"/>
          <w:numId w:val="10"/>
        </w:numPr>
        <w:tabs>
          <w:tab w:val="left" w:pos="851"/>
        </w:tabs>
      </w:pPr>
      <w:r>
        <w:t>Czynniki ryzyka i profilaktyka</w:t>
      </w:r>
      <w:r w:rsidR="00613AFB">
        <w:t>,</w:t>
      </w:r>
    </w:p>
    <w:p w14:paraId="3B78754F" w14:textId="343FDF1C" w:rsidR="006902F2" w:rsidRDefault="00DF231F" w:rsidP="00980278">
      <w:pPr>
        <w:pStyle w:val="Akapitzlist"/>
        <w:numPr>
          <w:ilvl w:val="0"/>
          <w:numId w:val="10"/>
        </w:numPr>
        <w:tabs>
          <w:tab w:val="left" w:pos="851"/>
        </w:tabs>
      </w:pPr>
      <w:r>
        <w:t>Podstawowa opieka zdrowotna</w:t>
      </w:r>
      <w:r w:rsidR="00613AFB">
        <w:t>,</w:t>
      </w:r>
    </w:p>
    <w:p w14:paraId="2B67C709" w14:textId="115F0653" w:rsidR="00963F68" w:rsidRDefault="00613AFB" w:rsidP="00980278">
      <w:pPr>
        <w:pStyle w:val="Akapitzlist"/>
        <w:numPr>
          <w:ilvl w:val="0"/>
          <w:numId w:val="10"/>
        </w:numPr>
        <w:tabs>
          <w:tab w:val="left" w:pos="851"/>
        </w:tabs>
      </w:pPr>
      <w:r>
        <w:t>Ambulatoryjna opieka specjalistyczna,</w:t>
      </w:r>
    </w:p>
    <w:p w14:paraId="1DF19250" w14:textId="058246C4" w:rsidR="00613AFB" w:rsidRDefault="00613AFB" w:rsidP="00980278">
      <w:pPr>
        <w:pStyle w:val="Akapitzlist"/>
        <w:numPr>
          <w:ilvl w:val="0"/>
          <w:numId w:val="10"/>
        </w:numPr>
        <w:tabs>
          <w:tab w:val="left" w:pos="851"/>
        </w:tabs>
      </w:pPr>
      <w:r>
        <w:t>Leczenie szpitalne,</w:t>
      </w:r>
    </w:p>
    <w:p w14:paraId="6E89BE10" w14:textId="71E191E9" w:rsidR="00613AFB" w:rsidRDefault="00613AFB" w:rsidP="00980278">
      <w:pPr>
        <w:pStyle w:val="Akapitzlist"/>
        <w:numPr>
          <w:ilvl w:val="0"/>
          <w:numId w:val="10"/>
        </w:numPr>
        <w:tabs>
          <w:tab w:val="left" w:pos="851"/>
        </w:tabs>
      </w:pPr>
      <w:r>
        <w:t>Opieka psychiatryczna i leczenie uzależnień,</w:t>
      </w:r>
    </w:p>
    <w:p w14:paraId="61585B92" w14:textId="75A78723" w:rsidR="00613AFB" w:rsidRDefault="00613AFB" w:rsidP="00980278">
      <w:pPr>
        <w:pStyle w:val="Akapitzlist"/>
        <w:numPr>
          <w:ilvl w:val="0"/>
          <w:numId w:val="10"/>
        </w:numPr>
        <w:tabs>
          <w:tab w:val="left" w:pos="851"/>
        </w:tabs>
      </w:pPr>
      <w:r>
        <w:t>Rehabilitacja medyczna,</w:t>
      </w:r>
    </w:p>
    <w:p w14:paraId="69888966" w14:textId="36F82E58" w:rsidR="00613AFB" w:rsidRDefault="00613AFB" w:rsidP="00980278">
      <w:pPr>
        <w:pStyle w:val="Akapitzlist"/>
        <w:numPr>
          <w:ilvl w:val="0"/>
          <w:numId w:val="10"/>
        </w:numPr>
        <w:tabs>
          <w:tab w:val="left" w:pos="851"/>
        </w:tabs>
      </w:pPr>
      <w:r>
        <w:t>Opieka długoterminowa,</w:t>
      </w:r>
    </w:p>
    <w:p w14:paraId="4D36E650" w14:textId="6A16BDB5" w:rsidR="00613AFB" w:rsidRDefault="00613AFB" w:rsidP="00980278">
      <w:pPr>
        <w:pStyle w:val="Akapitzlist"/>
        <w:numPr>
          <w:ilvl w:val="0"/>
          <w:numId w:val="10"/>
        </w:numPr>
        <w:tabs>
          <w:tab w:val="left" w:pos="851"/>
        </w:tabs>
      </w:pPr>
      <w:r>
        <w:t>Opieka paliatywna i hospicyjna,</w:t>
      </w:r>
    </w:p>
    <w:p w14:paraId="75A83EDB" w14:textId="0578BD7F" w:rsidR="00613AFB" w:rsidRDefault="00613AFB" w:rsidP="00980278">
      <w:pPr>
        <w:pStyle w:val="Akapitzlist"/>
        <w:numPr>
          <w:ilvl w:val="0"/>
          <w:numId w:val="10"/>
        </w:numPr>
        <w:tabs>
          <w:tab w:val="left" w:pos="851"/>
        </w:tabs>
      </w:pPr>
      <w:r>
        <w:t>Państwowe Ratownictwo Medyczne,</w:t>
      </w:r>
    </w:p>
    <w:p w14:paraId="0C8B7FC1" w14:textId="040A6477" w:rsidR="00613AFB" w:rsidRDefault="00613AFB" w:rsidP="00980278">
      <w:pPr>
        <w:pStyle w:val="Akapitzlist"/>
        <w:numPr>
          <w:ilvl w:val="0"/>
          <w:numId w:val="10"/>
        </w:numPr>
        <w:tabs>
          <w:tab w:val="left" w:pos="851"/>
        </w:tabs>
      </w:pPr>
      <w:r>
        <w:t>Kadry,</w:t>
      </w:r>
    </w:p>
    <w:p w14:paraId="5796A5D6" w14:textId="1DBCECF8" w:rsidR="00613AFB" w:rsidRDefault="00613AFB" w:rsidP="00980278">
      <w:pPr>
        <w:pStyle w:val="Akapitzlist"/>
        <w:numPr>
          <w:ilvl w:val="0"/>
          <w:numId w:val="10"/>
        </w:numPr>
        <w:tabs>
          <w:tab w:val="left" w:pos="851"/>
        </w:tabs>
      </w:pPr>
      <w:r>
        <w:t>Sprzęt medyczny.</w:t>
      </w:r>
    </w:p>
    <w:p w14:paraId="70DCF01F" w14:textId="77777777" w:rsidR="00A770BF" w:rsidRDefault="00A770BF" w:rsidP="00963F68">
      <w:pPr>
        <w:tabs>
          <w:tab w:val="left" w:pos="851"/>
        </w:tabs>
        <w:rPr>
          <w:color w:val="FF0000"/>
        </w:rPr>
      </w:pPr>
    </w:p>
    <w:p w14:paraId="474B7558" w14:textId="77777777" w:rsidR="00963F68" w:rsidRDefault="00963F68" w:rsidP="00963F68">
      <w:pPr>
        <w:tabs>
          <w:tab w:val="left" w:pos="851"/>
        </w:tabs>
      </w:pPr>
    </w:p>
    <w:p w14:paraId="616FE7F7" w14:textId="1D22D22A" w:rsidR="00B0360C" w:rsidRDefault="00B0360C" w:rsidP="00B0360C"/>
    <w:p w14:paraId="5BE54A28" w14:textId="77777777" w:rsidR="00194EF0" w:rsidRPr="00B0360C" w:rsidRDefault="00194EF0" w:rsidP="00B0360C">
      <w:pPr>
        <w:sectPr w:rsidR="00194EF0" w:rsidRPr="00B0360C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3C8148D2" w14:textId="26D5A795" w:rsidR="00473963" w:rsidRPr="00D61DCD" w:rsidRDefault="001F2E12" w:rsidP="005F4E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color w:val="auto"/>
        </w:rPr>
      </w:pPr>
      <w:bookmarkStart w:id="12" w:name="_Toc133489298"/>
      <w:r>
        <w:rPr>
          <w:color w:val="auto"/>
        </w:rPr>
        <w:lastRenderedPageBreak/>
        <w:t>4</w:t>
      </w:r>
      <w:r w:rsidR="00F814BC" w:rsidRPr="00D61DCD">
        <w:rPr>
          <w:color w:val="auto"/>
        </w:rPr>
        <w:t>. Struktura demograficzna</w:t>
      </w:r>
      <w:r w:rsidR="009132A7">
        <w:rPr>
          <w:color w:val="auto"/>
        </w:rPr>
        <w:t xml:space="preserve"> i </w:t>
      </w:r>
      <w:r w:rsidR="00293942">
        <w:rPr>
          <w:color w:val="auto"/>
        </w:rPr>
        <w:t>ruch naturalny ludności</w:t>
      </w:r>
      <w:bookmarkEnd w:id="12"/>
    </w:p>
    <w:p w14:paraId="46D36B24" w14:textId="77777777" w:rsidR="00473963" w:rsidRPr="00F00C51" w:rsidRDefault="00473963" w:rsidP="00473963">
      <w:pPr>
        <w:rPr>
          <w:rFonts w:cs="Times New Roman"/>
          <w:szCs w:val="24"/>
        </w:rPr>
      </w:pPr>
    </w:p>
    <w:p w14:paraId="37C22F87" w14:textId="72DB7DBC" w:rsidR="00473963" w:rsidRPr="00F00C51" w:rsidRDefault="00F726BD" w:rsidP="00BB5500">
      <w:pPr>
        <w:tabs>
          <w:tab w:val="left" w:pos="851"/>
        </w:tabs>
        <w:rPr>
          <w:rFonts w:cs="Times New Roman"/>
          <w:szCs w:val="24"/>
        </w:rPr>
      </w:pPr>
      <w:r w:rsidRPr="00F00C51">
        <w:rPr>
          <w:rFonts w:cs="Times New Roman"/>
          <w:szCs w:val="24"/>
        </w:rPr>
        <w:tab/>
      </w:r>
      <w:r w:rsidR="00751B2E" w:rsidRPr="00F00C51">
        <w:rPr>
          <w:rFonts w:cs="Times New Roman"/>
          <w:szCs w:val="24"/>
        </w:rPr>
        <w:t xml:space="preserve">Miasto </w:t>
      </w:r>
      <w:r w:rsidR="00F00C51" w:rsidRPr="00F00C51">
        <w:rPr>
          <w:rFonts w:cs="Times New Roman"/>
          <w:szCs w:val="24"/>
        </w:rPr>
        <w:t>Cieszyn</w:t>
      </w:r>
      <w:r w:rsidR="00B10249" w:rsidRPr="00F00C51">
        <w:rPr>
          <w:rFonts w:cs="Times New Roman"/>
          <w:szCs w:val="24"/>
        </w:rPr>
        <w:t xml:space="preserve"> według GUS</w:t>
      </w:r>
      <w:r w:rsidR="009132A7" w:rsidRPr="00F00C51">
        <w:rPr>
          <w:rFonts w:cs="Times New Roman"/>
          <w:szCs w:val="24"/>
        </w:rPr>
        <w:t xml:space="preserve"> w </w:t>
      </w:r>
      <w:r w:rsidR="00E1127E">
        <w:rPr>
          <w:rFonts w:cs="Times New Roman"/>
          <w:szCs w:val="24"/>
        </w:rPr>
        <w:t xml:space="preserve">roku </w:t>
      </w:r>
      <w:r w:rsidR="00A610B1">
        <w:rPr>
          <w:rFonts w:cs="Times New Roman"/>
          <w:szCs w:val="24"/>
        </w:rPr>
        <w:t xml:space="preserve"> 2021</w:t>
      </w:r>
      <w:r w:rsidR="005E1AEC" w:rsidRPr="00F00C51">
        <w:rPr>
          <w:rFonts w:cs="Times New Roman"/>
          <w:szCs w:val="24"/>
        </w:rPr>
        <w:t xml:space="preserve"> zamieszkiwało</w:t>
      </w:r>
      <w:r w:rsidR="00473963" w:rsidRPr="00F00C51">
        <w:rPr>
          <w:rFonts w:cs="Times New Roman"/>
          <w:szCs w:val="24"/>
        </w:rPr>
        <w:t xml:space="preserve"> </w:t>
      </w:r>
      <w:r w:rsidR="00FD3D7C" w:rsidRPr="00F00C51">
        <w:rPr>
          <w:rFonts w:cs="Times New Roman"/>
          <w:bCs/>
          <w:szCs w:val="24"/>
        </w:rPr>
        <w:t>3</w:t>
      </w:r>
      <w:r w:rsidR="00F00C51" w:rsidRPr="00F00C51">
        <w:rPr>
          <w:rFonts w:cs="Times New Roman"/>
          <w:bCs/>
          <w:szCs w:val="24"/>
        </w:rPr>
        <w:t>3</w:t>
      </w:r>
      <w:r w:rsidR="005E1AEC" w:rsidRPr="00F00C51">
        <w:rPr>
          <w:rFonts w:cs="Times New Roman"/>
          <w:bCs/>
          <w:szCs w:val="24"/>
        </w:rPr>
        <w:t xml:space="preserve"> </w:t>
      </w:r>
      <w:r w:rsidR="00F00C51" w:rsidRPr="00F00C51">
        <w:rPr>
          <w:rFonts w:cs="Times New Roman"/>
          <w:bCs/>
          <w:szCs w:val="24"/>
        </w:rPr>
        <w:t>601</w:t>
      </w:r>
      <w:r w:rsidR="00473963" w:rsidRPr="00F00C51">
        <w:rPr>
          <w:rFonts w:cs="Times New Roman"/>
          <w:szCs w:val="24"/>
        </w:rPr>
        <w:t xml:space="preserve"> </w:t>
      </w:r>
      <w:r w:rsidR="005E1AEC" w:rsidRPr="00F00C51">
        <w:rPr>
          <w:rFonts w:cs="Times New Roman"/>
          <w:szCs w:val="24"/>
        </w:rPr>
        <w:t>osób</w:t>
      </w:r>
      <w:r w:rsidR="00B10249" w:rsidRPr="00F00C51">
        <w:rPr>
          <w:rFonts w:cs="Times New Roman"/>
          <w:szCs w:val="24"/>
        </w:rPr>
        <w:t>,</w:t>
      </w:r>
      <w:r w:rsidR="009132A7" w:rsidRPr="00F00C51">
        <w:rPr>
          <w:rFonts w:cs="Times New Roman"/>
          <w:szCs w:val="24"/>
        </w:rPr>
        <w:t xml:space="preserve"> z </w:t>
      </w:r>
      <w:r w:rsidR="00473963" w:rsidRPr="00F00C51">
        <w:rPr>
          <w:rFonts w:cs="Times New Roman"/>
          <w:szCs w:val="24"/>
        </w:rPr>
        <w:t xml:space="preserve">czego </w:t>
      </w:r>
      <w:r w:rsidR="00107BC0" w:rsidRPr="00F00C51">
        <w:rPr>
          <w:rFonts w:cs="Times New Roman"/>
          <w:szCs w:val="24"/>
        </w:rPr>
        <w:t>4</w:t>
      </w:r>
      <w:r w:rsidR="00F00C51" w:rsidRPr="00F00C51">
        <w:rPr>
          <w:rFonts w:cs="Times New Roman"/>
          <w:szCs w:val="24"/>
        </w:rPr>
        <w:t>7</w:t>
      </w:r>
      <w:r w:rsidR="00107BC0" w:rsidRPr="00F00C51">
        <w:rPr>
          <w:rFonts w:cs="Times New Roman"/>
          <w:szCs w:val="24"/>
        </w:rPr>
        <w:t>,</w:t>
      </w:r>
      <w:r w:rsidR="00F00C51" w:rsidRPr="00F00C51">
        <w:rPr>
          <w:rFonts w:cs="Times New Roman"/>
          <w:szCs w:val="24"/>
        </w:rPr>
        <w:t>2</w:t>
      </w:r>
      <w:r w:rsidR="005E1AEC" w:rsidRPr="00F00C51">
        <w:rPr>
          <w:rFonts w:cs="Times New Roman"/>
          <w:szCs w:val="24"/>
        </w:rPr>
        <w:t>% stanowili mężczyźni (</w:t>
      </w:r>
      <w:r w:rsidR="00D704BB" w:rsidRPr="00F00C51">
        <w:rPr>
          <w:rFonts w:cs="Times New Roman"/>
          <w:szCs w:val="24"/>
        </w:rPr>
        <w:t>1</w:t>
      </w:r>
      <w:r w:rsidR="00F00C51" w:rsidRPr="00F00C51">
        <w:rPr>
          <w:rFonts w:cs="Times New Roman"/>
          <w:szCs w:val="24"/>
        </w:rPr>
        <w:t>5</w:t>
      </w:r>
      <w:r w:rsidR="00D704BB" w:rsidRPr="00F00C51">
        <w:rPr>
          <w:rFonts w:cs="Times New Roman"/>
          <w:szCs w:val="24"/>
        </w:rPr>
        <w:t> </w:t>
      </w:r>
      <w:r w:rsidR="00F00C51" w:rsidRPr="00F00C51">
        <w:rPr>
          <w:rFonts w:cs="Times New Roman"/>
          <w:szCs w:val="24"/>
        </w:rPr>
        <w:t>859</w:t>
      </w:r>
      <w:r w:rsidR="00D704BB" w:rsidRPr="00F00C51">
        <w:rPr>
          <w:rFonts w:cs="Times New Roman"/>
          <w:szCs w:val="24"/>
        </w:rPr>
        <w:t xml:space="preserve"> </w:t>
      </w:r>
      <w:r w:rsidR="00107BC0" w:rsidRPr="00F00C51">
        <w:rPr>
          <w:rFonts w:cs="Times New Roman"/>
          <w:szCs w:val="24"/>
        </w:rPr>
        <w:t>osób),</w:t>
      </w:r>
      <w:r w:rsidR="009132A7" w:rsidRPr="00F00C51">
        <w:rPr>
          <w:rFonts w:cs="Times New Roman"/>
          <w:szCs w:val="24"/>
        </w:rPr>
        <w:t xml:space="preserve"> a </w:t>
      </w:r>
      <w:r w:rsidR="00107BC0" w:rsidRPr="00F00C51">
        <w:rPr>
          <w:rFonts w:cs="Times New Roman"/>
          <w:szCs w:val="24"/>
        </w:rPr>
        <w:t>5</w:t>
      </w:r>
      <w:r w:rsidR="00F00C51" w:rsidRPr="00F00C51">
        <w:rPr>
          <w:rFonts w:cs="Times New Roman"/>
          <w:szCs w:val="24"/>
        </w:rPr>
        <w:t>2</w:t>
      </w:r>
      <w:r w:rsidR="00107BC0" w:rsidRPr="00F00C51">
        <w:rPr>
          <w:rFonts w:cs="Times New Roman"/>
          <w:szCs w:val="24"/>
        </w:rPr>
        <w:t>,</w:t>
      </w:r>
      <w:r w:rsidR="00F00C51" w:rsidRPr="00F00C51">
        <w:rPr>
          <w:rFonts w:cs="Times New Roman"/>
          <w:szCs w:val="24"/>
        </w:rPr>
        <w:t>8</w:t>
      </w:r>
      <w:r w:rsidR="00301ED7" w:rsidRPr="00F00C51">
        <w:rPr>
          <w:rFonts w:cs="Times New Roman"/>
          <w:szCs w:val="24"/>
        </w:rPr>
        <w:t xml:space="preserve">% </w:t>
      </w:r>
      <w:r w:rsidR="005E1AEC" w:rsidRPr="00F00C51">
        <w:rPr>
          <w:rFonts w:cs="Times New Roman"/>
          <w:szCs w:val="24"/>
        </w:rPr>
        <w:t>kobiety (</w:t>
      </w:r>
      <w:r w:rsidR="00F00C51" w:rsidRPr="00F00C51">
        <w:rPr>
          <w:rFonts w:cs="Times New Roman"/>
          <w:szCs w:val="24"/>
        </w:rPr>
        <w:t>17</w:t>
      </w:r>
      <w:r w:rsidR="005E1AEC" w:rsidRPr="00F00C51">
        <w:rPr>
          <w:rFonts w:cs="Times New Roman"/>
          <w:szCs w:val="24"/>
        </w:rPr>
        <w:t> </w:t>
      </w:r>
      <w:r w:rsidR="00F00C51" w:rsidRPr="00F00C51">
        <w:rPr>
          <w:rFonts w:cs="Times New Roman"/>
          <w:szCs w:val="24"/>
        </w:rPr>
        <w:t>742</w:t>
      </w:r>
      <w:r w:rsidR="00107BC0" w:rsidRPr="00F00C51">
        <w:rPr>
          <w:rFonts w:cs="Times New Roman"/>
          <w:szCs w:val="24"/>
        </w:rPr>
        <w:t xml:space="preserve"> </w:t>
      </w:r>
      <w:r w:rsidR="00D704BB" w:rsidRPr="00F00C51">
        <w:rPr>
          <w:rFonts w:cs="Times New Roman"/>
          <w:szCs w:val="24"/>
        </w:rPr>
        <w:t>osoby</w:t>
      </w:r>
      <w:r w:rsidR="00284760" w:rsidRPr="00F00C51">
        <w:rPr>
          <w:rFonts w:cs="Times New Roman"/>
          <w:szCs w:val="24"/>
        </w:rPr>
        <w:t>).</w:t>
      </w:r>
      <w:r w:rsidR="009132A7" w:rsidRPr="00F00C51">
        <w:rPr>
          <w:rFonts w:cs="Times New Roman"/>
          <w:szCs w:val="24"/>
        </w:rPr>
        <w:t xml:space="preserve"> W </w:t>
      </w:r>
      <w:r w:rsidR="00107BC0" w:rsidRPr="00F00C51">
        <w:rPr>
          <w:rFonts w:cs="Times New Roman"/>
          <w:szCs w:val="24"/>
        </w:rPr>
        <w:t>roku 201</w:t>
      </w:r>
      <w:r w:rsidR="00F00C51" w:rsidRPr="00F00C51">
        <w:rPr>
          <w:rFonts w:cs="Times New Roman"/>
          <w:szCs w:val="24"/>
        </w:rPr>
        <w:t>1</w:t>
      </w:r>
      <w:r w:rsidR="00D16193" w:rsidRPr="00F00C51">
        <w:rPr>
          <w:rFonts w:cs="Times New Roman"/>
          <w:szCs w:val="24"/>
        </w:rPr>
        <w:t> </w:t>
      </w:r>
      <w:r w:rsidR="00107BC0" w:rsidRPr="00F00C51">
        <w:rPr>
          <w:rFonts w:cs="Times New Roman"/>
          <w:szCs w:val="24"/>
        </w:rPr>
        <w:t xml:space="preserve">mieszkańców było </w:t>
      </w:r>
      <w:r w:rsidR="00F00C51" w:rsidRPr="00F00C51">
        <w:rPr>
          <w:rFonts w:cs="Times New Roman"/>
          <w:szCs w:val="24"/>
        </w:rPr>
        <w:t>36</w:t>
      </w:r>
      <w:r w:rsidR="004B3E65" w:rsidRPr="00F00C51">
        <w:rPr>
          <w:rFonts w:cs="Times New Roman"/>
          <w:szCs w:val="24"/>
        </w:rPr>
        <w:t> </w:t>
      </w:r>
      <w:r w:rsidR="00F00C51" w:rsidRPr="00F00C51">
        <w:rPr>
          <w:rFonts w:cs="Times New Roman"/>
          <w:szCs w:val="24"/>
        </w:rPr>
        <w:t>178</w:t>
      </w:r>
      <w:r w:rsidR="004B3E65" w:rsidRPr="00F00C51">
        <w:rPr>
          <w:rFonts w:cs="Times New Roman"/>
          <w:szCs w:val="24"/>
        </w:rPr>
        <w:t xml:space="preserve"> </w:t>
      </w:r>
      <w:r w:rsidR="004B3E65" w:rsidRPr="00F00C51">
        <w:rPr>
          <w:bCs/>
        </w:rPr>
        <w:t>–</w:t>
      </w:r>
      <w:r w:rsidR="004B3E65" w:rsidRPr="00F00C51">
        <w:rPr>
          <w:rFonts w:cs="Times New Roman"/>
          <w:szCs w:val="24"/>
        </w:rPr>
        <w:t xml:space="preserve"> </w:t>
      </w:r>
      <w:r w:rsidR="009132A7" w:rsidRPr="00F00C51">
        <w:rPr>
          <w:rFonts w:cs="Times New Roman"/>
          <w:szCs w:val="24"/>
        </w:rPr>
        <w:t>w </w:t>
      </w:r>
      <w:r w:rsidR="00B10249" w:rsidRPr="00F00C51">
        <w:rPr>
          <w:rFonts w:cs="Times New Roman"/>
          <w:szCs w:val="24"/>
        </w:rPr>
        <w:t>analizowanym okresie (201</w:t>
      </w:r>
      <w:r w:rsidR="00F00C51" w:rsidRPr="00F00C51">
        <w:rPr>
          <w:rFonts w:cs="Times New Roman"/>
          <w:szCs w:val="24"/>
        </w:rPr>
        <w:t>1</w:t>
      </w:r>
      <w:r w:rsidR="00B10249" w:rsidRPr="00F00C51">
        <w:rPr>
          <w:rFonts w:cs="Times New Roman"/>
          <w:szCs w:val="24"/>
        </w:rPr>
        <w:t>-202</w:t>
      </w:r>
      <w:r w:rsidR="00F00C51" w:rsidRPr="00F00C51">
        <w:rPr>
          <w:rFonts w:cs="Times New Roman"/>
          <w:szCs w:val="24"/>
        </w:rPr>
        <w:t>1</w:t>
      </w:r>
      <w:r w:rsidR="00B10249" w:rsidRPr="00F00C51">
        <w:rPr>
          <w:rFonts w:cs="Times New Roman"/>
          <w:szCs w:val="24"/>
        </w:rPr>
        <w:t xml:space="preserve">) odnotowano </w:t>
      </w:r>
      <w:r w:rsidR="00D704BB" w:rsidRPr="00F00C51">
        <w:rPr>
          <w:rFonts w:cs="Times New Roman"/>
          <w:szCs w:val="24"/>
        </w:rPr>
        <w:t>spadek</w:t>
      </w:r>
      <w:r w:rsidR="00B10249" w:rsidRPr="00F00C51">
        <w:rPr>
          <w:rFonts w:cs="Times New Roman"/>
          <w:szCs w:val="24"/>
        </w:rPr>
        <w:t xml:space="preserve"> liczb</w:t>
      </w:r>
      <w:r w:rsidR="00D16193" w:rsidRPr="00F00C51">
        <w:rPr>
          <w:rFonts w:cs="Times New Roman"/>
          <w:szCs w:val="24"/>
        </w:rPr>
        <w:t xml:space="preserve">y mieszkańców na poziomie ok. </w:t>
      </w:r>
      <w:r w:rsidR="00F00C51" w:rsidRPr="00F00C51">
        <w:rPr>
          <w:rFonts w:cs="Times New Roman"/>
          <w:szCs w:val="24"/>
        </w:rPr>
        <w:t>7</w:t>
      </w:r>
      <w:r w:rsidR="00B10249" w:rsidRPr="00F00C51">
        <w:rPr>
          <w:rFonts w:cs="Times New Roman"/>
          <w:szCs w:val="24"/>
        </w:rPr>
        <w:t xml:space="preserve">%. </w:t>
      </w:r>
    </w:p>
    <w:p w14:paraId="2FA613A7" w14:textId="763297EA" w:rsidR="00473963" w:rsidRPr="00D61DCD" w:rsidRDefault="00473963" w:rsidP="005160FE">
      <w:pPr>
        <w:tabs>
          <w:tab w:val="left" w:pos="851"/>
        </w:tabs>
        <w:rPr>
          <w:rFonts w:cs="Times New Roman"/>
          <w:szCs w:val="24"/>
        </w:rPr>
      </w:pPr>
      <w:r w:rsidRPr="00D61DCD">
        <w:rPr>
          <w:rFonts w:cs="Times New Roman"/>
          <w:szCs w:val="24"/>
        </w:rPr>
        <w:tab/>
        <w:t>Struktura płci ludności</w:t>
      </w:r>
      <w:r w:rsidR="009132A7">
        <w:rPr>
          <w:rFonts w:cs="Times New Roman"/>
          <w:szCs w:val="24"/>
        </w:rPr>
        <w:t xml:space="preserve"> </w:t>
      </w:r>
      <w:r w:rsidR="00CD3930">
        <w:rPr>
          <w:rFonts w:cs="Times New Roman"/>
          <w:szCs w:val="24"/>
        </w:rPr>
        <w:t>w mieście Cieszynie</w:t>
      </w:r>
      <w:r w:rsidR="0037392F" w:rsidRPr="00D61DCD">
        <w:rPr>
          <w:rFonts w:cs="Times New Roman"/>
          <w:szCs w:val="24"/>
        </w:rPr>
        <w:t xml:space="preserve"> </w:t>
      </w:r>
      <w:r w:rsidRPr="00D61DCD">
        <w:rPr>
          <w:rFonts w:cs="Times New Roman"/>
          <w:szCs w:val="24"/>
        </w:rPr>
        <w:t>jest zbliżona do struktur obserwowanych w</w:t>
      </w:r>
      <w:r w:rsidR="00497C33" w:rsidRPr="00D61DCD">
        <w:rPr>
          <w:rFonts w:cs="Times New Roman"/>
          <w:szCs w:val="24"/>
        </w:rPr>
        <w:t> </w:t>
      </w:r>
      <w:r w:rsidRPr="00D61DCD">
        <w:rPr>
          <w:rFonts w:cs="Times New Roman"/>
          <w:szCs w:val="24"/>
        </w:rPr>
        <w:t xml:space="preserve">województwie </w:t>
      </w:r>
      <w:r w:rsidR="00D7690F">
        <w:rPr>
          <w:rFonts w:cs="Times New Roman"/>
          <w:szCs w:val="24"/>
        </w:rPr>
        <w:t>śląskim</w:t>
      </w:r>
      <w:r w:rsidRPr="00D61DCD">
        <w:rPr>
          <w:rFonts w:cs="Times New Roman"/>
          <w:szCs w:val="24"/>
        </w:rPr>
        <w:t xml:space="preserve"> oraz</w:t>
      </w:r>
      <w:r w:rsidR="009132A7">
        <w:rPr>
          <w:rFonts w:cs="Times New Roman"/>
          <w:szCs w:val="24"/>
        </w:rPr>
        <w:t xml:space="preserve"> </w:t>
      </w:r>
      <w:r w:rsidR="009132A7" w:rsidRPr="00D61DCD">
        <w:rPr>
          <w:rFonts w:cs="Times New Roman"/>
          <w:szCs w:val="24"/>
        </w:rPr>
        <w:t>w</w:t>
      </w:r>
      <w:r w:rsidR="009132A7">
        <w:rPr>
          <w:rFonts w:cs="Times New Roman"/>
          <w:szCs w:val="24"/>
        </w:rPr>
        <w:t> </w:t>
      </w:r>
      <w:r w:rsidRPr="00D61DCD">
        <w:rPr>
          <w:rFonts w:cs="Times New Roman"/>
          <w:szCs w:val="24"/>
        </w:rPr>
        <w:t xml:space="preserve">kraju. </w:t>
      </w:r>
      <w:r w:rsidR="00F63060" w:rsidRPr="00D61DCD">
        <w:rPr>
          <w:rFonts w:cs="Times New Roman"/>
          <w:szCs w:val="24"/>
        </w:rPr>
        <w:t xml:space="preserve">Za trend </w:t>
      </w:r>
      <w:r w:rsidR="00E12965">
        <w:rPr>
          <w:rFonts w:cs="Times New Roman"/>
          <w:szCs w:val="24"/>
        </w:rPr>
        <w:t>negatywny</w:t>
      </w:r>
      <w:r w:rsidR="00F63060" w:rsidRPr="00D61DCD">
        <w:rPr>
          <w:rFonts w:cs="Times New Roman"/>
          <w:szCs w:val="24"/>
        </w:rPr>
        <w:t xml:space="preserve"> uznać należy </w:t>
      </w:r>
      <w:r w:rsidR="00E12965">
        <w:rPr>
          <w:rFonts w:cs="Times New Roman"/>
          <w:szCs w:val="24"/>
        </w:rPr>
        <w:t>niższy</w:t>
      </w:r>
      <w:r w:rsidR="007425FC">
        <w:rPr>
          <w:rFonts w:cs="Times New Roman"/>
          <w:szCs w:val="24"/>
        </w:rPr>
        <w:t>,</w:t>
      </w:r>
      <w:r w:rsidR="00F63060" w:rsidRPr="00D61DCD">
        <w:rPr>
          <w:rFonts w:cs="Times New Roman"/>
          <w:szCs w:val="24"/>
        </w:rPr>
        <w:t xml:space="preserve"> w</w:t>
      </w:r>
      <w:r w:rsidR="00CD4EBC" w:rsidRPr="00D61DCD">
        <w:rPr>
          <w:rFonts w:cs="Times New Roman"/>
          <w:szCs w:val="24"/>
        </w:rPr>
        <w:t> </w:t>
      </w:r>
      <w:r w:rsidR="00F63060" w:rsidRPr="00D61DCD">
        <w:rPr>
          <w:rFonts w:cs="Times New Roman"/>
          <w:szCs w:val="24"/>
        </w:rPr>
        <w:t>porównaniu do całego województwa</w:t>
      </w:r>
      <w:r w:rsidR="007425FC">
        <w:rPr>
          <w:rFonts w:cs="Times New Roman"/>
          <w:szCs w:val="24"/>
        </w:rPr>
        <w:t xml:space="preserve"> oraz kraju,</w:t>
      </w:r>
      <w:r w:rsidR="000D2B7B">
        <w:rPr>
          <w:rFonts w:cs="Times New Roman"/>
          <w:szCs w:val="24"/>
        </w:rPr>
        <w:t xml:space="preserve"> </w:t>
      </w:r>
      <w:r w:rsidR="00F63060" w:rsidRPr="00D61DCD">
        <w:rPr>
          <w:rFonts w:cs="Times New Roman"/>
          <w:szCs w:val="24"/>
        </w:rPr>
        <w:t>udział procentowy ludności w</w:t>
      </w:r>
      <w:r w:rsidR="00161CCD">
        <w:rPr>
          <w:rFonts w:cs="Times New Roman"/>
          <w:szCs w:val="24"/>
        </w:rPr>
        <w:t> </w:t>
      </w:r>
      <w:r w:rsidR="00F63060" w:rsidRPr="00D61DCD">
        <w:rPr>
          <w:rFonts w:cs="Times New Roman"/>
          <w:szCs w:val="24"/>
        </w:rPr>
        <w:t xml:space="preserve">wieku </w:t>
      </w:r>
      <w:r w:rsidR="00D16193">
        <w:rPr>
          <w:rFonts w:cs="Times New Roman"/>
          <w:szCs w:val="24"/>
        </w:rPr>
        <w:t>przed</w:t>
      </w:r>
      <w:r w:rsidR="00F63060" w:rsidRPr="00D61DCD">
        <w:rPr>
          <w:rFonts w:cs="Times New Roman"/>
          <w:szCs w:val="24"/>
        </w:rPr>
        <w:t>produkcyjnym w</w:t>
      </w:r>
      <w:r w:rsidR="00CD4EBC" w:rsidRPr="00D61DCD">
        <w:rPr>
          <w:rFonts w:cs="Times New Roman"/>
          <w:szCs w:val="24"/>
        </w:rPr>
        <w:t> </w:t>
      </w:r>
      <w:r w:rsidR="00F63060" w:rsidRPr="00D61DCD">
        <w:rPr>
          <w:rFonts w:cs="Times New Roman"/>
          <w:szCs w:val="24"/>
        </w:rPr>
        <w:t>ogóle ludności.</w:t>
      </w:r>
      <w:r w:rsidR="00341CE0" w:rsidRPr="00D61DCD">
        <w:rPr>
          <w:rFonts w:cs="Times New Roman"/>
          <w:szCs w:val="24"/>
        </w:rPr>
        <w:t xml:space="preserve"> </w:t>
      </w:r>
      <w:r w:rsidR="00F63060" w:rsidRPr="00D61DCD">
        <w:rPr>
          <w:rFonts w:cs="Times New Roman"/>
          <w:szCs w:val="24"/>
        </w:rPr>
        <w:t xml:space="preserve">Odsetek </w:t>
      </w:r>
      <w:r w:rsidR="00DF1884">
        <w:rPr>
          <w:rFonts w:cs="Times New Roman"/>
          <w:szCs w:val="24"/>
        </w:rPr>
        <w:t>mieszkańców miasta</w:t>
      </w:r>
      <w:r w:rsidR="00E12965">
        <w:rPr>
          <w:rFonts w:cs="Times New Roman"/>
          <w:szCs w:val="24"/>
        </w:rPr>
        <w:t xml:space="preserve"> </w:t>
      </w:r>
      <w:r w:rsidR="009132A7" w:rsidRPr="00D61DCD">
        <w:rPr>
          <w:rFonts w:cs="Times New Roman"/>
          <w:szCs w:val="24"/>
        </w:rPr>
        <w:t>w</w:t>
      </w:r>
      <w:r w:rsidR="009132A7">
        <w:rPr>
          <w:rFonts w:cs="Times New Roman"/>
          <w:szCs w:val="24"/>
        </w:rPr>
        <w:t> </w:t>
      </w:r>
      <w:r w:rsidR="00F63060" w:rsidRPr="00D61DCD">
        <w:rPr>
          <w:rFonts w:cs="Times New Roman"/>
          <w:szCs w:val="24"/>
        </w:rPr>
        <w:t xml:space="preserve">wieku </w:t>
      </w:r>
      <w:r w:rsidR="00D16193">
        <w:rPr>
          <w:rFonts w:cs="Times New Roman"/>
          <w:szCs w:val="24"/>
        </w:rPr>
        <w:t>przed</w:t>
      </w:r>
      <w:r w:rsidR="005D2F7C" w:rsidRPr="00D61DCD">
        <w:rPr>
          <w:rFonts w:cs="Times New Roman"/>
          <w:szCs w:val="24"/>
        </w:rPr>
        <w:t>produkcyjnym</w:t>
      </w:r>
      <w:r w:rsidR="00F63060" w:rsidRPr="00D61DCD">
        <w:rPr>
          <w:rFonts w:cs="Times New Roman"/>
          <w:szCs w:val="24"/>
        </w:rPr>
        <w:t xml:space="preserve"> w</w:t>
      </w:r>
      <w:r w:rsidR="00D00715">
        <w:rPr>
          <w:rFonts w:cs="Times New Roman"/>
          <w:szCs w:val="24"/>
        </w:rPr>
        <w:t> </w:t>
      </w:r>
      <w:r w:rsidR="00F63060" w:rsidRPr="00D61DCD">
        <w:rPr>
          <w:rFonts w:cs="Times New Roman"/>
          <w:szCs w:val="24"/>
        </w:rPr>
        <w:t>ogóle lu</w:t>
      </w:r>
      <w:r w:rsidR="00D16193">
        <w:rPr>
          <w:rFonts w:cs="Times New Roman"/>
          <w:szCs w:val="24"/>
        </w:rPr>
        <w:t>dności jest</w:t>
      </w:r>
      <w:r w:rsidR="009132A7">
        <w:rPr>
          <w:rFonts w:cs="Times New Roman"/>
          <w:szCs w:val="24"/>
        </w:rPr>
        <w:t xml:space="preserve"> o </w:t>
      </w:r>
      <w:r w:rsidR="00E12965">
        <w:rPr>
          <w:rFonts w:cs="Times New Roman"/>
          <w:szCs w:val="24"/>
        </w:rPr>
        <w:t>0</w:t>
      </w:r>
      <w:r w:rsidR="00D16193">
        <w:rPr>
          <w:rFonts w:cs="Times New Roman"/>
          <w:szCs w:val="24"/>
        </w:rPr>
        <w:t>,</w:t>
      </w:r>
      <w:r w:rsidR="00E12965">
        <w:rPr>
          <w:rFonts w:cs="Times New Roman"/>
          <w:szCs w:val="24"/>
        </w:rPr>
        <w:t>5</w:t>
      </w:r>
      <w:r w:rsidR="00F63060" w:rsidRPr="00D61DCD">
        <w:rPr>
          <w:rFonts w:cs="Times New Roman"/>
          <w:szCs w:val="24"/>
        </w:rPr>
        <w:t xml:space="preserve"> </w:t>
      </w:r>
      <w:proofErr w:type="spellStart"/>
      <w:r w:rsidR="00F63060" w:rsidRPr="00D61DCD">
        <w:rPr>
          <w:rFonts w:cs="Times New Roman"/>
          <w:szCs w:val="24"/>
        </w:rPr>
        <w:t>p.p</w:t>
      </w:r>
      <w:proofErr w:type="spellEnd"/>
      <w:r w:rsidR="00F63060" w:rsidRPr="00D61DCD">
        <w:rPr>
          <w:rFonts w:cs="Times New Roman"/>
          <w:szCs w:val="24"/>
        </w:rPr>
        <w:t xml:space="preserve">. </w:t>
      </w:r>
      <w:r w:rsidR="00E12965">
        <w:rPr>
          <w:rFonts w:cs="Times New Roman"/>
          <w:szCs w:val="24"/>
        </w:rPr>
        <w:t>niższy</w:t>
      </w:r>
      <w:r w:rsidR="00F63060" w:rsidRPr="00D61DCD">
        <w:rPr>
          <w:rFonts w:cs="Times New Roman"/>
          <w:szCs w:val="24"/>
        </w:rPr>
        <w:t xml:space="preserve"> od tego obserwowanego w województwie</w:t>
      </w:r>
      <w:r w:rsidR="007425FC">
        <w:rPr>
          <w:rFonts w:cs="Times New Roman"/>
          <w:szCs w:val="24"/>
        </w:rPr>
        <w:t xml:space="preserve"> oraz o 1,4 </w:t>
      </w:r>
      <w:proofErr w:type="spellStart"/>
      <w:r w:rsidR="007425FC">
        <w:rPr>
          <w:rFonts w:cs="Times New Roman"/>
          <w:szCs w:val="24"/>
        </w:rPr>
        <w:t>p.p</w:t>
      </w:r>
      <w:proofErr w:type="spellEnd"/>
      <w:r w:rsidR="007425FC">
        <w:rPr>
          <w:rFonts w:cs="Times New Roman"/>
          <w:szCs w:val="24"/>
        </w:rPr>
        <w:t xml:space="preserve">. niższy wartości ogólnokrajowej. </w:t>
      </w:r>
      <w:r w:rsidR="00F63060" w:rsidRPr="00D61DCD">
        <w:rPr>
          <w:rFonts w:cs="Times New Roman"/>
          <w:szCs w:val="24"/>
        </w:rPr>
        <w:t>Z</w:t>
      </w:r>
      <w:r w:rsidR="00D00715">
        <w:rPr>
          <w:rFonts w:cs="Times New Roman"/>
          <w:szCs w:val="24"/>
        </w:rPr>
        <w:t> </w:t>
      </w:r>
      <w:r w:rsidR="00F63060" w:rsidRPr="00D61DCD">
        <w:rPr>
          <w:rFonts w:cs="Times New Roman"/>
          <w:szCs w:val="24"/>
        </w:rPr>
        <w:t xml:space="preserve">kolei odsetek </w:t>
      </w:r>
      <w:r w:rsidR="00DF1884">
        <w:rPr>
          <w:rFonts w:cs="Times New Roman"/>
          <w:szCs w:val="24"/>
        </w:rPr>
        <w:t>mieszkańców miasta</w:t>
      </w:r>
      <w:r w:rsidR="00556405">
        <w:rPr>
          <w:rFonts w:cs="Times New Roman"/>
          <w:szCs w:val="24"/>
        </w:rPr>
        <w:t xml:space="preserve"> </w:t>
      </w:r>
      <w:r w:rsidR="009132A7" w:rsidRPr="00D61DCD">
        <w:rPr>
          <w:rFonts w:cs="Times New Roman"/>
          <w:szCs w:val="24"/>
        </w:rPr>
        <w:t>w</w:t>
      </w:r>
      <w:r w:rsidR="009132A7">
        <w:rPr>
          <w:rFonts w:cs="Times New Roman"/>
          <w:szCs w:val="24"/>
        </w:rPr>
        <w:t> </w:t>
      </w:r>
      <w:r w:rsidR="00F63060" w:rsidRPr="00D61DCD">
        <w:rPr>
          <w:rFonts w:cs="Times New Roman"/>
          <w:szCs w:val="24"/>
        </w:rPr>
        <w:t>wieku poproduk</w:t>
      </w:r>
      <w:r w:rsidR="005D2F7C" w:rsidRPr="00D61DCD">
        <w:rPr>
          <w:rFonts w:cs="Times New Roman"/>
          <w:szCs w:val="24"/>
        </w:rPr>
        <w:t>cy</w:t>
      </w:r>
      <w:r w:rsidR="00B666AB">
        <w:rPr>
          <w:rFonts w:cs="Times New Roman"/>
          <w:szCs w:val="24"/>
        </w:rPr>
        <w:t>jnym w</w:t>
      </w:r>
      <w:r w:rsidR="00161CCD">
        <w:rPr>
          <w:rFonts w:cs="Times New Roman"/>
          <w:szCs w:val="24"/>
        </w:rPr>
        <w:t> </w:t>
      </w:r>
      <w:r w:rsidR="00B666AB">
        <w:rPr>
          <w:rFonts w:cs="Times New Roman"/>
          <w:szCs w:val="24"/>
        </w:rPr>
        <w:t>ogóle ludn</w:t>
      </w:r>
      <w:r w:rsidR="00D16193">
        <w:rPr>
          <w:rFonts w:cs="Times New Roman"/>
          <w:szCs w:val="24"/>
        </w:rPr>
        <w:t>ości jest</w:t>
      </w:r>
      <w:r w:rsidR="009132A7">
        <w:rPr>
          <w:rFonts w:cs="Times New Roman"/>
          <w:szCs w:val="24"/>
        </w:rPr>
        <w:t xml:space="preserve"> o </w:t>
      </w:r>
      <w:r w:rsidR="00E12965">
        <w:rPr>
          <w:rFonts w:cs="Times New Roman"/>
          <w:szCs w:val="24"/>
        </w:rPr>
        <w:t>2</w:t>
      </w:r>
      <w:r w:rsidR="00B666AB">
        <w:rPr>
          <w:rFonts w:cs="Times New Roman"/>
          <w:szCs w:val="24"/>
        </w:rPr>
        <w:t>,</w:t>
      </w:r>
      <w:r w:rsidR="007425FC">
        <w:rPr>
          <w:rFonts w:cs="Times New Roman"/>
          <w:szCs w:val="24"/>
        </w:rPr>
        <w:t>6</w:t>
      </w:r>
      <w:r w:rsidR="00F63060" w:rsidRPr="00D61DCD">
        <w:rPr>
          <w:rFonts w:cs="Times New Roman"/>
          <w:szCs w:val="24"/>
        </w:rPr>
        <w:t xml:space="preserve"> </w:t>
      </w:r>
      <w:proofErr w:type="spellStart"/>
      <w:r w:rsidR="00F63060" w:rsidRPr="00D61DCD">
        <w:rPr>
          <w:rFonts w:cs="Times New Roman"/>
          <w:szCs w:val="24"/>
        </w:rPr>
        <w:t>p.p</w:t>
      </w:r>
      <w:proofErr w:type="spellEnd"/>
      <w:r w:rsidR="00F63060" w:rsidRPr="00D61DCD">
        <w:rPr>
          <w:rFonts w:cs="Times New Roman"/>
          <w:szCs w:val="24"/>
        </w:rPr>
        <w:t xml:space="preserve">. </w:t>
      </w:r>
      <w:r w:rsidR="00E12965">
        <w:rPr>
          <w:rFonts w:cs="Times New Roman"/>
          <w:szCs w:val="24"/>
        </w:rPr>
        <w:t>wyższy</w:t>
      </w:r>
      <w:r w:rsidR="00F63060" w:rsidRPr="00D61DCD">
        <w:rPr>
          <w:rFonts w:cs="Times New Roman"/>
          <w:szCs w:val="24"/>
        </w:rPr>
        <w:t xml:space="preserve"> od odnotowanego w</w:t>
      </w:r>
      <w:r w:rsidR="00CD4EBC" w:rsidRPr="00D61DCD">
        <w:rPr>
          <w:rFonts w:cs="Times New Roman"/>
          <w:szCs w:val="24"/>
        </w:rPr>
        <w:t> </w:t>
      </w:r>
      <w:r w:rsidR="00F63060" w:rsidRPr="00D61DCD">
        <w:rPr>
          <w:rFonts w:cs="Times New Roman"/>
          <w:szCs w:val="24"/>
        </w:rPr>
        <w:t xml:space="preserve">województwie </w:t>
      </w:r>
      <w:r w:rsidR="007425FC">
        <w:rPr>
          <w:rFonts w:cs="Times New Roman"/>
          <w:szCs w:val="24"/>
        </w:rPr>
        <w:t>śląskim</w:t>
      </w:r>
      <w:r w:rsidR="00E12965">
        <w:rPr>
          <w:rFonts w:cs="Times New Roman"/>
          <w:szCs w:val="24"/>
        </w:rPr>
        <w:t xml:space="preserve"> oraz </w:t>
      </w:r>
      <w:r w:rsidR="009132A7">
        <w:rPr>
          <w:rFonts w:cs="Times New Roman"/>
          <w:szCs w:val="24"/>
        </w:rPr>
        <w:t>o</w:t>
      </w:r>
      <w:r w:rsidR="00556405">
        <w:rPr>
          <w:rFonts w:cs="Times New Roman"/>
          <w:szCs w:val="24"/>
        </w:rPr>
        <w:t xml:space="preserve"> </w:t>
      </w:r>
      <w:r w:rsidR="007425FC">
        <w:rPr>
          <w:rFonts w:cs="Times New Roman"/>
          <w:szCs w:val="24"/>
        </w:rPr>
        <w:t>4</w:t>
      </w:r>
      <w:r w:rsidR="00B666AB">
        <w:rPr>
          <w:rFonts w:cs="Times New Roman"/>
          <w:szCs w:val="24"/>
        </w:rPr>
        <w:t xml:space="preserve"> </w:t>
      </w:r>
      <w:proofErr w:type="spellStart"/>
      <w:r w:rsidR="00B666AB">
        <w:rPr>
          <w:rFonts w:cs="Times New Roman"/>
          <w:szCs w:val="24"/>
        </w:rPr>
        <w:t>p.p</w:t>
      </w:r>
      <w:proofErr w:type="spellEnd"/>
      <w:r w:rsidR="00B666AB">
        <w:rPr>
          <w:rFonts w:cs="Times New Roman"/>
          <w:szCs w:val="24"/>
        </w:rPr>
        <w:t xml:space="preserve">. </w:t>
      </w:r>
      <w:r w:rsidR="00E12965">
        <w:rPr>
          <w:rFonts w:cs="Times New Roman"/>
          <w:szCs w:val="24"/>
        </w:rPr>
        <w:t>wyższy</w:t>
      </w:r>
      <w:r w:rsidR="00B666AB">
        <w:rPr>
          <w:rFonts w:cs="Times New Roman"/>
          <w:szCs w:val="24"/>
        </w:rPr>
        <w:t xml:space="preserve"> od odsetka dla kraju</w:t>
      </w:r>
      <w:r w:rsidR="00F63060" w:rsidRPr="00D61DCD">
        <w:rPr>
          <w:rFonts w:cs="Times New Roman"/>
          <w:szCs w:val="24"/>
        </w:rPr>
        <w:t xml:space="preserve">. </w:t>
      </w:r>
      <w:r w:rsidR="00D16193">
        <w:rPr>
          <w:rFonts w:cs="Times New Roman"/>
          <w:szCs w:val="24"/>
        </w:rPr>
        <w:t>W</w:t>
      </w:r>
      <w:r w:rsidR="00F63060" w:rsidRPr="00D61DCD">
        <w:rPr>
          <w:rFonts w:cs="Times New Roman"/>
          <w:szCs w:val="24"/>
        </w:rPr>
        <w:t>artość wskaź</w:t>
      </w:r>
      <w:r w:rsidR="00D16193">
        <w:rPr>
          <w:rFonts w:cs="Times New Roman"/>
          <w:szCs w:val="24"/>
        </w:rPr>
        <w:t>nika obciążenia demograficznego</w:t>
      </w:r>
      <w:r w:rsidR="009132A7">
        <w:rPr>
          <w:rFonts w:cs="Times New Roman"/>
          <w:szCs w:val="24"/>
        </w:rPr>
        <w:t xml:space="preserve"> </w:t>
      </w:r>
      <w:r w:rsidR="00CD3930">
        <w:rPr>
          <w:rFonts w:cs="Times New Roman"/>
          <w:szCs w:val="24"/>
        </w:rPr>
        <w:t>w mieście Cieszynie</w:t>
      </w:r>
      <w:r w:rsidR="00B666AB">
        <w:rPr>
          <w:rFonts w:cs="Times New Roman"/>
          <w:szCs w:val="24"/>
        </w:rPr>
        <w:t xml:space="preserve"> wyn</w:t>
      </w:r>
      <w:r w:rsidR="00D16193">
        <w:rPr>
          <w:rFonts w:cs="Times New Roman"/>
          <w:szCs w:val="24"/>
        </w:rPr>
        <w:t xml:space="preserve">osi </w:t>
      </w:r>
      <w:r w:rsidR="00E12965">
        <w:rPr>
          <w:rFonts w:cs="Times New Roman"/>
          <w:szCs w:val="24"/>
        </w:rPr>
        <w:t>7</w:t>
      </w:r>
      <w:r w:rsidR="007425FC">
        <w:rPr>
          <w:rFonts w:cs="Times New Roman"/>
          <w:szCs w:val="24"/>
        </w:rPr>
        <w:t>7</w:t>
      </w:r>
      <w:r w:rsidR="00D16193">
        <w:rPr>
          <w:rFonts w:cs="Times New Roman"/>
          <w:szCs w:val="24"/>
        </w:rPr>
        <w:t>,</w:t>
      </w:r>
      <w:r w:rsidR="007425FC">
        <w:rPr>
          <w:rFonts w:cs="Times New Roman"/>
          <w:szCs w:val="24"/>
        </w:rPr>
        <w:t>0</w:t>
      </w:r>
      <w:r w:rsidR="00D16193">
        <w:rPr>
          <w:rFonts w:cs="Times New Roman"/>
          <w:szCs w:val="24"/>
        </w:rPr>
        <w:t xml:space="preserve"> – wskaźnik ten jest </w:t>
      </w:r>
      <w:r w:rsidR="00E12965">
        <w:rPr>
          <w:rFonts w:cs="Times New Roman"/>
          <w:szCs w:val="24"/>
        </w:rPr>
        <w:t>aż</w:t>
      </w:r>
      <w:r w:rsidR="009132A7">
        <w:rPr>
          <w:rFonts w:cs="Times New Roman"/>
          <w:szCs w:val="24"/>
        </w:rPr>
        <w:t xml:space="preserve"> o </w:t>
      </w:r>
      <w:r w:rsidR="00E12965">
        <w:rPr>
          <w:rFonts w:cs="Times New Roman"/>
          <w:szCs w:val="24"/>
        </w:rPr>
        <w:t>6</w:t>
      </w:r>
      <w:r w:rsidR="00D16193">
        <w:rPr>
          <w:rFonts w:cs="Times New Roman"/>
          <w:szCs w:val="24"/>
        </w:rPr>
        <w:t>,</w:t>
      </w:r>
      <w:r w:rsidR="007425FC">
        <w:rPr>
          <w:rFonts w:cs="Times New Roman"/>
          <w:szCs w:val="24"/>
        </w:rPr>
        <w:t>3</w:t>
      </w:r>
      <w:r w:rsidR="00D16193">
        <w:rPr>
          <w:rFonts w:cs="Times New Roman"/>
          <w:szCs w:val="24"/>
        </w:rPr>
        <w:t xml:space="preserve"> </w:t>
      </w:r>
      <w:proofErr w:type="spellStart"/>
      <w:r w:rsidR="00D16193">
        <w:rPr>
          <w:rFonts w:cs="Times New Roman"/>
          <w:szCs w:val="24"/>
        </w:rPr>
        <w:t>p.p</w:t>
      </w:r>
      <w:proofErr w:type="spellEnd"/>
      <w:r w:rsidR="00D16193">
        <w:rPr>
          <w:rFonts w:cs="Times New Roman"/>
          <w:szCs w:val="24"/>
        </w:rPr>
        <w:t xml:space="preserve">. </w:t>
      </w:r>
      <w:r w:rsidR="00E12965">
        <w:rPr>
          <w:rFonts w:cs="Times New Roman"/>
          <w:szCs w:val="24"/>
        </w:rPr>
        <w:t xml:space="preserve">wyższy </w:t>
      </w:r>
      <w:r w:rsidR="00D16193">
        <w:rPr>
          <w:rFonts w:cs="Times New Roman"/>
          <w:szCs w:val="24"/>
        </w:rPr>
        <w:t>niż</w:t>
      </w:r>
      <w:r w:rsidR="009132A7">
        <w:rPr>
          <w:rFonts w:cs="Times New Roman"/>
          <w:szCs w:val="24"/>
        </w:rPr>
        <w:t xml:space="preserve"> w </w:t>
      </w:r>
      <w:r w:rsidR="00D16193">
        <w:rPr>
          <w:rFonts w:cs="Times New Roman"/>
          <w:szCs w:val="24"/>
        </w:rPr>
        <w:t>województwie, ale też wyższy o</w:t>
      </w:r>
      <w:r w:rsidR="00155191">
        <w:rPr>
          <w:rFonts w:cs="Times New Roman"/>
          <w:szCs w:val="24"/>
        </w:rPr>
        <w:t xml:space="preserve"> </w:t>
      </w:r>
      <w:r w:rsidR="007425FC">
        <w:rPr>
          <w:rFonts w:cs="Times New Roman"/>
          <w:szCs w:val="24"/>
        </w:rPr>
        <w:t>7,7</w:t>
      </w:r>
      <w:r w:rsidR="00D16193">
        <w:rPr>
          <w:rFonts w:cs="Times New Roman"/>
          <w:szCs w:val="24"/>
        </w:rPr>
        <w:t xml:space="preserve"> </w:t>
      </w:r>
      <w:proofErr w:type="spellStart"/>
      <w:r w:rsidR="00D16193">
        <w:rPr>
          <w:rFonts w:cs="Times New Roman"/>
          <w:szCs w:val="24"/>
        </w:rPr>
        <w:t>p.p</w:t>
      </w:r>
      <w:proofErr w:type="spellEnd"/>
      <w:r w:rsidR="00D16193">
        <w:rPr>
          <w:rFonts w:cs="Times New Roman"/>
          <w:szCs w:val="24"/>
        </w:rPr>
        <w:t xml:space="preserve">. od wartości dla kraju. </w:t>
      </w:r>
      <w:r w:rsidR="00B666AB">
        <w:rPr>
          <w:rFonts w:cs="Times New Roman"/>
          <w:szCs w:val="24"/>
        </w:rPr>
        <w:t xml:space="preserve">Wskaźnik </w:t>
      </w:r>
      <w:r w:rsidR="00D16193">
        <w:rPr>
          <w:rFonts w:cs="Times New Roman"/>
          <w:szCs w:val="24"/>
        </w:rPr>
        <w:t>obciążenia demograficznego</w:t>
      </w:r>
      <w:r w:rsidR="00D16193" w:rsidRPr="00D61DCD">
        <w:rPr>
          <w:rFonts w:cs="Times New Roman"/>
          <w:szCs w:val="24"/>
        </w:rPr>
        <w:t xml:space="preserve"> </w:t>
      </w:r>
      <w:r w:rsidR="00CD3930">
        <w:rPr>
          <w:rFonts w:cs="Times New Roman"/>
          <w:szCs w:val="24"/>
        </w:rPr>
        <w:t>w mieście Cieszynie</w:t>
      </w:r>
      <w:r w:rsidR="00B666AB">
        <w:rPr>
          <w:rFonts w:cs="Times New Roman"/>
          <w:szCs w:val="24"/>
        </w:rPr>
        <w:t xml:space="preserve"> </w:t>
      </w:r>
      <w:r w:rsidR="004F4835">
        <w:rPr>
          <w:rFonts w:cs="Times New Roman"/>
          <w:szCs w:val="24"/>
        </w:rPr>
        <w:t>w</w:t>
      </w:r>
      <w:r w:rsidR="00D00715">
        <w:rPr>
          <w:rFonts w:cs="Times New Roman"/>
          <w:szCs w:val="24"/>
        </w:rPr>
        <w:t> </w:t>
      </w:r>
      <w:r w:rsidR="004F4835">
        <w:rPr>
          <w:rFonts w:cs="Times New Roman"/>
          <w:szCs w:val="24"/>
        </w:rPr>
        <w:t xml:space="preserve">ciągu ostatnich 10 lat </w:t>
      </w:r>
      <w:r w:rsidR="00D16193">
        <w:rPr>
          <w:rFonts w:cs="Times New Roman"/>
          <w:szCs w:val="24"/>
        </w:rPr>
        <w:t>zwiększył się</w:t>
      </w:r>
      <w:r w:rsidR="009132A7">
        <w:rPr>
          <w:rFonts w:cs="Times New Roman"/>
          <w:szCs w:val="24"/>
        </w:rPr>
        <w:t xml:space="preserve"> z </w:t>
      </w:r>
      <w:r w:rsidR="00D16193">
        <w:rPr>
          <w:rFonts w:cs="Times New Roman"/>
          <w:szCs w:val="24"/>
        </w:rPr>
        <w:t>5</w:t>
      </w:r>
      <w:r w:rsidR="007425FC">
        <w:rPr>
          <w:rFonts w:cs="Times New Roman"/>
          <w:szCs w:val="24"/>
        </w:rPr>
        <w:t>6</w:t>
      </w:r>
      <w:r w:rsidR="00D16193">
        <w:rPr>
          <w:rFonts w:cs="Times New Roman"/>
          <w:szCs w:val="24"/>
        </w:rPr>
        <w:t>,</w:t>
      </w:r>
      <w:r w:rsidR="007425FC">
        <w:rPr>
          <w:rFonts w:cs="Times New Roman"/>
          <w:szCs w:val="24"/>
        </w:rPr>
        <w:t>5</w:t>
      </w:r>
      <w:r w:rsidR="00D16193">
        <w:rPr>
          <w:rFonts w:cs="Times New Roman"/>
          <w:szCs w:val="24"/>
        </w:rPr>
        <w:t xml:space="preserve"> do </w:t>
      </w:r>
      <w:r w:rsidR="00155191">
        <w:rPr>
          <w:rFonts w:cs="Times New Roman"/>
          <w:szCs w:val="24"/>
        </w:rPr>
        <w:t>7</w:t>
      </w:r>
      <w:r w:rsidR="007425FC">
        <w:rPr>
          <w:rFonts w:cs="Times New Roman"/>
          <w:szCs w:val="24"/>
        </w:rPr>
        <w:t>7</w:t>
      </w:r>
      <w:r w:rsidR="00D16193">
        <w:rPr>
          <w:rFonts w:cs="Times New Roman"/>
          <w:szCs w:val="24"/>
        </w:rPr>
        <w:t>,</w:t>
      </w:r>
      <w:r w:rsidR="007425FC">
        <w:rPr>
          <w:rFonts w:cs="Times New Roman"/>
          <w:szCs w:val="24"/>
        </w:rPr>
        <w:t>0</w:t>
      </w:r>
      <w:r w:rsidR="00B666AB">
        <w:rPr>
          <w:rFonts w:cs="Times New Roman"/>
          <w:szCs w:val="24"/>
        </w:rPr>
        <w:t xml:space="preserve">, na co wpływ miał </w:t>
      </w:r>
      <w:r w:rsidR="004F4835">
        <w:rPr>
          <w:rFonts w:cs="Times New Roman"/>
          <w:szCs w:val="24"/>
        </w:rPr>
        <w:t xml:space="preserve">przede wszystkim </w:t>
      </w:r>
      <w:r w:rsidR="00B666AB">
        <w:rPr>
          <w:rFonts w:cs="Times New Roman"/>
          <w:szCs w:val="24"/>
        </w:rPr>
        <w:t>wzrost liczby ludnoś</w:t>
      </w:r>
      <w:r w:rsidR="004F4835">
        <w:rPr>
          <w:rFonts w:cs="Times New Roman"/>
          <w:szCs w:val="24"/>
        </w:rPr>
        <w:t>ci</w:t>
      </w:r>
      <w:r w:rsidR="009132A7">
        <w:rPr>
          <w:rFonts w:cs="Times New Roman"/>
          <w:szCs w:val="24"/>
        </w:rPr>
        <w:t xml:space="preserve"> w </w:t>
      </w:r>
      <w:r w:rsidR="004F4835">
        <w:rPr>
          <w:rFonts w:cs="Times New Roman"/>
          <w:szCs w:val="24"/>
        </w:rPr>
        <w:t>wieku poprodukcyjnym</w:t>
      </w:r>
      <w:r w:rsidR="009132A7">
        <w:rPr>
          <w:rFonts w:cs="Times New Roman"/>
          <w:szCs w:val="24"/>
        </w:rPr>
        <w:t xml:space="preserve"> o </w:t>
      </w:r>
      <w:r w:rsidR="007425FC">
        <w:rPr>
          <w:rFonts w:cs="Times New Roman"/>
          <w:szCs w:val="24"/>
        </w:rPr>
        <w:t>ponad</w:t>
      </w:r>
      <w:r w:rsidR="00D16193">
        <w:rPr>
          <w:rFonts w:cs="Times New Roman"/>
          <w:szCs w:val="24"/>
        </w:rPr>
        <w:t xml:space="preserve"> </w:t>
      </w:r>
      <w:r w:rsidR="007425FC">
        <w:rPr>
          <w:rFonts w:cs="Times New Roman"/>
          <w:szCs w:val="24"/>
        </w:rPr>
        <w:t>25</w:t>
      </w:r>
      <w:r w:rsidR="004F4835">
        <w:rPr>
          <w:rFonts w:cs="Times New Roman"/>
          <w:szCs w:val="24"/>
        </w:rPr>
        <w:t xml:space="preserve">%. </w:t>
      </w:r>
      <w:r w:rsidRPr="00D61DCD">
        <w:rPr>
          <w:rFonts w:cs="Times New Roman"/>
          <w:szCs w:val="24"/>
        </w:rPr>
        <w:t xml:space="preserve">Szczegółowe dane demograficzne </w:t>
      </w:r>
      <w:r w:rsidR="0037392F" w:rsidRPr="00D61DCD">
        <w:rPr>
          <w:rFonts w:cs="Times New Roman"/>
          <w:szCs w:val="24"/>
        </w:rPr>
        <w:t xml:space="preserve">dla </w:t>
      </w:r>
      <w:r w:rsidR="001C41AF">
        <w:rPr>
          <w:rFonts w:cs="Times New Roman"/>
          <w:szCs w:val="24"/>
        </w:rPr>
        <w:t>miasta Cieszyna</w:t>
      </w:r>
      <w:r w:rsidRPr="00D61DCD">
        <w:rPr>
          <w:rFonts w:cs="Times New Roman"/>
          <w:szCs w:val="24"/>
        </w:rPr>
        <w:t xml:space="preserve"> na tle województwa </w:t>
      </w:r>
      <w:r w:rsidR="00CD3930">
        <w:rPr>
          <w:rFonts w:cs="Times New Roman"/>
          <w:szCs w:val="24"/>
        </w:rPr>
        <w:t>śląskiego</w:t>
      </w:r>
      <w:r w:rsidR="009132A7">
        <w:rPr>
          <w:rFonts w:cs="Times New Roman"/>
          <w:szCs w:val="24"/>
        </w:rPr>
        <w:t xml:space="preserve"> </w:t>
      </w:r>
      <w:r w:rsidR="009132A7" w:rsidRPr="00D61DCD">
        <w:rPr>
          <w:rFonts w:cs="Times New Roman"/>
          <w:szCs w:val="24"/>
        </w:rPr>
        <w:t>i</w:t>
      </w:r>
      <w:r w:rsidR="009132A7">
        <w:rPr>
          <w:rFonts w:cs="Times New Roman"/>
          <w:szCs w:val="24"/>
        </w:rPr>
        <w:t> </w:t>
      </w:r>
      <w:r w:rsidRPr="00D61DCD">
        <w:rPr>
          <w:rFonts w:cs="Times New Roman"/>
          <w:szCs w:val="24"/>
        </w:rPr>
        <w:t>kraju prze</w:t>
      </w:r>
      <w:r w:rsidR="00443B73">
        <w:rPr>
          <w:rFonts w:cs="Times New Roman"/>
          <w:szCs w:val="24"/>
        </w:rPr>
        <w:t>dstawiono za pomocą tabel I-I</w:t>
      </w:r>
      <w:r w:rsidRPr="00D61DCD">
        <w:rPr>
          <w:rFonts w:cs="Times New Roman"/>
          <w:szCs w:val="24"/>
        </w:rPr>
        <w:t>I oraz ryciny 1.</w:t>
      </w:r>
    </w:p>
    <w:p w14:paraId="481608D7" w14:textId="286FD27E" w:rsidR="00473963" w:rsidRDefault="00473963" w:rsidP="00497C33">
      <w:pPr>
        <w:pStyle w:val="Tabela"/>
      </w:pPr>
      <w:bookmarkStart w:id="13" w:name="_Toc496827532"/>
      <w:bookmarkStart w:id="14" w:name="_Toc497398472"/>
      <w:bookmarkStart w:id="15" w:name="_Toc132661299"/>
      <w:r w:rsidRPr="00D61DCD">
        <w:t xml:space="preserve">Tab. I. Ludność </w:t>
      </w:r>
      <w:r w:rsidR="001C41AF">
        <w:t>miasta Cieszyna</w:t>
      </w:r>
      <w:r w:rsidRPr="00D61DCD">
        <w:t xml:space="preserve"> na tle </w:t>
      </w:r>
      <w:r w:rsidR="0083683E">
        <w:t>prof</w:t>
      </w:r>
      <w:r w:rsidRPr="00D61DCD">
        <w:t xml:space="preserve">. </w:t>
      </w:r>
      <w:r w:rsidR="00CD3930">
        <w:t>śląskiego</w:t>
      </w:r>
      <w:r w:rsidR="009132A7">
        <w:t xml:space="preserve"> </w:t>
      </w:r>
      <w:r w:rsidR="009132A7" w:rsidRPr="00D61DCD">
        <w:t>i</w:t>
      </w:r>
      <w:r w:rsidR="009132A7">
        <w:t> </w:t>
      </w:r>
      <w:r w:rsidRPr="00D61DCD">
        <w:t>kraju – dane ogólne.</w:t>
      </w:r>
      <w:bookmarkEnd w:id="13"/>
      <w:bookmarkEnd w:id="14"/>
      <w:bookmarkEnd w:id="15"/>
    </w:p>
    <w:tbl>
      <w:tblPr>
        <w:tblW w:w="9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I. Ludność miasta Cieszyna na tle woj. śląskiego i kraju – dane ogólne."/>
        <w:tblDescription w:val="W tabeli przedstawiono szczegółowe dane demograficzne dla miasta Cieszyna na tle województwa śląskiego i kraju. W poszczególnych kolumnach znajduje się liczba ludności w podziale na płeć w roku 2011 i 2021 w mieście Cieszynie oraz w roku 2021 w województwie śląskim i w kraju. "/>
      </w:tblPr>
      <w:tblGrid>
        <w:gridCol w:w="3485"/>
        <w:gridCol w:w="960"/>
        <w:gridCol w:w="980"/>
        <w:gridCol w:w="980"/>
        <w:gridCol w:w="1560"/>
        <w:gridCol w:w="1100"/>
      </w:tblGrid>
      <w:tr w:rsidR="00DE0AFE" w:rsidRPr="00443B73" w14:paraId="447F6C79" w14:textId="77777777" w:rsidTr="00DE0AFE">
        <w:trPr>
          <w:trHeight w:val="530"/>
          <w:tblHeader/>
          <w:jc w:val="right"/>
        </w:trPr>
        <w:tc>
          <w:tcPr>
            <w:tcW w:w="4445" w:type="dxa"/>
            <w:gridSpan w:val="2"/>
            <w:vMerge w:val="restart"/>
            <w:shd w:val="clear" w:color="auto" w:fill="5B9BD5" w:themeFill="accent5"/>
            <w:vAlign w:val="center"/>
            <w:hideMark/>
          </w:tcPr>
          <w:p w14:paraId="6E1E5A1D" w14:textId="77777777" w:rsidR="00DE0AFE" w:rsidRPr="00443B73" w:rsidRDefault="00DE0AFE" w:rsidP="00DE0A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gridSpan w:val="2"/>
            <w:shd w:val="clear" w:color="auto" w:fill="5B9BD5" w:themeFill="accent5"/>
            <w:vAlign w:val="center"/>
          </w:tcPr>
          <w:p w14:paraId="1D740259" w14:textId="40530032" w:rsidR="00DE0AFE" w:rsidRPr="00443B73" w:rsidRDefault="00DE0AFE" w:rsidP="00DE0A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Cieszyn</w:t>
            </w:r>
          </w:p>
        </w:tc>
        <w:tc>
          <w:tcPr>
            <w:tcW w:w="1560" w:type="dxa"/>
            <w:shd w:val="clear" w:color="auto" w:fill="5B9BD5" w:themeFill="accent5"/>
            <w:vAlign w:val="center"/>
            <w:hideMark/>
          </w:tcPr>
          <w:p w14:paraId="068AD4E5" w14:textId="2C82D749" w:rsidR="00DE0AFE" w:rsidRPr="00443B73" w:rsidRDefault="00DE0AFE" w:rsidP="00DE0A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województwo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100" w:type="dxa"/>
            <w:shd w:val="clear" w:color="auto" w:fill="5B9BD5" w:themeFill="accent5"/>
            <w:vAlign w:val="center"/>
            <w:hideMark/>
          </w:tcPr>
          <w:p w14:paraId="17161063" w14:textId="77777777" w:rsidR="00DE0AFE" w:rsidRPr="00443B73" w:rsidRDefault="00DE0AFE" w:rsidP="00DE0A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Polska</w:t>
            </w:r>
          </w:p>
        </w:tc>
      </w:tr>
      <w:tr w:rsidR="00DE0AFE" w:rsidRPr="00443B73" w14:paraId="53C9EF2A" w14:textId="77777777" w:rsidTr="00DE0AFE">
        <w:trPr>
          <w:trHeight w:val="300"/>
          <w:tblHeader/>
          <w:jc w:val="right"/>
        </w:trPr>
        <w:tc>
          <w:tcPr>
            <w:tcW w:w="4445" w:type="dxa"/>
            <w:gridSpan w:val="2"/>
            <w:vMerge/>
            <w:shd w:val="clear" w:color="auto" w:fill="5B9BD5" w:themeFill="accent5"/>
            <w:vAlign w:val="center"/>
            <w:hideMark/>
          </w:tcPr>
          <w:p w14:paraId="677134DF" w14:textId="77777777" w:rsidR="00DE0AFE" w:rsidRPr="00443B73" w:rsidRDefault="00DE0AFE" w:rsidP="00DE0AF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5B9BD5" w:themeFill="accent5"/>
            <w:vAlign w:val="center"/>
          </w:tcPr>
          <w:p w14:paraId="7D0643D2" w14:textId="4B3B6125" w:rsidR="00DE0AFE" w:rsidRPr="00D90FBF" w:rsidRDefault="00DE0AFE" w:rsidP="00DE0A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FBF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0" w:type="dxa"/>
            <w:shd w:val="clear" w:color="auto" w:fill="5B9BD5" w:themeFill="accent5"/>
            <w:vAlign w:val="center"/>
          </w:tcPr>
          <w:p w14:paraId="7464D64F" w14:textId="400AA042" w:rsidR="00DE0AFE" w:rsidRPr="00D90FBF" w:rsidRDefault="00DE0AFE" w:rsidP="00DE0A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0FBF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shd w:val="clear" w:color="auto" w:fill="5B9BD5" w:themeFill="accent5"/>
            <w:vAlign w:val="center"/>
            <w:hideMark/>
          </w:tcPr>
          <w:p w14:paraId="5B7E7AD3" w14:textId="207D7891" w:rsidR="00DE0AFE" w:rsidRPr="00D90FBF" w:rsidRDefault="00DE0AFE" w:rsidP="00DE0A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FB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100" w:type="dxa"/>
            <w:shd w:val="clear" w:color="auto" w:fill="5B9BD5" w:themeFill="accent5"/>
            <w:vAlign w:val="center"/>
            <w:hideMark/>
          </w:tcPr>
          <w:p w14:paraId="1E3AE0AC" w14:textId="42177468" w:rsidR="00DE0AFE" w:rsidRPr="00D90FBF" w:rsidRDefault="00DE0AFE" w:rsidP="00DE0A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FB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2021</w:t>
            </w:r>
          </w:p>
        </w:tc>
      </w:tr>
      <w:tr w:rsidR="00DE0AFE" w:rsidRPr="00443B73" w14:paraId="1EA8E6BE" w14:textId="77777777" w:rsidTr="00DE0AFE">
        <w:trPr>
          <w:trHeight w:val="290"/>
          <w:tblHeader/>
          <w:jc w:val="right"/>
        </w:trPr>
        <w:tc>
          <w:tcPr>
            <w:tcW w:w="4445" w:type="dxa"/>
            <w:gridSpan w:val="2"/>
            <w:shd w:val="clear" w:color="auto" w:fill="DEEAF6" w:themeFill="accent5" w:themeFillTint="33"/>
            <w:vAlign w:val="center"/>
            <w:hideMark/>
          </w:tcPr>
          <w:p w14:paraId="04E8FF72" w14:textId="77777777" w:rsidR="00DE0AFE" w:rsidRPr="00443B73" w:rsidRDefault="00DE0AFE" w:rsidP="00DE0A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Ludność ogółem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99C5C14" w14:textId="62D1DC6B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36 178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E8556C9" w14:textId="2801D78E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33 601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5F5008" w14:textId="10B9A30A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0AFE">
              <w:rPr>
                <w:rFonts w:eastAsia="Times New Roman" w:cs="Times New Roman"/>
                <w:sz w:val="20"/>
                <w:szCs w:val="20"/>
                <w:lang w:eastAsia="pl-PL"/>
              </w:rPr>
              <w:t>4 375 947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F8E3C37" w14:textId="4A4EDCAB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37 907 704</w:t>
            </w:r>
          </w:p>
        </w:tc>
      </w:tr>
      <w:tr w:rsidR="00DE0AFE" w:rsidRPr="00443B73" w14:paraId="7BF03B14" w14:textId="77777777" w:rsidTr="00DE0AFE">
        <w:trPr>
          <w:trHeight w:val="290"/>
          <w:tblHeader/>
          <w:jc w:val="right"/>
        </w:trPr>
        <w:tc>
          <w:tcPr>
            <w:tcW w:w="3485" w:type="dxa"/>
            <w:vMerge w:val="restart"/>
            <w:shd w:val="clear" w:color="auto" w:fill="DEEAF6" w:themeFill="accent5" w:themeFillTint="33"/>
            <w:vAlign w:val="center"/>
            <w:hideMark/>
          </w:tcPr>
          <w:p w14:paraId="50A8DBEB" w14:textId="77777777" w:rsidR="00DE0AFE" w:rsidRPr="00443B73" w:rsidRDefault="00DE0AFE" w:rsidP="00DE0AF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960" w:type="dxa"/>
            <w:shd w:val="clear" w:color="auto" w:fill="DEEAF6" w:themeFill="accent5" w:themeFillTint="33"/>
            <w:vAlign w:val="center"/>
            <w:hideMark/>
          </w:tcPr>
          <w:p w14:paraId="7909987D" w14:textId="77777777" w:rsidR="00DE0AFE" w:rsidRPr="00443B73" w:rsidRDefault="00DE0AFE" w:rsidP="00DE0A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02BF69D" w14:textId="5D9E2F65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16 835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1A09A9C" w14:textId="188D0BA3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15 859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5827A4" w14:textId="7EC7B63D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2 106 002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5F5A60E" w14:textId="3547F822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18 322 917</w:t>
            </w:r>
          </w:p>
        </w:tc>
      </w:tr>
      <w:tr w:rsidR="00DE0AFE" w:rsidRPr="00443B73" w14:paraId="3C009440" w14:textId="77777777" w:rsidTr="00DE0AFE">
        <w:trPr>
          <w:trHeight w:val="290"/>
          <w:tblHeader/>
          <w:jc w:val="right"/>
        </w:trPr>
        <w:tc>
          <w:tcPr>
            <w:tcW w:w="3485" w:type="dxa"/>
            <w:vMerge/>
            <w:shd w:val="clear" w:color="auto" w:fill="DEEAF6" w:themeFill="accent5" w:themeFillTint="33"/>
            <w:vAlign w:val="center"/>
            <w:hideMark/>
          </w:tcPr>
          <w:p w14:paraId="4A175FDB" w14:textId="77777777" w:rsidR="00DE0AFE" w:rsidRPr="00443B73" w:rsidRDefault="00DE0AFE" w:rsidP="00DE0AF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DEEAF6" w:themeFill="accent5" w:themeFillTint="33"/>
            <w:vAlign w:val="center"/>
            <w:hideMark/>
          </w:tcPr>
          <w:p w14:paraId="7DC53C7B" w14:textId="77777777" w:rsidR="00DE0AFE" w:rsidRPr="00443B73" w:rsidRDefault="00DE0AFE" w:rsidP="00DE0A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2AE386B" w14:textId="76042CCD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0B70C8E" w14:textId="1937A458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697974" w14:textId="4EA72CC8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65371F" w14:textId="25070266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DE0AFE" w:rsidRPr="00443B73" w14:paraId="0448A472" w14:textId="77777777" w:rsidTr="00DE0AFE">
        <w:trPr>
          <w:trHeight w:val="290"/>
          <w:tblHeader/>
          <w:jc w:val="right"/>
        </w:trPr>
        <w:tc>
          <w:tcPr>
            <w:tcW w:w="3485" w:type="dxa"/>
            <w:vMerge w:val="restart"/>
            <w:shd w:val="clear" w:color="auto" w:fill="DEEAF6" w:themeFill="accent5" w:themeFillTint="33"/>
            <w:vAlign w:val="center"/>
            <w:hideMark/>
          </w:tcPr>
          <w:p w14:paraId="7D443BFB" w14:textId="77777777" w:rsidR="00DE0AFE" w:rsidRPr="00443B73" w:rsidRDefault="00DE0AFE" w:rsidP="00DE0AF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960" w:type="dxa"/>
            <w:shd w:val="clear" w:color="auto" w:fill="DEEAF6" w:themeFill="accent5" w:themeFillTint="33"/>
            <w:vAlign w:val="center"/>
            <w:hideMark/>
          </w:tcPr>
          <w:p w14:paraId="3DBDF921" w14:textId="77777777" w:rsidR="00DE0AFE" w:rsidRPr="00443B73" w:rsidRDefault="00DE0AFE" w:rsidP="00DE0A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C0B4506" w14:textId="06A87ECB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19 343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763CF73" w14:textId="0914D56A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17 742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1A2134" w14:textId="7E6DE0C6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2 269 945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478AB18" w14:textId="18F3D8ED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19 584 787</w:t>
            </w:r>
          </w:p>
        </w:tc>
      </w:tr>
      <w:tr w:rsidR="00DE0AFE" w:rsidRPr="00443B73" w14:paraId="315E4F21" w14:textId="77777777" w:rsidTr="00DE0AFE">
        <w:trPr>
          <w:trHeight w:val="300"/>
          <w:tblHeader/>
          <w:jc w:val="right"/>
        </w:trPr>
        <w:tc>
          <w:tcPr>
            <w:tcW w:w="3485" w:type="dxa"/>
            <w:vMerge/>
            <w:shd w:val="clear" w:color="auto" w:fill="auto"/>
            <w:vAlign w:val="center"/>
            <w:hideMark/>
          </w:tcPr>
          <w:p w14:paraId="71D94C07" w14:textId="77777777" w:rsidR="00DE0AFE" w:rsidRPr="00443B73" w:rsidRDefault="00DE0AFE" w:rsidP="00DE0AF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DEEAF6" w:themeFill="accent5" w:themeFillTint="33"/>
            <w:vAlign w:val="center"/>
            <w:hideMark/>
          </w:tcPr>
          <w:p w14:paraId="3846A599" w14:textId="77777777" w:rsidR="00DE0AFE" w:rsidRPr="00443B73" w:rsidRDefault="00DE0AFE" w:rsidP="00DE0A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94BBE92" w14:textId="7F4C08AA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9DA8E4D" w14:textId="22F554B3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9200B5" w14:textId="58551040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C31E656" w14:textId="5DD5B5B7" w:rsidR="00DE0AFE" w:rsidRPr="00443B73" w:rsidRDefault="00DE0AFE" w:rsidP="00DE0A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</w:tr>
    </w:tbl>
    <w:p w14:paraId="5E85FD75" w14:textId="77777777" w:rsidR="00473963" w:rsidRPr="008E2084" w:rsidRDefault="00473963" w:rsidP="00473963">
      <w:pPr>
        <w:tabs>
          <w:tab w:val="left" w:pos="1134"/>
        </w:tabs>
        <w:rPr>
          <w:rFonts w:cs="Times New Roman"/>
          <w:i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>Źródło: Opracowanie własne na podstawie danych GUS</w:t>
      </w:r>
      <w:r w:rsidR="005D2F7C" w:rsidRPr="00D61DCD">
        <w:rPr>
          <w:rFonts w:cs="Times New Roman"/>
          <w:i/>
          <w:sz w:val="20"/>
          <w:szCs w:val="24"/>
        </w:rPr>
        <w:t>.</w:t>
      </w:r>
    </w:p>
    <w:p w14:paraId="400E402F" w14:textId="77777777" w:rsidR="00443B73" w:rsidRDefault="00443B73" w:rsidP="00497C33">
      <w:pPr>
        <w:pStyle w:val="Tabela"/>
        <w:sectPr w:rsidR="00443B73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  <w:bookmarkStart w:id="16" w:name="_Toc496827533"/>
      <w:bookmarkStart w:id="17" w:name="_Toc497398473"/>
    </w:p>
    <w:p w14:paraId="6EBBEE6F" w14:textId="026D4943" w:rsidR="00473963" w:rsidRDefault="00443B73" w:rsidP="00497C33">
      <w:pPr>
        <w:pStyle w:val="Tabela"/>
      </w:pPr>
      <w:bookmarkStart w:id="18" w:name="_Toc132661300"/>
      <w:r>
        <w:lastRenderedPageBreak/>
        <w:t>Tab. I</w:t>
      </w:r>
      <w:r w:rsidR="002B285A">
        <w:t>I</w:t>
      </w:r>
      <w:r w:rsidR="00473963" w:rsidRPr="00D61DCD">
        <w:t xml:space="preserve">. Ludność </w:t>
      </w:r>
      <w:r w:rsidR="001C41AF">
        <w:t>miasta Cieszyna</w:t>
      </w:r>
      <w:r w:rsidR="00473963" w:rsidRPr="00D61DCD">
        <w:t xml:space="preserve"> wg ekonomicznych grup wieku</w:t>
      </w:r>
      <w:r w:rsidR="009132A7">
        <w:t xml:space="preserve"> </w:t>
      </w:r>
      <w:r w:rsidR="009132A7" w:rsidRPr="00D61DCD">
        <w:t>i</w:t>
      </w:r>
      <w:r w:rsidR="009132A7">
        <w:t> </w:t>
      </w:r>
      <w:r w:rsidR="00473963" w:rsidRPr="00D61DCD">
        <w:t xml:space="preserve">płci na tle </w:t>
      </w:r>
      <w:r w:rsidR="0083683E">
        <w:t>prof</w:t>
      </w:r>
      <w:r w:rsidR="00473963" w:rsidRPr="00D61DCD">
        <w:t xml:space="preserve">. </w:t>
      </w:r>
      <w:r w:rsidR="00CD3930">
        <w:t>śląskiego</w:t>
      </w:r>
      <w:r w:rsidR="009132A7">
        <w:t xml:space="preserve"> </w:t>
      </w:r>
      <w:r w:rsidR="009132A7" w:rsidRPr="00D61DCD">
        <w:t>i</w:t>
      </w:r>
      <w:r w:rsidR="009132A7">
        <w:t> </w:t>
      </w:r>
      <w:r w:rsidR="00473963" w:rsidRPr="00D61DCD">
        <w:t>kraju.</w:t>
      </w:r>
      <w:bookmarkEnd w:id="16"/>
      <w:bookmarkEnd w:id="17"/>
      <w:bookmarkEnd w:id="18"/>
    </w:p>
    <w:tbl>
      <w:tblPr>
        <w:tblW w:w="9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II. Ludność miasta Cieszyna wg ekonomicznych grup wieku i płci na tle woj. śląskiego i kraju."/>
        <w:tblDescription w:val="W poszczególnych kolumnach tabeli znajduje się liczba ludności w podziale na ekonomiczne grupy wieku i płeć w roku 2011 i 2021 w mieście Cieszynie oraz w roku 2021 w województwie śląskim i w kraju. "/>
      </w:tblPr>
      <w:tblGrid>
        <w:gridCol w:w="3485"/>
        <w:gridCol w:w="960"/>
        <w:gridCol w:w="980"/>
        <w:gridCol w:w="980"/>
        <w:gridCol w:w="1560"/>
        <w:gridCol w:w="1100"/>
      </w:tblGrid>
      <w:tr w:rsidR="00443B73" w:rsidRPr="00443B73" w14:paraId="3F1D0623" w14:textId="77777777" w:rsidTr="00EC3A76">
        <w:trPr>
          <w:trHeight w:val="790"/>
          <w:tblHeader/>
          <w:jc w:val="right"/>
        </w:trPr>
        <w:tc>
          <w:tcPr>
            <w:tcW w:w="4445" w:type="dxa"/>
            <w:gridSpan w:val="2"/>
            <w:vMerge w:val="restart"/>
            <w:shd w:val="clear" w:color="auto" w:fill="5B9BD5" w:themeFill="accent5"/>
            <w:vAlign w:val="center"/>
            <w:hideMark/>
          </w:tcPr>
          <w:p w14:paraId="16F017C3" w14:textId="77777777" w:rsidR="00443B73" w:rsidRPr="00443B73" w:rsidRDefault="00443B73" w:rsidP="00443B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gridSpan w:val="2"/>
            <w:shd w:val="clear" w:color="auto" w:fill="5B9BD5" w:themeFill="accent5"/>
            <w:vAlign w:val="center"/>
            <w:hideMark/>
          </w:tcPr>
          <w:p w14:paraId="13CC40A6" w14:textId="4EAAC3B0" w:rsidR="00443B73" w:rsidRPr="00443B73" w:rsidRDefault="00EC3A76" w:rsidP="00443B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Cieszyn</w:t>
            </w:r>
          </w:p>
        </w:tc>
        <w:tc>
          <w:tcPr>
            <w:tcW w:w="1560" w:type="dxa"/>
            <w:shd w:val="clear" w:color="auto" w:fill="5B9BD5" w:themeFill="accent5"/>
            <w:vAlign w:val="center"/>
            <w:hideMark/>
          </w:tcPr>
          <w:p w14:paraId="1DD8EB9C" w14:textId="6B7956E6" w:rsidR="00443B73" w:rsidRPr="00443B73" w:rsidRDefault="00443B73" w:rsidP="00443B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województwo </w:t>
            </w:r>
            <w:r w:rsidR="00CD393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100" w:type="dxa"/>
            <w:shd w:val="clear" w:color="auto" w:fill="5B9BD5" w:themeFill="accent5"/>
            <w:vAlign w:val="center"/>
            <w:hideMark/>
          </w:tcPr>
          <w:p w14:paraId="25D38834" w14:textId="77777777" w:rsidR="00443B73" w:rsidRPr="00443B73" w:rsidRDefault="00443B73" w:rsidP="00443B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Polska</w:t>
            </w:r>
          </w:p>
        </w:tc>
      </w:tr>
      <w:tr w:rsidR="00443B73" w:rsidRPr="00443B73" w14:paraId="420628EA" w14:textId="77777777" w:rsidTr="00EC3A76">
        <w:trPr>
          <w:trHeight w:val="300"/>
          <w:tblHeader/>
          <w:jc w:val="right"/>
        </w:trPr>
        <w:tc>
          <w:tcPr>
            <w:tcW w:w="4445" w:type="dxa"/>
            <w:gridSpan w:val="2"/>
            <w:vMerge/>
            <w:shd w:val="clear" w:color="auto" w:fill="5B9BD5" w:themeFill="accent5"/>
            <w:vAlign w:val="center"/>
            <w:hideMark/>
          </w:tcPr>
          <w:p w14:paraId="57813EFC" w14:textId="77777777" w:rsidR="00443B73" w:rsidRPr="00443B73" w:rsidRDefault="00443B73" w:rsidP="00443B7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45A3453" w14:textId="1BEACAFD" w:rsidR="00443B73" w:rsidRPr="008357F4" w:rsidRDefault="00443B73" w:rsidP="00443B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7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EC3A76" w:rsidRPr="008357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3960168" w14:textId="78E84364" w:rsidR="00443B73" w:rsidRPr="008357F4" w:rsidRDefault="00443B73" w:rsidP="00443B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7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EC3A76" w:rsidRPr="008357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CC0E7E6" w14:textId="18BA0E86" w:rsidR="00443B73" w:rsidRPr="008357F4" w:rsidRDefault="00443B73" w:rsidP="00443B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7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202</w:t>
            </w:r>
            <w:r w:rsidR="00EC3A76" w:rsidRPr="008357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5F8D125B" w14:textId="3395240D" w:rsidR="00443B73" w:rsidRPr="008357F4" w:rsidRDefault="00443B73" w:rsidP="00443B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7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EC3A76" w:rsidRPr="008357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C3A76" w:rsidRPr="00443B73" w14:paraId="1064A41B" w14:textId="77777777" w:rsidTr="00EC3A76">
        <w:trPr>
          <w:trHeight w:val="300"/>
          <w:tblHeader/>
          <w:jc w:val="right"/>
        </w:trPr>
        <w:tc>
          <w:tcPr>
            <w:tcW w:w="4445" w:type="dxa"/>
            <w:gridSpan w:val="2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15C7C84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Ludność ogółem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8FD2" w14:textId="4D81D807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36 178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4A27" w14:textId="09495146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33 601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7776" w14:textId="5CBF9DE7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4 375 947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B3AB" w14:textId="3E199EF4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37 907 704</w:t>
            </w:r>
          </w:p>
        </w:tc>
      </w:tr>
      <w:tr w:rsidR="00EC3A76" w:rsidRPr="00443B73" w14:paraId="2B40778A" w14:textId="77777777" w:rsidTr="00EC3A76">
        <w:trPr>
          <w:trHeight w:val="480"/>
          <w:tblHeader/>
          <w:jc w:val="right"/>
        </w:trPr>
        <w:tc>
          <w:tcPr>
            <w:tcW w:w="3485" w:type="dxa"/>
            <w:vMerge w:val="restart"/>
            <w:shd w:val="clear" w:color="auto" w:fill="DEEAF6" w:themeFill="accent5" w:themeFillTint="33"/>
            <w:vAlign w:val="center"/>
            <w:hideMark/>
          </w:tcPr>
          <w:p w14:paraId="7FF85262" w14:textId="77777777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 przedprodukcyjny ogółem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7D6ABE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DFA8" w14:textId="63483557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5 988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E169" w14:textId="643327E4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5 718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4784" w14:textId="198E3524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764 798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9301" w14:textId="7F995B59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6 992 641</w:t>
            </w:r>
          </w:p>
        </w:tc>
      </w:tr>
      <w:tr w:rsidR="00EC3A76" w:rsidRPr="00443B73" w14:paraId="1F6AF1E9" w14:textId="77777777" w:rsidTr="00EC3A76">
        <w:trPr>
          <w:trHeight w:val="300"/>
          <w:tblHeader/>
          <w:jc w:val="right"/>
        </w:trPr>
        <w:tc>
          <w:tcPr>
            <w:tcW w:w="3485" w:type="dxa"/>
            <w:vMerge/>
            <w:shd w:val="clear" w:color="auto" w:fill="DEEAF6" w:themeFill="accent5" w:themeFillTint="33"/>
            <w:vAlign w:val="center"/>
            <w:hideMark/>
          </w:tcPr>
          <w:p w14:paraId="6336AB5E" w14:textId="77777777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5924DE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2BD1" w14:textId="39526B28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E297" w14:textId="29E5A0E5" w:rsidR="00EC3A76" w:rsidRPr="008357F4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7F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A9C0" w14:textId="695A2FFB" w:rsidR="00EC3A76" w:rsidRPr="008357F4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7F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FE00" w14:textId="43EF9244" w:rsidR="00EC3A76" w:rsidRPr="008357F4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7F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EC3A76" w:rsidRPr="00443B73" w14:paraId="1DD06176" w14:textId="77777777" w:rsidTr="00EC3A76">
        <w:trPr>
          <w:trHeight w:val="350"/>
          <w:tblHeader/>
          <w:jc w:val="right"/>
        </w:trPr>
        <w:tc>
          <w:tcPr>
            <w:tcW w:w="3485" w:type="dxa"/>
            <w:vMerge w:val="restart"/>
            <w:shd w:val="clear" w:color="auto" w:fill="DEEAF6" w:themeFill="accent5" w:themeFillTint="33"/>
            <w:vAlign w:val="center"/>
            <w:hideMark/>
          </w:tcPr>
          <w:p w14:paraId="64CF3C0D" w14:textId="77777777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 przedprodukcyjny mężczyźni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3FB8B4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C682" w14:textId="58CB0BA0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3 086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191C" w14:textId="0089D990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2 962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FD44" w14:textId="436C1406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391 946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1F73" w14:textId="2448F230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3 589 149</w:t>
            </w:r>
          </w:p>
        </w:tc>
      </w:tr>
      <w:tr w:rsidR="00EC3A76" w:rsidRPr="00443B73" w14:paraId="4D99E94B" w14:textId="77777777" w:rsidTr="00EC3A76">
        <w:trPr>
          <w:trHeight w:val="300"/>
          <w:tblHeader/>
          <w:jc w:val="right"/>
        </w:trPr>
        <w:tc>
          <w:tcPr>
            <w:tcW w:w="3485" w:type="dxa"/>
            <w:vMerge/>
            <w:shd w:val="clear" w:color="auto" w:fill="DEEAF6" w:themeFill="accent5" w:themeFillTint="33"/>
            <w:vAlign w:val="center"/>
            <w:hideMark/>
          </w:tcPr>
          <w:p w14:paraId="5E37A7CF" w14:textId="77777777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2D9608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5E9D" w14:textId="1D7FEFBC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F3C" w14:textId="501CC009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DE3D" w14:textId="79FFF0B5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A1E8" w14:textId="6AC24EFB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51,3</w:t>
            </w:r>
          </w:p>
        </w:tc>
      </w:tr>
      <w:tr w:rsidR="00EC3A76" w:rsidRPr="00443B73" w14:paraId="424D802E" w14:textId="77777777" w:rsidTr="00EC3A76">
        <w:trPr>
          <w:trHeight w:val="310"/>
          <w:tblHeader/>
          <w:jc w:val="right"/>
        </w:trPr>
        <w:tc>
          <w:tcPr>
            <w:tcW w:w="3485" w:type="dxa"/>
            <w:vMerge w:val="restart"/>
            <w:shd w:val="clear" w:color="auto" w:fill="DEEAF6" w:themeFill="accent5" w:themeFillTint="33"/>
            <w:vAlign w:val="center"/>
            <w:hideMark/>
          </w:tcPr>
          <w:p w14:paraId="2497BBF0" w14:textId="77777777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 przedprodukcyjny kobiety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11A9EC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A45D" w14:textId="3B5CDD82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2 902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77B4" w14:textId="74AA9466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2 756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E7DE" w14:textId="4F0BF488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372 852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0151" w14:textId="18B0D967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3 403 492</w:t>
            </w:r>
          </w:p>
        </w:tc>
      </w:tr>
      <w:tr w:rsidR="00EC3A76" w:rsidRPr="00443B73" w14:paraId="07341C3C" w14:textId="77777777" w:rsidTr="00EC3A76">
        <w:trPr>
          <w:trHeight w:val="300"/>
          <w:tblHeader/>
          <w:jc w:val="right"/>
        </w:trPr>
        <w:tc>
          <w:tcPr>
            <w:tcW w:w="3485" w:type="dxa"/>
            <w:vMerge/>
            <w:shd w:val="clear" w:color="auto" w:fill="DEEAF6" w:themeFill="accent5" w:themeFillTint="33"/>
            <w:vAlign w:val="center"/>
            <w:hideMark/>
          </w:tcPr>
          <w:p w14:paraId="323B3303" w14:textId="77777777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420CCD0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0F6C" w14:textId="53910FA5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5D21" w14:textId="7F1214DD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8BFC" w14:textId="73B76003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29F3" w14:textId="5CEB4B80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48,7</w:t>
            </w:r>
          </w:p>
        </w:tc>
      </w:tr>
      <w:tr w:rsidR="00EC3A76" w:rsidRPr="00443B73" w14:paraId="7F007775" w14:textId="77777777" w:rsidTr="00EC3A76">
        <w:trPr>
          <w:trHeight w:val="300"/>
          <w:tblHeader/>
          <w:jc w:val="right"/>
        </w:trPr>
        <w:tc>
          <w:tcPr>
            <w:tcW w:w="3485" w:type="dxa"/>
            <w:vMerge w:val="restart"/>
            <w:shd w:val="clear" w:color="auto" w:fill="DEEAF6" w:themeFill="accent5" w:themeFillTint="33"/>
            <w:vAlign w:val="center"/>
            <w:hideMark/>
          </w:tcPr>
          <w:p w14:paraId="752BCBD0" w14:textId="25036D67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 produkcyjny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ogółem*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36D63C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9662" w14:textId="49BC4371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23 110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1E99" w14:textId="56742D00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18 987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83C3" w14:textId="1DA435EA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EC3A76">
              <w:rPr>
                <w:rFonts w:cs="Times New Roman"/>
                <w:color w:val="000000"/>
                <w:sz w:val="20"/>
                <w:szCs w:val="20"/>
              </w:rPr>
              <w:t>564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C3A76">
              <w:rPr>
                <w:rFonts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1CF" w14:textId="13CB4DC2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22 385 400</w:t>
            </w:r>
          </w:p>
        </w:tc>
      </w:tr>
      <w:tr w:rsidR="00EC3A76" w:rsidRPr="00443B73" w14:paraId="50C80A15" w14:textId="77777777" w:rsidTr="00EC3A76">
        <w:trPr>
          <w:trHeight w:val="300"/>
          <w:tblHeader/>
          <w:jc w:val="right"/>
        </w:trPr>
        <w:tc>
          <w:tcPr>
            <w:tcW w:w="3485" w:type="dxa"/>
            <w:vMerge/>
            <w:shd w:val="clear" w:color="auto" w:fill="DEEAF6" w:themeFill="accent5" w:themeFillTint="33"/>
            <w:vAlign w:val="center"/>
            <w:hideMark/>
          </w:tcPr>
          <w:p w14:paraId="4FF3CDF9" w14:textId="3178741F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3196B5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8203" w14:textId="7972CE89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61EA" w14:textId="446A4D6A" w:rsidR="00EC3A76" w:rsidRPr="008357F4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7F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2A05" w14:textId="3D28A7DC" w:rsidR="00EC3A76" w:rsidRPr="008357F4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7F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DDC1" w14:textId="5BBC8048" w:rsidR="00EC3A76" w:rsidRPr="008357F4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7F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59,1</w:t>
            </w:r>
          </w:p>
        </w:tc>
      </w:tr>
      <w:tr w:rsidR="00EC3A76" w:rsidRPr="00443B73" w14:paraId="35FBCB6C" w14:textId="77777777" w:rsidTr="00EC3A76">
        <w:trPr>
          <w:trHeight w:val="300"/>
          <w:tblHeader/>
          <w:jc w:val="right"/>
        </w:trPr>
        <w:tc>
          <w:tcPr>
            <w:tcW w:w="3485" w:type="dxa"/>
            <w:vMerge w:val="restart"/>
            <w:shd w:val="clear" w:color="auto" w:fill="DEEAF6" w:themeFill="accent5" w:themeFillTint="33"/>
            <w:vAlign w:val="center"/>
            <w:hideMark/>
          </w:tcPr>
          <w:p w14:paraId="2537A0B8" w14:textId="10E13536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 produkcyjny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1D8B8F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C930" w14:textId="6992306E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11 699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00EB" w14:textId="2858E9D8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9 965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FFFA" w14:textId="510FB304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EC3A76">
              <w:rPr>
                <w:rFonts w:cs="Times New Roman"/>
                <w:color w:val="000000"/>
                <w:sz w:val="20"/>
                <w:szCs w:val="20"/>
              </w:rPr>
              <w:t>362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C3A76">
              <w:rPr>
                <w:rFonts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F40A" w14:textId="54D0293D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11 864 466</w:t>
            </w:r>
          </w:p>
        </w:tc>
      </w:tr>
      <w:tr w:rsidR="00EC3A76" w:rsidRPr="00443B73" w14:paraId="4B6D16C6" w14:textId="77777777" w:rsidTr="00EC3A76">
        <w:trPr>
          <w:trHeight w:val="300"/>
          <w:tblHeader/>
          <w:jc w:val="right"/>
        </w:trPr>
        <w:tc>
          <w:tcPr>
            <w:tcW w:w="3485" w:type="dxa"/>
            <w:vMerge/>
            <w:shd w:val="clear" w:color="auto" w:fill="DEEAF6" w:themeFill="accent5" w:themeFillTint="33"/>
            <w:vAlign w:val="center"/>
            <w:hideMark/>
          </w:tcPr>
          <w:p w14:paraId="17B7B305" w14:textId="312135B7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5B96E9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6F84" w14:textId="50CAF249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F2FF" w14:textId="14BDAE4B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E485" w14:textId="4BD42992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B1E3" w14:textId="254B93F7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EC3A76" w:rsidRPr="00443B73" w14:paraId="0F135848" w14:textId="77777777" w:rsidTr="00EC3A76">
        <w:trPr>
          <w:trHeight w:val="300"/>
          <w:tblHeader/>
          <w:jc w:val="right"/>
        </w:trPr>
        <w:tc>
          <w:tcPr>
            <w:tcW w:w="3485" w:type="dxa"/>
            <w:vMerge w:val="restart"/>
            <w:shd w:val="clear" w:color="auto" w:fill="DEEAF6" w:themeFill="accent5" w:themeFillTint="33"/>
            <w:vAlign w:val="center"/>
            <w:hideMark/>
          </w:tcPr>
          <w:p w14:paraId="330F8472" w14:textId="1B31BE2C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 produkcyjny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58CD12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2C90" w14:textId="5F7840F9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11 411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886C" w14:textId="23616CEC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9 022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7798" w14:textId="54AF9105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EC3A7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C3A76">
              <w:rPr>
                <w:rFonts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CC54" w14:textId="671F98B8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10 520 934</w:t>
            </w:r>
          </w:p>
        </w:tc>
      </w:tr>
      <w:tr w:rsidR="00EC3A76" w:rsidRPr="00443B73" w14:paraId="250DFF0E" w14:textId="77777777" w:rsidTr="00EC3A76">
        <w:trPr>
          <w:trHeight w:val="300"/>
          <w:tblHeader/>
          <w:jc w:val="right"/>
        </w:trPr>
        <w:tc>
          <w:tcPr>
            <w:tcW w:w="3485" w:type="dxa"/>
            <w:vMerge/>
            <w:shd w:val="clear" w:color="auto" w:fill="DEEAF6" w:themeFill="accent5" w:themeFillTint="33"/>
            <w:vAlign w:val="center"/>
            <w:hideMark/>
          </w:tcPr>
          <w:p w14:paraId="742E8A9C" w14:textId="1E11B3B3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887550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549A" w14:textId="4232A62E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9049" w14:textId="2C1E1CA9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E90D" w14:textId="1A3E5318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A230" w14:textId="64066F12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47,0</w:t>
            </w:r>
          </w:p>
        </w:tc>
      </w:tr>
      <w:tr w:rsidR="00EC3A76" w:rsidRPr="00443B73" w14:paraId="0D6542C8" w14:textId="77777777" w:rsidTr="00EC3A76">
        <w:trPr>
          <w:trHeight w:val="300"/>
          <w:tblHeader/>
          <w:jc w:val="right"/>
        </w:trPr>
        <w:tc>
          <w:tcPr>
            <w:tcW w:w="3485" w:type="dxa"/>
            <w:vMerge w:val="restart"/>
            <w:shd w:val="clear" w:color="auto" w:fill="DEEAF6" w:themeFill="accent5" w:themeFillTint="33"/>
            <w:vAlign w:val="center"/>
            <w:hideMark/>
          </w:tcPr>
          <w:p w14:paraId="24FE79FB" w14:textId="26ECA722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 poprodukcyjny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9A4702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F3BE" w14:textId="65DFFDF2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7 080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7599" w14:textId="5D1E2925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8 896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438E" w14:textId="12A6078A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EC3A76">
              <w:rPr>
                <w:rFonts w:cs="Times New Roman"/>
                <w:color w:val="000000"/>
                <w:sz w:val="20"/>
                <w:szCs w:val="20"/>
              </w:rPr>
              <w:t>046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C3A76">
              <w:rPr>
                <w:rFonts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5150" w14:textId="24A3333A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8 529 663</w:t>
            </w:r>
          </w:p>
        </w:tc>
      </w:tr>
      <w:tr w:rsidR="00EC3A76" w:rsidRPr="00443B73" w14:paraId="3863EC89" w14:textId="77777777" w:rsidTr="00EC3A76">
        <w:trPr>
          <w:trHeight w:val="300"/>
          <w:tblHeader/>
          <w:jc w:val="right"/>
        </w:trPr>
        <w:tc>
          <w:tcPr>
            <w:tcW w:w="3485" w:type="dxa"/>
            <w:vMerge/>
            <w:shd w:val="clear" w:color="auto" w:fill="DEEAF6" w:themeFill="accent5" w:themeFillTint="33"/>
            <w:vAlign w:val="center"/>
            <w:hideMark/>
          </w:tcPr>
          <w:p w14:paraId="00BFA889" w14:textId="07CD23EA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3B133E2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5412" w14:textId="23F0F271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1C39" w14:textId="6D919FA1" w:rsidR="00EC3A76" w:rsidRPr="008357F4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7F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567A" w14:textId="06A5E7BE" w:rsidR="00EC3A76" w:rsidRPr="008357F4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7F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60C3" w14:textId="25B80811" w:rsidR="00EC3A76" w:rsidRPr="008357F4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7F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EC3A76" w:rsidRPr="00443B73" w14:paraId="02A23B5C" w14:textId="77777777" w:rsidTr="00EC3A76">
        <w:trPr>
          <w:trHeight w:val="300"/>
          <w:tblHeader/>
          <w:jc w:val="right"/>
        </w:trPr>
        <w:tc>
          <w:tcPr>
            <w:tcW w:w="3485" w:type="dxa"/>
            <w:vMerge w:val="restart"/>
            <w:shd w:val="clear" w:color="auto" w:fill="DEEAF6" w:themeFill="accent5" w:themeFillTint="33"/>
            <w:vAlign w:val="center"/>
            <w:hideMark/>
          </w:tcPr>
          <w:p w14:paraId="6C76197C" w14:textId="755B0F20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 poprodukcyjny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9BCA276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3873" w14:textId="201A35D1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2 050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545E" w14:textId="288F4AE6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2 932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63A7" w14:textId="1C392755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351 990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DEC7" w14:textId="57A6B02F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2 869 302</w:t>
            </w:r>
          </w:p>
        </w:tc>
      </w:tr>
      <w:tr w:rsidR="00EC3A76" w:rsidRPr="00443B73" w14:paraId="7BDE55DA" w14:textId="77777777" w:rsidTr="00EC3A76">
        <w:trPr>
          <w:trHeight w:val="300"/>
          <w:tblHeader/>
          <w:jc w:val="right"/>
        </w:trPr>
        <w:tc>
          <w:tcPr>
            <w:tcW w:w="3485" w:type="dxa"/>
            <w:vMerge/>
            <w:shd w:val="clear" w:color="auto" w:fill="DEEAF6" w:themeFill="accent5" w:themeFillTint="33"/>
            <w:vAlign w:val="center"/>
            <w:hideMark/>
          </w:tcPr>
          <w:p w14:paraId="24CBDB57" w14:textId="0BE5D410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BAA64CF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3FA1" w14:textId="30C1DFC7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C294" w14:textId="18B2B3EE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7F5B" w14:textId="1AAD74C0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ACDC" w14:textId="0B64A193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33,6</w:t>
            </w:r>
          </w:p>
        </w:tc>
      </w:tr>
      <w:tr w:rsidR="00EC3A76" w:rsidRPr="00443B73" w14:paraId="751534E8" w14:textId="77777777" w:rsidTr="00EC3A76">
        <w:trPr>
          <w:trHeight w:val="300"/>
          <w:tblHeader/>
          <w:jc w:val="right"/>
        </w:trPr>
        <w:tc>
          <w:tcPr>
            <w:tcW w:w="3485" w:type="dxa"/>
            <w:vMerge w:val="restart"/>
            <w:shd w:val="clear" w:color="auto" w:fill="DEEAF6" w:themeFill="accent5" w:themeFillTint="33"/>
            <w:vAlign w:val="center"/>
            <w:hideMark/>
          </w:tcPr>
          <w:p w14:paraId="1B90758C" w14:textId="20B6A676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 poprodukcyjny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FA3E53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AE0D" w14:textId="2E97443E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5 030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F88" w14:textId="7C21CF11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5 964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00D5" w14:textId="3811C97F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694 928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CFB6" w14:textId="1D6BCC9A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5 660 361</w:t>
            </w:r>
          </w:p>
        </w:tc>
      </w:tr>
      <w:tr w:rsidR="00EC3A76" w:rsidRPr="00443B73" w14:paraId="63E86522" w14:textId="77777777" w:rsidTr="00EC3A76">
        <w:trPr>
          <w:trHeight w:val="300"/>
          <w:tblHeader/>
          <w:jc w:val="right"/>
        </w:trPr>
        <w:tc>
          <w:tcPr>
            <w:tcW w:w="3485" w:type="dxa"/>
            <w:vMerge/>
            <w:shd w:val="clear" w:color="auto" w:fill="DEEAF6" w:themeFill="accent5" w:themeFillTint="33"/>
            <w:vAlign w:val="center"/>
            <w:hideMark/>
          </w:tcPr>
          <w:p w14:paraId="499BA689" w14:textId="06DB7C36" w:rsidR="00EC3A76" w:rsidRPr="00443B73" w:rsidRDefault="00EC3A76" w:rsidP="00EC3A7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50B227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80F2" w14:textId="4B950404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AAA4" w14:textId="2EC7DFA7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309E" w14:textId="44DBC71C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EB78" w14:textId="3E7254EA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EC3A76" w:rsidRPr="00443B73" w14:paraId="0324C828" w14:textId="77777777" w:rsidTr="00EC3A76">
        <w:trPr>
          <w:trHeight w:val="520"/>
          <w:tblHeader/>
          <w:jc w:val="right"/>
        </w:trPr>
        <w:tc>
          <w:tcPr>
            <w:tcW w:w="4445" w:type="dxa"/>
            <w:gridSpan w:val="2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57CC402" w14:textId="77777777" w:rsidR="00EC3A76" w:rsidRPr="00443B73" w:rsidRDefault="00EC3A76" w:rsidP="00EC3A7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3B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obciążenia demograficznego**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67D3" w14:textId="2765A237" w:rsidR="00EC3A76" w:rsidRPr="008357F4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357F4">
              <w:rPr>
                <w:rFonts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0774" w14:textId="734283AD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77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EC72" w14:textId="67136911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9C45" w14:textId="6EB28C10" w:rsidR="00EC3A76" w:rsidRPr="00EC3A76" w:rsidRDefault="00EC3A76" w:rsidP="00EC3A7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A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69,3</w:t>
            </w:r>
          </w:p>
        </w:tc>
      </w:tr>
    </w:tbl>
    <w:p w14:paraId="7AA72C37" w14:textId="77777777" w:rsidR="00473963" w:rsidRPr="00D61DCD" w:rsidRDefault="00473963" w:rsidP="00473963">
      <w:pPr>
        <w:spacing w:line="240" w:lineRule="auto"/>
        <w:rPr>
          <w:rFonts w:cs="Times New Roman"/>
          <w:sz w:val="20"/>
          <w:szCs w:val="24"/>
        </w:rPr>
      </w:pPr>
      <w:r w:rsidRPr="00D61DCD">
        <w:rPr>
          <w:rFonts w:cs="Times New Roman"/>
          <w:sz w:val="20"/>
          <w:szCs w:val="24"/>
        </w:rPr>
        <w:t>* 18-64 lata mężczyźni, 18-59 lat kobiety</w:t>
      </w:r>
    </w:p>
    <w:p w14:paraId="7A5835E9" w14:textId="7393DD07" w:rsidR="00473963" w:rsidRPr="00D61DCD" w:rsidRDefault="00473963" w:rsidP="00473963">
      <w:pPr>
        <w:spacing w:line="240" w:lineRule="auto"/>
        <w:rPr>
          <w:rFonts w:cs="Times New Roman"/>
          <w:sz w:val="20"/>
          <w:szCs w:val="24"/>
        </w:rPr>
      </w:pPr>
      <w:r w:rsidRPr="00D61DCD">
        <w:rPr>
          <w:rFonts w:cs="Times New Roman"/>
          <w:sz w:val="20"/>
          <w:szCs w:val="24"/>
        </w:rPr>
        <w:t>** ludność</w:t>
      </w:r>
      <w:r w:rsidR="009132A7">
        <w:rPr>
          <w:rFonts w:cs="Times New Roman"/>
          <w:sz w:val="20"/>
          <w:szCs w:val="24"/>
        </w:rPr>
        <w:t xml:space="preserve"> </w:t>
      </w:r>
      <w:r w:rsidR="009132A7" w:rsidRPr="00D61DCD">
        <w:rPr>
          <w:rFonts w:cs="Times New Roman"/>
          <w:sz w:val="20"/>
          <w:szCs w:val="24"/>
        </w:rPr>
        <w:t>w</w:t>
      </w:r>
      <w:r w:rsidR="009132A7">
        <w:rPr>
          <w:rFonts w:cs="Times New Roman"/>
          <w:sz w:val="20"/>
          <w:szCs w:val="24"/>
        </w:rPr>
        <w:t> </w:t>
      </w:r>
      <w:r w:rsidRPr="00D61DCD">
        <w:rPr>
          <w:rFonts w:cs="Times New Roman"/>
          <w:sz w:val="20"/>
          <w:szCs w:val="24"/>
        </w:rPr>
        <w:t>wieku nieprodukcyjnym na 100 osób</w:t>
      </w:r>
      <w:r w:rsidR="009132A7">
        <w:rPr>
          <w:rFonts w:cs="Times New Roman"/>
          <w:sz w:val="20"/>
          <w:szCs w:val="24"/>
        </w:rPr>
        <w:t xml:space="preserve"> </w:t>
      </w:r>
      <w:r w:rsidR="009132A7" w:rsidRPr="00D61DCD">
        <w:rPr>
          <w:rFonts w:cs="Times New Roman"/>
          <w:sz w:val="20"/>
          <w:szCs w:val="24"/>
        </w:rPr>
        <w:t>w</w:t>
      </w:r>
      <w:r w:rsidR="009132A7">
        <w:rPr>
          <w:rFonts w:cs="Times New Roman"/>
          <w:sz w:val="20"/>
          <w:szCs w:val="24"/>
        </w:rPr>
        <w:t> </w:t>
      </w:r>
      <w:r w:rsidRPr="00D61DCD">
        <w:rPr>
          <w:rFonts w:cs="Times New Roman"/>
          <w:sz w:val="20"/>
          <w:szCs w:val="24"/>
        </w:rPr>
        <w:t>wieku produkcyjnym</w:t>
      </w:r>
    </w:p>
    <w:p w14:paraId="25191645" w14:textId="77777777" w:rsidR="00473963" w:rsidRPr="00D61DCD" w:rsidRDefault="00473963" w:rsidP="00473963">
      <w:pPr>
        <w:tabs>
          <w:tab w:val="left" w:pos="1134"/>
        </w:tabs>
        <w:rPr>
          <w:rFonts w:cs="Times New Roman"/>
          <w:i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>Źródło: Opracowanie własne na podstawie danych GUS</w:t>
      </w:r>
      <w:r w:rsidR="005D2F7C" w:rsidRPr="00D61DCD">
        <w:rPr>
          <w:rFonts w:cs="Times New Roman"/>
          <w:i/>
          <w:sz w:val="20"/>
          <w:szCs w:val="24"/>
        </w:rPr>
        <w:t>.</w:t>
      </w:r>
    </w:p>
    <w:p w14:paraId="4E781AD3" w14:textId="77777777" w:rsidR="005D2F7C" w:rsidRPr="00D61DCD" w:rsidRDefault="005D2F7C" w:rsidP="00473963">
      <w:pPr>
        <w:tabs>
          <w:tab w:val="left" w:pos="1134"/>
        </w:tabs>
        <w:rPr>
          <w:rFonts w:cs="Times New Roman"/>
          <w:i/>
          <w:sz w:val="20"/>
          <w:szCs w:val="24"/>
        </w:rPr>
      </w:pPr>
    </w:p>
    <w:p w14:paraId="70A9EE9C" w14:textId="6E8AB086" w:rsidR="00473963" w:rsidRPr="00D61DCD" w:rsidRDefault="00265EF1" w:rsidP="00473963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9A30422" wp14:editId="5EFA532F">
            <wp:extent cx="5210175" cy="3276600"/>
            <wp:effectExtent l="0" t="0" r="0" b="0"/>
            <wp:docPr id="345890278" name="Wykres 1" descr="Rycina przedstawia ludność miasta Cieszyna wg grup wieku na tle woj. śląskiego i kraju w roku 2021. ">
              <a:extLst xmlns:a="http://schemas.openxmlformats.org/drawingml/2006/main">
                <a:ext uri="{FF2B5EF4-FFF2-40B4-BE49-F238E27FC236}">
                  <a16:creationId xmlns:a16="http://schemas.microsoft.com/office/drawing/2014/main" id="{55F00B53-68AD-4F5C-8540-6F347D8A32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33CE55" w14:textId="6DB4B98E" w:rsidR="00473963" w:rsidRPr="00D61DCD" w:rsidRDefault="00473963" w:rsidP="00D44CDB">
      <w:pPr>
        <w:pStyle w:val="Rycina"/>
      </w:pPr>
      <w:bookmarkStart w:id="19" w:name="_Toc496827572"/>
      <w:bookmarkStart w:id="20" w:name="_Toc497398641"/>
      <w:bookmarkStart w:id="21" w:name="_Toc133491061"/>
      <w:r w:rsidRPr="00D61DCD">
        <w:t>Ryc. 1.</w:t>
      </w:r>
      <w:r w:rsidR="003D6C48">
        <w:t xml:space="preserve"> </w:t>
      </w:r>
      <w:r w:rsidRPr="00D61DCD">
        <w:t xml:space="preserve">Ludność </w:t>
      </w:r>
      <w:r w:rsidR="001C41AF">
        <w:t>miasta Cieszyna</w:t>
      </w:r>
      <w:r w:rsidRPr="00D61DCD">
        <w:t xml:space="preserve"> wg grup wieku na tle </w:t>
      </w:r>
      <w:r w:rsidR="0083683E">
        <w:t>prof</w:t>
      </w:r>
      <w:r w:rsidRPr="00D61DCD">
        <w:t xml:space="preserve">. </w:t>
      </w:r>
      <w:r w:rsidR="00CD3930">
        <w:t>śląskiego</w:t>
      </w:r>
      <w:r w:rsidR="009132A7">
        <w:t xml:space="preserve"> i </w:t>
      </w:r>
      <w:r w:rsidR="003003B7">
        <w:t>kraju</w:t>
      </w:r>
      <w:r w:rsidR="009132A7">
        <w:t xml:space="preserve"> w </w:t>
      </w:r>
      <w:r w:rsidR="00E1127E">
        <w:t>roku 2022</w:t>
      </w:r>
      <w:r w:rsidR="00CA56E3" w:rsidRPr="00D61DCD">
        <w:t xml:space="preserve"> (%)</w:t>
      </w:r>
      <w:r w:rsidRPr="00D61DCD">
        <w:t>.</w:t>
      </w:r>
      <w:bookmarkEnd w:id="19"/>
      <w:bookmarkEnd w:id="20"/>
      <w:bookmarkEnd w:id="21"/>
    </w:p>
    <w:p w14:paraId="587F6FDD" w14:textId="77777777" w:rsidR="00473963" w:rsidRPr="00D61DCD" w:rsidRDefault="00473963" w:rsidP="00473963">
      <w:pPr>
        <w:tabs>
          <w:tab w:val="left" w:pos="1134"/>
        </w:tabs>
        <w:rPr>
          <w:rFonts w:cs="Times New Roman"/>
          <w:i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>Źródło: Opracowanie własne na podstawie danych GUS</w:t>
      </w:r>
      <w:r w:rsidR="008B7786" w:rsidRPr="00D61DCD">
        <w:rPr>
          <w:rFonts w:cs="Times New Roman"/>
          <w:i/>
          <w:sz w:val="20"/>
          <w:szCs w:val="24"/>
        </w:rPr>
        <w:t>.</w:t>
      </w:r>
    </w:p>
    <w:p w14:paraId="2BF35B16" w14:textId="77777777" w:rsidR="00473963" w:rsidRPr="00D61DCD" w:rsidRDefault="00473963" w:rsidP="00473963">
      <w:pPr>
        <w:tabs>
          <w:tab w:val="left" w:pos="1134"/>
        </w:tabs>
        <w:rPr>
          <w:rFonts w:cs="Times New Roman"/>
          <w:i/>
          <w:szCs w:val="24"/>
        </w:rPr>
      </w:pPr>
    </w:p>
    <w:p w14:paraId="31FA20C0" w14:textId="22E3F3E4" w:rsidR="00473963" w:rsidRPr="00D61DCD" w:rsidRDefault="00473963" w:rsidP="00473963">
      <w:pPr>
        <w:tabs>
          <w:tab w:val="left" w:pos="1134"/>
        </w:tabs>
        <w:rPr>
          <w:rFonts w:cs="Times New Roman"/>
          <w:szCs w:val="24"/>
        </w:rPr>
      </w:pPr>
      <w:r w:rsidRPr="00D61DCD">
        <w:rPr>
          <w:rFonts w:cs="Times New Roman"/>
          <w:szCs w:val="24"/>
        </w:rPr>
        <w:tab/>
      </w:r>
      <w:r w:rsidR="00CD3930">
        <w:rPr>
          <w:rFonts w:cs="Times New Roman"/>
          <w:szCs w:val="24"/>
        </w:rPr>
        <w:t>W mieście Cieszynie</w:t>
      </w:r>
      <w:r w:rsidR="00520BDE" w:rsidRPr="00D61DCD">
        <w:rPr>
          <w:rFonts w:cs="Times New Roman"/>
          <w:szCs w:val="24"/>
        </w:rPr>
        <w:t xml:space="preserve"> </w:t>
      </w:r>
      <w:r w:rsidR="00890054">
        <w:rPr>
          <w:rFonts w:cs="Times New Roman"/>
          <w:szCs w:val="24"/>
        </w:rPr>
        <w:t>według GUS,</w:t>
      </w:r>
      <w:r w:rsidR="009132A7">
        <w:rPr>
          <w:rFonts w:cs="Times New Roman"/>
          <w:szCs w:val="24"/>
        </w:rPr>
        <w:t xml:space="preserve"> w </w:t>
      </w:r>
      <w:r w:rsidR="00E1127E">
        <w:rPr>
          <w:rFonts w:cs="Times New Roman"/>
          <w:szCs w:val="24"/>
        </w:rPr>
        <w:t>roku 2022</w:t>
      </w:r>
      <w:r w:rsidRPr="00D61DCD">
        <w:rPr>
          <w:rFonts w:cs="Times New Roman"/>
          <w:szCs w:val="24"/>
        </w:rPr>
        <w:t xml:space="preserve"> odnotowano </w:t>
      </w:r>
      <w:r w:rsidR="00EF3FCE">
        <w:rPr>
          <w:rFonts w:cs="Times New Roman"/>
          <w:szCs w:val="24"/>
        </w:rPr>
        <w:t>254</w:t>
      </w:r>
      <w:r w:rsidR="00B71B23">
        <w:rPr>
          <w:rFonts w:cs="Times New Roman"/>
          <w:szCs w:val="24"/>
        </w:rPr>
        <w:t xml:space="preserve"> </w:t>
      </w:r>
      <w:r w:rsidRPr="00D61DCD">
        <w:rPr>
          <w:rFonts w:cs="Times New Roman"/>
          <w:szCs w:val="24"/>
        </w:rPr>
        <w:t>żyw</w:t>
      </w:r>
      <w:r w:rsidR="00EF3FCE">
        <w:rPr>
          <w:rFonts w:cs="Times New Roman"/>
          <w:szCs w:val="24"/>
        </w:rPr>
        <w:t>e</w:t>
      </w:r>
      <w:r w:rsidRPr="00D61DCD">
        <w:rPr>
          <w:rFonts w:cs="Times New Roman"/>
          <w:szCs w:val="24"/>
        </w:rPr>
        <w:t xml:space="preserve"> urodze</w:t>
      </w:r>
      <w:r w:rsidR="00EF3FCE">
        <w:rPr>
          <w:rFonts w:cs="Times New Roman"/>
          <w:szCs w:val="24"/>
        </w:rPr>
        <w:t>nia</w:t>
      </w:r>
      <w:r w:rsidRPr="00D61DCD">
        <w:rPr>
          <w:rFonts w:cs="Times New Roman"/>
          <w:szCs w:val="24"/>
        </w:rPr>
        <w:t xml:space="preserve"> oraz </w:t>
      </w:r>
      <w:r w:rsidR="00EF3FCE">
        <w:rPr>
          <w:rFonts w:cs="Times New Roman"/>
          <w:szCs w:val="24"/>
        </w:rPr>
        <w:t>572</w:t>
      </w:r>
      <w:r w:rsidR="00B71B23">
        <w:rPr>
          <w:rFonts w:cs="Times New Roman"/>
          <w:szCs w:val="24"/>
        </w:rPr>
        <w:t xml:space="preserve"> </w:t>
      </w:r>
      <w:r w:rsidR="00D16193">
        <w:rPr>
          <w:rFonts w:cs="Times New Roman"/>
          <w:szCs w:val="24"/>
        </w:rPr>
        <w:t>zgon</w:t>
      </w:r>
      <w:r w:rsidR="00EF3FCE">
        <w:rPr>
          <w:rFonts w:cs="Times New Roman"/>
          <w:szCs w:val="24"/>
        </w:rPr>
        <w:t>y</w:t>
      </w:r>
      <w:r w:rsidRPr="00D61DCD">
        <w:rPr>
          <w:rFonts w:cs="Times New Roman"/>
          <w:szCs w:val="24"/>
        </w:rPr>
        <w:t xml:space="preserve">. </w:t>
      </w:r>
      <w:bookmarkStart w:id="22" w:name="_Hlk132661424"/>
      <w:r w:rsidRPr="00D61DCD">
        <w:rPr>
          <w:rFonts w:cs="Times New Roman"/>
          <w:szCs w:val="24"/>
        </w:rPr>
        <w:t>Przyrost natural</w:t>
      </w:r>
      <w:r w:rsidR="00894734" w:rsidRPr="00D61DCD">
        <w:rPr>
          <w:rFonts w:cs="Times New Roman"/>
          <w:szCs w:val="24"/>
        </w:rPr>
        <w:t>ny na 1000</w:t>
      </w:r>
      <w:r w:rsidR="00BC6F3A" w:rsidRPr="00D61DCD">
        <w:rPr>
          <w:rFonts w:cs="Times New Roman"/>
          <w:szCs w:val="24"/>
        </w:rPr>
        <w:t xml:space="preserve"> ludności wyniósł</w:t>
      </w:r>
      <w:r w:rsidR="008D7C18">
        <w:rPr>
          <w:rFonts w:cs="Times New Roman"/>
          <w:szCs w:val="24"/>
        </w:rPr>
        <w:t xml:space="preserve"> </w:t>
      </w:r>
      <w:r w:rsidR="00B71B23">
        <w:rPr>
          <w:rFonts w:cs="Times New Roman"/>
          <w:szCs w:val="24"/>
        </w:rPr>
        <w:t>-</w:t>
      </w:r>
      <w:r w:rsidR="00EF3FCE">
        <w:rPr>
          <w:rFonts w:cs="Times New Roman"/>
          <w:szCs w:val="24"/>
        </w:rPr>
        <w:t>9</w:t>
      </w:r>
      <w:r w:rsidR="008D7C18">
        <w:rPr>
          <w:rFonts w:cs="Times New Roman"/>
          <w:szCs w:val="24"/>
        </w:rPr>
        <w:t>,</w:t>
      </w:r>
      <w:r w:rsidR="00EF3FCE">
        <w:rPr>
          <w:rFonts w:cs="Times New Roman"/>
          <w:szCs w:val="24"/>
        </w:rPr>
        <w:t>39</w:t>
      </w:r>
      <w:r w:rsidRPr="00D61DCD">
        <w:rPr>
          <w:rFonts w:cs="Times New Roman"/>
          <w:szCs w:val="24"/>
        </w:rPr>
        <w:t xml:space="preserve">, </w:t>
      </w:r>
      <w:r w:rsidR="00FB6F2D">
        <w:rPr>
          <w:rFonts w:cs="Times New Roman"/>
          <w:szCs w:val="24"/>
        </w:rPr>
        <w:t xml:space="preserve">co stanowi </w:t>
      </w:r>
      <w:r w:rsidR="00B71B23">
        <w:rPr>
          <w:rFonts w:cs="Times New Roman"/>
          <w:szCs w:val="24"/>
        </w:rPr>
        <w:t>negatywną</w:t>
      </w:r>
      <w:r w:rsidR="00FB6F2D">
        <w:rPr>
          <w:rFonts w:cs="Times New Roman"/>
          <w:szCs w:val="24"/>
        </w:rPr>
        <w:t xml:space="preserve"> obserwację, ponieważ</w:t>
      </w:r>
      <w:r w:rsidR="004A2878" w:rsidRPr="00D61DCD">
        <w:rPr>
          <w:rFonts w:cs="Times New Roman"/>
          <w:szCs w:val="24"/>
        </w:rPr>
        <w:t xml:space="preserve"> </w:t>
      </w:r>
      <w:r w:rsidRPr="00D61DCD">
        <w:rPr>
          <w:rFonts w:cs="Times New Roman"/>
          <w:szCs w:val="24"/>
        </w:rPr>
        <w:t>w</w:t>
      </w:r>
      <w:r w:rsidR="00CD4EBC" w:rsidRPr="00D61DCD">
        <w:rPr>
          <w:rFonts w:cs="Times New Roman"/>
          <w:szCs w:val="24"/>
        </w:rPr>
        <w:t> </w:t>
      </w:r>
      <w:r w:rsidRPr="00D61DCD">
        <w:rPr>
          <w:rFonts w:cs="Times New Roman"/>
          <w:szCs w:val="24"/>
        </w:rPr>
        <w:t xml:space="preserve">przypadku województwa </w:t>
      </w:r>
      <w:r w:rsidR="00CD3930">
        <w:rPr>
          <w:rFonts w:cs="Times New Roman"/>
          <w:szCs w:val="24"/>
        </w:rPr>
        <w:t>śląskiego</w:t>
      </w:r>
      <w:r w:rsidR="00FC2645" w:rsidRPr="00D61DCD">
        <w:rPr>
          <w:rFonts w:cs="Times New Roman"/>
          <w:szCs w:val="24"/>
        </w:rPr>
        <w:t xml:space="preserve"> osiągnął on </w:t>
      </w:r>
      <w:r w:rsidR="008D7C18">
        <w:rPr>
          <w:rFonts w:cs="Times New Roman"/>
          <w:szCs w:val="24"/>
        </w:rPr>
        <w:t>wartość -</w:t>
      </w:r>
      <w:r w:rsidR="00EF3FCE">
        <w:rPr>
          <w:rFonts w:cs="Times New Roman"/>
          <w:szCs w:val="24"/>
        </w:rPr>
        <w:t>7</w:t>
      </w:r>
      <w:r w:rsidR="008D7C18">
        <w:rPr>
          <w:rFonts w:cs="Times New Roman"/>
          <w:szCs w:val="24"/>
        </w:rPr>
        <w:t>,</w:t>
      </w:r>
      <w:r w:rsidR="00EF3FCE">
        <w:rPr>
          <w:rFonts w:cs="Times New Roman"/>
          <w:szCs w:val="24"/>
        </w:rPr>
        <w:t>15</w:t>
      </w:r>
      <w:r w:rsidR="004A2878" w:rsidRPr="00D61DCD">
        <w:rPr>
          <w:rFonts w:cs="Times New Roman"/>
          <w:szCs w:val="24"/>
        </w:rPr>
        <w:t>,</w:t>
      </w:r>
      <w:r w:rsidR="009132A7">
        <w:rPr>
          <w:rFonts w:cs="Times New Roman"/>
          <w:szCs w:val="24"/>
        </w:rPr>
        <w:t xml:space="preserve"> </w:t>
      </w:r>
      <w:r w:rsidR="009132A7" w:rsidRPr="00D61DCD">
        <w:rPr>
          <w:rFonts w:cs="Times New Roman"/>
          <w:szCs w:val="24"/>
        </w:rPr>
        <w:t>a</w:t>
      </w:r>
      <w:r w:rsidR="009132A7">
        <w:rPr>
          <w:rFonts w:cs="Times New Roman"/>
          <w:szCs w:val="24"/>
        </w:rPr>
        <w:t> </w:t>
      </w:r>
      <w:r w:rsidR="004A2878" w:rsidRPr="00D61DCD">
        <w:rPr>
          <w:rFonts w:cs="Times New Roman"/>
          <w:szCs w:val="24"/>
        </w:rPr>
        <w:t>wartość dla</w:t>
      </w:r>
      <w:r w:rsidRPr="00D61DCD">
        <w:rPr>
          <w:rFonts w:cs="Times New Roman"/>
          <w:szCs w:val="24"/>
        </w:rPr>
        <w:t xml:space="preserve"> kraju</w:t>
      </w:r>
      <w:r w:rsidR="009A0080" w:rsidRPr="00D61DCD">
        <w:rPr>
          <w:rFonts w:cs="Times New Roman"/>
          <w:szCs w:val="24"/>
        </w:rPr>
        <w:t xml:space="preserve"> to</w:t>
      </w:r>
      <w:r w:rsidR="00FC2645" w:rsidRPr="00D61DCD">
        <w:rPr>
          <w:rFonts w:cs="Times New Roman"/>
          <w:szCs w:val="24"/>
        </w:rPr>
        <w:t xml:space="preserve"> -</w:t>
      </w:r>
      <w:r w:rsidR="00EF3FCE">
        <w:rPr>
          <w:rFonts w:cs="Times New Roman"/>
          <w:szCs w:val="24"/>
        </w:rPr>
        <w:t>4</w:t>
      </w:r>
      <w:r w:rsidR="00890054">
        <w:rPr>
          <w:rFonts w:cs="Times New Roman"/>
          <w:szCs w:val="24"/>
        </w:rPr>
        <w:t>,</w:t>
      </w:r>
      <w:r w:rsidR="00EF3FCE">
        <w:rPr>
          <w:rFonts w:cs="Times New Roman"/>
          <w:szCs w:val="24"/>
        </w:rPr>
        <w:t>95</w:t>
      </w:r>
      <w:r w:rsidRPr="00D61DCD">
        <w:rPr>
          <w:rFonts w:cs="Times New Roman"/>
          <w:szCs w:val="24"/>
        </w:rPr>
        <w:t>.</w:t>
      </w:r>
      <w:r w:rsidR="00FC2645" w:rsidRPr="00D61DCD">
        <w:rPr>
          <w:rFonts w:cs="Times New Roman"/>
          <w:szCs w:val="24"/>
        </w:rPr>
        <w:t xml:space="preserve"> </w:t>
      </w:r>
      <w:bookmarkEnd w:id="22"/>
      <w:r w:rsidR="00FB6F2D">
        <w:rPr>
          <w:rFonts w:cs="Times New Roman"/>
          <w:szCs w:val="24"/>
        </w:rPr>
        <w:t xml:space="preserve">Niepokojąca jest </w:t>
      </w:r>
      <w:r w:rsidR="007D26C9">
        <w:rPr>
          <w:rFonts w:cs="Times New Roman"/>
          <w:szCs w:val="24"/>
        </w:rPr>
        <w:t>także</w:t>
      </w:r>
      <w:r w:rsidR="00FB6F2D">
        <w:rPr>
          <w:rFonts w:cs="Times New Roman"/>
          <w:szCs w:val="24"/>
        </w:rPr>
        <w:t xml:space="preserve"> tendencja</w:t>
      </w:r>
      <w:r w:rsidR="00FC2645" w:rsidRPr="00D61DCD">
        <w:rPr>
          <w:rFonts w:cs="Times New Roman"/>
          <w:szCs w:val="24"/>
        </w:rPr>
        <w:t xml:space="preserve"> </w:t>
      </w:r>
      <w:r w:rsidR="00FB6F2D">
        <w:rPr>
          <w:rFonts w:cs="Times New Roman"/>
          <w:szCs w:val="24"/>
        </w:rPr>
        <w:t>spadkowa</w:t>
      </w:r>
      <w:r w:rsidR="00FC2645" w:rsidRPr="00D61DCD">
        <w:rPr>
          <w:rFonts w:cs="Times New Roman"/>
          <w:szCs w:val="24"/>
        </w:rPr>
        <w:t xml:space="preserve"> w</w:t>
      </w:r>
      <w:r w:rsidR="00D00715">
        <w:rPr>
          <w:rFonts w:cs="Times New Roman"/>
          <w:szCs w:val="24"/>
        </w:rPr>
        <w:t> </w:t>
      </w:r>
      <w:r w:rsidR="00FC2645" w:rsidRPr="00D61DCD">
        <w:rPr>
          <w:rFonts w:cs="Times New Roman"/>
          <w:szCs w:val="24"/>
        </w:rPr>
        <w:t>zakresie przyrostu naturalnego</w:t>
      </w:r>
      <w:r w:rsidR="009132A7">
        <w:rPr>
          <w:rFonts w:cs="Times New Roman"/>
          <w:szCs w:val="24"/>
        </w:rPr>
        <w:t xml:space="preserve"> </w:t>
      </w:r>
      <w:r w:rsidR="007D26C9">
        <w:rPr>
          <w:rFonts w:cs="Times New Roman"/>
          <w:szCs w:val="24"/>
        </w:rPr>
        <w:t>w mieście</w:t>
      </w:r>
      <w:r w:rsidR="00FC2645" w:rsidRPr="00D61DCD">
        <w:rPr>
          <w:rFonts w:cs="Times New Roman"/>
          <w:szCs w:val="24"/>
        </w:rPr>
        <w:t xml:space="preserve"> w</w:t>
      </w:r>
      <w:r w:rsidR="00CD4EBC" w:rsidRPr="00D61DCD">
        <w:rPr>
          <w:rFonts w:cs="Times New Roman"/>
          <w:szCs w:val="24"/>
        </w:rPr>
        <w:t> </w:t>
      </w:r>
      <w:r w:rsidR="008D7C18">
        <w:rPr>
          <w:rFonts w:cs="Times New Roman"/>
          <w:szCs w:val="24"/>
        </w:rPr>
        <w:t>latach 201</w:t>
      </w:r>
      <w:r w:rsidR="00EF3FCE">
        <w:rPr>
          <w:rFonts w:cs="Times New Roman"/>
          <w:szCs w:val="24"/>
        </w:rPr>
        <w:t>1</w:t>
      </w:r>
      <w:r w:rsidR="00FB6F2D">
        <w:rPr>
          <w:rFonts w:cs="Times New Roman"/>
          <w:szCs w:val="24"/>
        </w:rPr>
        <w:t>-202</w:t>
      </w:r>
      <w:r w:rsidR="00EF3FCE">
        <w:rPr>
          <w:rFonts w:cs="Times New Roman"/>
          <w:szCs w:val="24"/>
        </w:rPr>
        <w:t>1</w:t>
      </w:r>
      <w:r w:rsidR="00FB6F2D">
        <w:rPr>
          <w:rFonts w:cs="Times New Roman"/>
          <w:szCs w:val="24"/>
        </w:rPr>
        <w:t>, jednakże</w:t>
      </w:r>
      <w:r w:rsidR="009132A7">
        <w:rPr>
          <w:rFonts w:cs="Times New Roman"/>
          <w:szCs w:val="24"/>
        </w:rPr>
        <w:t xml:space="preserve"> w </w:t>
      </w:r>
      <w:r w:rsidR="00FB6F2D">
        <w:rPr>
          <w:rFonts w:cs="Times New Roman"/>
          <w:szCs w:val="24"/>
        </w:rPr>
        <w:t>ostatni</w:t>
      </w:r>
      <w:r w:rsidR="00EF3FCE">
        <w:rPr>
          <w:rFonts w:cs="Times New Roman"/>
          <w:szCs w:val="24"/>
        </w:rPr>
        <w:t>ch</w:t>
      </w:r>
      <w:r w:rsidR="00FB6F2D">
        <w:rPr>
          <w:rFonts w:cs="Times New Roman"/>
          <w:szCs w:val="24"/>
        </w:rPr>
        <w:t xml:space="preserve"> analizowanym </w:t>
      </w:r>
      <w:r w:rsidR="00EF3FCE">
        <w:rPr>
          <w:rFonts w:cs="Times New Roman"/>
          <w:szCs w:val="24"/>
        </w:rPr>
        <w:t>latach</w:t>
      </w:r>
      <w:r w:rsidR="00FB6F2D">
        <w:rPr>
          <w:rFonts w:cs="Times New Roman"/>
          <w:szCs w:val="24"/>
        </w:rPr>
        <w:t xml:space="preserve"> (2020</w:t>
      </w:r>
      <w:r w:rsidR="00EF3FCE">
        <w:rPr>
          <w:rFonts w:cs="Times New Roman"/>
          <w:szCs w:val="24"/>
        </w:rPr>
        <w:t>-2021</w:t>
      </w:r>
      <w:r w:rsidR="00FB6F2D">
        <w:rPr>
          <w:rFonts w:cs="Times New Roman"/>
          <w:szCs w:val="24"/>
        </w:rPr>
        <w:t>) za fakt ten odpowiada przede wszystkim sytuacja epidemiologiczna związana</w:t>
      </w:r>
      <w:r w:rsidR="009132A7">
        <w:rPr>
          <w:rFonts w:cs="Times New Roman"/>
          <w:szCs w:val="24"/>
        </w:rPr>
        <w:t xml:space="preserve"> z </w:t>
      </w:r>
      <w:r w:rsidR="00FB6F2D">
        <w:rPr>
          <w:rFonts w:cs="Times New Roman"/>
          <w:szCs w:val="24"/>
        </w:rPr>
        <w:t>pandemią COVID-19</w:t>
      </w:r>
      <w:r w:rsidR="00FC2645" w:rsidRPr="00D61DCD">
        <w:rPr>
          <w:rFonts w:cs="Times New Roman"/>
          <w:szCs w:val="24"/>
        </w:rPr>
        <w:t>.</w:t>
      </w:r>
      <w:r w:rsidRPr="00D61DCD">
        <w:rPr>
          <w:rFonts w:cs="Times New Roman"/>
          <w:szCs w:val="24"/>
        </w:rPr>
        <w:t xml:space="preserve"> Szczegółowe dane dotyczące ruchu naturalnego ludności </w:t>
      </w:r>
      <w:r w:rsidR="00CD3930">
        <w:rPr>
          <w:rFonts w:cs="Times New Roman"/>
          <w:szCs w:val="24"/>
        </w:rPr>
        <w:t>w mieście Cieszynie</w:t>
      </w:r>
      <w:r w:rsidR="00520BDE" w:rsidRPr="00D61DCD">
        <w:rPr>
          <w:rFonts w:cs="Times New Roman"/>
          <w:szCs w:val="24"/>
        </w:rPr>
        <w:t xml:space="preserve"> </w:t>
      </w:r>
      <w:r w:rsidRPr="00D61DCD">
        <w:rPr>
          <w:rFonts w:cs="Times New Roman"/>
          <w:szCs w:val="24"/>
        </w:rPr>
        <w:t xml:space="preserve">na tle województwa </w:t>
      </w:r>
      <w:r w:rsidR="00CD3930">
        <w:rPr>
          <w:rFonts w:cs="Times New Roman"/>
          <w:szCs w:val="24"/>
        </w:rPr>
        <w:t>śląskiego</w:t>
      </w:r>
      <w:r w:rsidR="009132A7">
        <w:rPr>
          <w:rFonts w:cs="Times New Roman"/>
          <w:szCs w:val="24"/>
        </w:rPr>
        <w:t xml:space="preserve"> i </w:t>
      </w:r>
      <w:r w:rsidR="00443B73">
        <w:rPr>
          <w:rFonts w:cs="Times New Roman"/>
          <w:szCs w:val="24"/>
        </w:rPr>
        <w:t>kraju ukazano</w:t>
      </w:r>
      <w:r w:rsidR="009132A7">
        <w:rPr>
          <w:rFonts w:cs="Times New Roman"/>
          <w:szCs w:val="24"/>
        </w:rPr>
        <w:t xml:space="preserve"> w </w:t>
      </w:r>
      <w:r w:rsidR="00443B73">
        <w:rPr>
          <w:rFonts w:cs="Times New Roman"/>
          <w:szCs w:val="24"/>
        </w:rPr>
        <w:t>tabeli III</w:t>
      </w:r>
      <w:r w:rsidRPr="00D61DCD">
        <w:rPr>
          <w:rFonts w:cs="Times New Roman"/>
          <w:szCs w:val="24"/>
        </w:rPr>
        <w:t xml:space="preserve"> oraz na rycinie 2.</w:t>
      </w:r>
    </w:p>
    <w:p w14:paraId="63C743B5" w14:textId="77777777" w:rsidR="00D00715" w:rsidRDefault="00D00715" w:rsidP="00D44CDB">
      <w:pPr>
        <w:pStyle w:val="Tabela"/>
        <w:sectPr w:rsidR="00D00715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  <w:bookmarkStart w:id="23" w:name="_Toc496827534"/>
      <w:bookmarkStart w:id="24" w:name="_Toc497398474"/>
    </w:p>
    <w:p w14:paraId="6E7D6E69" w14:textId="12E7A42F" w:rsidR="00473963" w:rsidRPr="00D61DCD" w:rsidRDefault="00443B73" w:rsidP="00D44CDB">
      <w:pPr>
        <w:pStyle w:val="Tabela"/>
      </w:pPr>
      <w:bookmarkStart w:id="25" w:name="_Toc132661301"/>
      <w:r>
        <w:lastRenderedPageBreak/>
        <w:t>Tab. III</w:t>
      </w:r>
      <w:r w:rsidR="00473963" w:rsidRPr="00D61DCD">
        <w:t>. Ruch naturalny ludności</w:t>
      </w:r>
      <w:r w:rsidR="009132A7">
        <w:t xml:space="preserve"> </w:t>
      </w:r>
      <w:r w:rsidR="00CD3930">
        <w:t>w mieście Cieszynie</w:t>
      </w:r>
      <w:r w:rsidR="002A623A" w:rsidRPr="00D61DCD">
        <w:t xml:space="preserve"> </w:t>
      </w:r>
      <w:r w:rsidR="00473963" w:rsidRPr="00D61DCD">
        <w:t xml:space="preserve">na tle województwa </w:t>
      </w:r>
      <w:r w:rsidR="00CD3930">
        <w:t>śląskiego</w:t>
      </w:r>
      <w:r w:rsidR="009132A7">
        <w:t xml:space="preserve"> </w:t>
      </w:r>
      <w:r w:rsidR="009132A7" w:rsidRPr="00D61DCD">
        <w:t>i</w:t>
      </w:r>
      <w:r w:rsidR="009132A7">
        <w:t> </w:t>
      </w:r>
      <w:r w:rsidR="00473963" w:rsidRPr="00D61DCD">
        <w:t>kraju.</w:t>
      </w:r>
      <w:bookmarkEnd w:id="23"/>
      <w:bookmarkEnd w:id="24"/>
      <w:bookmarkEnd w:id="25"/>
    </w:p>
    <w:tbl>
      <w:tblPr>
        <w:tblW w:w="91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III. Ruch naturalny ludności w mieście Cieszynie na tle województwa śląskiego i kraju."/>
        <w:tblDescription w:val="Tabela przedstawia ruch naturalny ludności w mieście Cieszynie na tle województwa śląskiego i kraju. W poszczególnych kolumntach przedstawiono dane dotyczące liczby urodzeń, zgonów oraz wartości przyrostu naturalnego."/>
      </w:tblPr>
      <w:tblGrid>
        <w:gridCol w:w="2547"/>
        <w:gridCol w:w="1217"/>
        <w:gridCol w:w="952"/>
        <w:gridCol w:w="969"/>
        <w:gridCol w:w="1296"/>
        <w:gridCol w:w="2156"/>
      </w:tblGrid>
      <w:tr w:rsidR="00F4250F" w:rsidRPr="00F4250F" w14:paraId="6DDDC765" w14:textId="77777777" w:rsidTr="00AB4272">
        <w:trPr>
          <w:trHeight w:val="790"/>
          <w:jc w:val="right"/>
        </w:trPr>
        <w:tc>
          <w:tcPr>
            <w:tcW w:w="3764" w:type="dxa"/>
            <w:gridSpan w:val="2"/>
            <w:vMerge w:val="restart"/>
            <w:shd w:val="clear" w:color="auto" w:fill="5B9BD5" w:themeFill="accent5"/>
            <w:vAlign w:val="center"/>
            <w:hideMark/>
          </w:tcPr>
          <w:p w14:paraId="52BB901B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21" w:type="dxa"/>
            <w:gridSpan w:val="2"/>
            <w:shd w:val="clear" w:color="auto" w:fill="5B9BD5" w:themeFill="accent5"/>
            <w:vAlign w:val="center"/>
            <w:hideMark/>
          </w:tcPr>
          <w:p w14:paraId="009442FD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Cieszyn</w:t>
            </w:r>
          </w:p>
        </w:tc>
        <w:tc>
          <w:tcPr>
            <w:tcW w:w="1296" w:type="dxa"/>
            <w:shd w:val="clear" w:color="auto" w:fill="5B9BD5" w:themeFill="accent5"/>
            <w:vAlign w:val="center"/>
            <w:hideMark/>
          </w:tcPr>
          <w:p w14:paraId="52DA9BF5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 śląskie</w:t>
            </w:r>
          </w:p>
        </w:tc>
        <w:tc>
          <w:tcPr>
            <w:tcW w:w="2156" w:type="dxa"/>
            <w:shd w:val="clear" w:color="auto" w:fill="5B9BD5" w:themeFill="accent5"/>
            <w:vAlign w:val="center"/>
            <w:hideMark/>
          </w:tcPr>
          <w:p w14:paraId="279DDAC0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Polska</w:t>
            </w:r>
          </w:p>
        </w:tc>
      </w:tr>
      <w:tr w:rsidR="00F4250F" w:rsidRPr="00F4250F" w14:paraId="05C219EE" w14:textId="77777777" w:rsidTr="00AB4272">
        <w:trPr>
          <w:trHeight w:val="300"/>
          <w:jc w:val="right"/>
        </w:trPr>
        <w:tc>
          <w:tcPr>
            <w:tcW w:w="3764" w:type="dxa"/>
            <w:gridSpan w:val="2"/>
            <w:vMerge/>
            <w:shd w:val="clear" w:color="auto" w:fill="5B9BD5" w:themeFill="accent5"/>
            <w:vAlign w:val="center"/>
            <w:hideMark/>
          </w:tcPr>
          <w:p w14:paraId="7037711D" w14:textId="77777777" w:rsidR="00F4250F" w:rsidRPr="00F4250F" w:rsidRDefault="00F4250F" w:rsidP="00F425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shd w:val="clear" w:color="auto" w:fill="5B9BD5" w:themeFill="accent5"/>
            <w:vAlign w:val="center"/>
            <w:hideMark/>
          </w:tcPr>
          <w:p w14:paraId="19FB5674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969" w:type="dxa"/>
            <w:shd w:val="clear" w:color="auto" w:fill="5B9BD5" w:themeFill="accent5"/>
            <w:noWrap/>
            <w:vAlign w:val="center"/>
            <w:hideMark/>
          </w:tcPr>
          <w:p w14:paraId="5A306FCA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296" w:type="dxa"/>
            <w:shd w:val="clear" w:color="auto" w:fill="5B9BD5" w:themeFill="accent5"/>
            <w:vAlign w:val="center"/>
            <w:hideMark/>
          </w:tcPr>
          <w:p w14:paraId="0F3D7572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156" w:type="dxa"/>
            <w:shd w:val="clear" w:color="auto" w:fill="5B9BD5" w:themeFill="accent5"/>
            <w:vAlign w:val="center"/>
            <w:hideMark/>
          </w:tcPr>
          <w:p w14:paraId="43CF60D1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F4250F" w:rsidRPr="00F4250F" w14:paraId="4EEC4803" w14:textId="77777777" w:rsidTr="00AB4272">
        <w:trPr>
          <w:trHeight w:val="300"/>
          <w:jc w:val="right"/>
        </w:trPr>
        <w:tc>
          <w:tcPr>
            <w:tcW w:w="3764" w:type="dxa"/>
            <w:gridSpan w:val="2"/>
            <w:shd w:val="clear" w:color="auto" w:fill="DEEAF6" w:themeFill="accent5" w:themeFillTint="33"/>
            <w:vAlign w:val="center"/>
            <w:hideMark/>
          </w:tcPr>
          <w:p w14:paraId="02697770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Ludność ogółem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317AB1A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36 178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E0BCCC0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33 601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5BADD76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4 375 947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6CCEA712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37 907 704</w:t>
            </w:r>
          </w:p>
        </w:tc>
      </w:tr>
      <w:tr w:rsidR="00F4250F" w:rsidRPr="00F4250F" w14:paraId="04945C73" w14:textId="77777777" w:rsidTr="00AB4272">
        <w:trPr>
          <w:trHeight w:val="290"/>
          <w:jc w:val="right"/>
        </w:trPr>
        <w:tc>
          <w:tcPr>
            <w:tcW w:w="2547" w:type="dxa"/>
            <w:vMerge w:val="restart"/>
            <w:shd w:val="clear" w:color="auto" w:fill="DEEAF6" w:themeFill="accent5" w:themeFillTint="33"/>
            <w:vAlign w:val="center"/>
            <w:hideMark/>
          </w:tcPr>
          <w:p w14:paraId="59937946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Urodzenia żywe</w:t>
            </w:r>
          </w:p>
        </w:tc>
        <w:tc>
          <w:tcPr>
            <w:tcW w:w="1217" w:type="dxa"/>
            <w:shd w:val="clear" w:color="auto" w:fill="DEEAF6" w:themeFill="accent5" w:themeFillTint="33"/>
            <w:vAlign w:val="center"/>
            <w:hideMark/>
          </w:tcPr>
          <w:p w14:paraId="09A058A3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7750F66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0DCA003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AF35267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34736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63AD25EA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331 511</w:t>
            </w:r>
          </w:p>
        </w:tc>
      </w:tr>
      <w:tr w:rsidR="00F4250F" w:rsidRPr="00F4250F" w14:paraId="08712B99" w14:textId="77777777" w:rsidTr="00AB4272">
        <w:trPr>
          <w:trHeight w:val="520"/>
          <w:jc w:val="right"/>
        </w:trPr>
        <w:tc>
          <w:tcPr>
            <w:tcW w:w="2547" w:type="dxa"/>
            <w:vMerge/>
            <w:shd w:val="clear" w:color="auto" w:fill="DEEAF6" w:themeFill="accent5" w:themeFillTint="33"/>
            <w:vAlign w:val="center"/>
            <w:hideMark/>
          </w:tcPr>
          <w:p w14:paraId="4AAB6478" w14:textId="77777777" w:rsidR="00F4250F" w:rsidRPr="00F4250F" w:rsidRDefault="00F4250F" w:rsidP="00F425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shd w:val="clear" w:color="auto" w:fill="DEEAF6" w:themeFill="accent5" w:themeFillTint="33"/>
            <w:vAlign w:val="center"/>
            <w:hideMark/>
          </w:tcPr>
          <w:p w14:paraId="2C3A2E61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na 1000 ludności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F121076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9,14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030E54D0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7D87026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7,91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255351AD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8,73</w:t>
            </w:r>
          </w:p>
        </w:tc>
      </w:tr>
      <w:tr w:rsidR="00F4250F" w:rsidRPr="00F4250F" w14:paraId="5E309E84" w14:textId="77777777" w:rsidTr="00AB4272">
        <w:trPr>
          <w:trHeight w:val="290"/>
          <w:jc w:val="right"/>
        </w:trPr>
        <w:tc>
          <w:tcPr>
            <w:tcW w:w="2547" w:type="dxa"/>
            <w:vMerge w:val="restart"/>
            <w:shd w:val="clear" w:color="auto" w:fill="DEEAF6" w:themeFill="accent5" w:themeFillTint="33"/>
            <w:vAlign w:val="center"/>
            <w:hideMark/>
          </w:tcPr>
          <w:p w14:paraId="78A24693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Zgony</w:t>
            </w:r>
          </w:p>
        </w:tc>
        <w:tc>
          <w:tcPr>
            <w:tcW w:w="1217" w:type="dxa"/>
            <w:shd w:val="clear" w:color="auto" w:fill="DEEAF6" w:themeFill="accent5" w:themeFillTint="33"/>
            <w:vAlign w:val="center"/>
            <w:hideMark/>
          </w:tcPr>
          <w:p w14:paraId="047A65E0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6A2E836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2B35568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4E03EF1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66152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29DB53F5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519 517</w:t>
            </w:r>
          </w:p>
        </w:tc>
      </w:tr>
      <w:tr w:rsidR="00F4250F" w:rsidRPr="00F4250F" w14:paraId="05F89A1F" w14:textId="77777777" w:rsidTr="00AB4272">
        <w:trPr>
          <w:trHeight w:val="520"/>
          <w:jc w:val="right"/>
        </w:trPr>
        <w:tc>
          <w:tcPr>
            <w:tcW w:w="2547" w:type="dxa"/>
            <w:vMerge/>
            <w:shd w:val="clear" w:color="auto" w:fill="DEEAF6" w:themeFill="accent5" w:themeFillTint="33"/>
            <w:vAlign w:val="center"/>
            <w:hideMark/>
          </w:tcPr>
          <w:p w14:paraId="0A3E16DB" w14:textId="77777777" w:rsidR="00F4250F" w:rsidRPr="00F4250F" w:rsidRDefault="00F4250F" w:rsidP="00F425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shd w:val="clear" w:color="auto" w:fill="DEEAF6" w:themeFill="accent5" w:themeFillTint="33"/>
            <w:vAlign w:val="center"/>
            <w:hideMark/>
          </w:tcPr>
          <w:p w14:paraId="0AFF8E6D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na 1000 ludności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907AE4A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11,54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06B5F353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16,89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D44719A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15,06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15C6C823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13,68</w:t>
            </w:r>
          </w:p>
        </w:tc>
      </w:tr>
      <w:tr w:rsidR="00F4250F" w:rsidRPr="00F4250F" w14:paraId="355D2573" w14:textId="77777777" w:rsidTr="00AB4272">
        <w:trPr>
          <w:trHeight w:val="290"/>
          <w:jc w:val="right"/>
        </w:trPr>
        <w:tc>
          <w:tcPr>
            <w:tcW w:w="2547" w:type="dxa"/>
            <w:vMerge w:val="restart"/>
            <w:shd w:val="clear" w:color="auto" w:fill="DEEAF6" w:themeFill="accent5" w:themeFillTint="33"/>
            <w:vAlign w:val="center"/>
            <w:hideMark/>
          </w:tcPr>
          <w:p w14:paraId="2D3D3B9A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Przyrost naturalny</w:t>
            </w:r>
          </w:p>
        </w:tc>
        <w:tc>
          <w:tcPr>
            <w:tcW w:w="1217" w:type="dxa"/>
            <w:shd w:val="clear" w:color="auto" w:fill="DEEAF6" w:themeFill="accent5" w:themeFillTint="33"/>
            <w:vAlign w:val="center"/>
            <w:hideMark/>
          </w:tcPr>
          <w:p w14:paraId="21246075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B95365C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-87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76531054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-318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BA66D76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-31416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6AC226F3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-188 006</w:t>
            </w:r>
          </w:p>
        </w:tc>
      </w:tr>
      <w:tr w:rsidR="00F4250F" w:rsidRPr="00F4250F" w14:paraId="75F63207" w14:textId="77777777" w:rsidTr="00AB4272">
        <w:trPr>
          <w:trHeight w:val="520"/>
          <w:jc w:val="right"/>
        </w:trPr>
        <w:tc>
          <w:tcPr>
            <w:tcW w:w="2547" w:type="dxa"/>
            <w:vMerge/>
            <w:shd w:val="clear" w:color="auto" w:fill="DEEAF6" w:themeFill="accent5" w:themeFillTint="33"/>
            <w:vAlign w:val="center"/>
            <w:hideMark/>
          </w:tcPr>
          <w:p w14:paraId="51727934" w14:textId="77777777" w:rsidR="00F4250F" w:rsidRPr="00F4250F" w:rsidRDefault="00F4250F" w:rsidP="00F4250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shd w:val="clear" w:color="auto" w:fill="DEEAF6" w:themeFill="accent5" w:themeFillTint="33"/>
            <w:vAlign w:val="center"/>
            <w:hideMark/>
          </w:tcPr>
          <w:p w14:paraId="2FA0A439" w14:textId="77777777" w:rsidR="00F4250F" w:rsidRPr="00F4250F" w:rsidRDefault="00F4250F" w:rsidP="00F425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na 1000 ludności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0C8DA80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sz w:val="20"/>
                <w:szCs w:val="20"/>
                <w:lang w:eastAsia="pl-PL"/>
              </w:rPr>
              <w:t>-2,40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74733863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-9,39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34730A5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-7,15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5D21D506" w14:textId="77777777" w:rsidR="00F4250F" w:rsidRPr="00F4250F" w:rsidRDefault="00F4250F" w:rsidP="00F4250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250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-4,95</w:t>
            </w:r>
          </w:p>
        </w:tc>
      </w:tr>
    </w:tbl>
    <w:p w14:paraId="015F55CB" w14:textId="4DFB00AC" w:rsidR="00473963" w:rsidRDefault="00473963" w:rsidP="00473963">
      <w:pPr>
        <w:tabs>
          <w:tab w:val="left" w:pos="1134"/>
        </w:tabs>
        <w:rPr>
          <w:rFonts w:cs="Times New Roman"/>
          <w:i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>Źródło: Opracowanie własne na podstawie danych GUS</w:t>
      </w:r>
    </w:p>
    <w:p w14:paraId="416B01B8" w14:textId="77777777" w:rsidR="00D00715" w:rsidRPr="00D61DCD" w:rsidRDefault="00D00715" w:rsidP="00473963">
      <w:pPr>
        <w:tabs>
          <w:tab w:val="left" w:pos="1134"/>
        </w:tabs>
        <w:rPr>
          <w:rFonts w:cs="Times New Roman"/>
          <w:i/>
          <w:sz w:val="20"/>
          <w:szCs w:val="24"/>
        </w:rPr>
      </w:pPr>
    </w:p>
    <w:p w14:paraId="412DD9CB" w14:textId="2224244C" w:rsidR="00473963" w:rsidRPr="00D61DCD" w:rsidRDefault="00AB4272" w:rsidP="00473963">
      <w:pPr>
        <w:tabs>
          <w:tab w:val="left" w:pos="1134"/>
        </w:tabs>
        <w:rPr>
          <w:rFonts w:cs="Times New Roman"/>
          <w:i/>
          <w:szCs w:val="24"/>
        </w:rPr>
      </w:pPr>
      <w:r>
        <w:rPr>
          <w:noProof/>
          <w:lang w:eastAsia="pl-PL"/>
        </w:rPr>
        <w:drawing>
          <wp:inline distT="0" distB="0" distL="0" distR="0" wp14:anchorId="5F9138DF" wp14:editId="528D0DA0">
            <wp:extent cx="5760720" cy="3019425"/>
            <wp:effectExtent l="0" t="0" r="0" b="0"/>
            <wp:docPr id="1621772927" name="Wykres 1" descr="Rycina przedstawia przyrost naturalny na 1000 ludności w mieście Cieszynie na tle woj. śląskiego i kraju w roku 20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091FE8" w14:textId="03B0548E" w:rsidR="00473963" w:rsidRPr="00D61DCD" w:rsidRDefault="00473963" w:rsidP="00D44CDB">
      <w:pPr>
        <w:pStyle w:val="Rycina"/>
      </w:pPr>
      <w:bookmarkStart w:id="26" w:name="_Toc496827573"/>
      <w:bookmarkStart w:id="27" w:name="_Toc497398642"/>
      <w:bookmarkStart w:id="28" w:name="_Toc133491062"/>
      <w:r w:rsidRPr="00D61DCD">
        <w:t>Ryc. 2.</w:t>
      </w:r>
      <w:r w:rsidR="003D6C48">
        <w:t xml:space="preserve"> </w:t>
      </w:r>
      <w:r w:rsidRPr="00D61DCD">
        <w:t>Przyrost naturalny na 1000 ludności</w:t>
      </w:r>
      <w:r w:rsidR="009132A7">
        <w:t xml:space="preserve"> </w:t>
      </w:r>
      <w:r w:rsidR="00CD3930">
        <w:t>w mieście Cieszynie</w:t>
      </w:r>
      <w:r w:rsidR="000130A0" w:rsidRPr="00D61DCD">
        <w:t xml:space="preserve"> </w:t>
      </w:r>
      <w:r w:rsidRPr="00D61DCD">
        <w:t xml:space="preserve">na tle </w:t>
      </w:r>
      <w:r w:rsidR="0083683E">
        <w:t>prof</w:t>
      </w:r>
      <w:r w:rsidRPr="00D61DCD">
        <w:t xml:space="preserve">. </w:t>
      </w:r>
      <w:r w:rsidR="00CD3930">
        <w:t>śląskiego</w:t>
      </w:r>
      <w:r w:rsidR="009132A7">
        <w:t xml:space="preserve"> i </w:t>
      </w:r>
      <w:r w:rsidR="00AF6051">
        <w:t>kraju</w:t>
      </w:r>
      <w:r w:rsidR="009132A7">
        <w:t xml:space="preserve"> w </w:t>
      </w:r>
      <w:r w:rsidR="00E1127E">
        <w:t>roku 2022</w:t>
      </w:r>
      <w:r w:rsidRPr="00D61DCD">
        <w:t>.</w:t>
      </w:r>
      <w:bookmarkEnd w:id="26"/>
      <w:bookmarkEnd w:id="27"/>
      <w:bookmarkEnd w:id="28"/>
    </w:p>
    <w:p w14:paraId="5419D4FB" w14:textId="77777777" w:rsidR="001929DC" w:rsidRDefault="00473963" w:rsidP="0094189F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>Źródło: Opracowanie własne na podstawie danych GUS</w:t>
      </w:r>
      <w:r w:rsidR="00A54D10" w:rsidRPr="00D61DCD">
        <w:rPr>
          <w:rFonts w:cs="Times New Roman"/>
          <w:i/>
          <w:sz w:val="20"/>
          <w:szCs w:val="24"/>
        </w:rPr>
        <w:t>.</w:t>
      </w:r>
    </w:p>
    <w:p w14:paraId="7E0C88E2" w14:textId="77777777" w:rsidR="001929DC" w:rsidRPr="001929DC" w:rsidRDefault="001929DC" w:rsidP="001929DC">
      <w:pPr>
        <w:rPr>
          <w:rFonts w:cs="Times New Roman"/>
          <w:sz w:val="20"/>
          <w:szCs w:val="24"/>
        </w:rPr>
      </w:pPr>
    </w:p>
    <w:p w14:paraId="41EC2EED" w14:textId="77777777" w:rsidR="001929DC" w:rsidRDefault="001929DC" w:rsidP="001929DC">
      <w:pPr>
        <w:rPr>
          <w:rFonts w:cs="Times New Roman"/>
          <w:sz w:val="20"/>
          <w:szCs w:val="24"/>
        </w:rPr>
      </w:pPr>
    </w:p>
    <w:p w14:paraId="1CD1186F" w14:textId="77777777" w:rsidR="00C30AAE" w:rsidRDefault="00C30AAE" w:rsidP="001929DC">
      <w:pPr>
        <w:rPr>
          <w:rFonts w:cs="Times New Roman"/>
          <w:sz w:val="20"/>
          <w:szCs w:val="24"/>
        </w:rPr>
        <w:sectPr w:rsidR="00C30AAE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1CA3281A" w14:textId="4681D2CF" w:rsidR="007F0F2F" w:rsidRDefault="00C30AAE" w:rsidP="00C30AAE">
      <w:pPr>
        <w:tabs>
          <w:tab w:val="left" w:pos="851"/>
        </w:tabs>
      </w:pPr>
      <w:r>
        <w:lastRenderedPageBreak/>
        <w:tab/>
      </w:r>
      <w:r w:rsidRPr="00D7690F">
        <w:t xml:space="preserve">Według </w:t>
      </w:r>
      <w:r w:rsidR="00BC07B9" w:rsidRPr="00D7690F">
        <w:t>ostatnich danych GUS</w:t>
      </w:r>
      <w:r w:rsidR="009132A7" w:rsidRPr="00D7690F">
        <w:t xml:space="preserve"> w </w:t>
      </w:r>
      <w:r w:rsidR="00E1127E">
        <w:t>roku 2022</w:t>
      </w:r>
      <w:r w:rsidR="009132A7" w:rsidRPr="00D7690F">
        <w:t xml:space="preserve"> w </w:t>
      </w:r>
      <w:r w:rsidR="00B1250B" w:rsidRPr="00D7690F">
        <w:t xml:space="preserve">Polsce </w:t>
      </w:r>
      <w:r w:rsidRPr="00D7690F">
        <w:t xml:space="preserve">przeciętna długość życia mężczyzn wynosiła </w:t>
      </w:r>
      <w:r w:rsidR="00BC07B9" w:rsidRPr="00D7690F">
        <w:t>7</w:t>
      </w:r>
      <w:r w:rsidR="00D7690F" w:rsidRPr="00D7690F">
        <w:t>1</w:t>
      </w:r>
      <w:r w:rsidR="00BC07B9" w:rsidRPr="00D7690F">
        <w:t>,</w:t>
      </w:r>
      <w:r w:rsidR="00D7690F" w:rsidRPr="00D7690F">
        <w:t>8</w:t>
      </w:r>
      <w:r w:rsidR="00BC07B9" w:rsidRPr="00D7690F">
        <w:t xml:space="preserve"> lat,</w:t>
      </w:r>
      <w:r w:rsidR="009132A7" w:rsidRPr="00D7690F">
        <w:t xml:space="preserve"> w </w:t>
      </w:r>
      <w:r w:rsidR="00BC07B9">
        <w:t xml:space="preserve">przypadku </w:t>
      </w:r>
      <w:r>
        <w:t xml:space="preserve">kobiet </w:t>
      </w:r>
      <w:r w:rsidR="005270D3" w:rsidRPr="005270D3">
        <w:rPr>
          <w:rFonts w:cs="Times New Roman"/>
          <w:szCs w:val="24"/>
        </w:rPr>
        <w:t>–</w:t>
      </w:r>
      <w:r w:rsidR="00BC07B9">
        <w:t xml:space="preserve"> była</w:t>
      </w:r>
      <w:r w:rsidR="009132A7">
        <w:t xml:space="preserve"> o </w:t>
      </w:r>
      <w:r w:rsidR="00D7690F">
        <w:t>7</w:t>
      </w:r>
      <w:r w:rsidR="00BC07B9">
        <w:t>,</w:t>
      </w:r>
      <w:r w:rsidR="00D7690F">
        <w:t>9</w:t>
      </w:r>
      <w:r>
        <w:t xml:space="preserve"> roku dłuższa</w:t>
      </w:r>
      <w:r w:rsidR="009132A7">
        <w:t xml:space="preserve"> i </w:t>
      </w:r>
      <w:r>
        <w:t xml:space="preserve">wynosiła </w:t>
      </w:r>
      <w:r w:rsidR="00D7690F">
        <w:t>79</w:t>
      </w:r>
      <w:r w:rsidR="00BC07B9">
        <w:t>,7</w:t>
      </w:r>
      <w:r w:rsidRPr="00C30AAE">
        <w:t xml:space="preserve"> lat.</w:t>
      </w:r>
      <w:r w:rsidR="009132A7">
        <w:t xml:space="preserve"> W </w:t>
      </w:r>
      <w:r w:rsidR="00BC07B9">
        <w:t xml:space="preserve">województwie </w:t>
      </w:r>
      <w:r w:rsidR="00D7690F">
        <w:t>śląskim</w:t>
      </w:r>
      <w:r w:rsidR="00BC07B9">
        <w:t xml:space="preserve"> było to odpowiednio dla mężczyzn 7</w:t>
      </w:r>
      <w:r w:rsidR="00D7690F">
        <w:t>1</w:t>
      </w:r>
      <w:r w:rsidR="00BC07B9">
        <w:t>,</w:t>
      </w:r>
      <w:r w:rsidR="00D7690F">
        <w:t>3</w:t>
      </w:r>
      <w:r w:rsidR="00BC07B9">
        <w:t xml:space="preserve"> lat oraz dla kobiet </w:t>
      </w:r>
      <w:r w:rsidR="00D7690F">
        <w:t>78</w:t>
      </w:r>
      <w:r w:rsidR="00BC07B9">
        <w:t>,9 lat</w:t>
      </w:r>
      <w:r w:rsidR="00D7690F">
        <w:t xml:space="preserve">. </w:t>
      </w:r>
      <w:r w:rsidR="009132A7">
        <w:t>W </w:t>
      </w:r>
      <w:r w:rsidR="00BC07B9">
        <w:t xml:space="preserve">podregionie </w:t>
      </w:r>
      <w:r w:rsidR="00D7690F">
        <w:t>bielskim</w:t>
      </w:r>
      <w:r w:rsidR="00BC07B9">
        <w:t xml:space="preserve">, do którego przynależy </w:t>
      </w:r>
      <w:r w:rsidR="00751B2E">
        <w:t xml:space="preserve">miasto </w:t>
      </w:r>
      <w:r w:rsidR="00D7690F">
        <w:t>Cieszyn</w:t>
      </w:r>
      <w:r w:rsidR="00BC07B9">
        <w:t>, były to następujące wartości: 7</w:t>
      </w:r>
      <w:r w:rsidR="00D7690F">
        <w:t>1</w:t>
      </w:r>
      <w:r w:rsidR="00BC07B9">
        <w:t>,</w:t>
      </w:r>
      <w:r w:rsidR="00D7690F">
        <w:t>8</w:t>
      </w:r>
      <w:r w:rsidR="00BC07B9">
        <w:t xml:space="preserve"> lat</w:t>
      </w:r>
      <w:r w:rsidR="009132A7">
        <w:t xml:space="preserve"> w </w:t>
      </w:r>
      <w:r w:rsidR="00BC07B9">
        <w:t>przypadku mężczyzn (</w:t>
      </w:r>
      <w:r w:rsidR="00D7690F">
        <w:t>wartość analogiczna jak w przypadku Polski</w:t>
      </w:r>
      <w:r w:rsidR="00BC07B9">
        <w:t xml:space="preserve">) oraz </w:t>
      </w:r>
      <w:r w:rsidR="00DB6B7C">
        <w:t>79</w:t>
      </w:r>
      <w:r w:rsidR="00BC07B9">
        <w:t>,</w:t>
      </w:r>
      <w:r w:rsidR="00D7690F">
        <w:t>4</w:t>
      </w:r>
      <w:r w:rsidR="00BC07B9">
        <w:t xml:space="preserve"> lat w</w:t>
      </w:r>
      <w:r w:rsidR="008B4D50">
        <w:t> </w:t>
      </w:r>
      <w:r w:rsidR="00BC07B9">
        <w:t>przypadku kobiet (</w:t>
      </w:r>
      <w:r w:rsidR="00DB6B7C">
        <w:t xml:space="preserve">o </w:t>
      </w:r>
      <w:r w:rsidR="00D7690F">
        <w:t>0</w:t>
      </w:r>
      <w:r w:rsidR="00DB6B7C">
        <w:t>,</w:t>
      </w:r>
      <w:r w:rsidR="00D7690F">
        <w:t>3</w:t>
      </w:r>
      <w:r w:rsidR="00DB6B7C">
        <w:t xml:space="preserve"> </w:t>
      </w:r>
      <w:r w:rsidR="00D7690F">
        <w:t>roku</w:t>
      </w:r>
      <w:r w:rsidR="00DB6B7C">
        <w:t xml:space="preserve"> krócej w porównaniu do wartości dla Polski</w:t>
      </w:r>
      <w:r w:rsidR="00BC07B9">
        <w:t xml:space="preserve">). </w:t>
      </w:r>
      <w:r w:rsidRPr="00C30AAE">
        <w:t xml:space="preserve">Analiza </w:t>
      </w:r>
      <w:r w:rsidR="00BC07B9">
        <w:t>trendów</w:t>
      </w:r>
      <w:r w:rsidR="009132A7">
        <w:t xml:space="preserve"> w </w:t>
      </w:r>
      <w:r w:rsidR="00BC07B9">
        <w:t>latach 201</w:t>
      </w:r>
      <w:r w:rsidR="00D7690F">
        <w:t>9</w:t>
      </w:r>
      <w:r w:rsidR="00BC07B9">
        <w:t>-202</w:t>
      </w:r>
      <w:r w:rsidR="00D7690F">
        <w:t>1</w:t>
      </w:r>
      <w:r>
        <w:t xml:space="preserve"> pokazuje, że przeciętne dalsze trwanie życia</w:t>
      </w:r>
      <w:r w:rsidR="009132A7">
        <w:t xml:space="preserve"> w </w:t>
      </w:r>
      <w:r>
        <w:t xml:space="preserve">momencie narodzin </w:t>
      </w:r>
      <w:r w:rsidR="00BC07B9">
        <w:t xml:space="preserve">na wszystkich analizowanych obszarach uległo skróceniu, na co wpływ niewątpliwie miała </w:t>
      </w:r>
      <w:r w:rsidR="00BC07B9" w:rsidRPr="00BC07B9">
        <w:t>sytuacja epidemiologiczna związana</w:t>
      </w:r>
      <w:r w:rsidR="009132A7">
        <w:t xml:space="preserve"> </w:t>
      </w:r>
      <w:r w:rsidR="009132A7" w:rsidRPr="00BC07B9">
        <w:t>z</w:t>
      </w:r>
      <w:r w:rsidR="009132A7">
        <w:t> </w:t>
      </w:r>
      <w:r w:rsidR="00BC07B9" w:rsidRPr="00BC07B9">
        <w:t>pandemią COVID-19.</w:t>
      </w:r>
      <w:r w:rsidR="00BC07B9">
        <w:t xml:space="preserve"> </w:t>
      </w:r>
      <w:r w:rsidR="006F0D95">
        <w:t>Szczegółowe dane przedstawiono</w:t>
      </w:r>
      <w:r w:rsidR="009132A7">
        <w:t xml:space="preserve"> w </w:t>
      </w:r>
      <w:r w:rsidR="006F0D95">
        <w:t xml:space="preserve">tabeli </w:t>
      </w:r>
      <w:r w:rsidR="00BC07B9">
        <w:t>I</w:t>
      </w:r>
      <w:r w:rsidR="006F0D95">
        <w:t>V.</w:t>
      </w:r>
      <w:r w:rsidR="005270D3">
        <w:t xml:space="preserve"> </w:t>
      </w:r>
    </w:p>
    <w:p w14:paraId="210BD411" w14:textId="77777777" w:rsidR="005270D3" w:rsidRDefault="005270D3" w:rsidP="001929DC">
      <w:pPr>
        <w:rPr>
          <w:rFonts w:cs="Times New Roman"/>
          <w:sz w:val="20"/>
          <w:szCs w:val="24"/>
        </w:rPr>
      </w:pPr>
    </w:p>
    <w:p w14:paraId="3288EB74" w14:textId="6EEB22C6" w:rsidR="007F0F2F" w:rsidRDefault="007F0F2F" w:rsidP="00CD5B0E">
      <w:pPr>
        <w:pStyle w:val="Tabela"/>
      </w:pPr>
      <w:bookmarkStart w:id="29" w:name="_Toc132661302"/>
      <w:r>
        <w:t xml:space="preserve">Tab. </w:t>
      </w:r>
      <w:r w:rsidR="00BC07B9">
        <w:t>I</w:t>
      </w:r>
      <w:r>
        <w:t>V</w:t>
      </w:r>
      <w:r w:rsidRPr="00D61DCD">
        <w:t xml:space="preserve">. </w:t>
      </w:r>
      <w:r>
        <w:t>Przeciętne dalsze trwanie życia (w latach)</w:t>
      </w:r>
      <w:r w:rsidR="009132A7">
        <w:t xml:space="preserve"> w </w:t>
      </w:r>
      <w:r>
        <w:t>momencie narodzin</w:t>
      </w:r>
      <w:r w:rsidR="009132A7">
        <w:t xml:space="preserve"> w </w:t>
      </w:r>
      <w:r w:rsidR="00BC07B9">
        <w:t xml:space="preserve">podregionie </w:t>
      </w:r>
      <w:r w:rsidR="00D7690F">
        <w:t>bielskim</w:t>
      </w:r>
      <w:r w:rsidR="00BC07B9">
        <w:t xml:space="preserve"> na tle</w:t>
      </w:r>
      <w:r w:rsidR="00BC07B9" w:rsidRPr="00BC07B9">
        <w:t xml:space="preserve"> </w:t>
      </w:r>
      <w:r w:rsidR="0083683E">
        <w:t>prof</w:t>
      </w:r>
      <w:r w:rsidR="00BC07B9" w:rsidRPr="00D61DCD">
        <w:t xml:space="preserve">. </w:t>
      </w:r>
      <w:r w:rsidR="00CD3930">
        <w:t>śląskiego</w:t>
      </w:r>
      <w:r w:rsidR="009132A7">
        <w:t xml:space="preserve"> i </w:t>
      </w:r>
      <w:r w:rsidR="00BC07B9">
        <w:t>kraju</w:t>
      </w:r>
      <w:r w:rsidR="009132A7">
        <w:t xml:space="preserve"> w </w:t>
      </w:r>
      <w:r w:rsidR="00BC07B9">
        <w:t>latach 201</w:t>
      </w:r>
      <w:r w:rsidR="00D7690F">
        <w:t>9</w:t>
      </w:r>
      <w:r w:rsidR="00BC07B9">
        <w:t>-202</w:t>
      </w:r>
      <w:r w:rsidR="00D7690F">
        <w:t>1</w:t>
      </w:r>
      <w:r w:rsidR="00BC07B9">
        <w:t>.</w:t>
      </w:r>
      <w:bookmarkEnd w:id="29"/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IV. Przeciętne dalsze trwanie życia (w latach) w momencie narodzin w podregionie bielskim na tle woj. śląskiego i kraju w latach 2019-2021."/>
        <w:tblDescription w:val="W poszczególnych kolumnach tabeli przedstawiono przeciętne dalsze trwanie życia kobiet i mężczyzn w podregionie bielskim, województwie śląskim oraz w Polsce w latach 2019-2021. Analiza trendów w latach 2019-2021 pokazuje, że przeciętne dalsze trwanie życia w momencie narodzin na wszystkich analizowanych obszarach uległo skróceniu."/>
      </w:tblPr>
      <w:tblGrid>
        <w:gridCol w:w="2692"/>
        <w:gridCol w:w="1048"/>
        <w:gridCol w:w="1048"/>
        <w:gridCol w:w="1048"/>
        <w:gridCol w:w="1048"/>
        <w:gridCol w:w="1048"/>
        <w:gridCol w:w="1048"/>
      </w:tblGrid>
      <w:tr w:rsidR="00BC07B9" w:rsidRPr="00BC07B9" w14:paraId="1F11A6C5" w14:textId="77777777" w:rsidTr="00E01A01">
        <w:trPr>
          <w:trHeight w:val="290"/>
          <w:tblHeader/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7FEC4D82" w14:textId="77777777" w:rsidR="00BC07B9" w:rsidRPr="00BC07B9" w:rsidRDefault="00BC07B9" w:rsidP="00BB7CF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27666A88" w14:textId="64A56101" w:rsidR="00BC07B9" w:rsidRPr="00BC07B9" w:rsidRDefault="008B4D50" w:rsidP="00BB7CF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B4D5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</w:t>
            </w:r>
            <w:r w:rsidR="00BC07B9" w:rsidRPr="00BC07B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łeć</w:t>
            </w:r>
          </w:p>
        </w:tc>
      </w:tr>
      <w:tr w:rsidR="00BC07B9" w:rsidRPr="00BC07B9" w14:paraId="0BD7DC6E" w14:textId="77777777" w:rsidTr="00E01A01">
        <w:trPr>
          <w:trHeight w:val="290"/>
          <w:tblHeader/>
          <w:jc w:val="center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337925C" w14:textId="77777777" w:rsidR="00BC07B9" w:rsidRPr="00BC07B9" w:rsidRDefault="00BC07B9" w:rsidP="00BB7C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5F68F25" w14:textId="77777777" w:rsidR="00BC07B9" w:rsidRPr="00BC07B9" w:rsidRDefault="00BC07B9" w:rsidP="00BB7CF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5EDE2900" w14:textId="77777777" w:rsidR="00BC07B9" w:rsidRPr="00BC07B9" w:rsidRDefault="00BC07B9" w:rsidP="00BB7CF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kobiety</w:t>
            </w:r>
          </w:p>
        </w:tc>
      </w:tr>
      <w:tr w:rsidR="00D7690F" w:rsidRPr="00BC07B9" w14:paraId="41EC8FF9" w14:textId="77777777" w:rsidTr="00E01A01">
        <w:trPr>
          <w:trHeight w:val="290"/>
          <w:tblHeader/>
          <w:jc w:val="center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33020AE" w14:textId="77777777" w:rsidR="00D7690F" w:rsidRPr="00BC07B9" w:rsidRDefault="00D7690F" w:rsidP="00D769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862A04F" w14:textId="39112A45" w:rsidR="00D7690F" w:rsidRPr="00BC07B9" w:rsidRDefault="00D7690F" w:rsidP="00D769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sz w:val="20"/>
                <w:szCs w:val="20"/>
                <w:lang w:eastAsia="pl-PL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AACBC29" w14:textId="35FE2776" w:rsidR="00D7690F" w:rsidRPr="00BC07B9" w:rsidRDefault="00D7690F" w:rsidP="00D769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FBB32FB" w14:textId="19ED04CA" w:rsidR="00D7690F" w:rsidRPr="00BC07B9" w:rsidRDefault="00D7690F" w:rsidP="00D769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B9FA8F6" w14:textId="02018D11" w:rsidR="00D7690F" w:rsidRPr="00BC07B9" w:rsidRDefault="00D7690F" w:rsidP="00D769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sz w:val="20"/>
                <w:szCs w:val="20"/>
                <w:lang w:eastAsia="pl-PL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3721E738" w14:textId="1FD8BF25" w:rsidR="00D7690F" w:rsidRPr="00BC07B9" w:rsidRDefault="00D7690F" w:rsidP="00D769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AB020F1" w14:textId="2EF03221" w:rsidR="00D7690F" w:rsidRPr="00BC07B9" w:rsidRDefault="00D7690F" w:rsidP="00D769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D7690F" w:rsidRPr="00BC07B9" w14:paraId="556F3C12" w14:textId="77777777" w:rsidTr="00E01A01">
        <w:trPr>
          <w:trHeight w:val="404"/>
          <w:tblHeader/>
          <w:jc w:val="center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B5C15CE" w14:textId="77777777" w:rsidR="00D7690F" w:rsidRPr="00BC07B9" w:rsidRDefault="00D7690F" w:rsidP="00D7690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4B38" w14:textId="7F2DFC84" w:rsidR="00D7690F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sz w:val="20"/>
                <w:szCs w:val="20"/>
                <w:lang w:eastAsia="pl-PL"/>
              </w:rPr>
              <w:t>74,1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4C7B" w14:textId="223D55F5" w:rsidR="00D7690F" w:rsidRPr="00D7690F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7690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D9D0" w14:textId="7866C3A7" w:rsidR="00D7690F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71,8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CD8" w14:textId="08E66BC4" w:rsidR="00D7690F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sz w:val="20"/>
                <w:szCs w:val="20"/>
                <w:lang w:eastAsia="pl-PL"/>
              </w:rPr>
              <w:t>81,8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C1B9" w14:textId="0AC0E4DF" w:rsidR="00D7690F" w:rsidRPr="00D7690F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7690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955E" w14:textId="57483C4D" w:rsidR="00D7690F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79,7</w:t>
            </w:r>
          </w:p>
        </w:tc>
      </w:tr>
      <w:tr w:rsidR="00D7690F" w:rsidRPr="00BC07B9" w14:paraId="38FC2AE1" w14:textId="77777777" w:rsidTr="00E01A01">
        <w:trPr>
          <w:trHeight w:val="424"/>
          <w:tblHeader/>
          <w:jc w:val="center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60615F" w14:textId="6C512CEC" w:rsidR="00D7690F" w:rsidRPr="00BC07B9" w:rsidRDefault="00D7690F" w:rsidP="00D7690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województwo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4364" w14:textId="3D047D77" w:rsidR="00D7690F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30E9" w14:textId="4F052CC3" w:rsidR="00D7690F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55D3" w14:textId="24F35B70" w:rsidR="00D7690F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712A" w14:textId="3FF48445" w:rsidR="00D7690F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5F94" w14:textId="37049BCD" w:rsidR="00D7690F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8C67" w14:textId="13BCBDAB" w:rsidR="00D7690F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78,9</w:t>
            </w:r>
          </w:p>
        </w:tc>
      </w:tr>
      <w:tr w:rsidR="00BC07B9" w:rsidRPr="00BC07B9" w14:paraId="193735C6" w14:textId="77777777" w:rsidTr="00E01A01">
        <w:trPr>
          <w:trHeight w:val="290"/>
          <w:tblHeader/>
          <w:jc w:val="center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D05BCF3" w14:textId="4626653F" w:rsidR="00BC07B9" w:rsidRPr="00BC07B9" w:rsidRDefault="00BC07B9" w:rsidP="00AE12A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07B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podregion </w:t>
            </w:r>
            <w:r w:rsidR="00D7690F">
              <w:rPr>
                <w:rFonts w:eastAsia="Times New Roman" w:cs="Times New Roman"/>
                <w:sz w:val="20"/>
                <w:szCs w:val="20"/>
                <w:lang w:eastAsia="pl-PL"/>
              </w:rPr>
              <w:t>bielski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8D7F" w14:textId="01A32CF5" w:rsidR="00BC07B9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0519" w14:textId="364BE497" w:rsidR="00BC07B9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6042" w14:textId="7CF6550D" w:rsidR="00BC07B9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71,8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8518" w14:textId="1AE1BD06" w:rsidR="00BC07B9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9747" w14:textId="51349776" w:rsidR="00BC07B9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430E" w14:textId="077AC2BB" w:rsidR="00BC07B9" w:rsidRPr="00BC07B9" w:rsidRDefault="00D7690F" w:rsidP="00D7690F">
            <w:pPr>
              <w:spacing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79,4</w:t>
            </w:r>
          </w:p>
        </w:tc>
      </w:tr>
    </w:tbl>
    <w:p w14:paraId="535C2574" w14:textId="1D1EFA6E" w:rsidR="007413B8" w:rsidRDefault="00011CBF" w:rsidP="007413B8">
      <w:pPr>
        <w:tabs>
          <w:tab w:val="left" w:pos="1134"/>
        </w:tabs>
        <w:rPr>
          <w:rFonts w:cs="Times New Roman"/>
          <w:i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>Źródło: Opracowanie własne na podstawie danych GUS.</w:t>
      </w:r>
    </w:p>
    <w:p w14:paraId="5B9D5AFE" w14:textId="77777777" w:rsidR="005270D3" w:rsidRDefault="005270D3" w:rsidP="007413B8">
      <w:pPr>
        <w:tabs>
          <w:tab w:val="left" w:pos="1134"/>
        </w:tabs>
        <w:rPr>
          <w:rFonts w:cs="Times New Roman"/>
          <w:sz w:val="20"/>
          <w:szCs w:val="24"/>
        </w:rPr>
        <w:sectPr w:rsidR="005270D3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562323BD" w14:textId="77777777" w:rsidR="007413B8" w:rsidRPr="00DE7225" w:rsidRDefault="007413B8" w:rsidP="00E01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b/>
        </w:rPr>
      </w:pPr>
      <w:r w:rsidRPr="00DE7225">
        <w:rPr>
          <w:b/>
        </w:rPr>
        <w:lastRenderedPageBreak/>
        <w:t>Wnioski</w:t>
      </w:r>
    </w:p>
    <w:p w14:paraId="30CE845A" w14:textId="5389B588" w:rsidR="00C5456F" w:rsidRDefault="00C5456F" w:rsidP="007413B8">
      <w:pPr>
        <w:rPr>
          <w:rFonts w:cs="Times New Roman"/>
          <w:sz w:val="20"/>
          <w:szCs w:val="24"/>
        </w:rPr>
      </w:pPr>
    </w:p>
    <w:p w14:paraId="383D0D79" w14:textId="5CE28F64" w:rsidR="00F13E9B" w:rsidRPr="00F13E9B" w:rsidRDefault="00F13E9B" w:rsidP="00F13E9B">
      <w:pPr>
        <w:pStyle w:val="Akapitzlist"/>
        <w:numPr>
          <w:ilvl w:val="0"/>
          <w:numId w:val="11"/>
        </w:numPr>
        <w:rPr>
          <w:rFonts w:cs="Times New Roman"/>
          <w:szCs w:val="24"/>
        </w:rPr>
      </w:pPr>
      <w:r w:rsidRPr="00F13E9B">
        <w:rPr>
          <w:rFonts w:cs="Times New Roman"/>
          <w:szCs w:val="24"/>
        </w:rPr>
        <w:t xml:space="preserve">Miasto Cieszyn według GUS w </w:t>
      </w:r>
      <w:r w:rsidR="00E1127E">
        <w:rPr>
          <w:rFonts w:cs="Times New Roman"/>
          <w:szCs w:val="24"/>
        </w:rPr>
        <w:t>roku 2022</w:t>
      </w:r>
      <w:r w:rsidRPr="00F13E9B">
        <w:rPr>
          <w:rFonts w:cs="Times New Roman"/>
          <w:szCs w:val="24"/>
        </w:rPr>
        <w:t xml:space="preserve"> zamieszkiwało 33 601 osób, z czego 47,2% stanowili mężczyźni (15 859 osób), a 52,8% kobiety (17 742 osoby).</w:t>
      </w:r>
    </w:p>
    <w:p w14:paraId="57BD9904" w14:textId="36CC2175" w:rsidR="00F13E9B" w:rsidRPr="00F13E9B" w:rsidRDefault="00C5456F" w:rsidP="00F13E9B">
      <w:pPr>
        <w:pStyle w:val="Akapitzlist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 latach 201</w:t>
      </w:r>
      <w:r w:rsidR="00F13E9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-202</w:t>
      </w:r>
      <w:r w:rsidR="00F13E9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</w:t>
      </w:r>
      <w:r w:rsidRPr="00C5456F">
        <w:rPr>
          <w:rFonts w:cs="Times New Roman"/>
          <w:szCs w:val="24"/>
        </w:rPr>
        <w:t xml:space="preserve">odnotowano </w:t>
      </w:r>
      <w:r w:rsidR="002C7107">
        <w:rPr>
          <w:rFonts w:cs="Times New Roman"/>
          <w:szCs w:val="24"/>
        </w:rPr>
        <w:t>spadek</w:t>
      </w:r>
      <w:r w:rsidRPr="00C5456F">
        <w:rPr>
          <w:rFonts w:cs="Times New Roman"/>
          <w:szCs w:val="24"/>
        </w:rPr>
        <w:t xml:space="preserve"> liczby mies</w:t>
      </w:r>
      <w:r>
        <w:rPr>
          <w:rFonts w:cs="Times New Roman"/>
          <w:szCs w:val="24"/>
        </w:rPr>
        <w:t xml:space="preserve">zkańców na poziomie ok. </w:t>
      </w:r>
      <w:r w:rsidR="00F13E9B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%.</w:t>
      </w:r>
    </w:p>
    <w:p w14:paraId="37ACC8C0" w14:textId="7D2C1175" w:rsidR="00C5456F" w:rsidRPr="00F344D7" w:rsidRDefault="00C5456F" w:rsidP="00980278">
      <w:pPr>
        <w:pStyle w:val="Akapitzlist"/>
        <w:numPr>
          <w:ilvl w:val="0"/>
          <w:numId w:val="11"/>
        </w:numPr>
        <w:rPr>
          <w:rFonts w:cs="Times New Roman"/>
          <w:szCs w:val="24"/>
        </w:rPr>
      </w:pPr>
      <w:r w:rsidRPr="00F344D7">
        <w:rPr>
          <w:rFonts w:cs="Times New Roman"/>
          <w:szCs w:val="24"/>
        </w:rPr>
        <w:t>Wskaźnik obciążenia demograficznego</w:t>
      </w:r>
      <w:r w:rsidR="009132A7" w:rsidRPr="00F344D7">
        <w:rPr>
          <w:rFonts w:cs="Times New Roman"/>
          <w:szCs w:val="24"/>
        </w:rPr>
        <w:t xml:space="preserve"> </w:t>
      </w:r>
      <w:r w:rsidR="00CD3930" w:rsidRPr="00F344D7">
        <w:rPr>
          <w:rFonts w:cs="Times New Roman"/>
          <w:szCs w:val="24"/>
        </w:rPr>
        <w:t>w mieście Cieszynie</w:t>
      </w:r>
      <w:r w:rsidR="009132A7" w:rsidRPr="00F344D7">
        <w:rPr>
          <w:rFonts w:cs="Times New Roman"/>
          <w:szCs w:val="24"/>
        </w:rPr>
        <w:t xml:space="preserve"> w </w:t>
      </w:r>
      <w:r w:rsidR="00E1127E">
        <w:rPr>
          <w:rFonts w:cs="Times New Roman"/>
          <w:szCs w:val="24"/>
        </w:rPr>
        <w:t>roku 2022</w:t>
      </w:r>
      <w:r w:rsidR="00AE12AB" w:rsidRPr="00F344D7">
        <w:rPr>
          <w:rFonts w:cs="Times New Roman"/>
          <w:szCs w:val="24"/>
        </w:rPr>
        <w:t> </w:t>
      </w:r>
      <w:r w:rsidRPr="00F344D7">
        <w:rPr>
          <w:rFonts w:cs="Times New Roman"/>
          <w:szCs w:val="24"/>
        </w:rPr>
        <w:t>osiągnął wartość znacznie wyższą niż</w:t>
      </w:r>
      <w:r w:rsidR="009132A7" w:rsidRPr="00F344D7">
        <w:rPr>
          <w:rFonts w:cs="Times New Roman"/>
          <w:szCs w:val="24"/>
        </w:rPr>
        <w:t xml:space="preserve"> w </w:t>
      </w:r>
      <w:r w:rsidRPr="00F344D7">
        <w:rPr>
          <w:rFonts w:cs="Times New Roman"/>
          <w:szCs w:val="24"/>
        </w:rPr>
        <w:t>kraju</w:t>
      </w:r>
      <w:r w:rsidR="002C7107" w:rsidRPr="00F344D7">
        <w:rPr>
          <w:rFonts w:cs="Times New Roman"/>
          <w:szCs w:val="24"/>
        </w:rPr>
        <w:t xml:space="preserve"> i województwie </w:t>
      </w:r>
      <w:r w:rsidR="00D7690F" w:rsidRPr="00F344D7">
        <w:rPr>
          <w:rFonts w:cs="Times New Roman"/>
          <w:szCs w:val="24"/>
        </w:rPr>
        <w:t>śląskim</w:t>
      </w:r>
      <w:r w:rsidR="002C7107" w:rsidRPr="00F344D7">
        <w:rPr>
          <w:rFonts w:cs="Times New Roman"/>
          <w:szCs w:val="24"/>
        </w:rPr>
        <w:t>.</w:t>
      </w:r>
      <w:r w:rsidRPr="00F344D7">
        <w:rPr>
          <w:rFonts w:cs="Times New Roman"/>
          <w:szCs w:val="24"/>
        </w:rPr>
        <w:t xml:space="preserve"> </w:t>
      </w:r>
    </w:p>
    <w:p w14:paraId="7B2909C5" w14:textId="7965573A" w:rsidR="002C7107" w:rsidRPr="00F344D7" w:rsidRDefault="00F344D7" w:rsidP="00980278">
      <w:pPr>
        <w:pStyle w:val="Akapitzlist"/>
        <w:numPr>
          <w:ilvl w:val="0"/>
          <w:numId w:val="11"/>
        </w:numPr>
        <w:rPr>
          <w:rFonts w:cs="Times New Roman"/>
          <w:szCs w:val="24"/>
        </w:rPr>
      </w:pPr>
      <w:r w:rsidRPr="00F344D7">
        <w:rPr>
          <w:rFonts w:cs="Times New Roman"/>
          <w:szCs w:val="24"/>
        </w:rPr>
        <w:t xml:space="preserve">W mieście Cieszynie według GUS, w </w:t>
      </w:r>
      <w:r w:rsidR="00E1127E">
        <w:rPr>
          <w:rFonts w:cs="Times New Roman"/>
          <w:szCs w:val="24"/>
        </w:rPr>
        <w:t>roku 2022</w:t>
      </w:r>
      <w:r w:rsidRPr="00F344D7">
        <w:rPr>
          <w:rFonts w:cs="Times New Roman"/>
          <w:szCs w:val="24"/>
        </w:rPr>
        <w:t xml:space="preserve"> odnotowano 254 żywe urodzenia oraz 572 zgony. Przyrost naturalny na 1000 ludności wyniósł -9,39, co stanowi negatywną obserwację, ponieważ w przypadku województwa śląskiego osiągnął on wartość -7,15, a wartość dla kraju to -4,95.</w:t>
      </w:r>
    </w:p>
    <w:p w14:paraId="65060576" w14:textId="3985DFB2" w:rsidR="00C5456F" w:rsidRPr="00F344D7" w:rsidRDefault="00F344D7" w:rsidP="00980278">
      <w:pPr>
        <w:pStyle w:val="Akapitzlist"/>
        <w:numPr>
          <w:ilvl w:val="0"/>
          <w:numId w:val="11"/>
        </w:numPr>
        <w:rPr>
          <w:rFonts w:cs="Times New Roman"/>
          <w:szCs w:val="24"/>
        </w:rPr>
      </w:pPr>
      <w:r w:rsidRPr="00F344D7">
        <w:rPr>
          <w:rFonts w:cs="Times New Roman"/>
          <w:szCs w:val="24"/>
        </w:rPr>
        <w:t>Niepokojąca jest także tendencja spadkowa w zakresie przyrostu naturalnego w</w:t>
      </w:r>
      <w:r>
        <w:rPr>
          <w:rFonts w:cs="Times New Roman"/>
          <w:szCs w:val="24"/>
        </w:rPr>
        <w:t> </w:t>
      </w:r>
      <w:r w:rsidRPr="00F344D7">
        <w:rPr>
          <w:rFonts w:cs="Times New Roman"/>
          <w:szCs w:val="24"/>
        </w:rPr>
        <w:t>mieście w latach 2011-2021, jednakże w ostatnich analizowanym latach (2020-2021) za fakt ten odpowiada przede wszystkim sytuacja epidemiologiczna związana z</w:t>
      </w:r>
      <w:r>
        <w:rPr>
          <w:rFonts w:cs="Times New Roman"/>
          <w:szCs w:val="24"/>
        </w:rPr>
        <w:t> </w:t>
      </w:r>
      <w:r w:rsidRPr="00F344D7">
        <w:rPr>
          <w:rFonts w:cs="Times New Roman"/>
          <w:szCs w:val="24"/>
        </w:rPr>
        <w:t>pandemią COVID-19.</w:t>
      </w:r>
    </w:p>
    <w:p w14:paraId="431A059B" w14:textId="708E109E" w:rsidR="00C5456F" w:rsidRPr="00F344D7" w:rsidRDefault="00AE12AB" w:rsidP="00980278">
      <w:pPr>
        <w:pStyle w:val="Akapitzlist"/>
        <w:numPr>
          <w:ilvl w:val="0"/>
          <w:numId w:val="11"/>
        </w:numPr>
        <w:rPr>
          <w:rFonts w:cs="Times New Roman"/>
          <w:szCs w:val="24"/>
        </w:rPr>
      </w:pPr>
      <w:r w:rsidRPr="00F344D7">
        <w:rPr>
          <w:rFonts w:cs="Times New Roman"/>
          <w:szCs w:val="24"/>
        </w:rPr>
        <w:t>Przeciętne dalsze trwanie życia</w:t>
      </w:r>
      <w:r w:rsidR="002C7107" w:rsidRPr="00F344D7">
        <w:rPr>
          <w:rFonts w:cs="Times New Roman"/>
          <w:szCs w:val="24"/>
        </w:rPr>
        <w:t xml:space="preserve"> kobiet </w:t>
      </w:r>
      <w:r w:rsidR="009132A7" w:rsidRPr="00F344D7">
        <w:rPr>
          <w:rFonts w:cs="Times New Roman"/>
          <w:szCs w:val="24"/>
        </w:rPr>
        <w:t>w </w:t>
      </w:r>
      <w:r w:rsidRPr="00F344D7">
        <w:rPr>
          <w:rFonts w:cs="Times New Roman"/>
          <w:szCs w:val="24"/>
        </w:rPr>
        <w:t xml:space="preserve">podregionie </w:t>
      </w:r>
      <w:r w:rsidR="00F344D7" w:rsidRPr="00F344D7">
        <w:rPr>
          <w:rFonts w:cs="Times New Roman"/>
          <w:szCs w:val="24"/>
        </w:rPr>
        <w:t>bielskim</w:t>
      </w:r>
      <w:r w:rsidRPr="00F344D7">
        <w:rPr>
          <w:rFonts w:cs="Times New Roman"/>
          <w:szCs w:val="24"/>
        </w:rPr>
        <w:t xml:space="preserve">, do którego przynależy </w:t>
      </w:r>
      <w:r w:rsidR="00751B2E" w:rsidRPr="00F344D7">
        <w:rPr>
          <w:rFonts w:cs="Times New Roman"/>
          <w:szCs w:val="24"/>
        </w:rPr>
        <w:t xml:space="preserve">miasto </w:t>
      </w:r>
      <w:r w:rsidR="00D7690F" w:rsidRPr="00F344D7">
        <w:rPr>
          <w:rFonts w:cs="Times New Roman"/>
          <w:szCs w:val="24"/>
        </w:rPr>
        <w:t>Cieszyn</w:t>
      </w:r>
      <w:r w:rsidRPr="00F344D7">
        <w:rPr>
          <w:rFonts w:cs="Times New Roman"/>
          <w:szCs w:val="24"/>
        </w:rPr>
        <w:t xml:space="preserve">, jest </w:t>
      </w:r>
      <w:r w:rsidR="002C7107" w:rsidRPr="00F344D7">
        <w:rPr>
          <w:rFonts w:cs="Times New Roman"/>
          <w:szCs w:val="24"/>
        </w:rPr>
        <w:t>krótsze</w:t>
      </w:r>
      <w:r w:rsidR="00F344D7" w:rsidRPr="00F344D7">
        <w:rPr>
          <w:rFonts w:cs="Times New Roman"/>
          <w:szCs w:val="24"/>
        </w:rPr>
        <w:t xml:space="preserve"> </w:t>
      </w:r>
      <w:r w:rsidR="009132A7" w:rsidRPr="00F344D7">
        <w:rPr>
          <w:rFonts w:cs="Times New Roman"/>
          <w:szCs w:val="24"/>
        </w:rPr>
        <w:t>w </w:t>
      </w:r>
      <w:r w:rsidRPr="00F344D7">
        <w:rPr>
          <w:rFonts w:cs="Times New Roman"/>
          <w:szCs w:val="24"/>
        </w:rPr>
        <w:t>porównaniu do kraju</w:t>
      </w:r>
      <w:r w:rsidR="00F344D7" w:rsidRPr="00F344D7">
        <w:rPr>
          <w:rFonts w:cs="Times New Roman"/>
          <w:szCs w:val="24"/>
        </w:rPr>
        <w:t>; w przypadku mężczyzn jest to ta sama wartość.</w:t>
      </w:r>
    </w:p>
    <w:p w14:paraId="7C97FDE3" w14:textId="38587729" w:rsidR="00C5456F" w:rsidRDefault="00C5456F" w:rsidP="00C5456F">
      <w:pPr>
        <w:rPr>
          <w:rFonts w:cs="Times New Roman"/>
          <w:sz w:val="20"/>
          <w:szCs w:val="24"/>
        </w:rPr>
      </w:pPr>
    </w:p>
    <w:p w14:paraId="34E01F36" w14:textId="77777777" w:rsidR="007F0F2F" w:rsidRPr="00C5456F" w:rsidRDefault="007F0F2F" w:rsidP="00C5456F">
      <w:pPr>
        <w:rPr>
          <w:rFonts w:cs="Times New Roman"/>
          <w:sz w:val="20"/>
          <w:szCs w:val="24"/>
        </w:rPr>
        <w:sectPr w:rsidR="007F0F2F" w:rsidRPr="00C5456F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2DE49166" w14:textId="40D50BA3" w:rsidR="00592AEF" w:rsidRPr="00F37698" w:rsidRDefault="001F2E12" w:rsidP="00E01A0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color w:val="auto"/>
        </w:rPr>
      </w:pPr>
      <w:bookmarkStart w:id="30" w:name="_Toc493338024"/>
      <w:bookmarkStart w:id="31" w:name="_Toc497490520"/>
      <w:bookmarkStart w:id="32" w:name="_Toc133489299"/>
      <w:r>
        <w:rPr>
          <w:color w:val="auto"/>
        </w:rPr>
        <w:lastRenderedPageBreak/>
        <w:t>5</w:t>
      </w:r>
      <w:r w:rsidR="00592AEF" w:rsidRPr="00D61DCD">
        <w:rPr>
          <w:color w:val="auto"/>
        </w:rPr>
        <w:t xml:space="preserve">. </w:t>
      </w:r>
      <w:r w:rsidR="00EF3007">
        <w:rPr>
          <w:color w:val="auto"/>
        </w:rPr>
        <w:t>Z</w:t>
      </w:r>
      <w:r>
        <w:rPr>
          <w:color w:val="auto"/>
        </w:rPr>
        <w:t>asoby ochrony zdrowia</w:t>
      </w:r>
      <w:bookmarkEnd w:id="30"/>
      <w:bookmarkEnd w:id="31"/>
      <w:bookmarkEnd w:id="32"/>
      <w:r w:rsidR="003D6C48">
        <w:rPr>
          <w:color w:val="auto"/>
        </w:rPr>
        <w:t xml:space="preserve"> </w:t>
      </w:r>
    </w:p>
    <w:p w14:paraId="1277FA5B" w14:textId="184B4FF8" w:rsidR="0047484C" w:rsidRPr="00703B0F" w:rsidRDefault="00BD47DC" w:rsidP="00F37698">
      <w:pPr>
        <w:pStyle w:val="Nagwek2"/>
        <w:numPr>
          <w:ilvl w:val="0"/>
          <w:numId w:val="0"/>
        </w:numPr>
        <w:rPr>
          <w:color w:val="auto"/>
        </w:rPr>
      </w:pPr>
      <w:bookmarkStart w:id="33" w:name="_Toc57978816"/>
      <w:bookmarkStart w:id="34" w:name="_Toc133489300"/>
      <w:bookmarkStart w:id="35" w:name="_Toc493338027"/>
      <w:bookmarkStart w:id="36" w:name="_Toc497490523"/>
      <w:r w:rsidRPr="00703B0F">
        <w:rPr>
          <w:color w:val="auto"/>
        </w:rPr>
        <w:t>5.</w:t>
      </w:r>
      <w:r w:rsidR="0047484C" w:rsidRPr="00703B0F">
        <w:rPr>
          <w:color w:val="auto"/>
        </w:rPr>
        <w:t>1. Podstawowa opieka zdrowotna</w:t>
      </w:r>
      <w:bookmarkEnd w:id="33"/>
      <w:bookmarkEnd w:id="34"/>
    </w:p>
    <w:p w14:paraId="1FCC2DA2" w14:textId="37F41645" w:rsidR="0047484C" w:rsidRPr="00A30B46" w:rsidRDefault="0047484C" w:rsidP="0047484C">
      <w:pPr>
        <w:tabs>
          <w:tab w:val="left" w:pos="851"/>
        </w:tabs>
        <w:rPr>
          <w:color w:val="FF0000"/>
        </w:rPr>
      </w:pPr>
      <w:r w:rsidRPr="00703B0F">
        <w:tab/>
        <w:t>W ramach podstawowej opieki zdrowotnej (POZ) udzielane są</w:t>
      </w:r>
      <w:r w:rsidR="004B3E65" w:rsidRPr="00703B0F">
        <w:t xml:space="preserve"> </w:t>
      </w:r>
      <w:r w:rsidRPr="00703B0F">
        <w:t>świadczenia zdrowotne profilaktyczne, diagnostyczne, lecznicze</w:t>
      </w:r>
      <w:r w:rsidRPr="008D2AB7">
        <w:t>, rehabilitacyjne oraz pielęgnacyjne z</w:t>
      </w:r>
      <w:r w:rsidR="003E179F">
        <w:t> </w:t>
      </w:r>
      <w:r w:rsidR="007A6035">
        <w:t>z</w:t>
      </w:r>
      <w:r w:rsidRPr="008D2AB7">
        <w:t>akresu medycyny ogólnej, rodzinnej, c</w:t>
      </w:r>
      <w:r>
        <w:t>horób wewnętrznych</w:t>
      </w:r>
      <w:r w:rsidR="009132A7">
        <w:t xml:space="preserve"> i </w:t>
      </w:r>
      <w:r>
        <w:t>pediatrii. Usługi te realizowane są</w:t>
      </w:r>
      <w:r w:rsidR="009132A7">
        <w:t xml:space="preserve"> </w:t>
      </w:r>
      <w:r w:rsidR="009132A7" w:rsidRPr="008D2AB7">
        <w:t>w</w:t>
      </w:r>
      <w:r w:rsidR="009132A7">
        <w:t> </w:t>
      </w:r>
      <w:r w:rsidRPr="008D2AB7">
        <w:t>ramach a</w:t>
      </w:r>
      <w:r>
        <w:t>mbulatoryjnej opieki zdrowotnej przez lekarza POZ, pielęgniarkę POZ, położną POZ oraz higienistkę/pielęgniarkę szkolną</w:t>
      </w:r>
      <w:r w:rsidR="009132A7">
        <w:t xml:space="preserve"> w </w:t>
      </w:r>
      <w:r>
        <w:t>środowisku nauczania i wychowania. Ponadto</w:t>
      </w:r>
      <w:r w:rsidR="009132A7">
        <w:t xml:space="preserve"> w </w:t>
      </w:r>
      <w:r>
        <w:t>ramach POZ udzielane s</w:t>
      </w:r>
      <w:r w:rsidR="00DE332E">
        <w:t>ą</w:t>
      </w:r>
      <w:r>
        <w:t xml:space="preserve"> świadczenia transportu sanitarnego</w:t>
      </w:r>
      <w:r>
        <w:rPr>
          <w:rStyle w:val="Odwoanieprzypisudolnego"/>
        </w:rPr>
        <w:footnoteReference w:id="37"/>
      </w:r>
      <w:r>
        <w:t xml:space="preserve">. </w:t>
      </w:r>
      <w:r w:rsidR="00CD3930">
        <w:t>W</w:t>
      </w:r>
      <w:r w:rsidR="00703B0F">
        <w:t> </w:t>
      </w:r>
      <w:r w:rsidR="00CD3930">
        <w:t>mieście Cieszynie</w:t>
      </w:r>
      <w:r w:rsidRPr="00060C80">
        <w:t xml:space="preserve"> świadczenia lekarza</w:t>
      </w:r>
      <w:r w:rsidR="00703B0F">
        <w:t>, pielęgniarki i położnej</w:t>
      </w:r>
      <w:r w:rsidRPr="00060C80">
        <w:t xml:space="preserve"> podstawowej opieki </w:t>
      </w:r>
      <w:r w:rsidR="009D5B1C">
        <w:t xml:space="preserve">zdrowotnej udzielane są przez </w:t>
      </w:r>
      <w:r w:rsidR="00027D8F">
        <w:t>7</w:t>
      </w:r>
      <w:r w:rsidR="009D5B1C">
        <w:t xml:space="preserve"> podmiotów wykonujących działalność leczniczą</w:t>
      </w:r>
      <w:r w:rsidR="00703B0F">
        <w:t xml:space="preserve">. </w:t>
      </w:r>
      <w:r w:rsidR="00104069">
        <w:t xml:space="preserve">Transport sanitarny </w:t>
      </w:r>
      <w:r w:rsidR="00512DEA">
        <w:t>na terenie miasta</w:t>
      </w:r>
      <w:r w:rsidR="00104069">
        <w:t xml:space="preserve"> zapewnia </w:t>
      </w:r>
      <w:r w:rsidR="00AD5A44">
        <w:t>1</w:t>
      </w:r>
      <w:r w:rsidR="00104069">
        <w:t> </w:t>
      </w:r>
      <w:r w:rsidR="00AD5A44">
        <w:t>świadczeniodawca</w:t>
      </w:r>
      <w:r w:rsidR="00104069">
        <w:t xml:space="preserve">. </w:t>
      </w:r>
      <w:r w:rsidRPr="00060C80">
        <w:t>Wykaz</w:t>
      </w:r>
      <w:r w:rsidR="009132A7">
        <w:t xml:space="preserve"> </w:t>
      </w:r>
      <w:r w:rsidR="009132A7" w:rsidRPr="00060C80">
        <w:t>i</w:t>
      </w:r>
      <w:r w:rsidR="009132A7">
        <w:t> </w:t>
      </w:r>
      <w:r w:rsidRPr="00060C80">
        <w:t>dane adresowe ww. podmiotów przedstawiono</w:t>
      </w:r>
      <w:r w:rsidR="009132A7">
        <w:t xml:space="preserve"> </w:t>
      </w:r>
      <w:r w:rsidR="009132A7" w:rsidRPr="00060C80">
        <w:t>w</w:t>
      </w:r>
      <w:r w:rsidR="009132A7">
        <w:t> </w:t>
      </w:r>
      <w:r w:rsidRPr="00060C80">
        <w:t>tabeli</w:t>
      </w:r>
      <w:r>
        <w:t xml:space="preserve"> </w:t>
      </w:r>
      <w:r w:rsidRPr="00060C80">
        <w:t>V.</w:t>
      </w:r>
    </w:p>
    <w:p w14:paraId="197C998F" w14:textId="294A4481" w:rsidR="00027D8F" w:rsidRPr="00B23719" w:rsidRDefault="00104069" w:rsidP="0047484C">
      <w:pPr>
        <w:pStyle w:val="Tabela"/>
      </w:pPr>
      <w:bookmarkStart w:id="37" w:name="_Toc496827535"/>
      <w:bookmarkStart w:id="38" w:name="_Toc57978354"/>
      <w:bookmarkStart w:id="39" w:name="_Toc132661303"/>
      <w:r>
        <w:t>Tab. V</w:t>
      </w:r>
      <w:r w:rsidR="0047484C" w:rsidRPr="00B23719">
        <w:t>. Struktura organizacyjna podmiotów leczniczych udzielających świadczeń</w:t>
      </w:r>
      <w:r w:rsidR="009132A7">
        <w:t xml:space="preserve"> w </w:t>
      </w:r>
      <w:r w:rsidR="0047484C">
        <w:t>rodzaju podstawowa opieka zdrowotna</w:t>
      </w:r>
      <w:r w:rsidR="009132A7">
        <w:t xml:space="preserve"> </w:t>
      </w:r>
      <w:r w:rsidR="00CD3930">
        <w:t>w mieście Cieszynie</w:t>
      </w:r>
      <w:r w:rsidR="0047484C" w:rsidRPr="00B23719">
        <w:t>.</w:t>
      </w:r>
      <w:bookmarkEnd w:id="37"/>
      <w:bookmarkEnd w:id="38"/>
      <w:bookmarkEnd w:id="39"/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. V. Struktura organizacyjna podmiotów leczniczych udzielających świadczeń w rodzaju podstawowa opieka zdrowotna w mieście Cieszynie."/>
        <w:tblDescription w:val="W poszczególnych kolumnach tabeli przedstawiono nazwy podmiotów lecznicznych udzielających świadczeń w rodzaju podstawowa opieka zdrowotna wraz z ich danymi adresowymi oraz zakresem udzielanych świadczeń."/>
      </w:tblPr>
      <w:tblGrid>
        <w:gridCol w:w="739"/>
        <w:gridCol w:w="2557"/>
        <w:gridCol w:w="2126"/>
        <w:gridCol w:w="3758"/>
      </w:tblGrid>
      <w:tr w:rsidR="00DB246E" w:rsidRPr="000B3663" w14:paraId="227C8DC9" w14:textId="77777777" w:rsidTr="00E01A01">
        <w:trPr>
          <w:tblHeader/>
          <w:jc w:val="right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CF8A601" w14:textId="77777777" w:rsidR="00DB246E" w:rsidRPr="00D62FA5" w:rsidRDefault="00DB246E" w:rsidP="00DB246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AAC9A82" w14:textId="77777777" w:rsidR="00DB246E" w:rsidRPr="00D62FA5" w:rsidRDefault="00DB246E" w:rsidP="00DB246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A5">
              <w:rPr>
                <w:b/>
                <w:sz w:val="20"/>
                <w:szCs w:val="20"/>
              </w:rPr>
              <w:t>Podmiot leczniczy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B0475E" w14:textId="77777777" w:rsidR="00DB246E" w:rsidRPr="00D62FA5" w:rsidRDefault="00DB246E" w:rsidP="00DB246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A5">
              <w:rPr>
                <w:b/>
                <w:sz w:val="20"/>
                <w:szCs w:val="20"/>
              </w:rPr>
              <w:t>Miejsce udzielania świadczeń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7AEA855" w14:textId="77777777" w:rsidR="00DB246E" w:rsidRPr="00D62FA5" w:rsidRDefault="00DB246E" w:rsidP="00DB246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2FA5">
              <w:rPr>
                <w:b/>
                <w:sz w:val="20"/>
                <w:szCs w:val="20"/>
              </w:rPr>
              <w:t>Zakres świadczeń</w:t>
            </w:r>
          </w:p>
        </w:tc>
      </w:tr>
      <w:tr w:rsidR="00C44855" w:rsidRPr="000B3663" w14:paraId="3BC331F4" w14:textId="77777777" w:rsidTr="00E01A01">
        <w:trPr>
          <w:trHeight w:val="274"/>
          <w:tblHeader/>
          <w:jc w:val="right"/>
        </w:trPr>
        <w:tc>
          <w:tcPr>
            <w:tcW w:w="739" w:type="dxa"/>
            <w:vMerge w:val="restart"/>
            <w:shd w:val="clear" w:color="auto" w:fill="DEEAF6" w:themeFill="accent5" w:themeFillTint="33"/>
            <w:vAlign w:val="center"/>
          </w:tcPr>
          <w:p w14:paraId="772DB64D" w14:textId="1859B4EE" w:rsidR="00C44855" w:rsidRPr="000B3663" w:rsidRDefault="0024535A" w:rsidP="00C4485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vMerge w:val="restart"/>
            <w:shd w:val="clear" w:color="auto" w:fill="DEEAF6" w:themeFill="accent5" w:themeFillTint="33"/>
            <w:vAlign w:val="center"/>
          </w:tcPr>
          <w:p w14:paraId="32D2C2A5" w14:textId="5C92AF82" w:rsidR="00C44855" w:rsidRPr="000B3663" w:rsidRDefault="00C44855" w:rsidP="00C4485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NZOZ</w:t>
            </w:r>
            <w:r w:rsidRPr="00C448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C44855">
              <w:rPr>
                <w:sz w:val="20"/>
                <w:szCs w:val="20"/>
              </w:rPr>
              <w:t>CENTRUM MEDYCZNE</w:t>
            </w:r>
            <w:r w:rsidR="0083683E">
              <w:rPr>
                <w:sz w:val="20"/>
                <w:szCs w:val="20"/>
              </w:rPr>
              <w:t>”</w:t>
            </w:r>
            <w:r w:rsidRPr="00C44855">
              <w:rPr>
                <w:sz w:val="20"/>
                <w:szCs w:val="20"/>
              </w:rPr>
              <w:t xml:space="preserve"> L.</w:t>
            </w:r>
            <w:r>
              <w:rPr>
                <w:sz w:val="20"/>
                <w:szCs w:val="20"/>
              </w:rPr>
              <w:t xml:space="preserve"> </w:t>
            </w:r>
            <w:r w:rsidRPr="00C44855">
              <w:rPr>
                <w:sz w:val="20"/>
                <w:szCs w:val="20"/>
              </w:rPr>
              <w:t>Włodarski, A.</w:t>
            </w:r>
            <w:r>
              <w:rPr>
                <w:sz w:val="20"/>
                <w:szCs w:val="20"/>
              </w:rPr>
              <w:t xml:space="preserve"> </w:t>
            </w:r>
            <w:r w:rsidRPr="00C44855">
              <w:rPr>
                <w:sz w:val="20"/>
                <w:szCs w:val="20"/>
              </w:rPr>
              <w:t>Tatar, N.</w:t>
            </w:r>
            <w:r>
              <w:rPr>
                <w:sz w:val="20"/>
                <w:szCs w:val="20"/>
              </w:rPr>
              <w:t xml:space="preserve"> </w:t>
            </w:r>
            <w:r w:rsidRPr="00C44855">
              <w:rPr>
                <w:sz w:val="20"/>
                <w:szCs w:val="20"/>
              </w:rPr>
              <w:t>Włodarska-</w:t>
            </w:r>
            <w:proofErr w:type="spellStart"/>
            <w:r w:rsidRPr="00C44855">
              <w:rPr>
                <w:sz w:val="20"/>
                <w:szCs w:val="20"/>
              </w:rPr>
              <w:t>Uchrońska</w:t>
            </w:r>
            <w:proofErr w:type="spellEnd"/>
            <w:r w:rsidRPr="00C44855">
              <w:rPr>
                <w:sz w:val="20"/>
                <w:szCs w:val="20"/>
              </w:rPr>
              <w:t xml:space="preserve"> Spółka Jawna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FC8EF6F" w14:textId="77777777" w:rsidR="00C44855" w:rsidRDefault="00C44855" w:rsidP="00C4485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44855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C44855">
              <w:rPr>
                <w:sz w:val="20"/>
                <w:szCs w:val="20"/>
              </w:rPr>
              <w:t>Frysztacka 20</w:t>
            </w:r>
          </w:p>
          <w:p w14:paraId="5A820FCD" w14:textId="78EB23CA" w:rsidR="00C44855" w:rsidRPr="000B3663" w:rsidRDefault="00C44855" w:rsidP="00C4485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44855">
              <w:rPr>
                <w:sz w:val="20"/>
                <w:szCs w:val="20"/>
              </w:rPr>
              <w:t>43-400 Cieszyn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4AA51FD6" w14:textId="7EAD247B" w:rsidR="00C44855" w:rsidRDefault="00C44855" w:rsidP="00C4485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lekarza POZ</w:t>
            </w:r>
          </w:p>
        </w:tc>
      </w:tr>
      <w:tr w:rsidR="00C44855" w:rsidRPr="000B3663" w14:paraId="00C8D92B" w14:textId="77777777" w:rsidTr="00E01A01">
        <w:trPr>
          <w:trHeight w:val="274"/>
          <w:tblHeader/>
          <w:jc w:val="right"/>
        </w:trPr>
        <w:tc>
          <w:tcPr>
            <w:tcW w:w="739" w:type="dxa"/>
            <w:vMerge/>
            <w:shd w:val="clear" w:color="auto" w:fill="DEEAF6" w:themeFill="accent5" w:themeFillTint="33"/>
            <w:vAlign w:val="center"/>
          </w:tcPr>
          <w:p w14:paraId="29CA6BC0" w14:textId="77777777" w:rsidR="00C44855" w:rsidRPr="000B3663" w:rsidRDefault="00C44855" w:rsidP="00C448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DEEAF6" w:themeFill="accent5" w:themeFillTint="33"/>
            <w:vAlign w:val="center"/>
          </w:tcPr>
          <w:p w14:paraId="383A2D09" w14:textId="77777777" w:rsidR="00C44855" w:rsidRPr="000B3663" w:rsidRDefault="00C44855" w:rsidP="00C448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ADE7CD3" w14:textId="77777777" w:rsidR="00C44855" w:rsidRPr="000B3663" w:rsidRDefault="00C44855" w:rsidP="00C448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34677A3A" w14:textId="535D8775" w:rsidR="00C44855" w:rsidRDefault="00C44855" w:rsidP="00C4485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pielęgniarki POZ</w:t>
            </w:r>
          </w:p>
        </w:tc>
      </w:tr>
      <w:tr w:rsidR="00C44855" w:rsidRPr="000B3663" w14:paraId="511FB9B4" w14:textId="77777777" w:rsidTr="00E01A01">
        <w:trPr>
          <w:trHeight w:val="274"/>
          <w:tblHeader/>
          <w:jc w:val="right"/>
        </w:trPr>
        <w:tc>
          <w:tcPr>
            <w:tcW w:w="739" w:type="dxa"/>
            <w:vMerge/>
            <w:shd w:val="clear" w:color="auto" w:fill="DEEAF6" w:themeFill="accent5" w:themeFillTint="33"/>
            <w:vAlign w:val="center"/>
          </w:tcPr>
          <w:p w14:paraId="142F7A67" w14:textId="77777777" w:rsidR="00C44855" w:rsidRPr="000B3663" w:rsidRDefault="00C44855" w:rsidP="00C448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DEEAF6" w:themeFill="accent5" w:themeFillTint="33"/>
            <w:vAlign w:val="center"/>
          </w:tcPr>
          <w:p w14:paraId="11F0F725" w14:textId="77777777" w:rsidR="00C44855" w:rsidRPr="000B3663" w:rsidRDefault="00C44855" w:rsidP="00C448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460767" w14:textId="77777777" w:rsidR="00C44855" w:rsidRPr="000B3663" w:rsidRDefault="00C44855" w:rsidP="00C4485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6D96E6C3" w14:textId="4622683F" w:rsidR="00C44855" w:rsidRDefault="00C44855" w:rsidP="00C4485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położnej środowiskowo-rodzinnej</w:t>
            </w:r>
          </w:p>
        </w:tc>
      </w:tr>
      <w:tr w:rsidR="00E60B07" w:rsidRPr="000B3663" w14:paraId="23504609" w14:textId="77777777" w:rsidTr="00E01A01">
        <w:trPr>
          <w:trHeight w:val="274"/>
          <w:tblHeader/>
          <w:jc w:val="right"/>
        </w:trPr>
        <w:tc>
          <w:tcPr>
            <w:tcW w:w="739" w:type="dxa"/>
            <w:vMerge w:val="restart"/>
            <w:shd w:val="clear" w:color="auto" w:fill="DEEAF6" w:themeFill="accent5" w:themeFillTint="33"/>
            <w:vAlign w:val="center"/>
          </w:tcPr>
          <w:p w14:paraId="091C6F52" w14:textId="447EBC9E" w:rsidR="00E60B07" w:rsidRDefault="0024535A" w:rsidP="00E60B0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DEEAF6" w:themeFill="accent5" w:themeFillTint="33"/>
            <w:vAlign w:val="center"/>
          </w:tcPr>
          <w:p w14:paraId="41132086" w14:textId="05FDE2F5" w:rsidR="00E60B07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NZOZ</w:t>
            </w:r>
            <w:r w:rsidRPr="00C44855">
              <w:rPr>
                <w:sz w:val="20"/>
                <w:szCs w:val="20"/>
              </w:rPr>
              <w:t xml:space="preserve"> </w:t>
            </w:r>
            <w:r w:rsidR="0083683E">
              <w:rPr>
                <w:sz w:val="20"/>
                <w:szCs w:val="20"/>
              </w:rPr>
              <w:t>„</w:t>
            </w:r>
            <w:r w:rsidRPr="00C44855">
              <w:rPr>
                <w:sz w:val="20"/>
                <w:szCs w:val="20"/>
              </w:rPr>
              <w:t>MEDIKA</w:t>
            </w:r>
            <w:r w:rsidR="0083683E">
              <w:rPr>
                <w:sz w:val="20"/>
                <w:szCs w:val="20"/>
              </w:rPr>
              <w:t>”</w:t>
            </w:r>
            <w:r w:rsidRPr="00C44855">
              <w:rPr>
                <w:sz w:val="20"/>
                <w:szCs w:val="20"/>
              </w:rPr>
              <w:t xml:space="preserve"> Ewa Schab, Paweł Schab </w:t>
            </w:r>
          </w:p>
          <w:p w14:paraId="22E74DB8" w14:textId="3B798C96" w:rsidR="00E60B07" w:rsidRPr="00D005F6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44855">
              <w:rPr>
                <w:sz w:val="20"/>
                <w:szCs w:val="20"/>
              </w:rPr>
              <w:t>Spółka Jawna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38800B6" w14:textId="77777777" w:rsidR="00E60B07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44855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C44855">
              <w:rPr>
                <w:sz w:val="20"/>
                <w:szCs w:val="20"/>
              </w:rPr>
              <w:t>Ks. Tomanka 11</w:t>
            </w:r>
          </w:p>
          <w:p w14:paraId="1E9D56C6" w14:textId="00B75016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44855">
              <w:rPr>
                <w:sz w:val="20"/>
                <w:szCs w:val="20"/>
              </w:rPr>
              <w:t>43-400 Cieszyn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1516B5FC" w14:textId="6C8630F4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lekarza POZ</w:t>
            </w:r>
          </w:p>
        </w:tc>
      </w:tr>
      <w:tr w:rsidR="00E60B07" w:rsidRPr="000B3663" w14:paraId="6489CDBF" w14:textId="77777777" w:rsidTr="00E01A01">
        <w:trPr>
          <w:trHeight w:val="274"/>
          <w:tblHeader/>
          <w:jc w:val="right"/>
        </w:trPr>
        <w:tc>
          <w:tcPr>
            <w:tcW w:w="739" w:type="dxa"/>
            <w:vMerge/>
            <w:shd w:val="clear" w:color="auto" w:fill="DEEAF6" w:themeFill="accent5" w:themeFillTint="33"/>
            <w:vAlign w:val="center"/>
          </w:tcPr>
          <w:p w14:paraId="6C56B863" w14:textId="2887E0EC" w:rsidR="00E60B07" w:rsidRPr="000B3663" w:rsidRDefault="00E60B07" w:rsidP="00E60B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DEEAF6" w:themeFill="accent5" w:themeFillTint="33"/>
            <w:vAlign w:val="center"/>
          </w:tcPr>
          <w:p w14:paraId="6EE352FE" w14:textId="63440202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F3BA09" w14:textId="129E60AF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1E34A424" w14:textId="7310F108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pielęgniarki POZ</w:t>
            </w:r>
          </w:p>
        </w:tc>
      </w:tr>
      <w:tr w:rsidR="00E60B07" w:rsidRPr="000B3663" w14:paraId="0F8756AD" w14:textId="77777777" w:rsidTr="00E01A01">
        <w:trPr>
          <w:trHeight w:val="274"/>
          <w:tblHeader/>
          <w:jc w:val="right"/>
        </w:trPr>
        <w:tc>
          <w:tcPr>
            <w:tcW w:w="739" w:type="dxa"/>
            <w:vMerge/>
            <w:shd w:val="clear" w:color="auto" w:fill="DEEAF6" w:themeFill="accent5" w:themeFillTint="33"/>
            <w:vAlign w:val="center"/>
          </w:tcPr>
          <w:p w14:paraId="45B118CB" w14:textId="77777777" w:rsidR="00E60B07" w:rsidRPr="000B3663" w:rsidRDefault="00E60B07" w:rsidP="00E60B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DEEAF6" w:themeFill="accent5" w:themeFillTint="33"/>
            <w:vAlign w:val="center"/>
          </w:tcPr>
          <w:p w14:paraId="449B1823" w14:textId="77777777" w:rsidR="00E60B07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CF9E22A" w14:textId="25F61960" w:rsidR="00E60B07" w:rsidRPr="004514EC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69662ADD" w14:textId="6BFBC281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położnej środowiskowo-rodzinnej</w:t>
            </w:r>
          </w:p>
        </w:tc>
      </w:tr>
      <w:tr w:rsidR="00E60B07" w:rsidRPr="000B3663" w14:paraId="0EADDBAB" w14:textId="77777777" w:rsidTr="00E01A01">
        <w:trPr>
          <w:trHeight w:val="274"/>
          <w:tblHeader/>
          <w:jc w:val="right"/>
        </w:trPr>
        <w:tc>
          <w:tcPr>
            <w:tcW w:w="739" w:type="dxa"/>
            <w:vMerge w:val="restart"/>
            <w:shd w:val="clear" w:color="auto" w:fill="DEEAF6" w:themeFill="accent5" w:themeFillTint="33"/>
            <w:vAlign w:val="center"/>
          </w:tcPr>
          <w:p w14:paraId="04CA02EA" w14:textId="4D16CF0A" w:rsidR="00E60B07" w:rsidRPr="000B3663" w:rsidRDefault="0024535A" w:rsidP="00E60B0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7" w:type="dxa"/>
            <w:vMerge w:val="restart"/>
            <w:shd w:val="clear" w:color="auto" w:fill="DEEAF6" w:themeFill="accent5" w:themeFillTint="33"/>
            <w:vAlign w:val="center"/>
          </w:tcPr>
          <w:p w14:paraId="1470EFE4" w14:textId="45967927" w:rsidR="00E60B07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NZOZ</w:t>
            </w:r>
            <w:r w:rsidRPr="00E60B07">
              <w:rPr>
                <w:sz w:val="20"/>
                <w:szCs w:val="20"/>
              </w:rPr>
              <w:t xml:space="preserve"> </w:t>
            </w:r>
            <w:r w:rsidR="0083683E">
              <w:rPr>
                <w:sz w:val="20"/>
                <w:szCs w:val="20"/>
              </w:rPr>
              <w:t>„</w:t>
            </w:r>
            <w:r w:rsidRPr="00E60B07">
              <w:rPr>
                <w:sz w:val="20"/>
                <w:szCs w:val="20"/>
              </w:rPr>
              <w:t>PRZYCHODNIA AKADEMICKA</w:t>
            </w:r>
            <w:r w:rsidR="0083683E">
              <w:rPr>
                <w:sz w:val="20"/>
                <w:szCs w:val="20"/>
              </w:rPr>
              <w:t>”</w:t>
            </w:r>
            <w:r w:rsidRPr="00E60B07">
              <w:rPr>
                <w:sz w:val="20"/>
                <w:szCs w:val="20"/>
              </w:rPr>
              <w:t xml:space="preserve"> Stanisław Bochenek </w:t>
            </w:r>
          </w:p>
          <w:p w14:paraId="75FAB47A" w14:textId="3096636C" w:rsidR="00E60B07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60B07">
              <w:rPr>
                <w:sz w:val="20"/>
                <w:szCs w:val="20"/>
              </w:rPr>
              <w:t>Spółka Jawna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CFDCCAD" w14:textId="77777777" w:rsidR="00E60B07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60B07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E60B07">
              <w:rPr>
                <w:sz w:val="20"/>
                <w:szCs w:val="20"/>
              </w:rPr>
              <w:t>Bielska 68</w:t>
            </w:r>
          </w:p>
          <w:p w14:paraId="2DEA96CB" w14:textId="1D681517" w:rsidR="00E60B07" w:rsidRPr="004514EC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60B07">
              <w:rPr>
                <w:sz w:val="20"/>
                <w:szCs w:val="20"/>
              </w:rPr>
              <w:t>43-400 Cieszyn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1BA7C7EF" w14:textId="61BAACED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lekarza POZ</w:t>
            </w:r>
          </w:p>
        </w:tc>
      </w:tr>
      <w:tr w:rsidR="00E60B07" w:rsidRPr="000B3663" w14:paraId="7212432D" w14:textId="77777777" w:rsidTr="00E01A01">
        <w:trPr>
          <w:trHeight w:val="274"/>
          <w:tblHeader/>
          <w:jc w:val="right"/>
        </w:trPr>
        <w:tc>
          <w:tcPr>
            <w:tcW w:w="739" w:type="dxa"/>
            <w:vMerge/>
            <w:shd w:val="clear" w:color="auto" w:fill="DEEAF6" w:themeFill="accent5" w:themeFillTint="33"/>
            <w:vAlign w:val="center"/>
          </w:tcPr>
          <w:p w14:paraId="24E23125" w14:textId="5BD078B9" w:rsidR="00E60B07" w:rsidRPr="000B3663" w:rsidRDefault="00E60B07" w:rsidP="00E60B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DEEAF6" w:themeFill="accent5" w:themeFillTint="33"/>
            <w:vAlign w:val="center"/>
          </w:tcPr>
          <w:p w14:paraId="2DFA0C4C" w14:textId="77777777" w:rsidR="00E60B07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CB680DF" w14:textId="77777777" w:rsidR="00E60B07" w:rsidRPr="004514EC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307ACCDF" w14:textId="5188E387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pielęgniarki POZ</w:t>
            </w:r>
          </w:p>
        </w:tc>
      </w:tr>
      <w:tr w:rsidR="00E60B07" w:rsidRPr="000B3663" w14:paraId="0E6CD094" w14:textId="77777777" w:rsidTr="00E01A01">
        <w:trPr>
          <w:trHeight w:val="274"/>
          <w:tblHeader/>
          <w:jc w:val="right"/>
        </w:trPr>
        <w:tc>
          <w:tcPr>
            <w:tcW w:w="739" w:type="dxa"/>
            <w:vMerge/>
            <w:shd w:val="clear" w:color="auto" w:fill="DEEAF6" w:themeFill="accent5" w:themeFillTint="33"/>
            <w:vAlign w:val="center"/>
          </w:tcPr>
          <w:p w14:paraId="70BA0F1B" w14:textId="77777777" w:rsidR="00E60B07" w:rsidRPr="000B3663" w:rsidRDefault="00E60B07" w:rsidP="00E60B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DEEAF6" w:themeFill="accent5" w:themeFillTint="33"/>
            <w:vAlign w:val="center"/>
          </w:tcPr>
          <w:p w14:paraId="0591A60C" w14:textId="77777777" w:rsidR="00E60B07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F9BDC72" w14:textId="77777777" w:rsidR="00E60B07" w:rsidRPr="004514EC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5964E332" w14:textId="0B8D8D4F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położnej środowiskowo-rodzinnej</w:t>
            </w:r>
          </w:p>
        </w:tc>
      </w:tr>
      <w:tr w:rsidR="00E60B07" w:rsidRPr="000B3663" w14:paraId="74B13E3B" w14:textId="77777777" w:rsidTr="00E01A01">
        <w:trPr>
          <w:trHeight w:val="413"/>
          <w:tblHeader/>
          <w:jc w:val="right"/>
        </w:trPr>
        <w:tc>
          <w:tcPr>
            <w:tcW w:w="739" w:type="dxa"/>
            <w:vMerge w:val="restart"/>
            <w:shd w:val="clear" w:color="auto" w:fill="DEEAF6" w:themeFill="accent5" w:themeFillTint="33"/>
            <w:vAlign w:val="center"/>
          </w:tcPr>
          <w:p w14:paraId="1A2B1B2E" w14:textId="7F11A412" w:rsidR="00E60B07" w:rsidRPr="000B3663" w:rsidRDefault="0024535A" w:rsidP="00E60B0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7" w:type="dxa"/>
            <w:vMerge w:val="restart"/>
            <w:shd w:val="clear" w:color="auto" w:fill="DEEAF6" w:themeFill="accent5" w:themeFillTint="33"/>
            <w:vAlign w:val="center"/>
          </w:tcPr>
          <w:p w14:paraId="4C1AA20C" w14:textId="3B4D2BEA" w:rsidR="00E60B07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NZOZ</w:t>
            </w:r>
            <w:r w:rsidRPr="00E60B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E60B07">
              <w:rPr>
                <w:sz w:val="20"/>
                <w:szCs w:val="20"/>
              </w:rPr>
              <w:t>UBEZPIECZALNIA</w:t>
            </w:r>
            <w:r>
              <w:rPr>
                <w:sz w:val="20"/>
                <w:szCs w:val="20"/>
              </w:rPr>
              <w:t>”</w:t>
            </w:r>
            <w:r w:rsidRPr="00E60B07">
              <w:rPr>
                <w:sz w:val="20"/>
                <w:szCs w:val="20"/>
              </w:rPr>
              <w:t xml:space="preserve"> </w:t>
            </w:r>
            <w:proofErr w:type="spellStart"/>
            <w:r w:rsidRPr="00E60B07">
              <w:rPr>
                <w:sz w:val="20"/>
                <w:szCs w:val="20"/>
              </w:rPr>
              <w:t>Šimeček</w:t>
            </w:r>
            <w:proofErr w:type="spellEnd"/>
            <w:r w:rsidRPr="00E60B07">
              <w:rPr>
                <w:sz w:val="20"/>
                <w:szCs w:val="20"/>
              </w:rPr>
              <w:t xml:space="preserve"> </w:t>
            </w:r>
            <w:r w:rsidR="0083683E">
              <w:rPr>
                <w:sz w:val="20"/>
                <w:szCs w:val="20"/>
              </w:rPr>
              <w:t>–</w:t>
            </w:r>
            <w:r w:rsidRPr="00E60B07">
              <w:rPr>
                <w:sz w:val="20"/>
                <w:szCs w:val="20"/>
              </w:rPr>
              <w:t xml:space="preserve"> Bączek, </w:t>
            </w:r>
            <w:proofErr w:type="spellStart"/>
            <w:r w:rsidRPr="00E60B07">
              <w:rPr>
                <w:sz w:val="20"/>
                <w:szCs w:val="20"/>
              </w:rPr>
              <w:t>Perchała</w:t>
            </w:r>
            <w:proofErr w:type="spellEnd"/>
            <w:r w:rsidRPr="00E60B07">
              <w:rPr>
                <w:sz w:val="20"/>
                <w:szCs w:val="20"/>
              </w:rPr>
              <w:t xml:space="preserve">, Brawański, Koźlik </w:t>
            </w:r>
          </w:p>
          <w:p w14:paraId="61A57EC6" w14:textId="32C17CDF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60B07">
              <w:rPr>
                <w:sz w:val="20"/>
                <w:szCs w:val="20"/>
              </w:rPr>
              <w:t>Spółka jawna</w:t>
            </w:r>
            <w:r w:rsidR="0083683E">
              <w:rPr>
                <w:sz w:val="20"/>
                <w:szCs w:val="20"/>
              </w:rPr>
              <w:t>”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98640C9" w14:textId="77777777" w:rsidR="00E60B07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60B07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E60B07">
              <w:rPr>
                <w:sz w:val="20"/>
                <w:szCs w:val="20"/>
              </w:rPr>
              <w:t>Bielska 37</w:t>
            </w:r>
          </w:p>
          <w:p w14:paraId="24FD658C" w14:textId="48A7D43F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60B07">
              <w:rPr>
                <w:sz w:val="20"/>
                <w:szCs w:val="20"/>
              </w:rPr>
              <w:t>43-400 Cieszyn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282D80C1" w14:textId="4067A755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lekarza POZ</w:t>
            </w:r>
          </w:p>
        </w:tc>
      </w:tr>
      <w:tr w:rsidR="00E60B07" w:rsidRPr="000B3663" w14:paraId="1329459F" w14:textId="77777777" w:rsidTr="00E01A01">
        <w:trPr>
          <w:trHeight w:val="274"/>
          <w:tblHeader/>
          <w:jc w:val="right"/>
        </w:trPr>
        <w:tc>
          <w:tcPr>
            <w:tcW w:w="739" w:type="dxa"/>
            <w:vMerge/>
            <w:shd w:val="clear" w:color="auto" w:fill="DEEAF6" w:themeFill="accent5" w:themeFillTint="33"/>
            <w:vAlign w:val="center"/>
          </w:tcPr>
          <w:p w14:paraId="193F4976" w14:textId="77777777" w:rsidR="00E60B07" w:rsidRPr="000B3663" w:rsidRDefault="00E60B07" w:rsidP="00E60B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DEEAF6" w:themeFill="accent5" w:themeFillTint="33"/>
            <w:vAlign w:val="center"/>
          </w:tcPr>
          <w:p w14:paraId="7CD44F27" w14:textId="77777777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7ED7809" w14:textId="77777777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6C22EE9F" w14:textId="638B4C0E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pielęgniarki POZ</w:t>
            </w:r>
          </w:p>
        </w:tc>
      </w:tr>
      <w:tr w:rsidR="00E60B07" w:rsidRPr="000B3663" w14:paraId="0D8F9BB7" w14:textId="77777777" w:rsidTr="00E01A01">
        <w:trPr>
          <w:trHeight w:val="274"/>
          <w:tblHeader/>
          <w:jc w:val="right"/>
        </w:trPr>
        <w:tc>
          <w:tcPr>
            <w:tcW w:w="739" w:type="dxa"/>
            <w:vMerge/>
            <w:shd w:val="clear" w:color="auto" w:fill="DEEAF6" w:themeFill="accent5" w:themeFillTint="33"/>
            <w:vAlign w:val="center"/>
          </w:tcPr>
          <w:p w14:paraId="5E0942D0" w14:textId="77777777" w:rsidR="00E60B07" w:rsidRPr="000B3663" w:rsidRDefault="00E60B07" w:rsidP="00E60B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DEEAF6" w:themeFill="accent5" w:themeFillTint="33"/>
            <w:vAlign w:val="center"/>
          </w:tcPr>
          <w:p w14:paraId="24551B21" w14:textId="77777777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FFE743D" w14:textId="77777777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0FBE2B4B" w14:textId="71F1AFAA" w:rsidR="00E60B07" w:rsidRPr="000B3663" w:rsidRDefault="00E60B07" w:rsidP="00E60B0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położnej środowiskowo-rodzinnej</w:t>
            </w:r>
          </w:p>
        </w:tc>
      </w:tr>
      <w:tr w:rsidR="0024535A" w:rsidRPr="000B3663" w14:paraId="28F7C910" w14:textId="77777777" w:rsidTr="00E01A01">
        <w:trPr>
          <w:trHeight w:val="274"/>
          <w:tblHeader/>
          <w:jc w:val="right"/>
        </w:trPr>
        <w:tc>
          <w:tcPr>
            <w:tcW w:w="739" w:type="dxa"/>
            <w:vMerge w:val="restart"/>
            <w:shd w:val="clear" w:color="auto" w:fill="DEEAF6" w:themeFill="accent5" w:themeFillTint="33"/>
            <w:vAlign w:val="center"/>
          </w:tcPr>
          <w:p w14:paraId="1712C4E6" w14:textId="62D046E4" w:rsidR="0024535A" w:rsidRPr="000B3663" w:rsidRDefault="0024535A" w:rsidP="001028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7" w:type="dxa"/>
            <w:vMerge w:val="restart"/>
            <w:shd w:val="clear" w:color="auto" w:fill="DEEAF6" w:themeFill="accent5" w:themeFillTint="33"/>
            <w:vAlign w:val="center"/>
          </w:tcPr>
          <w:p w14:paraId="2851F7D9" w14:textId="77777777" w:rsidR="0024535A" w:rsidRDefault="0024535A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02887">
              <w:rPr>
                <w:sz w:val="20"/>
                <w:szCs w:val="20"/>
              </w:rPr>
              <w:t>NZOZ Ośrodek Medycyny Ogólnej T.</w:t>
            </w:r>
            <w:r>
              <w:rPr>
                <w:sz w:val="20"/>
                <w:szCs w:val="20"/>
              </w:rPr>
              <w:t xml:space="preserve"> </w:t>
            </w:r>
            <w:r w:rsidRPr="00102887">
              <w:rPr>
                <w:sz w:val="20"/>
                <w:szCs w:val="20"/>
              </w:rPr>
              <w:t xml:space="preserve">Czajkowska </w:t>
            </w:r>
          </w:p>
          <w:p w14:paraId="2535E527" w14:textId="55FB64AC" w:rsidR="0024535A" w:rsidRDefault="0024535A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02887">
              <w:rPr>
                <w:sz w:val="20"/>
                <w:szCs w:val="20"/>
              </w:rPr>
              <w:t>i 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02887">
              <w:rPr>
                <w:sz w:val="20"/>
                <w:szCs w:val="20"/>
              </w:rPr>
              <w:t>Stonawska</w:t>
            </w:r>
            <w:proofErr w:type="spellEnd"/>
            <w:r w:rsidRPr="00102887">
              <w:rPr>
                <w:sz w:val="20"/>
                <w:szCs w:val="20"/>
              </w:rPr>
              <w:t xml:space="preserve"> </w:t>
            </w:r>
          </w:p>
          <w:p w14:paraId="46187788" w14:textId="10F3B471" w:rsidR="0024535A" w:rsidRPr="000B3663" w:rsidRDefault="0024535A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02887">
              <w:rPr>
                <w:sz w:val="20"/>
                <w:szCs w:val="20"/>
              </w:rPr>
              <w:t>Spółka Jawna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2B928AD" w14:textId="77777777" w:rsidR="0024535A" w:rsidRDefault="0024535A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2887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102887">
              <w:rPr>
                <w:sz w:val="20"/>
                <w:szCs w:val="20"/>
              </w:rPr>
              <w:t>Tomanka 11</w:t>
            </w:r>
          </w:p>
          <w:p w14:paraId="33AE7D4A" w14:textId="2AD40464" w:rsidR="0024535A" w:rsidRPr="000B3663" w:rsidRDefault="0024535A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02887">
              <w:rPr>
                <w:sz w:val="20"/>
                <w:szCs w:val="20"/>
              </w:rPr>
              <w:t>43-400 Cieszyn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48095467" w14:textId="75ADB545" w:rsidR="0024535A" w:rsidRPr="000B3663" w:rsidRDefault="0024535A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lekarza POZ</w:t>
            </w:r>
          </w:p>
        </w:tc>
      </w:tr>
      <w:tr w:rsidR="0024535A" w:rsidRPr="000B3663" w14:paraId="3C369BE0" w14:textId="77777777" w:rsidTr="00E01A01">
        <w:trPr>
          <w:trHeight w:val="274"/>
          <w:tblHeader/>
          <w:jc w:val="right"/>
        </w:trPr>
        <w:tc>
          <w:tcPr>
            <w:tcW w:w="739" w:type="dxa"/>
            <w:vMerge/>
            <w:shd w:val="clear" w:color="auto" w:fill="DEEAF6" w:themeFill="accent5" w:themeFillTint="33"/>
            <w:vAlign w:val="center"/>
          </w:tcPr>
          <w:p w14:paraId="1F96A9F0" w14:textId="0BE110FD" w:rsidR="0024535A" w:rsidRPr="000B3663" w:rsidRDefault="0024535A" w:rsidP="0010288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DEEAF6" w:themeFill="accent5" w:themeFillTint="33"/>
            <w:vAlign w:val="center"/>
          </w:tcPr>
          <w:p w14:paraId="7202222B" w14:textId="77777777" w:rsidR="0024535A" w:rsidRPr="00C778E1" w:rsidRDefault="0024535A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6E5BE7C" w14:textId="77777777" w:rsidR="0024535A" w:rsidRPr="00C778E1" w:rsidRDefault="0024535A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46C9866B" w14:textId="24100730" w:rsidR="0024535A" w:rsidRPr="000B3663" w:rsidRDefault="0024535A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pielęgniarki POZ</w:t>
            </w:r>
          </w:p>
        </w:tc>
      </w:tr>
      <w:tr w:rsidR="0024535A" w:rsidRPr="000B3663" w14:paraId="6D81AB63" w14:textId="77777777" w:rsidTr="00E01A01">
        <w:trPr>
          <w:trHeight w:val="274"/>
          <w:tblHeader/>
          <w:jc w:val="right"/>
        </w:trPr>
        <w:tc>
          <w:tcPr>
            <w:tcW w:w="739" w:type="dxa"/>
            <w:vMerge/>
            <w:shd w:val="clear" w:color="auto" w:fill="DEEAF6" w:themeFill="accent5" w:themeFillTint="33"/>
            <w:vAlign w:val="center"/>
          </w:tcPr>
          <w:p w14:paraId="77F178EA" w14:textId="77777777" w:rsidR="0024535A" w:rsidRPr="000B3663" w:rsidRDefault="0024535A" w:rsidP="0010288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DEEAF6" w:themeFill="accent5" w:themeFillTint="33"/>
            <w:vAlign w:val="center"/>
          </w:tcPr>
          <w:p w14:paraId="05B8A28C" w14:textId="77777777" w:rsidR="0024535A" w:rsidRPr="00C778E1" w:rsidRDefault="0024535A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74079F4" w14:textId="77777777" w:rsidR="0024535A" w:rsidRPr="00C778E1" w:rsidRDefault="0024535A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1F9335BF" w14:textId="15F07E4D" w:rsidR="0024535A" w:rsidRPr="000B3663" w:rsidRDefault="0024535A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położnej środowiskowo-rodzinnej</w:t>
            </w:r>
          </w:p>
        </w:tc>
      </w:tr>
      <w:tr w:rsidR="00102887" w:rsidRPr="000B3663" w14:paraId="69DAF784" w14:textId="77777777" w:rsidTr="00E01A01">
        <w:trPr>
          <w:trHeight w:val="274"/>
          <w:tblHeader/>
          <w:jc w:val="right"/>
        </w:trPr>
        <w:tc>
          <w:tcPr>
            <w:tcW w:w="739" w:type="dxa"/>
            <w:vMerge w:val="restart"/>
            <w:shd w:val="clear" w:color="auto" w:fill="DEEAF6" w:themeFill="accent5" w:themeFillTint="33"/>
            <w:vAlign w:val="center"/>
          </w:tcPr>
          <w:p w14:paraId="255E51F0" w14:textId="72EA1403" w:rsidR="00102887" w:rsidRPr="000B3663" w:rsidRDefault="0024535A" w:rsidP="001028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7" w:type="dxa"/>
            <w:vMerge w:val="restart"/>
            <w:shd w:val="clear" w:color="auto" w:fill="DEEAF6" w:themeFill="accent5" w:themeFillTint="33"/>
            <w:vAlign w:val="center"/>
          </w:tcPr>
          <w:p w14:paraId="20997C03" w14:textId="0AFD06D2" w:rsidR="00102887" w:rsidRPr="000B3663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D93">
              <w:rPr>
                <w:sz w:val="20"/>
                <w:szCs w:val="20"/>
              </w:rPr>
              <w:t xml:space="preserve">Ewa </w:t>
            </w:r>
            <w:proofErr w:type="spellStart"/>
            <w:r w:rsidRPr="00610D93">
              <w:rPr>
                <w:sz w:val="20"/>
                <w:szCs w:val="20"/>
              </w:rPr>
              <w:t>Fober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7FB5F76" w14:textId="77777777" w:rsidR="00102887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D93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610D93">
              <w:rPr>
                <w:sz w:val="20"/>
                <w:szCs w:val="20"/>
              </w:rPr>
              <w:t>Kościuszki 12c</w:t>
            </w:r>
          </w:p>
          <w:p w14:paraId="3B374F7D" w14:textId="7189FC0B" w:rsidR="00102887" w:rsidRPr="000B3663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D93">
              <w:rPr>
                <w:sz w:val="20"/>
                <w:szCs w:val="20"/>
              </w:rPr>
              <w:t>43-400 Cieszyn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53F1446D" w14:textId="4A832EE8" w:rsidR="00102887" w:rsidRPr="000B3663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lekarza POZ</w:t>
            </w:r>
          </w:p>
        </w:tc>
      </w:tr>
      <w:tr w:rsidR="00102887" w:rsidRPr="000B3663" w14:paraId="5F3CFAEF" w14:textId="77777777" w:rsidTr="00E01A01">
        <w:trPr>
          <w:trHeight w:val="274"/>
          <w:tblHeader/>
          <w:jc w:val="right"/>
        </w:trPr>
        <w:tc>
          <w:tcPr>
            <w:tcW w:w="739" w:type="dxa"/>
            <w:vMerge/>
            <w:shd w:val="clear" w:color="auto" w:fill="DEEAF6" w:themeFill="accent5" w:themeFillTint="33"/>
            <w:vAlign w:val="center"/>
          </w:tcPr>
          <w:p w14:paraId="1DE76794" w14:textId="7F102143" w:rsidR="00102887" w:rsidRPr="000B3663" w:rsidRDefault="00102887" w:rsidP="0010288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DEEAF6" w:themeFill="accent5" w:themeFillTint="33"/>
            <w:vAlign w:val="center"/>
          </w:tcPr>
          <w:p w14:paraId="53CDBF8D" w14:textId="77777777" w:rsidR="00102887" w:rsidRPr="000B3663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73A5BAB" w14:textId="77777777" w:rsidR="00102887" w:rsidRPr="000B3663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34DB61A0" w14:textId="5711180B" w:rsidR="00102887" w:rsidRPr="000B3663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pielęgniarki POZ</w:t>
            </w:r>
          </w:p>
        </w:tc>
      </w:tr>
      <w:tr w:rsidR="00102887" w:rsidRPr="000B3663" w14:paraId="106B2025" w14:textId="77777777" w:rsidTr="00E01A01">
        <w:trPr>
          <w:trHeight w:val="274"/>
          <w:tblHeader/>
          <w:jc w:val="right"/>
        </w:trPr>
        <w:tc>
          <w:tcPr>
            <w:tcW w:w="739" w:type="dxa"/>
            <w:vMerge/>
            <w:shd w:val="clear" w:color="auto" w:fill="DEEAF6" w:themeFill="accent5" w:themeFillTint="33"/>
            <w:vAlign w:val="center"/>
          </w:tcPr>
          <w:p w14:paraId="6110B2F4" w14:textId="77777777" w:rsidR="00102887" w:rsidRPr="000B3663" w:rsidRDefault="00102887" w:rsidP="0010288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DEEAF6" w:themeFill="accent5" w:themeFillTint="33"/>
            <w:vAlign w:val="center"/>
          </w:tcPr>
          <w:p w14:paraId="2DF4CF13" w14:textId="77777777" w:rsidR="00102887" w:rsidRPr="000B3663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3B8DB67" w14:textId="77777777" w:rsidR="00102887" w:rsidRPr="000B3663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14:paraId="05C5CD8C" w14:textId="2EBA4D5D" w:rsidR="00102887" w:rsidRPr="000B3663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położnej środowiskowo-rodzinnej</w:t>
            </w:r>
          </w:p>
        </w:tc>
      </w:tr>
      <w:tr w:rsidR="00102887" w:rsidRPr="000B3663" w14:paraId="08EBEC1C" w14:textId="77777777" w:rsidTr="00E01A01">
        <w:trPr>
          <w:trHeight w:val="274"/>
          <w:tblHeader/>
          <w:jc w:val="right"/>
        </w:trPr>
        <w:tc>
          <w:tcPr>
            <w:tcW w:w="739" w:type="dxa"/>
            <w:shd w:val="clear" w:color="auto" w:fill="DEEAF6" w:themeFill="accent5" w:themeFillTint="33"/>
            <w:vAlign w:val="center"/>
          </w:tcPr>
          <w:p w14:paraId="04C364A2" w14:textId="23A41935" w:rsidR="00102887" w:rsidRPr="000B3663" w:rsidRDefault="0024535A" w:rsidP="001028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7" w:type="dxa"/>
            <w:shd w:val="clear" w:color="auto" w:fill="DEEAF6" w:themeFill="accent5" w:themeFillTint="33"/>
            <w:vAlign w:val="center"/>
          </w:tcPr>
          <w:p w14:paraId="56F83FDD" w14:textId="14347702" w:rsidR="00102887" w:rsidRPr="000B3663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D93">
              <w:rPr>
                <w:sz w:val="20"/>
                <w:szCs w:val="20"/>
              </w:rPr>
              <w:t>Cieszyńskie Pogotowie Ratunkowe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DAC97A" w14:textId="77777777" w:rsidR="00791FB8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D93">
              <w:rPr>
                <w:sz w:val="20"/>
                <w:szCs w:val="20"/>
              </w:rPr>
              <w:t>ul.</w:t>
            </w:r>
            <w:r w:rsidR="00791FB8">
              <w:rPr>
                <w:sz w:val="20"/>
                <w:szCs w:val="20"/>
              </w:rPr>
              <w:t xml:space="preserve"> </w:t>
            </w:r>
            <w:r w:rsidRPr="00610D93">
              <w:rPr>
                <w:sz w:val="20"/>
                <w:szCs w:val="20"/>
              </w:rPr>
              <w:t>Bielska 22</w:t>
            </w:r>
          </w:p>
          <w:p w14:paraId="0CB6F727" w14:textId="0C8C1A54" w:rsidR="00102887" w:rsidRPr="000B3663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D93">
              <w:rPr>
                <w:sz w:val="20"/>
                <w:szCs w:val="20"/>
              </w:rPr>
              <w:t>43-400 Cieszyn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62343BED" w14:textId="0CBE2780" w:rsidR="00102887" w:rsidRPr="000B3663" w:rsidRDefault="00102887" w:rsidP="0010288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sanitarny</w:t>
            </w:r>
          </w:p>
        </w:tc>
      </w:tr>
    </w:tbl>
    <w:p w14:paraId="0E1406E4" w14:textId="42FA085C" w:rsidR="00AD5A44" w:rsidRDefault="0047484C" w:rsidP="00DD5017">
      <w:pPr>
        <w:tabs>
          <w:tab w:val="left" w:pos="1134"/>
        </w:tabs>
        <w:rPr>
          <w:i/>
          <w:sz w:val="20"/>
        </w:rPr>
      </w:pPr>
      <w:r w:rsidRPr="00361A64">
        <w:rPr>
          <w:i/>
          <w:sz w:val="20"/>
        </w:rPr>
        <w:t xml:space="preserve">Źródło: </w:t>
      </w:r>
      <w:r>
        <w:rPr>
          <w:i/>
          <w:sz w:val="20"/>
        </w:rPr>
        <w:t>Opracowanie własne na podstawie danych RPWDL, ZIP oraz INFZ.</w:t>
      </w:r>
      <w:bookmarkStart w:id="40" w:name="_Toc57978817"/>
    </w:p>
    <w:p w14:paraId="0EBE148C" w14:textId="77777777" w:rsidR="00DD5017" w:rsidRPr="00DD5017" w:rsidRDefault="00DD5017" w:rsidP="00DD5017">
      <w:pPr>
        <w:tabs>
          <w:tab w:val="left" w:pos="1134"/>
        </w:tabs>
        <w:rPr>
          <w:i/>
          <w:sz w:val="20"/>
        </w:rPr>
      </w:pPr>
    </w:p>
    <w:p w14:paraId="17647B21" w14:textId="41C3C2C6" w:rsidR="0047484C" w:rsidRPr="00927F40" w:rsidRDefault="0047484C" w:rsidP="00677C83">
      <w:pPr>
        <w:pStyle w:val="Nagwek2"/>
        <w:numPr>
          <w:ilvl w:val="0"/>
          <w:numId w:val="0"/>
        </w:numPr>
      </w:pPr>
      <w:bookmarkStart w:id="41" w:name="_Toc133489301"/>
      <w:r w:rsidRPr="00927F40">
        <w:t>5.2. Nocna</w:t>
      </w:r>
      <w:r w:rsidR="009132A7">
        <w:t xml:space="preserve"> </w:t>
      </w:r>
      <w:r w:rsidR="009132A7" w:rsidRPr="00927F40">
        <w:t>i</w:t>
      </w:r>
      <w:r w:rsidR="009132A7">
        <w:t> </w:t>
      </w:r>
      <w:r w:rsidRPr="00927F40">
        <w:t>świąteczna opieka zdrowotna</w:t>
      </w:r>
      <w:bookmarkEnd w:id="40"/>
      <w:bookmarkEnd w:id="41"/>
    </w:p>
    <w:p w14:paraId="1602B4A7" w14:textId="2C56C74F" w:rsidR="00EC0EDE" w:rsidRDefault="0047484C" w:rsidP="00EA22B0">
      <w:pPr>
        <w:tabs>
          <w:tab w:val="left" w:pos="851"/>
        </w:tabs>
      </w:pPr>
      <w:r>
        <w:tab/>
      </w:r>
      <w:r w:rsidRPr="00B16EC7">
        <w:t>Nocna</w:t>
      </w:r>
      <w:r w:rsidR="009132A7">
        <w:t xml:space="preserve"> </w:t>
      </w:r>
      <w:r w:rsidR="009132A7" w:rsidRPr="00B16EC7">
        <w:t>i</w:t>
      </w:r>
      <w:r w:rsidR="009132A7">
        <w:t> </w:t>
      </w:r>
      <w:r w:rsidRPr="00B16EC7">
        <w:t>świąteczna opieka zdrowotna to świadczenia</w:t>
      </w:r>
      <w:r w:rsidR="009132A7">
        <w:t xml:space="preserve"> </w:t>
      </w:r>
      <w:r w:rsidR="009132A7" w:rsidRPr="00B16EC7">
        <w:t>w</w:t>
      </w:r>
      <w:r w:rsidR="009132A7">
        <w:t> </w:t>
      </w:r>
      <w:r w:rsidRPr="00B16EC7">
        <w:t>zakresie podstawowej opieki zdrowotnej udzielane od poniedziałku do piątku</w:t>
      </w:r>
      <w:r w:rsidR="009132A7">
        <w:t xml:space="preserve"> </w:t>
      </w:r>
      <w:r w:rsidR="009132A7" w:rsidRPr="00B16EC7">
        <w:t>w</w:t>
      </w:r>
      <w:r w:rsidR="009132A7">
        <w:t> </w:t>
      </w:r>
      <w:r>
        <w:t xml:space="preserve">godzinach od 18.00 do 8.00 dnia </w:t>
      </w:r>
      <w:r w:rsidRPr="00B16EC7">
        <w:t>następnego oraz całodobowo</w:t>
      </w:r>
      <w:r w:rsidR="009132A7">
        <w:t xml:space="preserve"> </w:t>
      </w:r>
      <w:r w:rsidR="009132A7" w:rsidRPr="00B16EC7">
        <w:t>w</w:t>
      </w:r>
      <w:r w:rsidR="009132A7">
        <w:t> </w:t>
      </w:r>
      <w:r w:rsidRPr="00B16EC7">
        <w:t>dni ustawowo wolne od pracy</w:t>
      </w:r>
      <w:r w:rsidR="00DA3FE6">
        <w:rPr>
          <w:rStyle w:val="Odwoanieprzypisudolnego"/>
        </w:rPr>
        <w:footnoteReference w:id="38"/>
      </w:r>
      <w:r w:rsidRPr="00B16EC7">
        <w:t>.</w:t>
      </w:r>
      <w:r>
        <w:t xml:space="preserve"> Dla mieszkańców </w:t>
      </w:r>
      <w:r w:rsidR="001C41AF">
        <w:t>miasta Cieszyna</w:t>
      </w:r>
      <w:r>
        <w:t xml:space="preserve"> świadczenia te realizowane są przez </w:t>
      </w:r>
      <w:bookmarkStart w:id="42" w:name="_Toc57978818"/>
      <w:r w:rsidR="00BE1686" w:rsidRPr="00BE1686">
        <w:t>Zespół Zakładów Opieki Zdrowotnej w</w:t>
      </w:r>
      <w:r w:rsidR="00BE1686">
        <w:t> </w:t>
      </w:r>
      <w:r w:rsidR="00BE1686" w:rsidRPr="00BE1686">
        <w:t xml:space="preserve">Cieszynie </w:t>
      </w:r>
      <w:r w:rsidR="00EA22B0">
        <w:t>(</w:t>
      </w:r>
      <w:r w:rsidR="00BE1686" w:rsidRPr="00BE1686">
        <w:t>ul.</w:t>
      </w:r>
      <w:r w:rsidR="00BE1686">
        <w:t xml:space="preserve"> </w:t>
      </w:r>
      <w:r w:rsidR="00BE1686" w:rsidRPr="00BE1686">
        <w:t>Bielska 4, 43-400 Cieszyn</w:t>
      </w:r>
      <w:r w:rsidR="00EA22B0">
        <w:t>).</w:t>
      </w:r>
    </w:p>
    <w:p w14:paraId="5FCDD23D" w14:textId="77777777" w:rsidR="00EA22B0" w:rsidRDefault="00EA22B0" w:rsidP="00EA22B0">
      <w:pPr>
        <w:tabs>
          <w:tab w:val="left" w:pos="851"/>
        </w:tabs>
        <w:rPr>
          <w:b/>
          <w:bCs/>
        </w:rPr>
      </w:pPr>
    </w:p>
    <w:p w14:paraId="5D8753FD" w14:textId="77777777" w:rsidR="0047484C" w:rsidRDefault="0047484C" w:rsidP="00EC0EDE">
      <w:pPr>
        <w:pStyle w:val="Nagwek2"/>
        <w:numPr>
          <w:ilvl w:val="0"/>
          <w:numId w:val="0"/>
        </w:numPr>
      </w:pPr>
      <w:bookmarkStart w:id="43" w:name="_Toc133489302"/>
      <w:r>
        <w:t>5.3. Ambulatoryjna opieka s</w:t>
      </w:r>
      <w:r w:rsidRPr="009B4578">
        <w:t>pecjalistyczna</w:t>
      </w:r>
      <w:bookmarkEnd w:id="42"/>
      <w:bookmarkEnd w:id="43"/>
    </w:p>
    <w:p w14:paraId="2BAE0B6B" w14:textId="795E6235" w:rsidR="0047484C" w:rsidRPr="00A5506D" w:rsidRDefault="0047484C" w:rsidP="0047484C">
      <w:pPr>
        <w:tabs>
          <w:tab w:val="left" w:pos="851"/>
        </w:tabs>
      </w:pPr>
      <w:r>
        <w:tab/>
        <w:t xml:space="preserve">Świadczenia ambulatoryjnej opieki specjalistycznej (AOS) obejmują porady specjalistyczne, badania diagnostyczne, procedury zabiegowe ambulatoryjne, świadczenia w chemioterapii oraz </w:t>
      </w:r>
      <w:r w:rsidRPr="00C93C68">
        <w:t>świadczenia wykonywane</w:t>
      </w:r>
      <w:r w:rsidR="009132A7">
        <w:t xml:space="preserve"> </w:t>
      </w:r>
      <w:r w:rsidR="009132A7" w:rsidRPr="00C93C68">
        <w:t>w</w:t>
      </w:r>
      <w:r w:rsidR="009132A7">
        <w:t> </w:t>
      </w:r>
      <w:r w:rsidRPr="00C93C68">
        <w:t>celu realizacji programów lekowych</w:t>
      </w:r>
      <w:r>
        <w:rPr>
          <w:rStyle w:val="Odwoanieprzypisudolnego"/>
        </w:rPr>
        <w:footnoteReference w:id="39"/>
      </w:r>
      <w:r>
        <w:t>. Świadczenia specjalistyczne finansowane przez NFZ obejmują</w:t>
      </w:r>
      <w:r w:rsidRPr="003330A6">
        <w:t xml:space="preserve"> ocenę stanu zdrowia lub przebiegu leczenia</w:t>
      </w:r>
      <w:r>
        <w:t>,</w:t>
      </w:r>
      <w:r w:rsidR="009132A7">
        <w:t xml:space="preserve"> </w:t>
      </w:r>
      <w:r w:rsidR="009132A7" w:rsidRPr="003330A6">
        <w:t>w</w:t>
      </w:r>
      <w:r w:rsidR="009132A7">
        <w:t> </w:t>
      </w:r>
      <w:r w:rsidRPr="003330A6">
        <w:t>oparciu</w:t>
      </w:r>
      <w:r w:rsidR="009132A7">
        <w:t xml:space="preserve"> </w:t>
      </w:r>
      <w:r w:rsidR="009132A7" w:rsidRPr="003330A6">
        <w:t>o</w:t>
      </w:r>
      <w:r w:rsidR="009132A7">
        <w:t> </w:t>
      </w:r>
      <w:r w:rsidRPr="003330A6">
        <w:t>badanie podmiotowe</w:t>
      </w:r>
      <w:r w:rsidR="009132A7">
        <w:t xml:space="preserve"> </w:t>
      </w:r>
      <w:r w:rsidR="009132A7" w:rsidRPr="003330A6">
        <w:t>i</w:t>
      </w:r>
      <w:r w:rsidR="009132A7">
        <w:t> </w:t>
      </w:r>
      <w:r w:rsidRPr="003330A6">
        <w:t>przedmiotowe oraz posiadane lub przedst</w:t>
      </w:r>
      <w:r>
        <w:t>awione wyniki badań dodatkowych,</w:t>
      </w:r>
      <w:r w:rsidR="009132A7">
        <w:t xml:space="preserve"> a </w:t>
      </w:r>
      <w:r>
        <w:t xml:space="preserve">także </w:t>
      </w:r>
      <w:r w:rsidRPr="003330A6">
        <w:t>uwzględniające</w:t>
      </w:r>
      <w:r>
        <w:t>,</w:t>
      </w:r>
      <w:r w:rsidR="009132A7">
        <w:t xml:space="preserve"> </w:t>
      </w:r>
      <w:r w:rsidR="009132A7" w:rsidRPr="003330A6">
        <w:t>w</w:t>
      </w:r>
      <w:r w:rsidR="009132A7">
        <w:t> </w:t>
      </w:r>
      <w:r w:rsidRPr="003330A6">
        <w:t>uzasa</w:t>
      </w:r>
      <w:r>
        <w:t xml:space="preserve">dnionych medycznie przypadkach, realizację procedur medycznych (diagnostycznych, </w:t>
      </w:r>
      <w:r w:rsidRPr="003330A6">
        <w:t>tera</w:t>
      </w:r>
      <w:r>
        <w:t xml:space="preserve">peutycznych, rehabilitacyjnych), </w:t>
      </w:r>
      <w:r w:rsidRPr="003330A6">
        <w:t>pozyskiwanie</w:t>
      </w:r>
      <w:r w:rsidR="009132A7">
        <w:t xml:space="preserve"> </w:t>
      </w:r>
      <w:r w:rsidR="009132A7" w:rsidRPr="003330A6">
        <w:t>w</w:t>
      </w:r>
      <w:r w:rsidR="009132A7">
        <w:t> </w:t>
      </w:r>
      <w:r w:rsidRPr="003330A6">
        <w:t xml:space="preserve">drodze skierowania uzupełniających wyników badań dodatkowych, </w:t>
      </w:r>
      <w:r>
        <w:t>wydanie orzeczeń</w:t>
      </w:r>
      <w:r w:rsidR="009132A7">
        <w:t xml:space="preserve"> i </w:t>
      </w:r>
      <w:r>
        <w:t xml:space="preserve">zaświadczeń lekarskich lub </w:t>
      </w:r>
      <w:r w:rsidRPr="003330A6">
        <w:t>wydanie karty diagnostyki i</w:t>
      </w:r>
      <w:r>
        <w:t> </w:t>
      </w:r>
      <w:r w:rsidRPr="003330A6">
        <w:t>leczenia onkologicznego</w:t>
      </w:r>
      <w:r w:rsidRPr="00382DBB">
        <w:rPr>
          <w:rStyle w:val="Odwoanieprzypisudolnego"/>
        </w:rPr>
        <w:footnoteReference w:id="40"/>
      </w:r>
      <w:r w:rsidRPr="00382DBB">
        <w:t>.</w:t>
      </w:r>
      <w:r w:rsidRPr="00E85ABD">
        <w:t xml:space="preserve"> Mieszkańcy </w:t>
      </w:r>
      <w:r w:rsidR="001C41AF" w:rsidRPr="00E85ABD">
        <w:t>miasta Cieszyna</w:t>
      </w:r>
      <w:r w:rsidRPr="00E85ABD">
        <w:t xml:space="preserve"> mają na własnym terenie dostęp do porad lekarskich finansowanych przez NFZ</w:t>
      </w:r>
      <w:r w:rsidR="009132A7" w:rsidRPr="00E85ABD">
        <w:t xml:space="preserve"> w </w:t>
      </w:r>
      <w:r w:rsidRPr="00E85ABD">
        <w:t xml:space="preserve">zakresie </w:t>
      </w:r>
      <w:r w:rsidR="00792654" w:rsidRPr="00E85ABD">
        <w:t>2</w:t>
      </w:r>
      <w:r w:rsidR="00E85ABD" w:rsidRPr="00E85ABD">
        <w:t>3</w:t>
      </w:r>
      <w:r w:rsidR="007873D0" w:rsidRPr="00E85ABD">
        <w:t xml:space="preserve"> spośród </w:t>
      </w:r>
      <w:r w:rsidR="00382DBB" w:rsidRPr="00E85ABD">
        <w:t>50</w:t>
      </w:r>
      <w:r w:rsidR="007873D0" w:rsidRPr="00E85ABD">
        <w:t xml:space="preserve"> analizowanych zakresów świadczeń AOS. Świadczeń </w:t>
      </w:r>
      <w:r w:rsidR="007873D0" w:rsidRPr="00A5506D">
        <w:t>ty</w:t>
      </w:r>
      <w:r w:rsidR="00792654" w:rsidRPr="00A5506D">
        <w:t xml:space="preserve">ch udziela </w:t>
      </w:r>
      <w:r w:rsidR="00512DEA" w:rsidRPr="00A5506D">
        <w:t>na terenie miasta</w:t>
      </w:r>
      <w:r w:rsidR="00792654" w:rsidRPr="00A5506D">
        <w:t xml:space="preserve"> </w:t>
      </w:r>
      <w:r w:rsidR="00A5506D" w:rsidRPr="00A5506D">
        <w:t>1</w:t>
      </w:r>
      <w:r w:rsidR="001E43DD">
        <w:t>1</w:t>
      </w:r>
      <w:r w:rsidR="007873D0" w:rsidRPr="00A5506D">
        <w:t xml:space="preserve"> świadczeniodawców. </w:t>
      </w:r>
      <w:r w:rsidRPr="00A5506D">
        <w:t xml:space="preserve">Strukturę organizacyjną </w:t>
      </w:r>
      <w:r w:rsidR="007873D0" w:rsidRPr="00A5506D">
        <w:t>tych podmiotów</w:t>
      </w:r>
      <w:r w:rsidRPr="00A5506D">
        <w:t xml:space="preserve"> przedstawiono za pomocą tabeli VI.</w:t>
      </w:r>
      <w:bookmarkStart w:id="44" w:name="_Toc496827536"/>
    </w:p>
    <w:p w14:paraId="69DEBB72" w14:textId="77777777" w:rsidR="00506D8B" w:rsidRDefault="00506D8B" w:rsidP="0047484C">
      <w:pPr>
        <w:pStyle w:val="Tabela"/>
        <w:sectPr w:rsidR="00506D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45" w:name="_Toc57978355"/>
    </w:p>
    <w:p w14:paraId="4EF8E109" w14:textId="366F793D" w:rsidR="0047484C" w:rsidRPr="007A5CC4" w:rsidRDefault="0047484C" w:rsidP="0047484C">
      <w:pPr>
        <w:pStyle w:val="Tabela"/>
      </w:pPr>
      <w:bookmarkStart w:id="46" w:name="_Toc132661304"/>
      <w:r w:rsidRPr="007A5CC4">
        <w:lastRenderedPageBreak/>
        <w:t>Tab. V</w:t>
      </w:r>
      <w:r>
        <w:t>I</w:t>
      </w:r>
      <w:r w:rsidRPr="007A5CC4">
        <w:t>. Struktura organizacyjna podmiotów leczniczych udzielających świadczeń ambulatoryjnej opieki specjalistycznej</w:t>
      </w:r>
      <w:r w:rsidR="009132A7">
        <w:t xml:space="preserve"> </w:t>
      </w:r>
      <w:r w:rsidR="00CD3930">
        <w:t>w mieście Cieszynie</w:t>
      </w:r>
      <w:r w:rsidRPr="007A5CC4">
        <w:t>.</w:t>
      </w:r>
      <w:bookmarkEnd w:id="44"/>
      <w:bookmarkEnd w:id="45"/>
      <w:bookmarkEnd w:id="46"/>
    </w:p>
    <w:tbl>
      <w:tblPr>
        <w:tblW w:w="90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. VI. Struktura organizacyjna podmiotów leczniczych udzielających świadczeń ambulatoryjnej opieki specjalistycznej w mieście Cieszynie."/>
        <w:tblDescription w:val="W poszczególnych kolumnach tabeli przedstawiono nazwy podmiotów lecznicznych udzielających świadczeń w rodzaju ambulatoryjna opieka specjalistyczna wraz z ich danymi adresowymi oraz nazwami komórek organizacyjnych."/>
      </w:tblPr>
      <w:tblGrid>
        <w:gridCol w:w="562"/>
        <w:gridCol w:w="2410"/>
        <w:gridCol w:w="2166"/>
        <w:gridCol w:w="3935"/>
      </w:tblGrid>
      <w:tr w:rsidR="00EC0EDE" w:rsidRPr="00226C25" w14:paraId="115831A2" w14:textId="77777777" w:rsidTr="00FC5C86">
        <w:trPr>
          <w:trHeight w:val="454"/>
          <w:tblHeader/>
          <w:jc w:val="right"/>
        </w:trPr>
        <w:tc>
          <w:tcPr>
            <w:tcW w:w="562" w:type="dxa"/>
            <w:shd w:val="clear" w:color="auto" w:fill="5B9BD5" w:themeFill="accent5"/>
            <w:vAlign w:val="center"/>
          </w:tcPr>
          <w:p w14:paraId="3CDDF5F4" w14:textId="77777777" w:rsidR="00EC0EDE" w:rsidRPr="007873D0" w:rsidRDefault="00EC0EDE" w:rsidP="00514B9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5B9BD5" w:themeFill="accent5"/>
            <w:vAlign w:val="center"/>
          </w:tcPr>
          <w:p w14:paraId="2A3169C2" w14:textId="77777777" w:rsidR="00EC0EDE" w:rsidRPr="007873D0" w:rsidRDefault="00EC0EDE" w:rsidP="00F37698">
            <w:pPr>
              <w:spacing w:line="240" w:lineRule="auto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Podmiot leczniczy</w:t>
            </w:r>
          </w:p>
        </w:tc>
        <w:tc>
          <w:tcPr>
            <w:tcW w:w="2166" w:type="dxa"/>
            <w:shd w:val="clear" w:color="auto" w:fill="5B9BD5" w:themeFill="accent5"/>
            <w:vAlign w:val="center"/>
          </w:tcPr>
          <w:p w14:paraId="44B30254" w14:textId="77777777" w:rsidR="00EC0EDE" w:rsidRPr="007873D0" w:rsidRDefault="00EC0EDE" w:rsidP="00F37698">
            <w:pPr>
              <w:spacing w:line="240" w:lineRule="auto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35" w:type="dxa"/>
            <w:shd w:val="clear" w:color="auto" w:fill="5B9BD5" w:themeFill="accent5"/>
            <w:vAlign w:val="center"/>
          </w:tcPr>
          <w:p w14:paraId="226D3BF7" w14:textId="17D60E76" w:rsidR="00EC0EDE" w:rsidRPr="007873D0" w:rsidRDefault="00705A00" w:rsidP="00F37698">
            <w:pPr>
              <w:spacing w:line="240" w:lineRule="auto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komórka organizacyjna</w:t>
            </w:r>
          </w:p>
        </w:tc>
      </w:tr>
      <w:tr w:rsidR="00535366" w:rsidRPr="00226C25" w14:paraId="1FC16D92" w14:textId="77777777" w:rsidTr="00FC5C86">
        <w:trPr>
          <w:trHeight w:val="284"/>
          <w:tblHeader/>
          <w:jc w:val="right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7F74C706" w14:textId="77777777" w:rsidR="00535366" w:rsidRPr="00226C25" w:rsidRDefault="00535366" w:rsidP="00535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6C2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3E0433B5" w14:textId="20D5C234" w:rsidR="00535366" w:rsidRPr="00226C25" w:rsidRDefault="00E01A01" w:rsidP="005353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01A01">
              <w:rPr>
                <w:sz w:val="20"/>
                <w:szCs w:val="20"/>
              </w:rPr>
              <w:t xml:space="preserve">Bolesław </w:t>
            </w:r>
            <w:proofErr w:type="spellStart"/>
            <w:r w:rsidRPr="00E01A01">
              <w:rPr>
                <w:sz w:val="20"/>
                <w:szCs w:val="20"/>
              </w:rPr>
              <w:t>Kubiena</w:t>
            </w:r>
            <w:proofErr w:type="spellEnd"/>
          </w:p>
        </w:tc>
        <w:tc>
          <w:tcPr>
            <w:tcW w:w="2166" w:type="dxa"/>
            <w:shd w:val="clear" w:color="auto" w:fill="auto"/>
            <w:vAlign w:val="center"/>
          </w:tcPr>
          <w:p w14:paraId="424E3F3E" w14:textId="77777777" w:rsidR="00E01A01" w:rsidRDefault="00E01A01" w:rsidP="00535366">
            <w:pPr>
              <w:spacing w:line="240" w:lineRule="auto"/>
              <w:rPr>
                <w:sz w:val="20"/>
                <w:szCs w:val="20"/>
              </w:rPr>
            </w:pPr>
            <w:r w:rsidRPr="00E01A01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E01A01">
              <w:rPr>
                <w:sz w:val="20"/>
                <w:szCs w:val="20"/>
              </w:rPr>
              <w:t>Bielska 37</w:t>
            </w:r>
          </w:p>
          <w:p w14:paraId="3C3F3F2C" w14:textId="4CE9D99D" w:rsidR="00535366" w:rsidRPr="00226C25" w:rsidRDefault="00E01A01" w:rsidP="00535366">
            <w:pPr>
              <w:spacing w:line="240" w:lineRule="auto"/>
              <w:rPr>
                <w:sz w:val="20"/>
                <w:szCs w:val="20"/>
              </w:rPr>
            </w:pPr>
            <w:r w:rsidRPr="00E01A01">
              <w:rPr>
                <w:sz w:val="20"/>
                <w:szCs w:val="20"/>
              </w:rPr>
              <w:t>43-400 Cieszyn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61674C94" w14:textId="2A1B4B09" w:rsidR="00535366" w:rsidRPr="00226C25" w:rsidRDefault="00A5506D" w:rsidP="00535366">
            <w:pPr>
              <w:spacing w:line="240" w:lineRule="auto"/>
              <w:rPr>
                <w:sz w:val="20"/>
                <w:szCs w:val="20"/>
              </w:rPr>
            </w:pPr>
            <w:r w:rsidRPr="00E01A01">
              <w:rPr>
                <w:sz w:val="20"/>
                <w:szCs w:val="20"/>
              </w:rPr>
              <w:t>Poradnia otolaryngologiczna</w:t>
            </w:r>
          </w:p>
        </w:tc>
      </w:tr>
      <w:tr w:rsidR="00A17E53" w:rsidRPr="00226C25" w14:paraId="2286F835" w14:textId="77777777" w:rsidTr="00FC5C86">
        <w:trPr>
          <w:trHeight w:val="365"/>
          <w:tblHeader/>
          <w:jc w:val="right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1C4DF3A3" w14:textId="22973133" w:rsidR="00A17E53" w:rsidRPr="00226C25" w:rsidRDefault="00A17E53" w:rsidP="00A17E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75887E2B" w14:textId="012E28A9" w:rsidR="00A17E53" w:rsidRPr="00226C25" w:rsidRDefault="00E01A01" w:rsidP="00A17E5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01A01">
              <w:rPr>
                <w:sz w:val="20"/>
                <w:szCs w:val="20"/>
              </w:rPr>
              <w:t>Danuta Pruchnicka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3B72B8D" w14:textId="77777777" w:rsidR="00E01A01" w:rsidRDefault="00E01A01" w:rsidP="00744BF4">
            <w:pPr>
              <w:spacing w:line="240" w:lineRule="auto"/>
              <w:rPr>
                <w:sz w:val="20"/>
                <w:szCs w:val="20"/>
              </w:rPr>
            </w:pPr>
            <w:r w:rsidRPr="00E01A01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E01A01">
              <w:rPr>
                <w:sz w:val="20"/>
                <w:szCs w:val="20"/>
              </w:rPr>
              <w:t>Bielska 55A</w:t>
            </w:r>
          </w:p>
          <w:p w14:paraId="5F0EBB32" w14:textId="5454C930" w:rsidR="00A17E53" w:rsidRPr="00226C25" w:rsidRDefault="00E01A01" w:rsidP="00744BF4">
            <w:pPr>
              <w:spacing w:line="240" w:lineRule="auto"/>
              <w:rPr>
                <w:sz w:val="20"/>
                <w:szCs w:val="20"/>
              </w:rPr>
            </w:pPr>
            <w:r w:rsidRPr="00E01A01">
              <w:rPr>
                <w:sz w:val="20"/>
                <w:szCs w:val="20"/>
              </w:rPr>
              <w:t>43-400 Cieszyn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533046A1" w14:textId="347EBA85" w:rsidR="00A17E53" w:rsidRPr="00226C25" w:rsidRDefault="00A5506D" w:rsidP="00A17E53">
            <w:pPr>
              <w:spacing w:line="240" w:lineRule="auto"/>
              <w:rPr>
                <w:sz w:val="20"/>
                <w:szCs w:val="20"/>
              </w:rPr>
            </w:pPr>
            <w:r w:rsidRPr="00E01A01">
              <w:rPr>
                <w:sz w:val="20"/>
                <w:szCs w:val="20"/>
              </w:rPr>
              <w:t>Poradnia okulistyczna</w:t>
            </w:r>
          </w:p>
        </w:tc>
      </w:tr>
      <w:tr w:rsidR="00150DCF" w:rsidRPr="00226C25" w14:paraId="4C9CE526" w14:textId="77777777" w:rsidTr="00FC5C86">
        <w:trPr>
          <w:trHeight w:val="284"/>
          <w:tblHeader/>
          <w:jc w:val="right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75A0A101" w14:textId="525837BE" w:rsidR="00150DCF" w:rsidRPr="00226C25" w:rsidRDefault="00A5506D" w:rsidP="00A17E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2E4DA5AA" w14:textId="1A784BBA" w:rsidR="00150DCF" w:rsidRPr="00150DCF" w:rsidRDefault="00150DCF" w:rsidP="00A17E5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0DCF">
              <w:rPr>
                <w:sz w:val="20"/>
                <w:szCs w:val="20"/>
              </w:rPr>
              <w:t>Małgorzata Jakubiec-Serafin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C3B0BF8" w14:textId="77777777" w:rsidR="00150DCF" w:rsidRDefault="00150DCF" w:rsidP="00A17E53">
            <w:pPr>
              <w:spacing w:line="240" w:lineRule="auto"/>
              <w:rPr>
                <w:sz w:val="20"/>
                <w:szCs w:val="20"/>
              </w:rPr>
            </w:pPr>
            <w:r w:rsidRPr="00150DCF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150DCF">
              <w:rPr>
                <w:sz w:val="20"/>
                <w:szCs w:val="20"/>
              </w:rPr>
              <w:t>Bielska 37</w:t>
            </w:r>
          </w:p>
          <w:p w14:paraId="73D93FCC" w14:textId="3B16294C" w:rsidR="00150DCF" w:rsidRPr="00150DCF" w:rsidRDefault="00150DCF" w:rsidP="00A17E53">
            <w:pPr>
              <w:spacing w:line="240" w:lineRule="auto"/>
              <w:rPr>
                <w:sz w:val="20"/>
                <w:szCs w:val="20"/>
              </w:rPr>
            </w:pPr>
            <w:r w:rsidRPr="00150DCF">
              <w:rPr>
                <w:sz w:val="20"/>
                <w:szCs w:val="20"/>
              </w:rPr>
              <w:t>43-400 Cieszyn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70717B87" w14:textId="398C4BD6" w:rsidR="00150DCF" w:rsidRPr="00150DCF" w:rsidRDefault="00A5506D" w:rsidP="00A17E53">
            <w:pPr>
              <w:spacing w:line="240" w:lineRule="auto"/>
              <w:rPr>
                <w:sz w:val="20"/>
                <w:szCs w:val="20"/>
              </w:rPr>
            </w:pPr>
            <w:r w:rsidRPr="00E01A01">
              <w:rPr>
                <w:sz w:val="20"/>
                <w:szCs w:val="20"/>
              </w:rPr>
              <w:t>Poradnia okulistyczna</w:t>
            </w:r>
          </w:p>
        </w:tc>
      </w:tr>
      <w:tr w:rsidR="00A5506D" w:rsidRPr="00226C25" w14:paraId="60C4381B" w14:textId="77777777" w:rsidTr="00FC5C86">
        <w:trPr>
          <w:trHeight w:val="284"/>
          <w:tblHeader/>
          <w:jc w:val="right"/>
        </w:trPr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14:paraId="36F25C83" w14:textId="6E2C3295" w:rsidR="00A5506D" w:rsidRPr="00226C25" w:rsidRDefault="00A5506D" w:rsidP="00A17E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DEEAF6" w:themeFill="accent5" w:themeFillTint="33"/>
            <w:vAlign w:val="center"/>
          </w:tcPr>
          <w:p w14:paraId="0AD3CC88" w14:textId="23974AA2" w:rsidR="00A5506D" w:rsidRPr="00150DCF" w:rsidRDefault="00A5506D" w:rsidP="00A17E5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0DCF">
              <w:rPr>
                <w:sz w:val="20"/>
                <w:szCs w:val="20"/>
              </w:rPr>
              <w:t>Marta Kocik-Buczek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14:paraId="7217C220" w14:textId="77777777" w:rsidR="00A5506D" w:rsidRDefault="00A5506D" w:rsidP="00A17E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Teatralny</w:t>
            </w:r>
            <w:r w:rsidRPr="00150DCF">
              <w:rPr>
                <w:sz w:val="20"/>
                <w:szCs w:val="20"/>
              </w:rPr>
              <w:t xml:space="preserve"> 13</w:t>
            </w:r>
          </w:p>
          <w:p w14:paraId="7A5A470F" w14:textId="147F2875" w:rsidR="00A5506D" w:rsidRDefault="00A5506D" w:rsidP="00A17E53">
            <w:pPr>
              <w:spacing w:line="240" w:lineRule="auto"/>
              <w:rPr>
                <w:sz w:val="20"/>
                <w:szCs w:val="20"/>
              </w:rPr>
            </w:pPr>
            <w:r w:rsidRPr="00150DCF">
              <w:rPr>
                <w:sz w:val="20"/>
                <w:szCs w:val="20"/>
              </w:rPr>
              <w:t>43-400 Cieszyn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7464F97D" w14:textId="5DF05B62" w:rsidR="00A5506D" w:rsidRPr="00150DCF" w:rsidRDefault="00A5506D" w:rsidP="00A17E53">
            <w:pPr>
              <w:spacing w:line="240" w:lineRule="auto"/>
              <w:rPr>
                <w:sz w:val="20"/>
                <w:szCs w:val="20"/>
              </w:rPr>
            </w:pPr>
            <w:r w:rsidRPr="00705678">
              <w:rPr>
                <w:sz w:val="20"/>
                <w:szCs w:val="20"/>
              </w:rPr>
              <w:t>Poradnia alergologiczna</w:t>
            </w:r>
          </w:p>
        </w:tc>
      </w:tr>
      <w:tr w:rsidR="00A5506D" w:rsidRPr="00226C25" w14:paraId="7089FCA5" w14:textId="77777777" w:rsidTr="00FC5C86">
        <w:trPr>
          <w:trHeight w:val="284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50D61E81" w14:textId="77777777" w:rsidR="00A5506D" w:rsidRPr="00226C25" w:rsidRDefault="00A5506D" w:rsidP="00A17E5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415D1839" w14:textId="4545D8B4" w:rsidR="00A5506D" w:rsidRPr="00150DCF" w:rsidRDefault="00A5506D" w:rsidP="00A17E5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2B7728FC" w14:textId="7FA4D8A2" w:rsidR="00A5506D" w:rsidRPr="00150DCF" w:rsidRDefault="00A5506D" w:rsidP="00A17E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156C2311" w14:textId="283D8BFA" w:rsidR="00A5506D" w:rsidRPr="00E01A01" w:rsidRDefault="00A5506D" w:rsidP="00A17E53">
            <w:pPr>
              <w:spacing w:line="240" w:lineRule="auto"/>
              <w:rPr>
                <w:sz w:val="20"/>
                <w:szCs w:val="20"/>
              </w:rPr>
            </w:pPr>
            <w:r w:rsidRPr="00150DCF">
              <w:rPr>
                <w:sz w:val="20"/>
                <w:szCs w:val="20"/>
              </w:rPr>
              <w:t>Poradnia alergologiczna dla dzieci</w:t>
            </w:r>
          </w:p>
        </w:tc>
      </w:tr>
      <w:tr w:rsidR="00FC64ED" w:rsidRPr="00226C25" w14:paraId="06C180D5" w14:textId="77777777" w:rsidTr="00FC5C86">
        <w:trPr>
          <w:trHeight w:val="284"/>
          <w:tblHeader/>
          <w:jc w:val="right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3171961A" w14:textId="21979C26" w:rsidR="00FC64ED" w:rsidRPr="00226C25" w:rsidRDefault="00A5506D" w:rsidP="00FC64E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6D983B69" w14:textId="0DD5A087" w:rsidR="00FC64ED" w:rsidRPr="00150DCF" w:rsidRDefault="00FC64ED" w:rsidP="00FC64E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NZOZ</w:t>
            </w:r>
            <w:r w:rsidRPr="00C448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C44855">
              <w:rPr>
                <w:sz w:val="20"/>
                <w:szCs w:val="20"/>
              </w:rPr>
              <w:t>CENTRUM MEDYCZNE</w:t>
            </w:r>
            <w:r w:rsidR="0083683E">
              <w:rPr>
                <w:sz w:val="20"/>
                <w:szCs w:val="20"/>
              </w:rPr>
              <w:t>”</w:t>
            </w:r>
            <w:r w:rsidRPr="00C44855">
              <w:rPr>
                <w:sz w:val="20"/>
                <w:szCs w:val="20"/>
              </w:rPr>
              <w:t xml:space="preserve"> L.</w:t>
            </w:r>
            <w:r>
              <w:rPr>
                <w:sz w:val="20"/>
                <w:szCs w:val="20"/>
              </w:rPr>
              <w:t xml:space="preserve"> </w:t>
            </w:r>
            <w:r w:rsidRPr="00C44855">
              <w:rPr>
                <w:sz w:val="20"/>
                <w:szCs w:val="20"/>
              </w:rPr>
              <w:t>Włodarski, A.</w:t>
            </w:r>
            <w:r>
              <w:rPr>
                <w:sz w:val="20"/>
                <w:szCs w:val="20"/>
              </w:rPr>
              <w:t xml:space="preserve"> </w:t>
            </w:r>
            <w:r w:rsidRPr="00C44855">
              <w:rPr>
                <w:sz w:val="20"/>
                <w:szCs w:val="20"/>
              </w:rPr>
              <w:t>Tatar, N.</w:t>
            </w:r>
            <w:r>
              <w:rPr>
                <w:sz w:val="20"/>
                <w:szCs w:val="20"/>
              </w:rPr>
              <w:t xml:space="preserve"> </w:t>
            </w:r>
            <w:r w:rsidRPr="00C44855">
              <w:rPr>
                <w:sz w:val="20"/>
                <w:szCs w:val="20"/>
              </w:rPr>
              <w:t>Włodarska-</w:t>
            </w:r>
            <w:proofErr w:type="spellStart"/>
            <w:r w:rsidRPr="00C44855">
              <w:rPr>
                <w:sz w:val="20"/>
                <w:szCs w:val="20"/>
              </w:rPr>
              <w:t>Uchrońska</w:t>
            </w:r>
            <w:proofErr w:type="spellEnd"/>
            <w:r w:rsidRPr="00C44855">
              <w:rPr>
                <w:sz w:val="20"/>
                <w:szCs w:val="20"/>
              </w:rPr>
              <w:t xml:space="preserve"> Spółka Jawna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89A78FC" w14:textId="77777777" w:rsidR="00FC64ED" w:rsidRDefault="00FC64ED" w:rsidP="00FC64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44855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C44855">
              <w:rPr>
                <w:sz w:val="20"/>
                <w:szCs w:val="20"/>
              </w:rPr>
              <w:t>Frysztacka 20</w:t>
            </w:r>
          </w:p>
          <w:p w14:paraId="042C0E6E" w14:textId="592050BC" w:rsidR="00FC64ED" w:rsidRPr="00150DCF" w:rsidRDefault="00FC64ED" w:rsidP="00FC64ED">
            <w:pPr>
              <w:spacing w:line="240" w:lineRule="auto"/>
              <w:rPr>
                <w:sz w:val="20"/>
                <w:szCs w:val="20"/>
              </w:rPr>
            </w:pPr>
            <w:r w:rsidRPr="00C44855">
              <w:rPr>
                <w:sz w:val="20"/>
                <w:szCs w:val="20"/>
              </w:rPr>
              <w:t>43-400 Cieszyn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9323900" w14:textId="26B16050" w:rsidR="00FC64ED" w:rsidRPr="00150DCF" w:rsidRDefault="00A5506D" w:rsidP="00FC64ED">
            <w:pPr>
              <w:spacing w:line="240" w:lineRule="auto"/>
              <w:rPr>
                <w:sz w:val="20"/>
                <w:szCs w:val="20"/>
              </w:rPr>
            </w:pPr>
            <w:r w:rsidRPr="00FC64ED">
              <w:rPr>
                <w:sz w:val="20"/>
                <w:szCs w:val="20"/>
              </w:rPr>
              <w:t>Poradnia alergologiczna</w:t>
            </w:r>
          </w:p>
        </w:tc>
      </w:tr>
      <w:tr w:rsidR="00FC64ED" w:rsidRPr="00226C25" w14:paraId="26FC81E8" w14:textId="77777777" w:rsidTr="00FC5C86">
        <w:trPr>
          <w:trHeight w:val="284"/>
          <w:tblHeader/>
          <w:jc w:val="right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2520F6B9" w14:textId="5EA36132" w:rsidR="00FC64ED" w:rsidRPr="00226C25" w:rsidRDefault="00A5506D" w:rsidP="00A17E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7CA5D3F8" w14:textId="40DB2D0C" w:rsidR="00FC64ED" w:rsidRPr="00FC64ED" w:rsidRDefault="00FC64ED" w:rsidP="00FC64E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NZOZ</w:t>
            </w:r>
            <w:r w:rsidRPr="00FC64ED">
              <w:rPr>
                <w:sz w:val="20"/>
                <w:szCs w:val="20"/>
              </w:rPr>
              <w:t xml:space="preserve"> </w:t>
            </w:r>
            <w:r w:rsidR="0083683E">
              <w:rPr>
                <w:sz w:val="20"/>
                <w:szCs w:val="20"/>
              </w:rPr>
              <w:t>„</w:t>
            </w:r>
            <w:r w:rsidRPr="00FC64ED">
              <w:rPr>
                <w:sz w:val="20"/>
                <w:szCs w:val="20"/>
              </w:rPr>
              <w:t>COR</w:t>
            </w:r>
            <w:r w:rsidR="0083683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 w:rsidRPr="00FC64ED">
              <w:rPr>
                <w:sz w:val="20"/>
                <w:szCs w:val="20"/>
              </w:rPr>
              <w:t xml:space="preserve">Janusz </w:t>
            </w:r>
            <w:proofErr w:type="spellStart"/>
            <w:r w:rsidRPr="00FC64ED">
              <w:rPr>
                <w:sz w:val="20"/>
                <w:szCs w:val="20"/>
              </w:rPr>
              <w:t>Jaksik</w:t>
            </w:r>
            <w:proofErr w:type="spellEnd"/>
            <w:r w:rsidRPr="00FC6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 Jawna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C894205" w14:textId="77777777" w:rsidR="00FC64ED" w:rsidRDefault="00FC64ED" w:rsidP="00A17E53">
            <w:pPr>
              <w:spacing w:line="240" w:lineRule="auto"/>
              <w:rPr>
                <w:sz w:val="20"/>
                <w:szCs w:val="20"/>
              </w:rPr>
            </w:pPr>
            <w:r w:rsidRPr="00FC64ED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C64ED">
              <w:rPr>
                <w:sz w:val="20"/>
                <w:szCs w:val="20"/>
              </w:rPr>
              <w:t>Liburnia</w:t>
            </w:r>
            <w:proofErr w:type="spellEnd"/>
            <w:r w:rsidRPr="00FC64ED">
              <w:rPr>
                <w:sz w:val="20"/>
                <w:szCs w:val="20"/>
              </w:rPr>
              <w:t xml:space="preserve"> 8</w:t>
            </w:r>
          </w:p>
          <w:p w14:paraId="00C1DD37" w14:textId="49A07A86" w:rsidR="00FC64ED" w:rsidRPr="00FC64ED" w:rsidRDefault="00FC64ED" w:rsidP="00A17E53">
            <w:pPr>
              <w:spacing w:line="240" w:lineRule="auto"/>
              <w:rPr>
                <w:sz w:val="20"/>
                <w:szCs w:val="20"/>
              </w:rPr>
            </w:pPr>
            <w:r w:rsidRPr="00FC64ED">
              <w:rPr>
                <w:sz w:val="20"/>
                <w:szCs w:val="20"/>
              </w:rPr>
              <w:t>43-400 Cieszyn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8502DDF" w14:textId="1340E597" w:rsidR="00FC64ED" w:rsidRPr="00FC64ED" w:rsidRDefault="00A5506D" w:rsidP="00A17E53">
            <w:pPr>
              <w:spacing w:line="240" w:lineRule="auto"/>
              <w:rPr>
                <w:sz w:val="20"/>
                <w:szCs w:val="20"/>
              </w:rPr>
            </w:pPr>
            <w:r w:rsidRPr="00FC64ED">
              <w:rPr>
                <w:sz w:val="20"/>
                <w:szCs w:val="20"/>
              </w:rPr>
              <w:t>Poradnia kardiologiczna</w:t>
            </w:r>
          </w:p>
        </w:tc>
      </w:tr>
      <w:tr w:rsidR="00CD2F06" w:rsidRPr="00226C25" w14:paraId="2E967F81" w14:textId="77777777" w:rsidTr="00FC5C86">
        <w:trPr>
          <w:trHeight w:val="127"/>
          <w:tblHeader/>
          <w:jc w:val="right"/>
        </w:trPr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14:paraId="670082D0" w14:textId="46224DF8" w:rsidR="00CD2F06" w:rsidRPr="00226C25" w:rsidRDefault="00A5506D" w:rsidP="00CD2F0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DEEAF6" w:themeFill="accent5" w:themeFillTint="33"/>
            <w:vAlign w:val="center"/>
          </w:tcPr>
          <w:p w14:paraId="450C2C7B" w14:textId="5F03D6DB" w:rsidR="00CD2F06" w:rsidRPr="00226C25" w:rsidRDefault="00CD2F06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NZOZ</w:t>
            </w:r>
            <w:r w:rsidRPr="00E60B07">
              <w:rPr>
                <w:sz w:val="20"/>
                <w:szCs w:val="20"/>
              </w:rPr>
              <w:t xml:space="preserve"> </w:t>
            </w:r>
            <w:r w:rsidR="0083683E">
              <w:rPr>
                <w:sz w:val="20"/>
                <w:szCs w:val="20"/>
              </w:rPr>
              <w:t>„</w:t>
            </w:r>
            <w:r w:rsidRPr="00E60B07">
              <w:rPr>
                <w:sz w:val="20"/>
                <w:szCs w:val="20"/>
              </w:rPr>
              <w:t>PRZYCHODNIA AKADEMICKA</w:t>
            </w:r>
            <w:r w:rsidR="0083683E">
              <w:rPr>
                <w:sz w:val="20"/>
                <w:szCs w:val="20"/>
              </w:rPr>
              <w:t>”</w:t>
            </w:r>
            <w:r w:rsidRPr="00E60B07">
              <w:rPr>
                <w:sz w:val="20"/>
                <w:szCs w:val="20"/>
              </w:rPr>
              <w:t xml:space="preserve"> Stanisław Bochenek </w:t>
            </w:r>
            <w:r w:rsidR="00FC5C86">
              <w:rPr>
                <w:sz w:val="20"/>
                <w:szCs w:val="20"/>
              </w:rPr>
              <w:t>Sp. J.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14:paraId="7A5624ED" w14:textId="77777777" w:rsidR="00CD2F06" w:rsidRDefault="00CD2F06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60B07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E60B07">
              <w:rPr>
                <w:sz w:val="20"/>
                <w:szCs w:val="20"/>
              </w:rPr>
              <w:t>Bielska 68</w:t>
            </w:r>
          </w:p>
          <w:p w14:paraId="200DA7CE" w14:textId="55D39D78" w:rsidR="00CD2F06" w:rsidRPr="00226C25" w:rsidRDefault="00CD2F06" w:rsidP="00CD2F06">
            <w:pPr>
              <w:spacing w:line="240" w:lineRule="auto"/>
              <w:rPr>
                <w:sz w:val="20"/>
                <w:szCs w:val="20"/>
              </w:rPr>
            </w:pPr>
            <w:r w:rsidRPr="00E60B07">
              <w:rPr>
                <w:sz w:val="20"/>
                <w:szCs w:val="20"/>
              </w:rPr>
              <w:t>43-400 Cieszyn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46EB439B" w14:textId="1A517E30" w:rsidR="00CD2F06" w:rsidRPr="00226C25" w:rsidRDefault="00A5506D" w:rsidP="00CD2F06">
            <w:pPr>
              <w:spacing w:line="240" w:lineRule="auto"/>
              <w:rPr>
                <w:sz w:val="20"/>
                <w:szCs w:val="20"/>
              </w:rPr>
            </w:pPr>
            <w:r w:rsidRPr="00CD2F06">
              <w:rPr>
                <w:sz w:val="20"/>
                <w:szCs w:val="20"/>
              </w:rPr>
              <w:t>Poradnia ginekologiczno-położnicza</w:t>
            </w:r>
          </w:p>
        </w:tc>
      </w:tr>
      <w:tr w:rsidR="00CD2F06" w:rsidRPr="00226C25" w14:paraId="03033AC2" w14:textId="77777777" w:rsidTr="00FC5C86">
        <w:trPr>
          <w:trHeight w:val="284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5EA63F32" w14:textId="5C07D106" w:rsidR="00CD2F06" w:rsidRPr="00226C25" w:rsidRDefault="00CD2F06" w:rsidP="00CD2F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2AD33802" w14:textId="77777777" w:rsidR="00CD2F06" w:rsidRPr="00226C25" w:rsidRDefault="00CD2F06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04186C36" w14:textId="77777777" w:rsidR="00CD2F06" w:rsidRPr="00226C25" w:rsidRDefault="00CD2F06" w:rsidP="00CD2F0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37FC1209" w14:textId="3CD61293" w:rsidR="00CD2F06" w:rsidRPr="00226C25" w:rsidRDefault="00A5506D" w:rsidP="00CD2F06">
            <w:pPr>
              <w:spacing w:line="240" w:lineRule="auto"/>
              <w:rPr>
                <w:sz w:val="20"/>
                <w:szCs w:val="20"/>
              </w:rPr>
            </w:pPr>
            <w:r w:rsidRPr="00CD2F06">
              <w:rPr>
                <w:sz w:val="20"/>
                <w:szCs w:val="20"/>
              </w:rPr>
              <w:t>Poradnia endokrynologiczna</w:t>
            </w:r>
          </w:p>
        </w:tc>
      </w:tr>
      <w:tr w:rsidR="00CD2F06" w:rsidRPr="00226C25" w14:paraId="45F33516" w14:textId="77777777" w:rsidTr="00FC5C86">
        <w:trPr>
          <w:trHeight w:val="284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11972DCF" w14:textId="29A10412" w:rsidR="00CD2F06" w:rsidRPr="00226C25" w:rsidRDefault="00CD2F06" w:rsidP="00CD2F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6FC520E2" w14:textId="77777777" w:rsidR="00CD2F06" w:rsidRPr="00226C25" w:rsidRDefault="00CD2F06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788B7143" w14:textId="77777777" w:rsidR="00CD2F06" w:rsidRPr="00226C25" w:rsidRDefault="00CD2F06" w:rsidP="00CD2F0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18851E97" w14:textId="613B3E8E" w:rsidR="00CD2F06" w:rsidRDefault="00A5506D" w:rsidP="00CD2F06">
            <w:pPr>
              <w:spacing w:line="240" w:lineRule="auto"/>
              <w:rPr>
                <w:sz w:val="20"/>
                <w:szCs w:val="20"/>
              </w:rPr>
            </w:pPr>
            <w:r w:rsidRPr="00CD2F06">
              <w:rPr>
                <w:sz w:val="20"/>
                <w:szCs w:val="20"/>
              </w:rPr>
              <w:t>Poradnia profilaktyki chorób piersi</w:t>
            </w:r>
          </w:p>
        </w:tc>
      </w:tr>
      <w:tr w:rsidR="00CD2F06" w:rsidRPr="00226C25" w14:paraId="5041E0D0" w14:textId="77777777" w:rsidTr="00FC5C86">
        <w:trPr>
          <w:trHeight w:val="273"/>
          <w:tblHeader/>
          <w:jc w:val="right"/>
        </w:trPr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14:paraId="1E36B331" w14:textId="0049AAC8" w:rsidR="00CD2F06" w:rsidRPr="00226C25" w:rsidRDefault="00A5506D" w:rsidP="00CD2F0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DEEAF6" w:themeFill="accent5" w:themeFillTint="33"/>
            <w:vAlign w:val="center"/>
          </w:tcPr>
          <w:p w14:paraId="338512F4" w14:textId="79DD1160" w:rsidR="00CD2F06" w:rsidRPr="00226C25" w:rsidRDefault="00CD2F06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NZOZ</w:t>
            </w:r>
            <w:r w:rsidR="00FC5C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E60B07">
              <w:rPr>
                <w:sz w:val="20"/>
                <w:szCs w:val="20"/>
              </w:rPr>
              <w:t>UBEZPIECZALNIA</w:t>
            </w:r>
            <w:r>
              <w:rPr>
                <w:sz w:val="20"/>
                <w:szCs w:val="20"/>
              </w:rPr>
              <w:t>”</w:t>
            </w:r>
            <w:r w:rsidRPr="00E60B07">
              <w:rPr>
                <w:sz w:val="20"/>
                <w:szCs w:val="20"/>
              </w:rPr>
              <w:t xml:space="preserve"> </w:t>
            </w:r>
            <w:proofErr w:type="spellStart"/>
            <w:r w:rsidRPr="00E60B07">
              <w:rPr>
                <w:sz w:val="20"/>
                <w:szCs w:val="20"/>
              </w:rPr>
              <w:t>Šimeček</w:t>
            </w:r>
            <w:proofErr w:type="spellEnd"/>
            <w:r w:rsidRPr="00E60B07">
              <w:rPr>
                <w:sz w:val="20"/>
                <w:szCs w:val="20"/>
              </w:rPr>
              <w:t xml:space="preserve"> </w:t>
            </w:r>
            <w:r w:rsidR="0083683E">
              <w:rPr>
                <w:sz w:val="20"/>
                <w:szCs w:val="20"/>
              </w:rPr>
              <w:t>–</w:t>
            </w:r>
            <w:r w:rsidRPr="00E60B07">
              <w:rPr>
                <w:sz w:val="20"/>
                <w:szCs w:val="20"/>
              </w:rPr>
              <w:t xml:space="preserve"> Bączek, </w:t>
            </w:r>
            <w:proofErr w:type="spellStart"/>
            <w:r w:rsidRPr="00E60B07">
              <w:rPr>
                <w:sz w:val="20"/>
                <w:szCs w:val="20"/>
              </w:rPr>
              <w:t>Perchała</w:t>
            </w:r>
            <w:proofErr w:type="spellEnd"/>
            <w:r w:rsidRPr="00E60B07">
              <w:rPr>
                <w:sz w:val="20"/>
                <w:szCs w:val="20"/>
              </w:rPr>
              <w:t xml:space="preserve">, Brawański, Koźlik </w:t>
            </w:r>
            <w:r w:rsidR="00FC5C86">
              <w:rPr>
                <w:sz w:val="20"/>
                <w:szCs w:val="20"/>
              </w:rPr>
              <w:t xml:space="preserve"> </w:t>
            </w:r>
            <w:r w:rsidRPr="00E60B07">
              <w:rPr>
                <w:sz w:val="20"/>
                <w:szCs w:val="20"/>
              </w:rPr>
              <w:t>Spółka jawna</w:t>
            </w:r>
            <w:r w:rsidR="0083683E">
              <w:rPr>
                <w:sz w:val="20"/>
                <w:szCs w:val="20"/>
              </w:rPr>
              <w:t>”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14:paraId="255AA17A" w14:textId="77777777" w:rsidR="00CD2F06" w:rsidRDefault="00CD2F06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60B07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E60B07">
              <w:rPr>
                <w:sz w:val="20"/>
                <w:szCs w:val="20"/>
              </w:rPr>
              <w:t>Bielska 37</w:t>
            </w:r>
          </w:p>
          <w:p w14:paraId="1334DE4E" w14:textId="20F1817D" w:rsidR="00CD2F06" w:rsidRPr="00226C25" w:rsidRDefault="00CD2F06" w:rsidP="00CD2F06">
            <w:pPr>
              <w:spacing w:line="240" w:lineRule="auto"/>
              <w:rPr>
                <w:sz w:val="20"/>
                <w:szCs w:val="20"/>
              </w:rPr>
            </w:pPr>
            <w:r w:rsidRPr="00E60B07">
              <w:rPr>
                <w:sz w:val="20"/>
                <w:szCs w:val="20"/>
              </w:rPr>
              <w:t>43-400 Cieszyn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6E410AA2" w14:textId="62309E8A" w:rsidR="00CD2F06" w:rsidRDefault="00A5506D" w:rsidP="00CD2F06">
            <w:pPr>
              <w:spacing w:line="240" w:lineRule="auto"/>
              <w:rPr>
                <w:sz w:val="20"/>
                <w:szCs w:val="20"/>
              </w:rPr>
            </w:pPr>
            <w:r w:rsidRPr="00CD2F06">
              <w:rPr>
                <w:sz w:val="20"/>
                <w:szCs w:val="20"/>
              </w:rPr>
              <w:t>Poradnia otolaryngologiczna</w:t>
            </w:r>
          </w:p>
        </w:tc>
      </w:tr>
      <w:tr w:rsidR="00CD2F06" w:rsidRPr="00226C25" w14:paraId="170375EF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718924EB" w14:textId="6CFE0F43" w:rsidR="00CD2F06" w:rsidRPr="00226C25" w:rsidRDefault="00CD2F06" w:rsidP="00CD2F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355A3CF7" w14:textId="01067AF6" w:rsidR="00CD2F06" w:rsidRPr="00226C25" w:rsidRDefault="00CD2F06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61E1914A" w14:textId="5127DAEC" w:rsidR="00CD2F06" w:rsidRPr="00226C25" w:rsidRDefault="00CD2F06" w:rsidP="00CD2F0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258FC19D" w14:textId="4F58F9D6" w:rsidR="00CD2F06" w:rsidRDefault="00A5506D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D2F06">
              <w:rPr>
                <w:sz w:val="20"/>
                <w:szCs w:val="20"/>
              </w:rPr>
              <w:t>Poradnia kardiologiczna</w:t>
            </w:r>
          </w:p>
        </w:tc>
      </w:tr>
      <w:tr w:rsidR="00CD2F06" w:rsidRPr="00226C25" w14:paraId="39300355" w14:textId="77777777" w:rsidTr="00FC5C86">
        <w:trPr>
          <w:trHeight w:val="273"/>
          <w:tblHeader/>
          <w:jc w:val="right"/>
        </w:trPr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14:paraId="11516484" w14:textId="2AA54B1E" w:rsidR="00CD2F06" w:rsidRDefault="00A5506D" w:rsidP="00CD2F0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Merge w:val="restart"/>
            <w:shd w:val="clear" w:color="auto" w:fill="DEEAF6" w:themeFill="accent5" w:themeFillTint="33"/>
            <w:vAlign w:val="center"/>
          </w:tcPr>
          <w:p w14:paraId="7A89DF29" w14:textId="050B595D" w:rsidR="00CD2F06" w:rsidRDefault="00CD2F06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D2F06">
              <w:rPr>
                <w:sz w:val="20"/>
                <w:szCs w:val="20"/>
              </w:rPr>
              <w:t>OKO-DERM Basiura Spółka Jawna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14:paraId="0BFDCD49" w14:textId="77777777" w:rsidR="00CD2F06" w:rsidRDefault="00CD2F06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D2F06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CD2F06">
              <w:rPr>
                <w:sz w:val="20"/>
                <w:szCs w:val="20"/>
              </w:rPr>
              <w:t>Bielska 37</w:t>
            </w:r>
          </w:p>
          <w:p w14:paraId="1643257A" w14:textId="1D02B59B" w:rsidR="00CD2F06" w:rsidRPr="00152F5C" w:rsidRDefault="00CD2F06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D2F06">
              <w:rPr>
                <w:sz w:val="20"/>
                <w:szCs w:val="20"/>
              </w:rPr>
              <w:t>43-400 Cieszyn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9017D48" w14:textId="26D67F56" w:rsidR="00CD2F06" w:rsidRDefault="00CD2F06" w:rsidP="00CD2F06">
            <w:pPr>
              <w:spacing w:line="240" w:lineRule="auto"/>
              <w:rPr>
                <w:sz w:val="20"/>
                <w:szCs w:val="20"/>
              </w:rPr>
            </w:pPr>
            <w:r w:rsidRPr="00CD2F06">
              <w:rPr>
                <w:sz w:val="20"/>
                <w:szCs w:val="20"/>
              </w:rPr>
              <w:t>Poradnia dermatologiczna</w:t>
            </w:r>
          </w:p>
        </w:tc>
      </w:tr>
      <w:tr w:rsidR="00CD2F06" w:rsidRPr="00226C25" w14:paraId="12DAC90E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33C4C029" w14:textId="77777777" w:rsidR="00CD2F06" w:rsidRDefault="00CD2F06" w:rsidP="00CD2F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1E0CA87B" w14:textId="77777777" w:rsidR="00CD2F06" w:rsidRPr="00CD2F06" w:rsidRDefault="00CD2F06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66A84A60" w14:textId="77777777" w:rsidR="00CD2F06" w:rsidRPr="00CD2F06" w:rsidRDefault="00CD2F06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613A40F4" w14:textId="12A362A6" w:rsidR="00CD2F06" w:rsidRPr="00CD2F06" w:rsidRDefault="00CD2F06" w:rsidP="00CD2F06">
            <w:pPr>
              <w:spacing w:line="240" w:lineRule="auto"/>
              <w:rPr>
                <w:sz w:val="20"/>
                <w:szCs w:val="20"/>
              </w:rPr>
            </w:pPr>
            <w:r w:rsidRPr="00CD2F06">
              <w:rPr>
                <w:sz w:val="20"/>
                <w:szCs w:val="20"/>
              </w:rPr>
              <w:t>Poradnia okulistyczna</w:t>
            </w:r>
          </w:p>
        </w:tc>
      </w:tr>
      <w:tr w:rsidR="00CD2F06" w:rsidRPr="00226C25" w14:paraId="43E3DF13" w14:textId="77777777" w:rsidTr="00FC5C86">
        <w:trPr>
          <w:trHeight w:val="273"/>
          <w:tblHeader/>
          <w:jc w:val="right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7DBDAE3B" w14:textId="7B768D4C" w:rsidR="00CD2F06" w:rsidRPr="00226C25" w:rsidRDefault="00A5506D" w:rsidP="00CD2F0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70D200E5" w14:textId="6C0FD068" w:rsidR="00CD2F06" w:rsidRPr="00226C25" w:rsidRDefault="00CE2E55" w:rsidP="00CD2F06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CE2E55">
              <w:rPr>
                <w:sz w:val="20"/>
                <w:szCs w:val="20"/>
              </w:rPr>
              <w:t>Psychotest</w:t>
            </w:r>
            <w:proofErr w:type="spellEnd"/>
            <w:r w:rsidRPr="00CE2E55">
              <w:rPr>
                <w:sz w:val="20"/>
                <w:szCs w:val="20"/>
              </w:rPr>
              <w:t xml:space="preserve"> Pracownia Badań Psychologicznych Anna </w:t>
            </w:r>
            <w:proofErr w:type="spellStart"/>
            <w:r w:rsidRPr="00CE2E55">
              <w:rPr>
                <w:sz w:val="20"/>
                <w:szCs w:val="20"/>
              </w:rPr>
              <w:t>Dziedziak-Skark</w:t>
            </w:r>
            <w:proofErr w:type="spellEnd"/>
          </w:p>
        </w:tc>
        <w:tc>
          <w:tcPr>
            <w:tcW w:w="2166" w:type="dxa"/>
            <w:shd w:val="clear" w:color="auto" w:fill="auto"/>
            <w:vAlign w:val="center"/>
          </w:tcPr>
          <w:p w14:paraId="4D7CD1B9" w14:textId="48869480" w:rsidR="00A5506D" w:rsidRDefault="00CE2E55" w:rsidP="00CD2F06">
            <w:pPr>
              <w:spacing w:line="240" w:lineRule="auto"/>
              <w:rPr>
                <w:sz w:val="20"/>
                <w:szCs w:val="20"/>
              </w:rPr>
            </w:pPr>
            <w:r w:rsidRPr="00CE2E55">
              <w:rPr>
                <w:sz w:val="20"/>
                <w:szCs w:val="20"/>
              </w:rPr>
              <w:t>ul.</w:t>
            </w:r>
            <w:r w:rsidR="00A5506D">
              <w:rPr>
                <w:sz w:val="20"/>
                <w:szCs w:val="20"/>
              </w:rPr>
              <w:t xml:space="preserve"> </w:t>
            </w:r>
            <w:r w:rsidRPr="00CE2E55">
              <w:rPr>
                <w:sz w:val="20"/>
                <w:szCs w:val="20"/>
              </w:rPr>
              <w:t>Katowicka 1</w:t>
            </w:r>
          </w:p>
          <w:p w14:paraId="43794DF2" w14:textId="0A5DD9E5" w:rsidR="00CD2F06" w:rsidRPr="00226C25" w:rsidRDefault="00CE2E55" w:rsidP="00CD2F06">
            <w:pPr>
              <w:spacing w:line="240" w:lineRule="auto"/>
              <w:rPr>
                <w:sz w:val="20"/>
                <w:szCs w:val="20"/>
              </w:rPr>
            </w:pPr>
            <w:r w:rsidRPr="00CE2E55">
              <w:rPr>
                <w:sz w:val="20"/>
                <w:szCs w:val="20"/>
              </w:rPr>
              <w:t>43-400 Cieszyn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FB02764" w14:textId="68888B7D" w:rsidR="00CD2F06" w:rsidRDefault="00A5506D" w:rsidP="00CD2F06">
            <w:pPr>
              <w:spacing w:line="240" w:lineRule="auto"/>
              <w:rPr>
                <w:sz w:val="20"/>
                <w:szCs w:val="20"/>
              </w:rPr>
            </w:pPr>
            <w:r w:rsidRPr="00CE2E55">
              <w:rPr>
                <w:sz w:val="20"/>
                <w:szCs w:val="20"/>
              </w:rPr>
              <w:t>Poradnia logopedyczna</w:t>
            </w:r>
          </w:p>
        </w:tc>
      </w:tr>
      <w:tr w:rsidR="00D91AA5" w:rsidRPr="00226C25" w14:paraId="127686E6" w14:textId="77777777" w:rsidTr="00FC5C86">
        <w:trPr>
          <w:trHeight w:val="273"/>
          <w:tblHeader/>
          <w:jc w:val="right"/>
        </w:trPr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14:paraId="63DC88BF" w14:textId="388C0478" w:rsidR="00D91AA5" w:rsidRPr="00226C25" w:rsidRDefault="00A5506D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vMerge w:val="restart"/>
            <w:shd w:val="clear" w:color="auto" w:fill="DEEAF6" w:themeFill="accent5" w:themeFillTint="33"/>
            <w:vAlign w:val="center"/>
          </w:tcPr>
          <w:p w14:paraId="1E7700B3" w14:textId="759CB9E8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Zespół Zakładów Opieki Zdrowotnej w Cieszynie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14:paraId="1894E82E" w14:textId="77777777" w:rsidR="00D91AA5" w:rsidRDefault="00D91AA5" w:rsidP="00D91AA5">
            <w:pPr>
              <w:spacing w:line="240" w:lineRule="auto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D91AA5">
              <w:rPr>
                <w:sz w:val="20"/>
                <w:szCs w:val="20"/>
              </w:rPr>
              <w:t>Bielska 4</w:t>
            </w:r>
          </w:p>
          <w:p w14:paraId="5662896D" w14:textId="239BD998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43-400 Cieszyn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D3EEF7E" w14:textId="409DBD97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Poradnia wad postawy</w:t>
            </w:r>
          </w:p>
        </w:tc>
      </w:tr>
      <w:tr w:rsidR="00D91AA5" w:rsidRPr="00226C25" w14:paraId="770C4887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3EB71248" w14:textId="2BF962E3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104521C9" w14:textId="77777777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472DD663" w14:textId="77777777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448680E9" w14:textId="6CA64B0F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Poradnia urologiczna</w:t>
            </w:r>
          </w:p>
        </w:tc>
      </w:tr>
      <w:tr w:rsidR="00D91AA5" w:rsidRPr="00226C25" w14:paraId="07986AA4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7D3C8E4A" w14:textId="3A634351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172B9EED" w14:textId="77777777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7F7CAF41" w14:textId="77777777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6D5C438D" w14:textId="3C331BD4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Poradnia kardiologiczna</w:t>
            </w:r>
          </w:p>
        </w:tc>
      </w:tr>
      <w:tr w:rsidR="00D91AA5" w:rsidRPr="00226C25" w14:paraId="10BE2334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2D129277" w14:textId="6D3C21AB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3C899F4B" w14:textId="77777777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06B0E5B4" w14:textId="77777777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4B68DB9E" w14:textId="3E05DACF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Poradnia geriatryczna</w:t>
            </w:r>
          </w:p>
        </w:tc>
      </w:tr>
      <w:tr w:rsidR="00D91AA5" w:rsidRPr="00226C25" w14:paraId="522422CA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7F13CE83" w14:textId="699AB3B6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35E67386" w14:textId="77777777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64EA9FF0" w14:textId="77777777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1806A63D" w14:textId="2685EB1C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Poradnia okulistyczna</w:t>
            </w:r>
          </w:p>
        </w:tc>
      </w:tr>
      <w:tr w:rsidR="00D91AA5" w:rsidRPr="00226C25" w14:paraId="25C16E14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45A5D6C4" w14:textId="7FE3D7A3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062CEDE8" w14:textId="77777777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04AF8273" w14:textId="77777777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5C2C2CD9" w14:textId="68806839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186872">
              <w:rPr>
                <w:sz w:val="20"/>
                <w:szCs w:val="20"/>
              </w:rPr>
              <w:t>Poradnia neonatologiczna</w:t>
            </w:r>
          </w:p>
        </w:tc>
      </w:tr>
      <w:tr w:rsidR="00D91AA5" w:rsidRPr="00226C25" w14:paraId="02FF9717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50D92DF3" w14:textId="38A599D0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36C494F3" w14:textId="77777777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2E9307AB" w14:textId="77777777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5999F958" w14:textId="790A465A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186872">
              <w:rPr>
                <w:sz w:val="20"/>
                <w:szCs w:val="20"/>
              </w:rPr>
              <w:t xml:space="preserve">Poradnia </w:t>
            </w:r>
            <w:r w:rsidR="00DA5BD5">
              <w:rPr>
                <w:sz w:val="20"/>
                <w:szCs w:val="20"/>
              </w:rPr>
              <w:t>endokrynologiczna</w:t>
            </w:r>
          </w:p>
        </w:tc>
      </w:tr>
      <w:tr w:rsidR="00D91AA5" w:rsidRPr="00226C25" w14:paraId="7CACB17A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649408C3" w14:textId="23C67692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1E20FAD5" w14:textId="77777777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7243769F" w14:textId="77777777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212AA946" w14:textId="304F6549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186872">
              <w:rPr>
                <w:sz w:val="20"/>
                <w:szCs w:val="20"/>
              </w:rPr>
              <w:t>Poradnia ginekologiczno-położnicza</w:t>
            </w:r>
          </w:p>
        </w:tc>
      </w:tr>
      <w:tr w:rsidR="00D91AA5" w:rsidRPr="00226C25" w14:paraId="7AC77804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72B12FFF" w14:textId="66F61DFA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128B4D4A" w14:textId="77777777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0520C8E8" w14:textId="77777777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55C82886" w14:textId="3AC80C06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186872">
              <w:rPr>
                <w:sz w:val="20"/>
                <w:szCs w:val="20"/>
              </w:rPr>
              <w:t>Poradnia chirurgii urazowo-ortopedycznej</w:t>
            </w:r>
          </w:p>
        </w:tc>
      </w:tr>
      <w:tr w:rsidR="00D91AA5" w:rsidRPr="00226C25" w14:paraId="6576A384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6C1A71E7" w14:textId="6149DA58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4D90AE31" w14:textId="77777777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427770A2" w14:textId="77777777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7B28C0BA" w14:textId="7326E2E2" w:rsidR="00D91AA5" w:rsidRDefault="00A5506D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872">
              <w:rPr>
                <w:sz w:val="20"/>
                <w:szCs w:val="20"/>
              </w:rPr>
              <w:t>Poradnia otolaryngologiczna</w:t>
            </w:r>
          </w:p>
        </w:tc>
      </w:tr>
      <w:tr w:rsidR="00D91AA5" w:rsidRPr="00226C25" w14:paraId="081A6096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08DC2E91" w14:textId="226489C9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01F3249B" w14:textId="77777777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67CFFD10" w14:textId="77777777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312C35D8" w14:textId="296C7D01" w:rsidR="00D91AA5" w:rsidRDefault="00A5506D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872">
              <w:rPr>
                <w:sz w:val="20"/>
                <w:szCs w:val="20"/>
              </w:rPr>
              <w:t>Poradnia chirurgii ogólnej</w:t>
            </w:r>
          </w:p>
        </w:tc>
      </w:tr>
      <w:tr w:rsidR="00D91AA5" w:rsidRPr="00226C25" w14:paraId="034D3BFA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0B47D917" w14:textId="1F83079F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5E5FF5BC" w14:textId="77777777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226317D9" w14:textId="77777777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4E969E8C" w14:textId="3984D845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186872">
              <w:rPr>
                <w:sz w:val="20"/>
                <w:szCs w:val="20"/>
              </w:rPr>
              <w:t>Poradnia diabetologiczna</w:t>
            </w:r>
          </w:p>
        </w:tc>
      </w:tr>
      <w:tr w:rsidR="00D91AA5" w:rsidRPr="00226C25" w14:paraId="3A78CC80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01AB7F13" w14:textId="5036D173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2B36AACF" w14:textId="77777777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6B4395CD" w14:textId="562B5281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1AD6B8B6" w14:textId="453763D8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186872">
              <w:rPr>
                <w:sz w:val="20"/>
                <w:szCs w:val="20"/>
              </w:rPr>
              <w:t>Poradnia nefrologiczna</w:t>
            </w:r>
          </w:p>
        </w:tc>
      </w:tr>
      <w:tr w:rsidR="00D91AA5" w:rsidRPr="00226C25" w14:paraId="4B23C56F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65D0703E" w14:textId="20626DF4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086EEA8C" w14:textId="611A09E7" w:rsidR="00D91AA5" w:rsidRPr="00226C2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22289F2E" w14:textId="11F43821" w:rsidR="00D91AA5" w:rsidRPr="00226C25" w:rsidRDefault="00D91AA5" w:rsidP="00D91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0B6F6288" w14:textId="4D12FCB8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186872">
              <w:rPr>
                <w:sz w:val="20"/>
                <w:szCs w:val="20"/>
              </w:rPr>
              <w:t>Poradnia neurologiczna</w:t>
            </w:r>
          </w:p>
        </w:tc>
      </w:tr>
      <w:tr w:rsidR="00D91AA5" w:rsidRPr="00226C25" w14:paraId="12238868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61D37694" w14:textId="06C498DB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0878FA97" w14:textId="2A452896" w:rsidR="00D91AA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243218C5" w14:textId="33CF1429" w:rsidR="00D91AA5" w:rsidRPr="00CB5D34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30ED13F6" w14:textId="07E00013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186872">
              <w:rPr>
                <w:sz w:val="20"/>
                <w:szCs w:val="20"/>
              </w:rPr>
              <w:t>Poradnia chirurgii ogólnej dla dzieci</w:t>
            </w:r>
          </w:p>
        </w:tc>
      </w:tr>
      <w:tr w:rsidR="00D91AA5" w:rsidRPr="00226C25" w14:paraId="5518C9D2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711B8F97" w14:textId="0239CEDA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49607F61" w14:textId="77777777" w:rsidR="00D91AA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160378E5" w14:textId="48C062A4" w:rsidR="00D91AA5" w:rsidRPr="00CB5D34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1E4195B4" w14:textId="4C1BC5E9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A5506D">
              <w:rPr>
                <w:sz w:val="20"/>
                <w:szCs w:val="20"/>
              </w:rPr>
              <w:t>Poradnia chorób zakaźnych</w:t>
            </w:r>
          </w:p>
        </w:tc>
      </w:tr>
      <w:tr w:rsidR="00D91AA5" w:rsidRPr="00226C25" w14:paraId="52D6DB6D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78330943" w14:textId="4BAB008B" w:rsidR="00D91AA5" w:rsidRPr="00226C2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58F75589" w14:textId="40DB96B4" w:rsidR="00D91AA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23994EE6" w14:textId="4CF3D267" w:rsidR="00D91AA5" w:rsidRPr="00CB5D34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4B749722" w14:textId="526569F9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A5506D">
              <w:rPr>
                <w:sz w:val="20"/>
                <w:szCs w:val="20"/>
              </w:rPr>
              <w:t>Poradnia gruźlicy i chorób płuc</w:t>
            </w:r>
          </w:p>
        </w:tc>
      </w:tr>
      <w:tr w:rsidR="00D91AA5" w:rsidRPr="00226C25" w14:paraId="6DE26ADD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65C04C64" w14:textId="48E5AC80" w:rsidR="00D91AA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1D3F8880" w14:textId="349F1538" w:rsidR="00D91AA5" w:rsidRPr="00F1448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296446C1" w14:textId="56D7ECAA" w:rsidR="00D91AA5" w:rsidRPr="00F1448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06FB330F" w14:textId="574FD5A8" w:rsidR="00D91AA5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A5506D">
              <w:rPr>
                <w:sz w:val="20"/>
                <w:szCs w:val="20"/>
              </w:rPr>
              <w:t>Poradnia dermatologiczna</w:t>
            </w:r>
          </w:p>
        </w:tc>
      </w:tr>
      <w:tr w:rsidR="00D91AA5" w:rsidRPr="00226C25" w14:paraId="68029DC7" w14:textId="77777777" w:rsidTr="00FC5C86">
        <w:trPr>
          <w:trHeight w:val="273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5C31A6C0" w14:textId="77777777" w:rsidR="00D91AA5" w:rsidRDefault="00D91AA5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77D6EFFC" w14:textId="77777777" w:rsidR="00D91AA5" w:rsidRPr="00F1448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0BC18764" w14:textId="77777777" w:rsidR="00D91AA5" w:rsidRPr="00F14485" w:rsidRDefault="00D91AA5" w:rsidP="00D91AA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1A73D016" w14:textId="08CE4549" w:rsidR="00D91AA5" w:rsidRPr="00BC1ECB" w:rsidRDefault="00A5506D" w:rsidP="00D91AA5">
            <w:pPr>
              <w:spacing w:line="240" w:lineRule="auto"/>
              <w:rPr>
                <w:sz w:val="20"/>
                <w:szCs w:val="20"/>
              </w:rPr>
            </w:pPr>
            <w:r w:rsidRPr="00A5506D">
              <w:rPr>
                <w:sz w:val="20"/>
                <w:szCs w:val="20"/>
              </w:rPr>
              <w:t>Poradnia onkologiczna</w:t>
            </w:r>
          </w:p>
        </w:tc>
      </w:tr>
    </w:tbl>
    <w:p w14:paraId="5A406066" w14:textId="77777777" w:rsidR="0047484C" w:rsidRDefault="0047484C" w:rsidP="0047484C">
      <w:pPr>
        <w:tabs>
          <w:tab w:val="left" w:pos="1134"/>
        </w:tabs>
        <w:rPr>
          <w:i/>
          <w:sz w:val="20"/>
        </w:rPr>
      </w:pPr>
      <w:r w:rsidRPr="00361A64">
        <w:rPr>
          <w:i/>
          <w:sz w:val="20"/>
        </w:rPr>
        <w:t xml:space="preserve">Źródło: </w:t>
      </w:r>
      <w:r>
        <w:rPr>
          <w:i/>
          <w:sz w:val="20"/>
        </w:rPr>
        <w:t>Opracowanie własne na podstawie danych RPWDL, ZIP oraz INFZ.</w:t>
      </w:r>
    </w:p>
    <w:p w14:paraId="72BF0AE9" w14:textId="77777777" w:rsidR="0047484C" w:rsidRPr="007A5CC4" w:rsidRDefault="0047484C" w:rsidP="0047484C">
      <w:pPr>
        <w:tabs>
          <w:tab w:val="left" w:pos="1134"/>
        </w:tabs>
        <w:rPr>
          <w:i/>
          <w:sz w:val="20"/>
        </w:rPr>
      </w:pPr>
    </w:p>
    <w:p w14:paraId="26126F07" w14:textId="3FA8DF51" w:rsidR="0047484C" w:rsidRDefault="0047484C" w:rsidP="0047484C">
      <w:pPr>
        <w:tabs>
          <w:tab w:val="left" w:pos="851"/>
        </w:tabs>
      </w:pPr>
      <w:r>
        <w:tab/>
        <w:t>Na podstawie danych</w:t>
      </w:r>
      <w:r w:rsidR="009132A7">
        <w:t xml:space="preserve"> o </w:t>
      </w:r>
      <w:r>
        <w:t>liczbie umów podpisanych przez NFZ na udzielanie świadczeń opieki zdrowotnej</w:t>
      </w:r>
      <w:r w:rsidR="009132A7">
        <w:t xml:space="preserve"> w </w:t>
      </w:r>
      <w:r>
        <w:t>rodzaju AOS</w:t>
      </w:r>
      <w:r w:rsidR="009132A7">
        <w:t xml:space="preserve"> w </w:t>
      </w:r>
      <w:r>
        <w:t xml:space="preserve">województwie </w:t>
      </w:r>
      <w:r w:rsidR="00D7690F">
        <w:t>śląskim</w:t>
      </w:r>
      <w:r w:rsidR="009132A7">
        <w:t xml:space="preserve"> i </w:t>
      </w:r>
      <w:r w:rsidR="00494019">
        <w:t>ościennych</w:t>
      </w:r>
      <w:r>
        <w:t xml:space="preserve"> </w:t>
      </w:r>
      <w:r w:rsidRPr="00E85ABD">
        <w:t>dokonano oceny dostępności do poszczególnych zakresów świadczeń</w:t>
      </w:r>
      <w:r w:rsidR="009132A7" w:rsidRPr="00E85ABD">
        <w:t xml:space="preserve"> w </w:t>
      </w:r>
      <w:r w:rsidRPr="00E85ABD">
        <w:t>ramach publicznej ochrony zdrowi</w:t>
      </w:r>
      <w:r w:rsidR="00EC0EDE" w:rsidRPr="00E85ABD">
        <w:t>a</w:t>
      </w:r>
      <w:r w:rsidRPr="00E85ABD">
        <w:t xml:space="preserve"> dla mieszkańców </w:t>
      </w:r>
      <w:r w:rsidR="001C41AF" w:rsidRPr="00E85ABD">
        <w:t>miasta Cieszyna</w:t>
      </w:r>
      <w:r w:rsidRPr="00E85ABD">
        <w:t xml:space="preserve">. W przypadku zakresów świadczeń AOS niedostępnych </w:t>
      </w:r>
      <w:r w:rsidR="00512DEA" w:rsidRPr="00E85ABD">
        <w:t>na terenie miasta</w:t>
      </w:r>
      <w:r w:rsidRPr="00E85ABD">
        <w:t>, w zde</w:t>
      </w:r>
      <w:r w:rsidR="007A6035" w:rsidRPr="00E85ABD">
        <w:t>cydowanej większości przypadków</w:t>
      </w:r>
      <w:r w:rsidRPr="00E85ABD">
        <w:t xml:space="preserve"> mieszkańcy mogą skorzystać ze świadczeń </w:t>
      </w:r>
      <w:r w:rsidR="00E85ABD" w:rsidRPr="00E85ABD">
        <w:t>w Jastrzębiu-Zdroju oraz Bielsku-Białej</w:t>
      </w:r>
      <w:r w:rsidRPr="00E85ABD">
        <w:t xml:space="preserve">. Szczegóły </w:t>
      </w:r>
      <w:r w:rsidR="00EC0EDE" w:rsidRPr="00E85ABD">
        <w:t>przedstawiono</w:t>
      </w:r>
      <w:r w:rsidR="009132A7" w:rsidRPr="00E85ABD">
        <w:t xml:space="preserve"> w </w:t>
      </w:r>
      <w:r w:rsidR="00EC0EDE" w:rsidRPr="00E85ABD">
        <w:t>tabeli VII</w:t>
      </w:r>
      <w:r w:rsidRPr="00E85ABD">
        <w:t>.</w:t>
      </w:r>
      <w:bookmarkStart w:id="47" w:name="_Toc496827538"/>
    </w:p>
    <w:p w14:paraId="2C3A260D" w14:textId="1ED4545F" w:rsidR="0047484C" w:rsidRPr="009C368C" w:rsidRDefault="0047484C" w:rsidP="0047484C">
      <w:pPr>
        <w:pStyle w:val="Tabela"/>
      </w:pPr>
      <w:bookmarkStart w:id="48" w:name="_Toc57978356"/>
      <w:bookmarkStart w:id="49" w:name="_Toc132661305"/>
      <w:r>
        <w:t>Tab</w:t>
      </w:r>
      <w:r w:rsidR="00EC0EDE">
        <w:t>. VII</w:t>
      </w:r>
      <w:r w:rsidRPr="009C368C">
        <w:t xml:space="preserve">. Dostęp do świadczeń ambulatoryjnej opieki zdrowotnej na rynku publicznym dla mieszkańców </w:t>
      </w:r>
      <w:bookmarkEnd w:id="47"/>
      <w:r w:rsidR="001C41AF">
        <w:t>miasta Cieszyna</w:t>
      </w:r>
      <w:r>
        <w:t>.</w:t>
      </w:r>
      <w:bookmarkEnd w:id="48"/>
      <w:bookmarkEnd w:id="49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. VII. Dostęp do świadczeń ambulatoryjnej opieki zdrowotnej na rynku publicznym dla mieszkańców miasta Cieszyna."/>
        <w:tblDescription w:val="W poszczególnych kolumnach tabeli przedstawiono liczbę lokalizacji podmiotów udzielających świadczeń w ramach umowy z NFZ w Cieszynie w poszczególnych zakresach ambulatoryjnej opieki specjalistycznej oraz miejscowość z najbliżej zlokalizowanym podmiotem leczniczym w przypadku zakresów usług, z których na terenie miasta nie można skorzystać.&#10;"/>
      </w:tblPr>
      <w:tblGrid>
        <w:gridCol w:w="636"/>
        <w:gridCol w:w="3754"/>
        <w:gridCol w:w="2551"/>
        <w:gridCol w:w="2126"/>
      </w:tblGrid>
      <w:tr w:rsidR="0047484C" w:rsidRPr="00131D90" w14:paraId="29229AF8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5B9BD5" w:themeFill="accent5"/>
            <w:vAlign w:val="center"/>
          </w:tcPr>
          <w:p w14:paraId="4DD297A4" w14:textId="77777777" w:rsidR="0047484C" w:rsidRPr="007873D0" w:rsidRDefault="0047484C" w:rsidP="002D1F2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54" w:type="dxa"/>
            <w:shd w:val="clear" w:color="auto" w:fill="5B9BD5" w:themeFill="accent5"/>
            <w:vAlign w:val="center"/>
          </w:tcPr>
          <w:p w14:paraId="23103D08" w14:textId="77777777" w:rsidR="0047484C" w:rsidRPr="007873D0" w:rsidRDefault="0047484C" w:rsidP="002D1F2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Zakres ambulatoryjnych świadczeń specjalistycznych</w:t>
            </w:r>
          </w:p>
        </w:tc>
        <w:tc>
          <w:tcPr>
            <w:tcW w:w="2551" w:type="dxa"/>
            <w:shd w:val="clear" w:color="auto" w:fill="5B9BD5" w:themeFill="accent5"/>
            <w:vAlign w:val="center"/>
          </w:tcPr>
          <w:p w14:paraId="41021633" w14:textId="5C65A59B" w:rsidR="0047484C" w:rsidRPr="007873D0" w:rsidRDefault="0047484C" w:rsidP="002D1F2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Liczba lokalizacji podmiotów udzielających świadczeń</w:t>
            </w:r>
            <w:r w:rsidR="009132A7">
              <w:rPr>
                <w:b/>
                <w:sz w:val="20"/>
                <w:szCs w:val="20"/>
              </w:rPr>
              <w:t xml:space="preserve"> </w:t>
            </w:r>
            <w:r w:rsidR="009132A7" w:rsidRPr="007873D0">
              <w:rPr>
                <w:b/>
                <w:sz w:val="20"/>
                <w:szCs w:val="20"/>
              </w:rPr>
              <w:t>w</w:t>
            </w:r>
            <w:r w:rsidR="009132A7">
              <w:rPr>
                <w:b/>
                <w:sz w:val="20"/>
                <w:szCs w:val="20"/>
              </w:rPr>
              <w:t> </w:t>
            </w:r>
            <w:r w:rsidRPr="007873D0">
              <w:rPr>
                <w:b/>
                <w:sz w:val="20"/>
                <w:szCs w:val="20"/>
              </w:rPr>
              <w:t>ramach umowy</w:t>
            </w:r>
            <w:r w:rsidR="009132A7">
              <w:rPr>
                <w:b/>
                <w:sz w:val="20"/>
                <w:szCs w:val="20"/>
              </w:rPr>
              <w:t xml:space="preserve"> </w:t>
            </w:r>
            <w:r w:rsidR="009132A7" w:rsidRPr="007873D0">
              <w:rPr>
                <w:b/>
                <w:sz w:val="20"/>
                <w:szCs w:val="20"/>
              </w:rPr>
              <w:t>z</w:t>
            </w:r>
            <w:r w:rsidR="009132A7">
              <w:rPr>
                <w:b/>
                <w:sz w:val="20"/>
                <w:szCs w:val="20"/>
              </w:rPr>
              <w:t> </w:t>
            </w:r>
            <w:r w:rsidRPr="007873D0">
              <w:rPr>
                <w:b/>
                <w:sz w:val="20"/>
                <w:szCs w:val="20"/>
              </w:rPr>
              <w:t>NFZ</w:t>
            </w:r>
          </w:p>
          <w:p w14:paraId="081A8882" w14:textId="0523697D" w:rsidR="0047484C" w:rsidRPr="007873D0" w:rsidRDefault="00CD3930" w:rsidP="002D1F2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mieście Cieszynie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7CF39EDE" w14:textId="1EE69779" w:rsidR="0047484C" w:rsidRPr="007873D0" w:rsidRDefault="0047484C" w:rsidP="00EA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Najbliżej zlokalizowany</w:t>
            </w:r>
            <w:r w:rsidR="00EA5E14">
              <w:rPr>
                <w:b/>
                <w:sz w:val="20"/>
                <w:szCs w:val="20"/>
              </w:rPr>
              <w:t xml:space="preserve"> podmiot udzielający świadczeń</w:t>
            </w:r>
          </w:p>
        </w:tc>
      </w:tr>
      <w:tr w:rsidR="0047484C" w:rsidRPr="00131D90" w14:paraId="7409A807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2F9FDA5C" w14:textId="77777777" w:rsidR="0047484C" w:rsidRPr="00131D90" w:rsidRDefault="0047484C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1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2288D317" w14:textId="77777777" w:rsidR="0047484C" w:rsidRPr="00131D90" w:rsidRDefault="0047484C" w:rsidP="002D1F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Alergologia</w:t>
            </w:r>
          </w:p>
        </w:tc>
        <w:tc>
          <w:tcPr>
            <w:tcW w:w="2551" w:type="dxa"/>
            <w:vAlign w:val="center"/>
          </w:tcPr>
          <w:p w14:paraId="7616E0C2" w14:textId="2098A25C" w:rsidR="0047484C" w:rsidRPr="00131D90" w:rsidRDefault="001E43DD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66B976A6" w14:textId="3F37B139" w:rsidR="00DA5BD5" w:rsidRPr="00131D90" w:rsidRDefault="00DA5BD5" w:rsidP="00DA5BD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7484C" w:rsidRPr="00131D90" w14:paraId="1F6703E8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317FF9B3" w14:textId="77777777" w:rsidR="0047484C" w:rsidRPr="00131D90" w:rsidRDefault="0047484C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2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159B03E6" w14:textId="77777777" w:rsidR="0047484C" w:rsidRPr="00131D90" w:rsidRDefault="0047484C" w:rsidP="002D1F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Alergologia dla dzieci</w:t>
            </w:r>
          </w:p>
        </w:tc>
        <w:tc>
          <w:tcPr>
            <w:tcW w:w="2551" w:type="dxa"/>
            <w:vAlign w:val="center"/>
          </w:tcPr>
          <w:p w14:paraId="76F1470C" w14:textId="7293855A" w:rsidR="0047484C" w:rsidRPr="00131D90" w:rsidRDefault="001E43DD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213F95EA" w14:textId="65F65C90" w:rsidR="0047484C" w:rsidRPr="00131D90" w:rsidRDefault="00DA5BD5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7484C" w:rsidRPr="00131D90" w14:paraId="48A1548F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4E0DA336" w14:textId="77777777" w:rsidR="0047484C" w:rsidRPr="00131D90" w:rsidRDefault="0047484C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3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7C3B36D7" w14:textId="163573FA" w:rsidR="0047484C" w:rsidRPr="00131D90" w:rsidRDefault="0047484C" w:rsidP="002D1F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Audiologia</w:t>
            </w:r>
            <w:r w:rsidR="009132A7">
              <w:rPr>
                <w:sz w:val="20"/>
                <w:szCs w:val="20"/>
              </w:rPr>
              <w:t xml:space="preserve"> </w:t>
            </w:r>
            <w:r w:rsidR="009132A7" w:rsidRPr="00131D90">
              <w:rPr>
                <w:sz w:val="20"/>
                <w:szCs w:val="20"/>
              </w:rPr>
              <w:t>i</w:t>
            </w:r>
            <w:r w:rsidR="009132A7">
              <w:rPr>
                <w:sz w:val="20"/>
                <w:szCs w:val="20"/>
              </w:rPr>
              <w:t> </w:t>
            </w:r>
            <w:r w:rsidRPr="00131D90">
              <w:rPr>
                <w:sz w:val="20"/>
                <w:szCs w:val="20"/>
              </w:rPr>
              <w:t>foniatria</w:t>
            </w:r>
          </w:p>
        </w:tc>
        <w:tc>
          <w:tcPr>
            <w:tcW w:w="2551" w:type="dxa"/>
            <w:vAlign w:val="center"/>
          </w:tcPr>
          <w:p w14:paraId="06B3C959" w14:textId="33CAEDA6" w:rsidR="0047484C" w:rsidRPr="00131D90" w:rsidRDefault="00EB270D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3A401CE5" w14:textId="54FAC7AC" w:rsidR="0047484C" w:rsidRPr="00131D90" w:rsidRDefault="00EB270D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DA5BD5" w:rsidRPr="00131D90" w14:paraId="70E4C7A5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7035C3D8" w14:textId="77777777" w:rsidR="00DA5BD5" w:rsidRPr="00131D90" w:rsidRDefault="00DA5BD5" w:rsidP="00DA5BD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4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59A723C3" w14:textId="77777777" w:rsidR="00DA5BD5" w:rsidRPr="00131D90" w:rsidRDefault="00DA5BD5" w:rsidP="00DA5BD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Chirurgia dziecięca</w:t>
            </w:r>
          </w:p>
        </w:tc>
        <w:tc>
          <w:tcPr>
            <w:tcW w:w="2551" w:type="dxa"/>
            <w:vAlign w:val="center"/>
          </w:tcPr>
          <w:p w14:paraId="7C13D810" w14:textId="0386B489" w:rsidR="00DA5BD5" w:rsidRPr="00131D90" w:rsidRDefault="00DA5BD5" w:rsidP="00DA5BD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2054D10E" w14:textId="750C4ABE" w:rsidR="00DA5BD5" w:rsidRPr="00131D90" w:rsidRDefault="00DA5BD5" w:rsidP="00DA5BD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A11EF">
              <w:rPr>
                <w:sz w:val="20"/>
                <w:szCs w:val="20"/>
              </w:rPr>
              <w:t>--</w:t>
            </w:r>
          </w:p>
        </w:tc>
      </w:tr>
      <w:tr w:rsidR="00DA5BD5" w:rsidRPr="00131D90" w14:paraId="3AF34222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13CC02AD" w14:textId="77777777" w:rsidR="00DA5BD5" w:rsidRPr="00131D90" w:rsidRDefault="00DA5BD5" w:rsidP="00DA5BD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5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148F5289" w14:textId="77777777" w:rsidR="00DA5BD5" w:rsidRPr="00131D90" w:rsidRDefault="00DA5BD5" w:rsidP="00DA5BD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Chirurgia ogólna</w:t>
            </w:r>
          </w:p>
        </w:tc>
        <w:tc>
          <w:tcPr>
            <w:tcW w:w="2551" w:type="dxa"/>
            <w:vAlign w:val="center"/>
          </w:tcPr>
          <w:p w14:paraId="595E0146" w14:textId="3E1A2B75" w:rsidR="00DA5BD5" w:rsidRPr="00131D90" w:rsidRDefault="00DA5BD5" w:rsidP="00DA5BD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0663BA6B" w14:textId="739C4857" w:rsidR="00DA5BD5" w:rsidRPr="00131D90" w:rsidRDefault="00DA5BD5" w:rsidP="00DA5BD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A11EF">
              <w:rPr>
                <w:sz w:val="20"/>
                <w:szCs w:val="20"/>
              </w:rPr>
              <w:t>--</w:t>
            </w:r>
          </w:p>
        </w:tc>
      </w:tr>
      <w:tr w:rsidR="00EA5E14" w:rsidRPr="00131D90" w14:paraId="5E863FA6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213CF316" w14:textId="77777777" w:rsidR="00EA5E14" w:rsidRPr="00131D90" w:rsidRDefault="00EA5E14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6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3A465993" w14:textId="77777777" w:rsidR="00EA5E14" w:rsidRPr="00131D90" w:rsidRDefault="00EA5E14" w:rsidP="00EA5E1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Chirurgia onkologiczna</w:t>
            </w:r>
          </w:p>
        </w:tc>
        <w:tc>
          <w:tcPr>
            <w:tcW w:w="2551" w:type="dxa"/>
            <w:vAlign w:val="center"/>
          </w:tcPr>
          <w:p w14:paraId="37E73A4A" w14:textId="0B2FB42A" w:rsidR="00EA5E14" w:rsidRPr="00131D90" w:rsidRDefault="00E201E3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3CB3F336" w14:textId="589F44FD" w:rsidR="00EA5E14" w:rsidRPr="00131D90" w:rsidRDefault="00EB270D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Jastrzębie-Zdrój</w:t>
            </w:r>
          </w:p>
        </w:tc>
      </w:tr>
      <w:tr w:rsidR="0047484C" w:rsidRPr="00131D90" w14:paraId="2BF33C57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5F44A5C2" w14:textId="77777777" w:rsidR="0047484C" w:rsidRPr="00131D90" w:rsidRDefault="0047484C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7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6797F73D" w14:textId="77777777" w:rsidR="0047484C" w:rsidRPr="00131D90" w:rsidRDefault="0047484C" w:rsidP="002D1F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Chirurgia plastyczna</w:t>
            </w:r>
          </w:p>
        </w:tc>
        <w:tc>
          <w:tcPr>
            <w:tcW w:w="2551" w:type="dxa"/>
            <w:vAlign w:val="center"/>
          </w:tcPr>
          <w:p w14:paraId="4BF4D15A" w14:textId="401F5911" w:rsidR="0047484C" w:rsidRPr="00131D90" w:rsidRDefault="00E201E3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0A103CA5" w14:textId="0C4A28E6" w:rsidR="0047484C" w:rsidRPr="00131D90" w:rsidRDefault="00EB270D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47484C" w:rsidRPr="00131D90" w14:paraId="6500E26A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2D5EAA80" w14:textId="77777777" w:rsidR="0047484C" w:rsidRPr="00131D90" w:rsidRDefault="0047484C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8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23BFC2A0" w14:textId="77777777" w:rsidR="0047484C" w:rsidRPr="00131D90" w:rsidRDefault="0047484C" w:rsidP="002D1F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Chirurgia szczękowo-twarzowa</w:t>
            </w:r>
          </w:p>
        </w:tc>
        <w:tc>
          <w:tcPr>
            <w:tcW w:w="2551" w:type="dxa"/>
            <w:vAlign w:val="center"/>
          </w:tcPr>
          <w:p w14:paraId="0E9A2A9A" w14:textId="0DA8C8A8" w:rsidR="0047484C" w:rsidRPr="00131D90" w:rsidRDefault="00E201E3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4B610B72" w14:textId="0BA3A8C4" w:rsidR="00952D8C" w:rsidRPr="00131D90" w:rsidRDefault="00EB270D" w:rsidP="002D1F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Katowice</w:t>
            </w:r>
          </w:p>
        </w:tc>
      </w:tr>
      <w:tr w:rsidR="00E81B5B" w:rsidRPr="00131D90" w14:paraId="4D2983BF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65EC9284" w14:textId="05557F88" w:rsidR="00E81B5B" w:rsidRPr="00131D90" w:rsidRDefault="00E81B5B" w:rsidP="00E81B5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9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3FBDD12F" w14:textId="70FF3350" w:rsidR="00E81B5B" w:rsidRPr="00131D90" w:rsidRDefault="00E81B5B" w:rsidP="00E81B5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naczyń</w:t>
            </w:r>
          </w:p>
        </w:tc>
        <w:tc>
          <w:tcPr>
            <w:tcW w:w="2551" w:type="dxa"/>
            <w:vAlign w:val="center"/>
          </w:tcPr>
          <w:p w14:paraId="700EBBE2" w14:textId="1F268297" w:rsidR="00E81B5B" w:rsidRPr="00131D90" w:rsidRDefault="00E201E3" w:rsidP="00E81B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04AB5B5" w14:textId="79EECCE9" w:rsidR="00E81B5B" w:rsidRPr="00131D90" w:rsidRDefault="00E201E3" w:rsidP="00E81B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E201E3" w:rsidRPr="00131D90" w14:paraId="256589D8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651906CA" w14:textId="3129BAA0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0C266667" w14:textId="1A0F3395" w:rsidR="00E201E3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Dermatologia</w:t>
            </w:r>
            <w:r>
              <w:rPr>
                <w:sz w:val="20"/>
                <w:szCs w:val="20"/>
              </w:rPr>
              <w:t xml:space="preserve"> </w:t>
            </w:r>
            <w:r w:rsidRPr="00131D9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131D90">
              <w:rPr>
                <w:sz w:val="20"/>
                <w:szCs w:val="20"/>
              </w:rPr>
              <w:t>wenerologia</w:t>
            </w:r>
          </w:p>
        </w:tc>
        <w:tc>
          <w:tcPr>
            <w:tcW w:w="2551" w:type="dxa"/>
            <w:vAlign w:val="center"/>
          </w:tcPr>
          <w:p w14:paraId="383329ED" w14:textId="543A96D9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DDC3EE5" w14:textId="66B9D3C1" w:rsidR="00E201E3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201E3" w:rsidRPr="00131D90" w14:paraId="3E876201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6DFAD9B7" w14:textId="714000E1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11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4B7F402F" w14:textId="01FD738D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Diabetologia</w:t>
            </w:r>
          </w:p>
        </w:tc>
        <w:tc>
          <w:tcPr>
            <w:tcW w:w="2551" w:type="dxa"/>
            <w:vAlign w:val="center"/>
          </w:tcPr>
          <w:p w14:paraId="6BCE2AE8" w14:textId="734692EE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F50EC55" w14:textId="757FA2D4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201E3" w:rsidRPr="00131D90" w14:paraId="32366427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6AC79421" w14:textId="3F6E9EEA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12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058AB90B" w14:textId="3C96A536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Diabetologia dla dzieci</w:t>
            </w:r>
          </w:p>
        </w:tc>
        <w:tc>
          <w:tcPr>
            <w:tcW w:w="2551" w:type="dxa"/>
            <w:vAlign w:val="center"/>
          </w:tcPr>
          <w:p w14:paraId="35E982A2" w14:textId="370123E5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5A455E10" w14:textId="3563214C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Gliwice</w:t>
            </w:r>
          </w:p>
        </w:tc>
      </w:tr>
      <w:tr w:rsidR="00E201E3" w:rsidRPr="00131D90" w14:paraId="1129E460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6BAD0BED" w14:textId="11D3557F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13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68AF622E" w14:textId="7A4CEEBE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Endokrynologia</w:t>
            </w:r>
          </w:p>
        </w:tc>
        <w:tc>
          <w:tcPr>
            <w:tcW w:w="2551" w:type="dxa"/>
            <w:vAlign w:val="center"/>
          </w:tcPr>
          <w:p w14:paraId="2B566BE2" w14:textId="746FDEF7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2D758988" w14:textId="02C991F6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201E3" w:rsidRPr="00131D90" w14:paraId="0EA53A23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0F2AF2AC" w14:textId="73839E7C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14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7DAC6202" w14:textId="09F130F5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Endokrynologia dla dzieci</w:t>
            </w:r>
          </w:p>
        </w:tc>
        <w:tc>
          <w:tcPr>
            <w:tcW w:w="2551" w:type="dxa"/>
            <w:vAlign w:val="center"/>
          </w:tcPr>
          <w:p w14:paraId="5938E966" w14:textId="3BC9C279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775EE5DD" w14:textId="28E25D9B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Katowice</w:t>
            </w:r>
          </w:p>
        </w:tc>
      </w:tr>
      <w:tr w:rsidR="00E201E3" w:rsidRPr="00131D90" w14:paraId="66B25DE9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73B40516" w14:textId="1B63E17A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5C341BEB" w14:textId="04EFEF64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Gastroenterologia</w:t>
            </w:r>
          </w:p>
        </w:tc>
        <w:tc>
          <w:tcPr>
            <w:tcW w:w="2551" w:type="dxa"/>
            <w:vAlign w:val="center"/>
          </w:tcPr>
          <w:p w14:paraId="561FFB2F" w14:textId="463682E9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23F41ABC" w14:textId="6887C627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E201E3" w:rsidRPr="00131D90" w14:paraId="0FC9683B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63C995A6" w14:textId="61CDC47C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16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477EF19F" w14:textId="03BF8545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Geriatria</w:t>
            </w:r>
          </w:p>
        </w:tc>
        <w:tc>
          <w:tcPr>
            <w:tcW w:w="2551" w:type="dxa"/>
            <w:vAlign w:val="center"/>
          </w:tcPr>
          <w:p w14:paraId="6C084550" w14:textId="65686A41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14580520" w14:textId="71C12FC5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201E3" w:rsidRPr="00131D90" w14:paraId="6DDA5CF2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3CB05D7A" w14:textId="2DF7A79C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17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54FED415" w14:textId="1B528644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Ginekologia dla dziewcząt</w:t>
            </w:r>
          </w:p>
        </w:tc>
        <w:tc>
          <w:tcPr>
            <w:tcW w:w="2551" w:type="dxa"/>
            <w:vAlign w:val="center"/>
          </w:tcPr>
          <w:p w14:paraId="4F1AFD66" w14:textId="183D7715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59780EBD" w14:textId="36DB6F5D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Tychy</w:t>
            </w:r>
          </w:p>
        </w:tc>
      </w:tr>
      <w:tr w:rsidR="00E201E3" w:rsidRPr="00131D90" w14:paraId="52D68192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6D2CAC84" w14:textId="10E5C7FE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18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65E346DA" w14:textId="47F58F2E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Hematologia</w:t>
            </w:r>
          </w:p>
        </w:tc>
        <w:tc>
          <w:tcPr>
            <w:tcW w:w="2551" w:type="dxa"/>
            <w:vAlign w:val="center"/>
          </w:tcPr>
          <w:p w14:paraId="5B21FF9F" w14:textId="090E2737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42585C37" w14:textId="5FBCE7B5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Tychy</w:t>
            </w:r>
          </w:p>
        </w:tc>
      </w:tr>
      <w:tr w:rsidR="00E201E3" w:rsidRPr="00131D90" w14:paraId="05825F3B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0A35A4D8" w14:textId="5A361737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19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4701AE09" w14:textId="3282C58F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Hepatologia</w:t>
            </w:r>
          </w:p>
        </w:tc>
        <w:tc>
          <w:tcPr>
            <w:tcW w:w="2551" w:type="dxa"/>
            <w:vAlign w:val="center"/>
          </w:tcPr>
          <w:p w14:paraId="267E789F" w14:textId="7F032080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5CE62E12" w14:textId="4083B82D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Katowice</w:t>
            </w:r>
          </w:p>
        </w:tc>
      </w:tr>
      <w:tr w:rsidR="00E201E3" w:rsidRPr="00131D90" w14:paraId="1CF817B8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758C031E" w14:textId="68257ECE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176087F1" w14:textId="5DE1BD5D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Kardiologia</w:t>
            </w:r>
          </w:p>
        </w:tc>
        <w:tc>
          <w:tcPr>
            <w:tcW w:w="2551" w:type="dxa"/>
            <w:vAlign w:val="center"/>
          </w:tcPr>
          <w:p w14:paraId="6D4BEDB5" w14:textId="382A7E64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14EB2BB2" w14:textId="513F817E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201E3" w:rsidRPr="00131D90" w14:paraId="0E15BC8A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74B2AF54" w14:textId="017E9F46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21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05FD2048" w14:textId="0C579D56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Kardiologia dziecięca</w:t>
            </w:r>
          </w:p>
        </w:tc>
        <w:tc>
          <w:tcPr>
            <w:tcW w:w="2551" w:type="dxa"/>
            <w:vAlign w:val="center"/>
          </w:tcPr>
          <w:p w14:paraId="5ACC19E2" w14:textId="33882463" w:rsidR="00E201E3" w:rsidRPr="00131D90" w:rsidRDefault="00A77B27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6309E7FD" w14:textId="6F29D974" w:rsidR="00E201E3" w:rsidRPr="00131D90" w:rsidRDefault="00A77B27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Ustroń</w:t>
            </w:r>
          </w:p>
        </w:tc>
      </w:tr>
      <w:tr w:rsidR="00E201E3" w:rsidRPr="00131D90" w14:paraId="520A3D6E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72EEB5A0" w14:textId="71B0EC43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22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4ABA9D81" w14:textId="183BA890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Leczenie bólu</w:t>
            </w:r>
          </w:p>
        </w:tc>
        <w:tc>
          <w:tcPr>
            <w:tcW w:w="2551" w:type="dxa"/>
            <w:vAlign w:val="center"/>
          </w:tcPr>
          <w:p w14:paraId="74394ABB" w14:textId="5171AD97" w:rsidR="00E201E3" w:rsidRPr="00131D90" w:rsidRDefault="00A77B27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54F4E536" w14:textId="1ABCA0CE" w:rsidR="00E201E3" w:rsidRPr="00131D90" w:rsidRDefault="00A77B27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Jastrzębie-Zdrój</w:t>
            </w:r>
          </w:p>
        </w:tc>
      </w:tr>
      <w:tr w:rsidR="00E201E3" w:rsidRPr="00131D90" w14:paraId="20A64788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6DE3859E" w14:textId="2B64AA26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23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4C89E460" w14:textId="43BE5841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Leczenie chorób zakaźnych</w:t>
            </w:r>
          </w:p>
        </w:tc>
        <w:tc>
          <w:tcPr>
            <w:tcW w:w="2551" w:type="dxa"/>
            <w:vAlign w:val="center"/>
          </w:tcPr>
          <w:p w14:paraId="610B18F4" w14:textId="784C9B70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01C93FEE" w14:textId="2DF4121F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201E3" w:rsidRPr="00131D90" w14:paraId="19C18136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2612FD7C" w14:textId="4FE030B9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24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419336B1" w14:textId="0768019D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Leczenie chorób zakaźnych dla dzieci</w:t>
            </w:r>
          </w:p>
        </w:tc>
        <w:tc>
          <w:tcPr>
            <w:tcW w:w="2551" w:type="dxa"/>
            <w:vAlign w:val="center"/>
          </w:tcPr>
          <w:p w14:paraId="47A60A6E" w14:textId="7F846107" w:rsidR="00E201E3" w:rsidRPr="00131D90" w:rsidRDefault="00AF5A6E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7EAE78A" w14:textId="651C08A4" w:rsidR="00E201E3" w:rsidRPr="00131D90" w:rsidRDefault="00AF5A6E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Tychy</w:t>
            </w:r>
          </w:p>
        </w:tc>
      </w:tr>
      <w:tr w:rsidR="00E201E3" w:rsidRPr="00131D90" w14:paraId="6005E9BF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2F86B38F" w14:textId="66B9F688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25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5DA33E9A" w14:textId="3C12890D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Leczenie gruźlicy</w:t>
            </w:r>
            <w:r>
              <w:rPr>
                <w:sz w:val="20"/>
                <w:szCs w:val="20"/>
              </w:rPr>
              <w:t xml:space="preserve"> </w:t>
            </w:r>
            <w:r w:rsidRPr="00131D9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131D90">
              <w:rPr>
                <w:sz w:val="20"/>
                <w:szCs w:val="20"/>
              </w:rPr>
              <w:t>chorób płuc</w:t>
            </w:r>
          </w:p>
        </w:tc>
        <w:tc>
          <w:tcPr>
            <w:tcW w:w="2551" w:type="dxa"/>
            <w:vAlign w:val="center"/>
          </w:tcPr>
          <w:p w14:paraId="5AA588FD" w14:textId="2E208739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1B853318" w14:textId="30F064D5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201E3" w:rsidRPr="00131D90" w14:paraId="6811DD21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5DE52FE8" w14:textId="0733AAA2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26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3C6BCA39" w14:textId="11591207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Leczenie gruźlicy</w:t>
            </w:r>
            <w:r>
              <w:rPr>
                <w:sz w:val="20"/>
                <w:szCs w:val="20"/>
              </w:rPr>
              <w:t xml:space="preserve"> </w:t>
            </w:r>
            <w:r w:rsidRPr="00131D9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131D90">
              <w:rPr>
                <w:sz w:val="20"/>
                <w:szCs w:val="20"/>
              </w:rPr>
              <w:t>chorób płuc dla dzieci</w:t>
            </w:r>
          </w:p>
        </w:tc>
        <w:tc>
          <w:tcPr>
            <w:tcW w:w="2551" w:type="dxa"/>
            <w:vAlign w:val="center"/>
          </w:tcPr>
          <w:p w14:paraId="0E39B89D" w14:textId="398B2A2C" w:rsidR="00E201E3" w:rsidRPr="00131D90" w:rsidRDefault="00AF5A6E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576C1296" w14:textId="55EE7F01" w:rsidR="00E201E3" w:rsidRPr="00131D90" w:rsidRDefault="00AF5A6E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Rybnik</w:t>
            </w:r>
          </w:p>
        </w:tc>
      </w:tr>
      <w:tr w:rsidR="00E201E3" w:rsidRPr="00131D90" w14:paraId="018F0732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105D36A0" w14:textId="6425B98E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27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6305405C" w14:textId="1036C685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Leczenie osteoporozy</w:t>
            </w:r>
          </w:p>
        </w:tc>
        <w:tc>
          <w:tcPr>
            <w:tcW w:w="2551" w:type="dxa"/>
            <w:vAlign w:val="center"/>
          </w:tcPr>
          <w:p w14:paraId="5B82F804" w14:textId="4FFAAE79" w:rsidR="00E201E3" w:rsidRPr="00131D90" w:rsidRDefault="00AF5A6E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4A718F30" w14:textId="14710C89" w:rsidR="00E201E3" w:rsidRPr="00131D90" w:rsidRDefault="00AF5A6E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Jastrzębie-Zdrój</w:t>
            </w:r>
          </w:p>
        </w:tc>
      </w:tr>
      <w:tr w:rsidR="00E201E3" w:rsidRPr="00131D90" w14:paraId="3C59E3E0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6713CC13" w14:textId="09FE20E0" w:rsidR="00E201E3" w:rsidRPr="00131D90" w:rsidRDefault="00E201E3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7D88D69B" w14:textId="326338B2" w:rsidR="00E201E3" w:rsidRPr="00131D90" w:rsidRDefault="00E201E3" w:rsidP="00E201E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Logopedia</w:t>
            </w:r>
          </w:p>
        </w:tc>
        <w:tc>
          <w:tcPr>
            <w:tcW w:w="2551" w:type="dxa"/>
            <w:vAlign w:val="center"/>
          </w:tcPr>
          <w:p w14:paraId="059DFE95" w14:textId="5F043577" w:rsidR="00E201E3" w:rsidRPr="00131D90" w:rsidRDefault="00AF5A6E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93C60CA" w14:textId="34E8EE85" w:rsidR="00E201E3" w:rsidRPr="00131D90" w:rsidRDefault="00AF5A6E" w:rsidP="00E20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AF5A6E" w:rsidRPr="00131D90" w14:paraId="0C0E93CC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5F87CE95" w14:textId="1A30A67A" w:rsidR="00AF5A6E" w:rsidRPr="00131D90" w:rsidRDefault="00AF5A6E" w:rsidP="00AF5A6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780D0B88" w14:textId="5431BF40" w:rsidR="00AF5A6E" w:rsidRPr="00131D90" w:rsidRDefault="00E85ABD" w:rsidP="00AF5A6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Medycyna sportowa</w:t>
            </w:r>
          </w:p>
        </w:tc>
        <w:tc>
          <w:tcPr>
            <w:tcW w:w="2551" w:type="dxa"/>
            <w:vAlign w:val="center"/>
          </w:tcPr>
          <w:p w14:paraId="278065B5" w14:textId="0761FA16" w:rsidR="00AF5A6E" w:rsidRPr="00131D90" w:rsidRDefault="00E85ABD" w:rsidP="00AF5A6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03CA89A1" w14:textId="202004B9" w:rsidR="00AF5A6E" w:rsidRPr="00131D90" w:rsidRDefault="00E85ABD" w:rsidP="00AF5A6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Jastrzębie-Zdrój</w:t>
            </w:r>
          </w:p>
        </w:tc>
      </w:tr>
      <w:tr w:rsidR="00E85ABD" w:rsidRPr="00131D90" w14:paraId="6A86ED20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2648B654" w14:textId="1AD11FDD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4E87775A" w14:textId="65EF9970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Nefrologia</w:t>
            </w:r>
          </w:p>
        </w:tc>
        <w:tc>
          <w:tcPr>
            <w:tcW w:w="2551" w:type="dxa"/>
            <w:vAlign w:val="center"/>
          </w:tcPr>
          <w:p w14:paraId="3DFA926F" w14:textId="33DE4E61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0D084E4" w14:textId="7271C045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85ABD" w:rsidRPr="00131D90" w14:paraId="7CA37FB8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5543DDB5" w14:textId="63C01E5A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31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279D56FA" w14:textId="10E9F987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Nefrologia</w:t>
            </w:r>
            <w:r>
              <w:rPr>
                <w:sz w:val="20"/>
                <w:szCs w:val="20"/>
              </w:rPr>
              <w:t xml:space="preserve"> dziecięca</w:t>
            </w:r>
          </w:p>
        </w:tc>
        <w:tc>
          <w:tcPr>
            <w:tcW w:w="2551" w:type="dxa"/>
            <w:vAlign w:val="center"/>
          </w:tcPr>
          <w:p w14:paraId="5A1E6FB6" w14:textId="7B16573A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5CB0907A" w14:textId="231D4C33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Katowice</w:t>
            </w:r>
          </w:p>
        </w:tc>
      </w:tr>
      <w:tr w:rsidR="00E85ABD" w:rsidRPr="00131D90" w14:paraId="7CFA5F3A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2767A929" w14:textId="5C593DF5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32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4ED1525A" w14:textId="36010B62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Neonatologia</w:t>
            </w:r>
          </w:p>
        </w:tc>
        <w:tc>
          <w:tcPr>
            <w:tcW w:w="2551" w:type="dxa"/>
            <w:vAlign w:val="center"/>
          </w:tcPr>
          <w:p w14:paraId="4F5112F9" w14:textId="611E73AF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7451B0D9" w14:textId="6848EC8B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85ABD" w:rsidRPr="00131D90" w14:paraId="0B592CC5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2C243194" w14:textId="66AAC2FB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33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038EB7D6" w14:textId="50A786E2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Neurochirurgia</w:t>
            </w:r>
          </w:p>
        </w:tc>
        <w:tc>
          <w:tcPr>
            <w:tcW w:w="2551" w:type="dxa"/>
            <w:vAlign w:val="center"/>
          </w:tcPr>
          <w:p w14:paraId="152F41A5" w14:textId="45EE65A4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50F6138F" w14:textId="65BE20BD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Bytom</w:t>
            </w:r>
          </w:p>
        </w:tc>
      </w:tr>
      <w:tr w:rsidR="00E85ABD" w:rsidRPr="00131D90" w14:paraId="2E586379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7717308B" w14:textId="4007155D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34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4FAE406D" w14:textId="49FADC89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Neurologia</w:t>
            </w:r>
          </w:p>
        </w:tc>
        <w:tc>
          <w:tcPr>
            <w:tcW w:w="2551" w:type="dxa"/>
            <w:vAlign w:val="center"/>
          </w:tcPr>
          <w:p w14:paraId="6AEA8038" w14:textId="37EB407F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145D064" w14:textId="571621FA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85ABD" w:rsidRPr="00131D90" w14:paraId="5E12B62E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0FECD5F4" w14:textId="6ACB6620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35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0BD89F93" w14:textId="0722457F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Neurologia dziecięca</w:t>
            </w:r>
          </w:p>
        </w:tc>
        <w:tc>
          <w:tcPr>
            <w:tcW w:w="2551" w:type="dxa"/>
            <w:vAlign w:val="center"/>
          </w:tcPr>
          <w:p w14:paraId="106E8B25" w14:textId="48D0CC2A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7BDCBB84" w14:textId="0D35357D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Jastrzębie-Zdrój</w:t>
            </w:r>
          </w:p>
        </w:tc>
      </w:tr>
      <w:tr w:rsidR="00E85ABD" w:rsidRPr="00131D90" w14:paraId="38712DFE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0EE3ED0A" w14:textId="1819D58F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36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59094271" w14:textId="4D51A1CD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Okulistyka</w:t>
            </w:r>
          </w:p>
        </w:tc>
        <w:tc>
          <w:tcPr>
            <w:tcW w:w="2551" w:type="dxa"/>
            <w:vAlign w:val="center"/>
          </w:tcPr>
          <w:p w14:paraId="5346D087" w14:textId="4FB90173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5EBA9EF6" w14:textId="077979AA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85ABD" w:rsidRPr="00131D90" w14:paraId="5807761D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68FE2EF4" w14:textId="32229336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37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7A5C43FE" w14:textId="5A3D1CEA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Okulistyka dla dzieci</w:t>
            </w:r>
          </w:p>
        </w:tc>
        <w:tc>
          <w:tcPr>
            <w:tcW w:w="2551" w:type="dxa"/>
            <w:vAlign w:val="center"/>
          </w:tcPr>
          <w:p w14:paraId="40A9630E" w14:textId="758B12A6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3D49EC9F" w14:textId="73575BBE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E85ABD" w:rsidRPr="00131D90" w14:paraId="692775F3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314B1505" w14:textId="7376444C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38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28723C88" w14:textId="79678886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Onkologia</w:t>
            </w:r>
          </w:p>
        </w:tc>
        <w:tc>
          <w:tcPr>
            <w:tcW w:w="2551" w:type="dxa"/>
            <w:vAlign w:val="center"/>
          </w:tcPr>
          <w:p w14:paraId="4188ED78" w14:textId="13ED6A4E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3D0AFA0C" w14:textId="1613DBED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85ABD" w:rsidRPr="00131D90" w14:paraId="5CD9D906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29E4D215" w14:textId="1B2714F8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39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4A5C2B32" w14:textId="12E8BF4F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Ortopedia i traumatologia narządu ruchu</w:t>
            </w:r>
          </w:p>
        </w:tc>
        <w:tc>
          <w:tcPr>
            <w:tcW w:w="2551" w:type="dxa"/>
            <w:vAlign w:val="center"/>
          </w:tcPr>
          <w:p w14:paraId="4CF20683" w14:textId="05FFF39F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BF0B843" w14:textId="4731DDE6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85ABD" w:rsidRPr="00131D90" w14:paraId="302F9292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2C67B098" w14:textId="455C1D39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40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20EE82E6" w14:textId="5F1A90CD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Ortopedia i traumatologia narządu ruchu dla dzieci</w:t>
            </w:r>
          </w:p>
        </w:tc>
        <w:tc>
          <w:tcPr>
            <w:tcW w:w="2551" w:type="dxa"/>
            <w:vAlign w:val="center"/>
          </w:tcPr>
          <w:p w14:paraId="7920768F" w14:textId="1931F6EB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6D715750" w14:textId="2CDA652C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E85ABD" w:rsidRPr="00131D90" w14:paraId="37BAE1F1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2C16C448" w14:textId="79D9F735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41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0074BE73" w14:textId="51680D9E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Otolaryngologia</w:t>
            </w:r>
          </w:p>
        </w:tc>
        <w:tc>
          <w:tcPr>
            <w:tcW w:w="2551" w:type="dxa"/>
            <w:vAlign w:val="center"/>
          </w:tcPr>
          <w:p w14:paraId="19BAEF69" w14:textId="1FDF4EED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337F5A60" w14:textId="54E39C7C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85ABD" w:rsidRPr="00131D90" w14:paraId="7A59A0C5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177A9A35" w14:textId="39EDB4D9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42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557A8F29" w14:textId="3AF71857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Otolaryngologia dziecięca</w:t>
            </w:r>
          </w:p>
        </w:tc>
        <w:tc>
          <w:tcPr>
            <w:tcW w:w="2551" w:type="dxa"/>
            <w:vAlign w:val="center"/>
          </w:tcPr>
          <w:p w14:paraId="59D302AB" w14:textId="346D8C89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F1A2DBF" w14:textId="69B52FD2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E85ABD" w:rsidRPr="00131D90" w14:paraId="15464EDC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5B79A219" w14:textId="6F3FC7C3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644C6EB9" w14:textId="66F87323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Położnictwo</w:t>
            </w:r>
            <w:r>
              <w:rPr>
                <w:sz w:val="20"/>
                <w:szCs w:val="20"/>
              </w:rPr>
              <w:t xml:space="preserve"> </w:t>
            </w:r>
            <w:r w:rsidRPr="00131D9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131D90">
              <w:rPr>
                <w:sz w:val="20"/>
                <w:szCs w:val="20"/>
              </w:rPr>
              <w:t>ginekologia</w:t>
            </w:r>
          </w:p>
        </w:tc>
        <w:tc>
          <w:tcPr>
            <w:tcW w:w="2551" w:type="dxa"/>
            <w:vAlign w:val="center"/>
          </w:tcPr>
          <w:p w14:paraId="6340A0A6" w14:textId="6465FC79" w:rsidR="00E85ABD" w:rsidRPr="00EF7007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15FDA4B" w14:textId="3793AA57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85ABD" w:rsidRPr="00131D90" w14:paraId="34822018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61C2D9BB" w14:textId="7CDF895C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0B27CB2E" w14:textId="36FA932A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E43DD">
              <w:rPr>
                <w:sz w:val="20"/>
                <w:szCs w:val="20"/>
              </w:rPr>
              <w:t>Poradnia profilaktyki chorób piersi</w:t>
            </w:r>
          </w:p>
        </w:tc>
        <w:tc>
          <w:tcPr>
            <w:tcW w:w="2551" w:type="dxa"/>
            <w:vAlign w:val="center"/>
          </w:tcPr>
          <w:p w14:paraId="10AA5AF0" w14:textId="45EC77A4" w:rsidR="00E85ABD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26F57A4" w14:textId="1BB6B010" w:rsidR="00E85ABD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85ABD" w:rsidRPr="00131D90" w14:paraId="36CFE62B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454BF8B5" w14:textId="26A582A3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45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0E9106BB" w14:textId="4A8D155A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wad postawy</w:t>
            </w:r>
          </w:p>
        </w:tc>
        <w:tc>
          <w:tcPr>
            <w:tcW w:w="2551" w:type="dxa"/>
            <w:vAlign w:val="center"/>
          </w:tcPr>
          <w:p w14:paraId="6CBBF8A4" w14:textId="2178F8BC" w:rsidR="00E85ABD" w:rsidRPr="00EF7007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023E9B13" w14:textId="38EB125F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85ABD" w:rsidRPr="00131D90" w14:paraId="2CE28921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0AC25655" w14:textId="36917691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46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5C76A79C" w14:textId="2D2CAAB1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31D90">
              <w:rPr>
                <w:sz w:val="20"/>
                <w:szCs w:val="20"/>
              </w:rPr>
              <w:t>Preluksacja</w:t>
            </w:r>
            <w:proofErr w:type="spellEnd"/>
          </w:p>
        </w:tc>
        <w:tc>
          <w:tcPr>
            <w:tcW w:w="2551" w:type="dxa"/>
            <w:vAlign w:val="center"/>
          </w:tcPr>
          <w:p w14:paraId="4F08F65F" w14:textId="259D1C86" w:rsidR="00E85ABD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25E0672A" w14:textId="175BFA74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E85ABD" w:rsidRPr="00131D90" w14:paraId="56F4D515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726D1C88" w14:textId="057E59DE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5EEC83CB" w14:textId="3EA3E957" w:rsidR="00E85ABD" w:rsidRPr="001E43DD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Proktologia</w:t>
            </w:r>
          </w:p>
        </w:tc>
        <w:tc>
          <w:tcPr>
            <w:tcW w:w="2551" w:type="dxa"/>
            <w:vAlign w:val="center"/>
          </w:tcPr>
          <w:p w14:paraId="3288DC49" w14:textId="313B8719" w:rsidR="00E85ABD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777B8AE" w14:textId="53BA916A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Skoczów</w:t>
            </w:r>
          </w:p>
        </w:tc>
      </w:tr>
      <w:tr w:rsidR="00E85ABD" w:rsidRPr="00131D90" w14:paraId="2BDFFA74" w14:textId="77777777" w:rsidTr="00CE141D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60BDD74A" w14:textId="5B4A4E2C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6DF9104A" w14:textId="3769665A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Reumatologia</w:t>
            </w:r>
          </w:p>
        </w:tc>
        <w:tc>
          <w:tcPr>
            <w:tcW w:w="2551" w:type="dxa"/>
            <w:vAlign w:val="center"/>
          </w:tcPr>
          <w:p w14:paraId="06F2E1FE" w14:textId="6188522D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2ED49189" w14:textId="45C56D20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Skoczów</w:t>
            </w:r>
          </w:p>
        </w:tc>
      </w:tr>
      <w:tr w:rsidR="00E85ABD" w:rsidRPr="00131D90" w14:paraId="6FBC687B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257C53B0" w14:textId="4CA5D47C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2DA3438E" w14:textId="41F84A3A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Reumatologia dla dzieci</w:t>
            </w:r>
          </w:p>
        </w:tc>
        <w:tc>
          <w:tcPr>
            <w:tcW w:w="2551" w:type="dxa"/>
            <w:vAlign w:val="center"/>
          </w:tcPr>
          <w:p w14:paraId="6B637666" w14:textId="6D447899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61C222C2" w14:textId="76D36423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Rybnik</w:t>
            </w:r>
          </w:p>
        </w:tc>
      </w:tr>
      <w:tr w:rsidR="00E85ABD" w:rsidRPr="00131D90" w14:paraId="7D17BD97" w14:textId="77777777" w:rsidTr="009B360A">
        <w:trPr>
          <w:trHeight w:val="284"/>
          <w:tblHeader/>
          <w:jc w:val="center"/>
        </w:trPr>
        <w:tc>
          <w:tcPr>
            <w:tcW w:w="636" w:type="dxa"/>
            <w:shd w:val="clear" w:color="auto" w:fill="DEEAF6" w:themeFill="accent5" w:themeFillTint="33"/>
            <w:vAlign w:val="center"/>
          </w:tcPr>
          <w:p w14:paraId="4A980B22" w14:textId="10D58579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54" w:type="dxa"/>
            <w:shd w:val="clear" w:color="auto" w:fill="DEEAF6" w:themeFill="accent5" w:themeFillTint="33"/>
            <w:vAlign w:val="center"/>
          </w:tcPr>
          <w:p w14:paraId="45EFECC5" w14:textId="26B59BE9" w:rsidR="00E85ABD" w:rsidRPr="00131D90" w:rsidRDefault="00E85ABD" w:rsidP="00E85AB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1D90">
              <w:rPr>
                <w:sz w:val="20"/>
                <w:szCs w:val="20"/>
              </w:rPr>
              <w:t>Urologia</w:t>
            </w:r>
          </w:p>
        </w:tc>
        <w:tc>
          <w:tcPr>
            <w:tcW w:w="2551" w:type="dxa"/>
            <w:vAlign w:val="center"/>
          </w:tcPr>
          <w:p w14:paraId="205B1E1B" w14:textId="202B039A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629EB1CC" w14:textId="2D35E923" w:rsidR="00E85ABD" w:rsidRPr="00131D90" w:rsidRDefault="00E85ABD" w:rsidP="00E85A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14:paraId="7058916B" w14:textId="55D5B5C6" w:rsidR="00EC0EDE" w:rsidRDefault="0047484C" w:rsidP="006054C6">
      <w:pPr>
        <w:tabs>
          <w:tab w:val="left" w:pos="1134"/>
        </w:tabs>
        <w:rPr>
          <w:i/>
          <w:sz w:val="20"/>
        </w:rPr>
      </w:pPr>
      <w:r w:rsidRPr="00361A64">
        <w:rPr>
          <w:i/>
          <w:sz w:val="20"/>
        </w:rPr>
        <w:t xml:space="preserve">Źródło: </w:t>
      </w:r>
      <w:r>
        <w:rPr>
          <w:i/>
          <w:sz w:val="20"/>
        </w:rPr>
        <w:t>Opracowanie własne na podstawie danych RPWDL, ZIP oraz INFZ.</w:t>
      </w:r>
      <w:bookmarkStart w:id="50" w:name="_Toc57978819"/>
    </w:p>
    <w:p w14:paraId="02AB4F64" w14:textId="77777777" w:rsidR="006054C6" w:rsidRPr="006054C6" w:rsidRDefault="006054C6" w:rsidP="006054C6">
      <w:pPr>
        <w:tabs>
          <w:tab w:val="left" w:pos="1134"/>
        </w:tabs>
        <w:rPr>
          <w:i/>
          <w:sz w:val="20"/>
        </w:rPr>
      </w:pPr>
    </w:p>
    <w:p w14:paraId="01BE2327" w14:textId="06DB91C8" w:rsidR="00F941B5" w:rsidRDefault="006127FD" w:rsidP="00230611">
      <w:pPr>
        <w:tabs>
          <w:tab w:val="left" w:pos="851"/>
        </w:tabs>
      </w:pPr>
      <w:r>
        <w:tab/>
        <w:t xml:space="preserve">Mieszkańcy </w:t>
      </w:r>
      <w:r w:rsidR="001C41AF">
        <w:t>miasta Cieszyna</w:t>
      </w:r>
      <w:r>
        <w:t xml:space="preserve"> mają także możliwość wykonania badań </w:t>
      </w:r>
      <w:r w:rsidR="00A0501E">
        <w:t>tomografii komputerowej</w:t>
      </w:r>
      <w:r w:rsidR="002163BB">
        <w:t>, rezonansu magnetycznego</w:t>
      </w:r>
      <w:r w:rsidR="00A0501E" w:rsidRPr="00A0501E">
        <w:t xml:space="preserve"> </w:t>
      </w:r>
      <w:r w:rsidR="00AD3983">
        <w:t xml:space="preserve">oraz badań endoskopowych </w:t>
      </w:r>
      <w:r w:rsidR="00A0501E">
        <w:t>u świadczeniodawc</w:t>
      </w:r>
      <w:r w:rsidR="00AD3983">
        <w:t>ów</w:t>
      </w:r>
      <w:r w:rsidR="00A0501E">
        <w:t xml:space="preserve"> udzielając</w:t>
      </w:r>
      <w:r w:rsidR="00AD3983">
        <w:t>ych</w:t>
      </w:r>
      <w:r w:rsidR="00A0501E">
        <w:t xml:space="preserve"> usług zdrowotnych na terenie miasta (tabela VIII). </w:t>
      </w:r>
    </w:p>
    <w:p w14:paraId="5C2F4B83" w14:textId="23FB403E" w:rsidR="008E3530" w:rsidRPr="007A5CC4" w:rsidRDefault="008E3530" w:rsidP="008E3530">
      <w:pPr>
        <w:pStyle w:val="Tabela"/>
      </w:pPr>
      <w:bookmarkStart w:id="51" w:name="_Toc132661306"/>
      <w:r w:rsidRPr="007A5CC4">
        <w:t>Tab. V</w:t>
      </w:r>
      <w:r>
        <w:t>III</w:t>
      </w:r>
      <w:r w:rsidRPr="007A5CC4">
        <w:t>. Struktura organizacyjna podmiot</w:t>
      </w:r>
      <w:r w:rsidR="00A0501E">
        <w:t>u</w:t>
      </w:r>
      <w:r w:rsidRPr="007A5CC4">
        <w:t xml:space="preserve"> lecznicz</w:t>
      </w:r>
      <w:r w:rsidR="00A0501E">
        <w:t>ego</w:t>
      </w:r>
      <w:r w:rsidRPr="007A5CC4">
        <w:t xml:space="preserve"> udzielając</w:t>
      </w:r>
      <w:r w:rsidR="00A0501E">
        <w:t>ego</w:t>
      </w:r>
      <w:r w:rsidRPr="007A5CC4">
        <w:t xml:space="preserve"> świadczeń ambulatoryjnej opieki specjalistycznej</w:t>
      </w:r>
      <w:r w:rsidR="009132A7">
        <w:t xml:space="preserve"> w </w:t>
      </w:r>
      <w:r w:rsidR="00E37EAF">
        <w:t>zakresie badań diagnostycznych</w:t>
      </w:r>
      <w:r w:rsidR="009132A7">
        <w:t xml:space="preserve"> </w:t>
      </w:r>
      <w:r w:rsidR="00CD3930">
        <w:t>w mieście Cieszynie</w:t>
      </w:r>
      <w:r w:rsidRPr="007A5CC4">
        <w:t>.</w:t>
      </w:r>
      <w:bookmarkEnd w:id="51"/>
    </w:p>
    <w:tbl>
      <w:tblPr>
        <w:tblW w:w="90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. VIII. Struktura organizacyjna podmiotów leczniczych udzielających świadczeń ambulatoryjnej opieki specjalistycznej w zakresie badań diagnostycznych w mieście Cieszynie."/>
        <w:tblDescription w:val="W poszczególnych kolumnach tabeli przedstawiono nazwy podmiotów lecznicznych udzielających świadczeń w rodzaju ambulatoryjna opieka specjalistyczna w zakresie badań diagnostycznych wraz z ich danymi adresowymi oraz nazwami komórek organizacyjnych.&#10;"/>
      </w:tblPr>
      <w:tblGrid>
        <w:gridCol w:w="562"/>
        <w:gridCol w:w="2410"/>
        <w:gridCol w:w="2699"/>
        <w:gridCol w:w="3402"/>
      </w:tblGrid>
      <w:tr w:rsidR="008E3530" w:rsidRPr="00226C25" w14:paraId="432C3A68" w14:textId="77777777" w:rsidTr="00CE141D">
        <w:trPr>
          <w:trHeight w:val="454"/>
          <w:tblHeader/>
          <w:jc w:val="right"/>
        </w:trPr>
        <w:tc>
          <w:tcPr>
            <w:tcW w:w="562" w:type="dxa"/>
            <w:shd w:val="clear" w:color="auto" w:fill="5B9BD5" w:themeFill="accent5"/>
            <w:vAlign w:val="center"/>
          </w:tcPr>
          <w:p w14:paraId="1D70BBA1" w14:textId="77777777" w:rsidR="008E3530" w:rsidRPr="007873D0" w:rsidRDefault="008E3530" w:rsidP="004244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5B9BD5" w:themeFill="accent5"/>
            <w:vAlign w:val="center"/>
          </w:tcPr>
          <w:p w14:paraId="08DADD91" w14:textId="77777777" w:rsidR="008E3530" w:rsidRPr="007873D0" w:rsidRDefault="008E3530" w:rsidP="00424410">
            <w:pPr>
              <w:spacing w:line="240" w:lineRule="auto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Podmiot leczniczy</w:t>
            </w:r>
          </w:p>
        </w:tc>
        <w:tc>
          <w:tcPr>
            <w:tcW w:w="2699" w:type="dxa"/>
            <w:shd w:val="clear" w:color="auto" w:fill="5B9BD5" w:themeFill="accent5"/>
            <w:vAlign w:val="center"/>
          </w:tcPr>
          <w:p w14:paraId="4F72C17E" w14:textId="77777777" w:rsidR="008E3530" w:rsidRPr="007873D0" w:rsidRDefault="008E3530" w:rsidP="00424410">
            <w:pPr>
              <w:spacing w:line="240" w:lineRule="auto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402" w:type="dxa"/>
            <w:shd w:val="clear" w:color="auto" w:fill="5B9BD5" w:themeFill="accent5"/>
            <w:vAlign w:val="center"/>
          </w:tcPr>
          <w:p w14:paraId="0075D2FF" w14:textId="77777777" w:rsidR="008E3530" w:rsidRPr="007873D0" w:rsidRDefault="008E3530" w:rsidP="00424410">
            <w:pPr>
              <w:spacing w:line="240" w:lineRule="auto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Komórka organizacyjna</w:t>
            </w:r>
          </w:p>
        </w:tc>
      </w:tr>
      <w:tr w:rsidR="00A0501E" w:rsidRPr="00226C25" w14:paraId="6F3446D3" w14:textId="77777777" w:rsidTr="00CE141D">
        <w:trPr>
          <w:trHeight w:val="498"/>
          <w:tblHeader/>
          <w:jc w:val="right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3501B9AA" w14:textId="71D34A0E" w:rsidR="00A0501E" w:rsidRPr="00226C25" w:rsidRDefault="00A0501E" w:rsidP="00A050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1E3C73FE" w14:textId="545F6221" w:rsidR="00A0501E" w:rsidRPr="00E873CC" w:rsidRDefault="00E873CC" w:rsidP="00A0501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73CC">
              <w:rPr>
                <w:sz w:val="20"/>
                <w:szCs w:val="20"/>
              </w:rPr>
              <w:t xml:space="preserve">NZOZ TOMOGRAF CIESZYN </w:t>
            </w:r>
            <w:r>
              <w:rPr>
                <w:sz w:val="20"/>
                <w:szCs w:val="20"/>
              </w:rPr>
              <w:t>Sp. z o. o.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EC9ACC8" w14:textId="77777777" w:rsidR="00E873CC" w:rsidRDefault="00E873CC" w:rsidP="00A0501E">
            <w:pPr>
              <w:spacing w:line="240" w:lineRule="auto"/>
              <w:rPr>
                <w:sz w:val="20"/>
                <w:szCs w:val="20"/>
              </w:rPr>
            </w:pPr>
            <w:r w:rsidRPr="00E873CC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E873CC">
              <w:rPr>
                <w:sz w:val="20"/>
                <w:szCs w:val="20"/>
              </w:rPr>
              <w:t>Stawowa 71</w:t>
            </w:r>
          </w:p>
          <w:p w14:paraId="103AAAD2" w14:textId="33527E72" w:rsidR="00A0501E" w:rsidRPr="00E873CC" w:rsidRDefault="00E873CC" w:rsidP="00A0501E">
            <w:pPr>
              <w:spacing w:line="240" w:lineRule="auto"/>
              <w:rPr>
                <w:sz w:val="20"/>
                <w:szCs w:val="20"/>
              </w:rPr>
            </w:pPr>
            <w:r w:rsidRPr="00E873CC">
              <w:rPr>
                <w:sz w:val="20"/>
                <w:szCs w:val="20"/>
              </w:rPr>
              <w:t>43-400 Cieszyn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B80212" w14:textId="326F0721" w:rsidR="00A0501E" w:rsidRDefault="00A0501E" w:rsidP="00A050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tomografii komputerowej</w:t>
            </w:r>
          </w:p>
        </w:tc>
      </w:tr>
      <w:tr w:rsidR="00991C5A" w:rsidRPr="00226C25" w14:paraId="1F377718" w14:textId="77777777" w:rsidTr="00CE141D">
        <w:trPr>
          <w:trHeight w:val="498"/>
          <w:tblHeader/>
          <w:jc w:val="right"/>
        </w:trPr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14:paraId="65B36453" w14:textId="0576EB1D" w:rsidR="00991C5A" w:rsidRDefault="00991C5A" w:rsidP="00F9055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DEEAF6" w:themeFill="accent5" w:themeFillTint="33"/>
            <w:vAlign w:val="center"/>
          </w:tcPr>
          <w:p w14:paraId="2E1CB1C6" w14:textId="4368FB90" w:rsidR="00991C5A" w:rsidRDefault="00991C5A" w:rsidP="00F9055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1C5A">
              <w:rPr>
                <w:sz w:val="20"/>
                <w:szCs w:val="20"/>
              </w:rPr>
              <w:t>Zespół Zakładów Opieki Zdrowotnej w Cieszynie</w:t>
            </w:r>
          </w:p>
        </w:tc>
        <w:tc>
          <w:tcPr>
            <w:tcW w:w="2699" w:type="dxa"/>
            <w:vMerge w:val="restart"/>
            <w:shd w:val="clear" w:color="auto" w:fill="auto"/>
            <w:vAlign w:val="center"/>
          </w:tcPr>
          <w:p w14:paraId="644A052D" w14:textId="77777777" w:rsidR="00991C5A" w:rsidRDefault="00991C5A" w:rsidP="00F9055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1C5A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991C5A">
              <w:rPr>
                <w:sz w:val="20"/>
                <w:szCs w:val="20"/>
              </w:rPr>
              <w:t>Bielska 4</w:t>
            </w:r>
          </w:p>
          <w:p w14:paraId="1DDCC8CE" w14:textId="5F9EA5C3" w:rsidR="00991C5A" w:rsidRPr="00C778E1" w:rsidRDefault="00991C5A" w:rsidP="00F9055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1C5A">
              <w:rPr>
                <w:sz w:val="20"/>
                <w:szCs w:val="20"/>
              </w:rPr>
              <w:t>43-400 Cieszyn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105270" w14:textId="7AFB2C4D" w:rsidR="00991C5A" w:rsidRDefault="00991C5A" w:rsidP="00F905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tomografii komputerowej</w:t>
            </w:r>
          </w:p>
        </w:tc>
      </w:tr>
      <w:tr w:rsidR="00991C5A" w:rsidRPr="00226C25" w14:paraId="0DE137A7" w14:textId="77777777" w:rsidTr="00CE141D">
        <w:trPr>
          <w:trHeight w:val="498"/>
          <w:tblHeader/>
          <w:jc w:val="right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14:paraId="558A716D" w14:textId="77777777" w:rsidR="00991C5A" w:rsidRDefault="00991C5A" w:rsidP="00F9055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3B2E4188" w14:textId="77777777" w:rsidR="00991C5A" w:rsidRPr="00991C5A" w:rsidRDefault="00991C5A" w:rsidP="00F9055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7894DD90" w14:textId="77777777" w:rsidR="00991C5A" w:rsidRPr="00C778E1" w:rsidRDefault="00991C5A" w:rsidP="00F9055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5EAF23" w14:textId="77777777" w:rsidR="00991C5A" w:rsidRDefault="00991C5A" w:rsidP="00991C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endoskopii </w:t>
            </w:r>
          </w:p>
          <w:p w14:paraId="0204D161" w14:textId="3471D8D0" w:rsidR="00991C5A" w:rsidRDefault="00991C5A" w:rsidP="00991C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(gastroskopia i </w:t>
            </w:r>
            <w:proofErr w:type="spellStart"/>
            <w:r>
              <w:rPr>
                <w:sz w:val="20"/>
                <w:szCs w:val="20"/>
              </w:rPr>
              <w:t>kolonoskopia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873CC" w:rsidRPr="00226C25" w14:paraId="59CB26BD" w14:textId="77777777" w:rsidTr="00CE141D">
        <w:trPr>
          <w:trHeight w:val="498"/>
          <w:tblHeader/>
          <w:jc w:val="right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5B4CE9E0" w14:textId="623B2B43" w:rsidR="00E873CC" w:rsidRDefault="00991C5A" w:rsidP="00F9055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30B51CCE" w14:textId="15DD34B1" w:rsidR="00E873CC" w:rsidRPr="00D001D9" w:rsidRDefault="00991C5A" w:rsidP="00F9055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1C5A">
              <w:rPr>
                <w:sz w:val="20"/>
                <w:szCs w:val="20"/>
              </w:rPr>
              <w:t xml:space="preserve">SCANIX </w:t>
            </w:r>
            <w:r>
              <w:rPr>
                <w:sz w:val="20"/>
                <w:szCs w:val="20"/>
              </w:rPr>
              <w:t>Sp. z o. o.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CE0B5BE" w14:textId="77777777" w:rsidR="00991C5A" w:rsidRDefault="00991C5A" w:rsidP="00F9055E">
            <w:pPr>
              <w:spacing w:line="240" w:lineRule="auto"/>
              <w:rPr>
                <w:sz w:val="20"/>
                <w:szCs w:val="20"/>
              </w:rPr>
            </w:pPr>
            <w:r w:rsidRPr="00991C5A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991C5A">
              <w:rPr>
                <w:sz w:val="20"/>
                <w:szCs w:val="20"/>
              </w:rPr>
              <w:t>Bielska 4</w:t>
            </w:r>
          </w:p>
          <w:p w14:paraId="2F1EC9ED" w14:textId="57EFFD99" w:rsidR="00E873CC" w:rsidRPr="00D001D9" w:rsidRDefault="00991C5A" w:rsidP="00F9055E">
            <w:pPr>
              <w:spacing w:line="240" w:lineRule="auto"/>
              <w:rPr>
                <w:sz w:val="20"/>
                <w:szCs w:val="20"/>
              </w:rPr>
            </w:pPr>
            <w:r w:rsidRPr="00991C5A">
              <w:rPr>
                <w:sz w:val="20"/>
                <w:szCs w:val="20"/>
              </w:rPr>
              <w:t>43-400 Cieszyn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3560B0" w14:textId="67849411" w:rsidR="00E873CC" w:rsidRDefault="00991C5A" w:rsidP="00F9055E">
            <w:pPr>
              <w:spacing w:line="240" w:lineRule="auto"/>
              <w:rPr>
                <w:sz w:val="20"/>
                <w:szCs w:val="20"/>
              </w:rPr>
            </w:pPr>
            <w:r w:rsidRPr="00991C5A">
              <w:rPr>
                <w:sz w:val="20"/>
                <w:szCs w:val="20"/>
              </w:rPr>
              <w:t>Pracownia Rezonansu Magnetycznego</w:t>
            </w:r>
          </w:p>
        </w:tc>
      </w:tr>
    </w:tbl>
    <w:p w14:paraId="32687488" w14:textId="77777777" w:rsidR="008E3530" w:rsidRPr="00361A64" w:rsidRDefault="008E3530" w:rsidP="008E3530">
      <w:pPr>
        <w:tabs>
          <w:tab w:val="left" w:pos="1134"/>
        </w:tabs>
        <w:rPr>
          <w:i/>
          <w:sz w:val="20"/>
        </w:rPr>
      </w:pPr>
      <w:r w:rsidRPr="00361A64">
        <w:rPr>
          <w:i/>
          <w:sz w:val="20"/>
        </w:rPr>
        <w:t xml:space="preserve">Źródło: </w:t>
      </w:r>
      <w:r>
        <w:rPr>
          <w:i/>
          <w:sz w:val="20"/>
        </w:rPr>
        <w:t>Opracowanie własne na podstawie danych RPWDL, ZIP oraz INFZ.</w:t>
      </w:r>
    </w:p>
    <w:p w14:paraId="2DA0668A" w14:textId="77777777" w:rsidR="008E3530" w:rsidRPr="008E3530" w:rsidRDefault="008E3530" w:rsidP="008E3530"/>
    <w:p w14:paraId="353C362A" w14:textId="77777777" w:rsidR="00A455B2" w:rsidRDefault="00A455B2" w:rsidP="00EC0EDE">
      <w:pPr>
        <w:pStyle w:val="Nagwek2"/>
        <w:numPr>
          <w:ilvl w:val="0"/>
          <w:numId w:val="0"/>
        </w:numPr>
        <w:rPr>
          <w:color w:val="auto"/>
        </w:rPr>
        <w:sectPr w:rsidR="00A455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EABE60" w14:textId="77777777" w:rsidR="0047484C" w:rsidRPr="00EB270D" w:rsidRDefault="0047484C" w:rsidP="00EC0EDE">
      <w:pPr>
        <w:pStyle w:val="Nagwek2"/>
        <w:numPr>
          <w:ilvl w:val="0"/>
          <w:numId w:val="0"/>
        </w:numPr>
        <w:rPr>
          <w:color w:val="auto"/>
        </w:rPr>
      </w:pPr>
      <w:bookmarkStart w:id="52" w:name="_Toc133489303"/>
      <w:r w:rsidRPr="00EB270D">
        <w:rPr>
          <w:color w:val="auto"/>
        </w:rPr>
        <w:lastRenderedPageBreak/>
        <w:t>5.4. Leczenie szpitalne</w:t>
      </w:r>
      <w:bookmarkEnd w:id="50"/>
      <w:bookmarkEnd w:id="52"/>
    </w:p>
    <w:p w14:paraId="509206A3" w14:textId="1B639F40" w:rsidR="00E72365" w:rsidRDefault="0047484C" w:rsidP="0047484C">
      <w:pPr>
        <w:tabs>
          <w:tab w:val="left" w:pos="851"/>
        </w:tabs>
        <w:rPr>
          <w:szCs w:val="23"/>
        </w:rPr>
      </w:pPr>
      <w:r w:rsidRPr="00984245">
        <w:rPr>
          <w:sz w:val="23"/>
          <w:szCs w:val="23"/>
        </w:rPr>
        <w:tab/>
      </w:r>
      <w:r w:rsidRPr="001976A5">
        <w:rPr>
          <w:szCs w:val="23"/>
        </w:rPr>
        <w:t>Świadczenia</w:t>
      </w:r>
      <w:r w:rsidR="009132A7">
        <w:rPr>
          <w:szCs w:val="23"/>
        </w:rPr>
        <w:t xml:space="preserve"> </w:t>
      </w:r>
      <w:r w:rsidR="009132A7" w:rsidRPr="001976A5">
        <w:rPr>
          <w:szCs w:val="23"/>
        </w:rPr>
        <w:t>z</w:t>
      </w:r>
      <w:r w:rsidR="009132A7">
        <w:rPr>
          <w:szCs w:val="23"/>
        </w:rPr>
        <w:t> </w:t>
      </w:r>
      <w:r w:rsidRPr="001976A5">
        <w:rPr>
          <w:szCs w:val="23"/>
        </w:rPr>
        <w:t>zakresu lecznictwa szpitalnego (LSZ) udzielane są</w:t>
      </w:r>
      <w:r w:rsidR="009132A7">
        <w:rPr>
          <w:szCs w:val="23"/>
        </w:rPr>
        <w:t xml:space="preserve"> </w:t>
      </w:r>
      <w:r w:rsidR="00CD3930">
        <w:rPr>
          <w:szCs w:val="23"/>
        </w:rPr>
        <w:t>w mieście Cieszynie</w:t>
      </w:r>
      <w:r w:rsidRPr="001976A5">
        <w:rPr>
          <w:szCs w:val="23"/>
        </w:rPr>
        <w:t xml:space="preserve"> przez </w:t>
      </w:r>
      <w:r w:rsidR="00587F8C" w:rsidRPr="00587F8C">
        <w:rPr>
          <w:szCs w:val="23"/>
        </w:rPr>
        <w:t>Zespół Zakładów Opieki Zdrowotnej w Cieszynie</w:t>
      </w:r>
      <w:r w:rsidR="00587F8C">
        <w:rPr>
          <w:szCs w:val="23"/>
        </w:rPr>
        <w:t xml:space="preserve"> oraz </w:t>
      </w:r>
      <w:r w:rsidR="00587F8C" w:rsidRPr="00587F8C">
        <w:rPr>
          <w:szCs w:val="23"/>
        </w:rPr>
        <w:t xml:space="preserve">Górnośląskie Centrum Medyczne im. </w:t>
      </w:r>
      <w:r w:rsidR="0083683E">
        <w:rPr>
          <w:szCs w:val="23"/>
        </w:rPr>
        <w:t>Prof</w:t>
      </w:r>
      <w:r w:rsidR="00587F8C" w:rsidRPr="00587F8C">
        <w:rPr>
          <w:szCs w:val="23"/>
        </w:rPr>
        <w:t xml:space="preserve">. Leszka </w:t>
      </w:r>
      <w:proofErr w:type="spellStart"/>
      <w:r w:rsidR="00587F8C" w:rsidRPr="00587F8C">
        <w:rPr>
          <w:szCs w:val="23"/>
        </w:rPr>
        <w:t>Gieca</w:t>
      </w:r>
      <w:proofErr w:type="spellEnd"/>
      <w:r w:rsidR="00587F8C" w:rsidRPr="00587F8C">
        <w:rPr>
          <w:szCs w:val="23"/>
        </w:rPr>
        <w:t xml:space="preserve"> SUM W Katowicach</w:t>
      </w:r>
      <w:r w:rsidR="00587F8C">
        <w:rPr>
          <w:szCs w:val="23"/>
        </w:rPr>
        <w:t xml:space="preserve">. Strukturę </w:t>
      </w:r>
      <w:r w:rsidR="00497376">
        <w:rPr>
          <w:szCs w:val="23"/>
        </w:rPr>
        <w:t xml:space="preserve">organizacyjną </w:t>
      </w:r>
      <w:r w:rsidR="00587F8C">
        <w:rPr>
          <w:szCs w:val="23"/>
        </w:rPr>
        <w:t xml:space="preserve">tych podmiotów </w:t>
      </w:r>
      <w:r w:rsidR="00497376">
        <w:rPr>
          <w:szCs w:val="23"/>
        </w:rPr>
        <w:t>przedstawiono w tabeli IX.</w:t>
      </w:r>
    </w:p>
    <w:p w14:paraId="3C3F68BA" w14:textId="1A1A9710" w:rsidR="00E72365" w:rsidRPr="007A5CC4" w:rsidRDefault="00E72365" w:rsidP="00E72365">
      <w:pPr>
        <w:pStyle w:val="Tabela"/>
      </w:pPr>
      <w:bookmarkStart w:id="53" w:name="_Toc132661307"/>
      <w:r>
        <w:t>Tab. IX</w:t>
      </w:r>
      <w:r w:rsidRPr="007A5CC4">
        <w:t xml:space="preserve">. Struktura organizacyjna </w:t>
      </w:r>
      <w:r w:rsidR="008144C1">
        <w:t>podmiotów leczniczych</w:t>
      </w:r>
      <w:r w:rsidRPr="007A5CC4">
        <w:t xml:space="preserve"> udzielając</w:t>
      </w:r>
      <w:r w:rsidR="008144C1">
        <w:t>ych</w:t>
      </w:r>
      <w:r w:rsidRPr="007A5CC4">
        <w:t xml:space="preserve"> świadczeń </w:t>
      </w:r>
      <w:r>
        <w:t xml:space="preserve">lecznictwa szpitalnego </w:t>
      </w:r>
      <w:r w:rsidR="00CD3930">
        <w:t>w</w:t>
      </w:r>
      <w:r w:rsidR="00E81B5B">
        <w:t> </w:t>
      </w:r>
      <w:r w:rsidR="00CD3930">
        <w:t>mieście Cieszynie</w:t>
      </w:r>
      <w:r w:rsidRPr="007A5CC4">
        <w:t>.</w:t>
      </w:r>
      <w:bookmarkEnd w:id="53"/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. IX. Struktura organizacyjna podmiotów leczniczych udzielających świadczeń lecznictwa szpitalnego w mieście Cieszynie"/>
        <w:tblDescription w:val="W poszczególnych kolumnach tabeli przedstawiono nazwy podmiotów lecznicznych udzielających świadczeń w rodzaju lecznictwo szpitalne wraz z ich danymi adresowymi oraz nazwami komórek organizacyjnych.&#10;"/>
      </w:tblPr>
      <w:tblGrid>
        <w:gridCol w:w="669"/>
        <w:gridCol w:w="2410"/>
        <w:gridCol w:w="2699"/>
        <w:gridCol w:w="3402"/>
      </w:tblGrid>
      <w:tr w:rsidR="00E72365" w:rsidRPr="00226C25" w14:paraId="76104076" w14:textId="77777777" w:rsidTr="00924AD8">
        <w:trPr>
          <w:trHeight w:val="454"/>
          <w:tblHeader/>
          <w:jc w:val="right"/>
        </w:trPr>
        <w:tc>
          <w:tcPr>
            <w:tcW w:w="669" w:type="dxa"/>
            <w:shd w:val="clear" w:color="auto" w:fill="5B9BD5" w:themeFill="accent5"/>
            <w:vAlign w:val="center"/>
          </w:tcPr>
          <w:p w14:paraId="67A17D23" w14:textId="77777777" w:rsidR="00E72365" w:rsidRPr="007873D0" w:rsidRDefault="00E72365" w:rsidP="004244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5B9BD5" w:themeFill="accent5"/>
            <w:vAlign w:val="center"/>
          </w:tcPr>
          <w:p w14:paraId="394A9230" w14:textId="77777777" w:rsidR="00E72365" w:rsidRPr="007873D0" w:rsidRDefault="00E72365" w:rsidP="00424410">
            <w:pPr>
              <w:spacing w:line="240" w:lineRule="auto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Podmiot leczniczy</w:t>
            </w:r>
          </w:p>
        </w:tc>
        <w:tc>
          <w:tcPr>
            <w:tcW w:w="2699" w:type="dxa"/>
            <w:shd w:val="clear" w:color="auto" w:fill="5B9BD5" w:themeFill="accent5"/>
            <w:vAlign w:val="center"/>
          </w:tcPr>
          <w:p w14:paraId="7CD7198B" w14:textId="77777777" w:rsidR="00E72365" w:rsidRPr="007873D0" w:rsidRDefault="00E72365" w:rsidP="00424410">
            <w:pPr>
              <w:spacing w:line="240" w:lineRule="auto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402" w:type="dxa"/>
            <w:shd w:val="clear" w:color="auto" w:fill="5B9BD5" w:themeFill="accent5"/>
            <w:vAlign w:val="center"/>
          </w:tcPr>
          <w:p w14:paraId="62FBEF17" w14:textId="77777777" w:rsidR="00E72365" w:rsidRPr="007873D0" w:rsidRDefault="00E72365" w:rsidP="00424410">
            <w:pPr>
              <w:spacing w:line="240" w:lineRule="auto"/>
              <w:rPr>
                <w:b/>
                <w:sz w:val="20"/>
                <w:szCs w:val="20"/>
              </w:rPr>
            </w:pPr>
            <w:r w:rsidRPr="007873D0">
              <w:rPr>
                <w:b/>
                <w:sz w:val="20"/>
                <w:szCs w:val="20"/>
              </w:rPr>
              <w:t>Komórka organizacyjna</w:t>
            </w:r>
          </w:p>
        </w:tc>
      </w:tr>
      <w:tr w:rsidR="00F9055E" w:rsidRPr="00226C25" w14:paraId="64783AA8" w14:textId="77777777" w:rsidTr="00924AD8">
        <w:trPr>
          <w:trHeight w:val="319"/>
          <w:tblHeader/>
          <w:jc w:val="right"/>
        </w:trPr>
        <w:tc>
          <w:tcPr>
            <w:tcW w:w="669" w:type="dxa"/>
            <w:shd w:val="clear" w:color="auto" w:fill="DEEAF6" w:themeFill="accent5" w:themeFillTint="33"/>
            <w:vAlign w:val="center"/>
          </w:tcPr>
          <w:p w14:paraId="6885D96A" w14:textId="77777777" w:rsidR="00F9055E" w:rsidRPr="00226C25" w:rsidRDefault="00F9055E" w:rsidP="00F9055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0373C15A" w14:textId="24DFF460" w:rsidR="00F9055E" w:rsidRPr="00117206" w:rsidRDefault="0072118A" w:rsidP="00F9055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2118A">
              <w:rPr>
                <w:sz w:val="20"/>
                <w:szCs w:val="20"/>
              </w:rPr>
              <w:t xml:space="preserve">Górnośląskie Centrum Medyczne </w:t>
            </w:r>
            <w:r>
              <w:rPr>
                <w:sz w:val="20"/>
                <w:szCs w:val="20"/>
              </w:rPr>
              <w:t>i</w:t>
            </w:r>
            <w:r w:rsidRPr="0072118A">
              <w:rPr>
                <w:sz w:val="20"/>
                <w:szCs w:val="20"/>
              </w:rPr>
              <w:t xml:space="preserve">m. </w:t>
            </w:r>
            <w:r w:rsidR="0083683E">
              <w:rPr>
                <w:sz w:val="20"/>
                <w:szCs w:val="20"/>
              </w:rPr>
              <w:t>Prof</w:t>
            </w:r>
            <w:r w:rsidRPr="0072118A">
              <w:rPr>
                <w:sz w:val="20"/>
                <w:szCs w:val="20"/>
              </w:rPr>
              <w:t xml:space="preserve">. Leszka </w:t>
            </w:r>
            <w:proofErr w:type="spellStart"/>
            <w:r w:rsidRPr="0072118A">
              <w:rPr>
                <w:sz w:val="20"/>
                <w:szCs w:val="20"/>
              </w:rPr>
              <w:t>Gieca</w:t>
            </w:r>
            <w:proofErr w:type="spellEnd"/>
            <w:r w:rsidRPr="00721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SUM</w:t>
            </w:r>
            <w:r w:rsidRPr="0072118A">
              <w:rPr>
                <w:sz w:val="20"/>
                <w:szCs w:val="20"/>
              </w:rPr>
              <w:t xml:space="preserve"> W Katowicach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077C112" w14:textId="77777777" w:rsidR="0072118A" w:rsidRDefault="0072118A" w:rsidP="00F9055E">
            <w:pPr>
              <w:spacing w:line="240" w:lineRule="auto"/>
              <w:rPr>
                <w:sz w:val="20"/>
                <w:szCs w:val="20"/>
              </w:rPr>
            </w:pPr>
            <w:r w:rsidRPr="0072118A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72118A">
              <w:rPr>
                <w:sz w:val="20"/>
                <w:szCs w:val="20"/>
              </w:rPr>
              <w:t>Bielska 4</w:t>
            </w:r>
          </w:p>
          <w:p w14:paraId="7F27F8E6" w14:textId="119EB44E" w:rsidR="00F9055E" w:rsidRPr="00117206" w:rsidRDefault="0072118A" w:rsidP="00F9055E">
            <w:pPr>
              <w:spacing w:line="240" w:lineRule="auto"/>
              <w:rPr>
                <w:sz w:val="20"/>
                <w:szCs w:val="20"/>
              </w:rPr>
            </w:pPr>
            <w:r w:rsidRPr="0072118A">
              <w:rPr>
                <w:sz w:val="20"/>
                <w:szCs w:val="20"/>
              </w:rPr>
              <w:t>43-400 Cieszyn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847B3A" w14:textId="184030FB" w:rsidR="00F9055E" w:rsidRDefault="00050F4A" w:rsidP="00F9055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2118A">
              <w:rPr>
                <w:sz w:val="20"/>
                <w:szCs w:val="20"/>
              </w:rPr>
              <w:t>Oddział kardiologii</w:t>
            </w:r>
          </w:p>
        </w:tc>
      </w:tr>
      <w:tr w:rsidR="00050F4A" w:rsidRPr="00226C25" w14:paraId="0DD963CE" w14:textId="77777777" w:rsidTr="00924AD8">
        <w:trPr>
          <w:trHeight w:val="284"/>
          <w:tblHeader/>
          <w:jc w:val="right"/>
        </w:trPr>
        <w:tc>
          <w:tcPr>
            <w:tcW w:w="669" w:type="dxa"/>
            <w:vMerge w:val="restart"/>
            <w:shd w:val="clear" w:color="auto" w:fill="DEEAF6" w:themeFill="accent5" w:themeFillTint="33"/>
            <w:vAlign w:val="center"/>
          </w:tcPr>
          <w:p w14:paraId="7396E324" w14:textId="5E564481" w:rsidR="00050F4A" w:rsidRPr="00226C25" w:rsidRDefault="00050F4A" w:rsidP="005C78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DEEAF6" w:themeFill="accent5" w:themeFillTint="33"/>
            <w:vAlign w:val="center"/>
          </w:tcPr>
          <w:p w14:paraId="7E94E292" w14:textId="39ADCC6B" w:rsidR="00050F4A" w:rsidRPr="00226C25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Zespół Zakładów Opieki Zdrowotnej w Cieszynie</w:t>
            </w:r>
          </w:p>
        </w:tc>
        <w:tc>
          <w:tcPr>
            <w:tcW w:w="2699" w:type="dxa"/>
            <w:vMerge w:val="restart"/>
            <w:shd w:val="clear" w:color="auto" w:fill="auto"/>
            <w:vAlign w:val="center"/>
          </w:tcPr>
          <w:p w14:paraId="5B880933" w14:textId="77777777" w:rsidR="00050F4A" w:rsidRDefault="00050F4A" w:rsidP="005C787E">
            <w:pPr>
              <w:spacing w:line="240" w:lineRule="auto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D91AA5">
              <w:rPr>
                <w:sz w:val="20"/>
                <w:szCs w:val="20"/>
              </w:rPr>
              <w:t>Bielska 4</w:t>
            </w:r>
          </w:p>
          <w:p w14:paraId="30C4FD0A" w14:textId="0CD5CBB0" w:rsidR="00050F4A" w:rsidRPr="00226C25" w:rsidRDefault="00050F4A" w:rsidP="005C787E">
            <w:pPr>
              <w:spacing w:line="240" w:lineRule="auto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43-400 Cieszyn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2C482B" w14:textId="3589DDE2" w:rsidR="00050F4A" w:rsidRPr="00424410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787E">
              <w:rPr>
                <w:sz w:val="20"/>
                <w:szCs w:val="20"/>
              </w:rPr>
              <w:t>Oddział anestezjologii i intensywnej terapii</w:t>
            </w:r>
          </w:p>
        </w:tc>
      </w:tr>
      <w:tr w:rsidR="00050F4A" w:rsidRPr="00226C25" w14:paraId="293B84AC" w14:textId="77777777" w:rsidTr="00924AD8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352DE1F4" w14:textId="77777777" w:rsidR="00050F4A" w:rsidRPr="00226C25" w:rsidRDefault="00050F4A" w:rsidP="005C78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3C420E3B" w14:textId="77777777" w:rsidR="00050F4A" w:rsidRPr="00226C25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4D28B6F0" w14:textId="77777777" w:rsidR="00050F4A" w:rsidRPr="00226C25" w:rsidRDefault="00050F4A" w:rsidP="005C78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FEF64C" w14:textId="1B84D436" w:rsidR="00050F4A" w:rsidRPr="00424410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787E">
              <w:rPr>
                <w:sz w:val="20"/>
                <w:szCs w:val="20"/>
              </w:rPr>
              <w:t>Oddział okulistyczny</w:t>
            </w:r>
          </w:p>
        </w:tc>
      </w:tr>
      <w:tr w:rsidR="00050F4A" w:rsidRPr="00226C25" w14:paraId="422EB65D" w14:textId="77777777" w:rsidTr="00924AD8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1FB728AD" w14:textId="77777777" w:rsidR="00050F4A" w:rsidRPr="00226C25" w:rsidRDefault="00050F4A" w:rsidP="005C78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50A0319D" w14:textId="77777777" w:rsidR="00050F4A" w:rsidRPr="00226C25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2C9C39CA" w14:textId="77777777" w:rsidR="00050F4A" w:rsidRPr="00226C25" w:rsidRDefault="00050F4A" w:rsidP="005C78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61C77D" w14:textId="63A4EE50" w:rsidR="00050F4A" w:rsidRPr="00424410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787E">
              <w:rPr>
                <w:sz w:val="20"/>
                <w:szCs w:val="20"/>
              </w:rPr>
              <w:t>Oddział otolaryngologiczny</w:t>
            </w:r>
          </w:p>
        </w:tc>
      </w:tr>
      <w:tr w:rsidR="00050F4A" w:rsidRPr="00424410" w14:paraId="582F6C3E" w14:textId="77777777" w:rsidTr="009B360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6EABB340" w14:textId="77777777" w:rsidR="00050F4A" w:rsidRPr="00226C25" w:rsidRDefault="00050F4A" w:rsidP="005C78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4C088055" w14:textId="77777777" w:rsidR="00050F4A" w:rsidRPr="00226C25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7D300DDF" w14:textId="77777777" w:rsidR="00050F4A" w:rsidRPr="00226C25" w:rsidRDefault="00050F4A" w:rsidP="005C78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31C7" w14:textId="3A4710E0" w:rsidR="00050F4A" w:rsidRPr="00424410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787E">
              <w:rPr>
                <w:sz w:val="20"/>
                <w:szCs w:val="20"/>
              </w:rPr>
              <w:t>Oddział ginekologiczno-położniczy</w:t>
            </w:r>
          </w:p>
        </w:tc>
      </w:tr>
      <w:tr w:rsidR="00050F4A" w:rsidRPr="00424410" w14:paraId="30AB1D93" w14:textId="77777777" w:rsidTr="009B360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2E587545" w14:textId="77777777" w:rsidR="00050F4A" w:rsidRPr="00226C25" w:rsidRDefault="00050F4A" w:rsidP="005C78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12979D61" w14:textId="77777777" w:rsidR="00050F4A" w:rsidRPr="00226C25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5D7D4663" w14:textId="77777777" w:rsidR="00050F4A" w:rsidRPr="00226C25" w:rsidRDefault="00050F4A" w:rsidP="005C78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2DFD" w14:textId="08B1702C" w:rsidR="00050F4A" w:rsidRPr="00424410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787E">
              <w:rPr>
                <w:sz w:val="20"/>
                <w:szCs w:val="20"/>
              </w:rPr>
              <w:t>Oddział chirurgii urazowo-ortopedycznej</w:t>
            </w:r>
          </w:p>
        </w:tc>
      </w:tr>
      <w:tr w:rsidR="00050F4A" w:rsidRPr="00424410" w14:paraId="7BC772B9" w14:textId="77777777" w:rsidTr="009B360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2F9A6200" w14:textId="77777777" w:rsidR="00050F4A" w:rsidRPr="00226C25" w:rsidRDefault="00050F4A" w:rsidP="005C78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50AE6C6C" w14:textId="77777777" w:rsidR="00050F4A" w:rsidRPr="00226C25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4E823D94" w14:textId="77777777" w:rsidR="00050F4A" w:rsidRPr="00226C25" w:rsidRDefault="00050F4A" w:rsidP="005C78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4881" w14:textId="31047263" w:rsidR="00050F4A" w:rsidRPr="00424410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787E">
              <w:rPr>
                <w:sz w:val="20"/>
                <w:szCs w:val="20"/>
              </w:rPr>
              <w:t>Oddział urologiczny</w:t>
            </w:r>
          </w:p>
        </w:tc>
      </w:tr>
      <w:tr w:rsidR="00050F4A" w:rsidRPr="00424410" w14:paraId="4A3E503A" w14:textId="77777777" w:rsidTr="009B360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2D8918C5" w14:textId="77777777" w:rsidR="00050F4A" w:rsidRPr="00226C25" w:rsidRDefault="00050F4A" w:rsidP="005C78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7F881741" w14:textId="77777777" w:rsidR="00050F4A" w:rsidRPr="00226C25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22F102B7" w14:textId="77777777" w:rsidR="00050F4A" w:rsidRPr="00226C25" w:rsidRDefault="00050F4A" w:rsidP="005C78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E1C0" w14:textId="5F217071" w:rsidR="00050F4A" w:rsidRPr="00424410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787E">
              <w:rPr>
                <w:sz w:val="20"/>
                <w:szCs w:val="20"/>
              </w:rPr>
              <w:t>Stacja dializ</w:t>
            </w:r>
          </w:p>
        </w:tc>
      </w:tr>
      <w:tr w:rsidR="00050F4A" w:rsidRPr="00424410" w14:paraId="00CF713D" w14:textId="77777777" w:rsidTr="009B360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539893DD" w14:textId="77777777" w:rsidR="00050F4A" w:rsidRPr="00226C25" w:rsidRDefault="00050F4A" w:rsidP="005C78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1F6D7A7A" w14:textId="77777777" w:rsidR="00050F4A" w:rsidRPr="00226C25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46005118" w14:textId="77777777" w:rsidR="00050F4A" w:rsidRPr="00226C25" w:rsidRDefault="00050F4A" w:rsidP="005C78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D718" w14:textId="5561A94E" w:rsidR="00050F4A" w:rsidRPr="00424410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787E">
              <w:rPr>
                <w:sz w:val="20"/>
                <w:szCs w:val="20"/>
              </w:rPr>
              <w:t>Oddział chorób wewnętrznych</w:t>
            </w:r>
          </w:p>
        </w:tc>
      </w:tr>
      <w:tr w:rsidR="00050F4A" w:rsidRPr="00424410" w14:paraId="47E14A0A" w14:textId="77777777" w:rsidTr="009B360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3137E982" w14:textId="77777777" w:rsidR="00050F4A" w:rsidRPr="00226C25" w:rsidRDefault="00050F4A" w:rsidP="005C78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4905EA7B" w14:textId="77777777" w:rsidR="00050F4A" w:rsidRPr="00226C25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03015641" w14:textId="77777777" w:rsidR="00050F4A" w:rsidRPr="00226C25" w:rsidRDefault="00050F4A" w:rsidP="005C78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A413" w14:textId="528D5BC7" w:rsidR="00050F4A" w:rsidRPr="00424410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787E">
              <w:rPr>
                <w:sz w:val="20"/>
                <w:szCs w:val="20"/>
              </w:rPr>
              <w:t>Oddział nefrologiczny</w:t>
            </w:r>
          </w:p>
        </w:tc>
      </w:tr>
      <w:tr w:rsidR="00050F4A" w:rsidRPr="00424410" w14:paraId="3F15E76B" w14:textId="77777777" w:rsidTr="009B360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2F78E4DE" w14:textId="77777777" w:rsidR="00050F4A" w:rsidRPr="00226C25" w:rsidRDefault="00050F4A" w:rsidP="005C78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4BF0F52F" w14:textId="77777777" w:rsidR="00050F4A" w:rsidRPr="00226C25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75FAF26C" w14:textId="77777777" w:rsidR="00050F4A" w:rsidRPr="00226C25" w:rsidRDefault="00050F4A" w:rsidP="005C78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1E15" w14:textId="235B106D" w:rsidR="00050F4A" w:rsidRPr="005C787E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787E">
              <w:rPr>
                <w:sz w:val="20"/>
                <w:szCs w:val="20"/>
              </w:rPr>
              <w:t>Oddział pediatryczny</w:t>
            </w:r>
          </w:p>
        </w:tc>
      </w:tr>
      <w:tr w:rsidR="00050F4A" w:rsidRPr="00424410" w14:paraId="66404E05" w14:textId="77777777" w:rsidTr="009B360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322CCBEE" w14:textId="77777777" w:rsidR="00050F4A" w:rsidRPr="00226C25" w:rsidRDefault="00050F4A" w:rsidP="005C78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7B98410C" w14:textId="77777777" w:rsidR="00050F4A" w:rsidRPr="00226C25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1B047687" w14:textId="77777777" w:rsidR="00050F4A" w:rsidRPr="00226C25" w:rsidRDefault="00050F4A" w:rsidP="005C78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49D" w14:textId="368882CB" w:rsidR="00050F4A" w:rsidRPr="005C787E" w:rsidRDefault="00050F4A" w:rsidP="005C78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787E">
              <w:rPr>
                <w:sz w:val="20"/>
                <w:szCs w:val="20"/>
              </w:rPr>
              <w:t>Oddział neurologiczny</w:t>
            </w:r>
          </w:p>
        </w:tc>
      </w:tr>
      <w:tr w:rsidR="00050F4A" w:rsidRPr="005C787E" w14:paraId="244AB9E4" w14:textId="77777777" w:rsidTr="009B360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7EAC8E3B" w14:textId="77777777" w:rsidR="00050F4A" w:rsidRPr="00226C25" w:rsidRDefault="00050F4A" w:rsidP="009B36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3CD96CF6" w14:textId="77777777" w:rsidR="00050F4A" w:rsidRPr="00226C25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7C35F932" w14:textId="77777777" w:rsidR="00050F4A" w:rsidRPr="00226C25" w:rsidRDefault="00050F4A" w:rsidP="009B36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FF95" w14:textId="7A619045" w:rsidR="00050F4A" w:rsidRPr="005C787E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787E">
              <w:rPr>
                <w:sz w:val="20"/>
                <w:szCs w:val="20"/>
              </w:rPr>
              <w:t>Oddział neonatologiczny</w:t>
            </w:r>
          </w:p>
        </w:tc>
      </w:tr>
      <w:tr w:rsidR="00050F4A" w:rsidRPr="005C787E" w14:paraId="4D9D0B6A" w14:textId="77777777" w:rsidTr="009B360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61CA3399" w14:textId="77777777" w:rsidR="00050F4A" w:rsidRPr="00226C25" w:rsidRDefault="00050F4A" w:rsidP="009B36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252A5145" w14:textId="77777777" w:rsidR="00050F4A" w:rsidRPr="00226C25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637C91FD" w14:textId="77777777" w:rsidR="00050F4A" w:rsidRPr="00226C25" w:rsidRDefault="00050F4A" w:rsidP="009B36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9384" w14:textId="7474B5B2" w:rsidR="00050F4A" w:rsidRPr="005C787E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E1D22">
              <w:rPr>
                <w:sz w:val="20"/>
                <w:szCs w:val="20"/>
              </w:rPr>
              <w:t>Oddział gruźlicy i chorób płuc</w:t>
            </w:r>
          </w:p>
        </w:tc>
      </w:tr>
      <w:tr w:rsidR="00050F4A" w:rsidRPr="005C787E" w14:paraId="752752A9" w14:textId="77777777" w:rsidTr="009B360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1CCBC0E5" w14:textId="77777777" w:rsidR="00050F4A" w:rsidRPr="00226C25" w:rsidRDefault="00050F4A" w:rsidP="009B36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4FB3CD6F" w14:textId="77777777" w:rsidR="00050F4A" w:rsidRPr="00226C25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3FDCF6AA" w14:textId="77777777" w:rsidR="00050F4A" w:rsidRPr="00226C25" w:rsidRDefault="00050F4A" w:rsidP="009B36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B59" w14:textId="7C71BCB6" w:rsidR="00050F4A" w:rsidRPr="005C787E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E1D22">
              <w:rPr>
                <w:sz w:val="20"/>
                <w:szCs w:val="20"/>
              </w:rPr>
              <w:t>Oddział obserwacyjno-zakaźny</w:t>
            </w:r>
          </w:p>
        </w:tc>
      </w:tr>
      <w:tr w:rsidR="00050F4A" w:rsidRPr="005C787E" w14:paraId="74A98E86" w14:textId="77777777" w:rsidTr="009B360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009B197B" w14:textId="77777777" w:rsidR="00050F4A" w:rsidRPr="00226C25" w:rsidRDefault="00050F4A" w:rsidP="009B36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592D2F5E" w14:textId="77777777" w:rsidR="00050F4A" w:rsidRPr="00226C25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357EFF05" w14:textId="77777777" w:rsidR="00050F4A" w:rsidRPr="00226C25" w:rsidRDefault="00050F4A" w:rsidP="009B36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27E6" w14:textId="6273D9EA" w:rsidR="00050F4A" w:rsidRPr="005C787E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E1D22">
              <w:rPr>
                <w:sz w:val="20"/>
                <w:szCs w:val="20"/>
              </w:rPr>
              <w:t>Oddział geriatryczny</w:t>
            </w:r>
          </w:p>
        </w:tc>
      </w:tr>
      <w:tr w:rsidR="00050F4A" w:rsidRPr="005C787E" w14:paraId="2B75BC83" w14:textId="77777777" w:rsidTr="009B360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0D9ED25E" w14:textId="77777777" w:rsidR="00050F4A" w:rsidRPr="00226C25" w:rsidRDefault="00050F4A" w:rsidP="009B36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20F9132D" w14:textId="77777777" w:rsidR="00050F4A" w:rsidRPr="00226C25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0E617393" w14:textId="77777777" w:rsidR="00050F4A" w:rsidRPr="00226C25" w:rsidRDefault="00050F4A" w:rsidP="009B36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9A28" w14:textId="54BACB26" w:rsidR="00050F4A" w:rsidRPr="005C787E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E1D22">
              <w:rPr>
                <w:sz w:val="20"/>
                <w:szCs w:val="20"/>
              </w:rPr>
              <w:t>Oddział chirurgiczny ogólny</w:t>
            </w:r>
          </w:p>
        </w:tc>
      </w:tr>
      <w:tr w:rsidR="00050F4A" w:rsidRPr="005C787E" w14:paraId="73B1B942" w14:textId="77777777" w:rsidTr="009405AA">
        <w:trPr>
          <w:trHeight w:val="284"/>
          <w:tblHeader/>
          <w:jc w:val="right"/>
        </w:trPr>
        <w:tc>
          <w:tcPr>
            <w:tcW w:w="669" w:type="dxa"/>
            <w:vMerge/>
            <w:shd w:val="clear" w:color="auto" w:fill="DEEAF6" w:themeFill="accent5" w:themeFillTint="33"/>
            <w:vAlign w:val="center"/>
          </w:tcPr>
          <w:p w14:paraId="5ECDA81B" w14:textId="77777777" w:rsidR="00050F4A" w:rsidRPr="00226C25" w:rsidRDefault="00050F4A" w:rsidP="009B36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12B70EB2" w14:textId="77777777" w:rsidR="00050F4A" w:rsidRPr="00226C25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14:paraId="13BB71F2" w14:textId="77777777" w:rsidR="00050F4A" w:rsidRPr="00226C25" w:rsidRDefault="00050F4A" w:rsidP="009B36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1BFF" w14:textId="156B4959" w:rsidR="00050F4A" w:rsidRPr="005C787E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E1D22">
              <w:rPr>
                <w:sz w:val="20"/>
                <w:szCs w:val="20"/>
              </w:rPr>
              <w:t>Oddział dzienny chemioterapii</w:t>
            </w:r>
          </w:p>
        </w:tc>
      </w:tr>
      <w:tr w:rsidR="00050F4A" w:rsidRPr="005C787E" w14:paraId="3C5DE668" w14:textId="77777777" w:rsidTr="009405AA">
        <w:trPr>
          <w:trHeight w:val="284"/>
          <w:tblHeader/>
          <w:jc w:val="right"/>
        </w:trPr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41D1EF4" w14:textId="77777777" w:rsidR="00050F4A" w:rsidRPr="00226C25" w:rsidRDefault="00050F4A" w:rsidP="009B36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C39216C" w14:textId="77777777" w:rsidR="00050F4A" w:rsidRPr="00226C25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42192" w14:textId="77777777" w:rsidR="00050F4A" w:rsidRPr="00226C25" w:rsidRDefault="00050F4A" w:rsidP="009B36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C944" w14:textId="50A4EF83" w:rsidR="00050F4A" w:rsidRPr="005C787E" w:rsidRDefault="00050F4A" w:rsidP="009B360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E1D22">
              <w:rPr>
                <w:sz w:val="20"/>
                <w:szCs w:val="20"/>
              </w:rPr>
              <w:t>Oddział dermatologiczny</w:t>
            </w:r>
          </w:p>
        </w:tc>
      </w:tr>
    </w:tbl>
    <w:p w14:paraId="53A604C5" w14:textId="638E62AC" w:rsidR="00E72365" w:rsidRPr="00361A64" w:rsidRDefault="00E72365" w:rsidP="00E72365">
      <w:pPr>
        <w:tabs>
          <w:tab w:val="left" w:pos="1134"/>
        </w:tabs>
        <w:rPr>
          <w:i/>
          <w:sz w:val="20"/>
        </w:rPr>
      </w:pPr>
      <w:r w:rsidRPr="00361A64">
        <w:rPr>
          <w:i/>
          <w:sz w:val="20"/>
        </w:rPr>
        <w:t xml:space="preserve">Źródło: </w:t>
      </w:r>
      <w:r>
        <w:rPr>
          <w:i/>
          <w:sz w:val="20"/>
        </w:rPr>
        <w:t>Opracowanie własne na podstawie danych RPWDL, ZIP oraz INFZ.</w:t>
      </w:r>
    </w:p>
    <w:p w14:paraId="3DC4A6CA" w14:textId="77777777" w:rsidR="00E72365" w:rsidRPr="00102BA2" w:rsidRDefault="00E72365" w:rsidP="0047484C">
      <w:pPr>
        <w:tabs>
          <w:tab w:val="left" w:pos="851"/>
        </w:tabs>
        <w:rPr>
          <w:sz w:val="23"/>
          <w:szCs w:val="23"/>
        </w:rPr>
      </w:pPr>
    </w:p>
    <w:p w14:paraId="1AE37FA8" w14:textId="3283C719" w:rsidR="0047484C" w:rsidRPr="00BC71A3" w:rsidRDefault="0047484C" w:rsidP="0047484C">
      <w:pPr>
        <w:tabs>
          <w:tab w:val="left" w:pos="851"/>
        </w:tabs>
      </w:pPr>
      <w:r>
        <w:tab/>
        <w:t>Na podstawie danych</w:t>
      </w:r>
      <w:r w:rsidR="009132A7">
        <w:t xml:space="preserve"> o </w:t>
      </w:r>
      <w:r>
        <w:t>liczbie umów podpisanych przez NFZ na udzielanie świadczeń opieki zdrowotnej</w:t>
      </w:r>
      <w:r w:rsidR="009132A7">
        <w:t xml:space="preserve"> w </w:t>
      </w:r>
      <w:r>
        <w:t>rodzaju LSZ</w:t>
      </w:r>
      <w:r w:rsidR="009132A7">
        <w:t xml:space="preserve"> w </w:t>
      </w:r>
      <w:r>
        <w:t xml:space="preserve">województwie </w:t>
      </w:r>
      <w:r w:rsidR="00D7690F">
        <w:t>śląskim</w:t>
      </w:r>
      <w:r>
        <w:t xml:space="preserve"> </w:t>
      </w:r>
      <w:r w:rsidR="002827CA">
        <w:t>oraz ościennych</w:t>
      </w:r>
      <w:r w:rsidR="00EB26A3">
        <w:t>,</w:t>
      </w:r>
      <w:r w:rsidR="002827CA">
        <w:t xml:space="preserve"> </w:t>
      </w:r>
      <w:r>
        <w:t>dokonano oceny dostępności do poszczególnych zakresów świadczeń</w:t>
      </w:r>
      <w:r w:rsidR="009132A7">
        <w:t xml:space="preserve"> w </w:t>
      </w:r>
      <w:r>
        <w:t>rama</w:t>
      </w:r>
      <w:r w:rsidR="00FF3F7D">
        <w:t>ch publicznej ochrony zdrowia</w:t>
      </w:r>
      <w:r w:rsidR="00EB26A3">
        <w:t>,</w:t>
      </w:r>
      <w:r>
        <w:t xml:space="preserve"> dla mieszkańców </w:t>
      </w:r>
      <w:r w:rsidR="001C41AF">
        <w:t xml:space="preserve">miasta </w:t>
      </w:r>
      <w:r w:rsidR="001C41AF" w:rsidRPr="00BC71A3">
        <w:t>Cieszyna</w:t>
      </w:r>
      <w:r w:rsidRPr="00BC71A3">
        <w:t xml:space="preserve">. W przypadku zakresów świadczeń leczenia szpitalnego niedostępnych </w:t>
      </w:r>
      <w:r w:rsidR="00512DEA" w:rsidRPr="00BC71A3">
        <w:t>na terenie miasta</w:t>
      </w:r>
      <w:r w:rsidR="00EB26A3" w:rsidRPr="00BC71A3">
        <w:t>,</w:t>
      </w:r>
      <w:r w:rsidR="009132A7" w:rsidRPr="00BC71A3">
        <w:t xml:space="preserve"> w </w:t>
      </w:r>
      <w:r w:rsidRPr="00BC71A3">
        <w:t>zde</w:t>
      </w:r>
      <w:r w:rsidR="00EB26A3" w:rsidRPr="00BC71A3">
        <w:t>cydowanej większości przypadków</w:t>
      </w:r>
      <w:r w:rsidRPr="00BC71A3">
        <w:t xml:space="preserve"> mieszkańcy mogą skorzystać</w:t>
      </w:r>
      <w:r w:rsidR="009132A7" w:rsidRPr="00BC71A3">
        <w:t xml:space="preserve"> z </w:t>
      </w:r>
      <w:r w:rsidRPr="00BC71A3">
        <w:t>tego typu usług w</w:t>
      </w:r>
      <w:r w:rsidR="004B3E65" w:rsidRPr="00BC71A3">
        <w:t xml:space="preserve"> </w:t>
      </w:r>
      <w:r w:rsidR="00BC71A3" w:rsidRPr="00BC71A3">
        <w:t>Jastrzębiu-Zdroju oraz Bielsku-Białej</w:t>
      </w:r>
      <w:r w:rsidRPr="00BC71A3">
        <w:t>. Szczegóły przedstawiono w</w:t>
      </w:r>
      <w:r w:rsidR="000F01E7" w:rsidRPr="00BC71A3">
        <w:t> </w:t>
      </w:r>
      <w:r w:rsidRPr="00BC71A3">
        <w:t>tabeli X.</w:t>
      </w:r>
    </w:p>
    <w:p w14:paraId="7C674474" w14:textId="77777777" w:rsidR="00AD3983" w:rsidRDefault="00AD3983" w:rsidP="0047484C">
      <w:pPr>
        <w:pStyle w:val="Tabela"/>
        <w:sectPr w:rsidR="00AD39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54" w:name="_Toc496827540"/>
      <w:bookmarkStart w:id="55" w:name="_Toc57978357"/>
    </w:p>
    <w:p w14:paraId="24A50BE7" w14:textId="33B34153" w:rsidR="0047484C" w:rsidRDefault="0047484C" w:rsidP="0047484C">
      <w:pPr>
        <w:pStyle w:val="Tabela"/>
      </w:pPr>
      <w:bookmarkStart w:id="56" w:name="_Toc132661308"/>
      <w:r>
        <w:lastRenderedPageBreak/>
        <w:t>Tab. X</w:t>
      </w:r>
      <w:r w:rsidRPr="00ED07A9">
        <w:t xml:space="preserve">. Dostęp do świadczeń lecznictwa szpitalnego na rynku publicznym dla mieszkańców </w:t>
      </w:r>
      <w:bookmarkEnd w:id="54"/>
      <w:r w:rsidR="001C41AF">
        <w:t>miasta Cieszyna</w:t>
      </w:r>
      <w:r>
        <w:t>.</w:t>
      </w:r>
      <w:bookmarkEnd w:id="55"/>
      <w:bookmarkEnd w:id="5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. X. Dostęp do świadczeń lecznictwa szpitalnego na rynku publicznym dla mieszkańców miasta Cieszyna."/>
        <w:tblDescription w:val="W poszczególnych kolumnach tabeli przedstawiono informacje o najbliżej zlokalizowanych podmiotach leczniczych udzielających świadczeń w poszczególnych zakresach w lecznictwie szpitalnym w mieście Cieszynie i poza nim."/>
      </w:tblPr>
      <w:tblGrid>
        <w:gridCol w:w="704"/>
        <w:gridCol w:w="5670"/>
        <w:gridCol w:w="2659"/>
      </w:tblGrid>
      <w:tr w:rsidR="0047484C" w:rsidRPr="00BA5184" w14:paraId="37169308" w14:textId="77777777" w:rsidTr="00924AD8">
        <w:trPr>
          <w:trHeight w:val="689"/>
          <w:tblHeader/>
          <w:jc w:val="center"/>
        </w:trPr>
        <w:tc>
          <w:tcPr>
            <w:tcW w:w="704" w:type="dxa"/>
            <w:shd w:val="clear" w:color="auto" w:fill="5B9BD5" w:themeFill="accent5"/>
            <w:vAlign w:val="center"/>
          </w:tcPr>
          <w:p w14:paraId="6AC65569" w14:textId="77777777" w:rsidR="0047484C" w:rsidRPr="00FF3F7D" w:rsidRDefault="0047484C" w:rsidP="00C8332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3F7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shd w:val="clear" w:color="auto" w:fill="5B9BD5" w:themeFill="accent5"/>
            <w:vAlign w:val="center"/>
          </w:tcPr>
          <w:p w14:paraId="55C79BB3" w14:textId="77777777" w:rsidR="0047484C" w:rsidRPr="00FF3F7D" w:rsidRDefault="0047484C" w:rsidP="00C8332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3F7D">
              <w:rPr>
                <w:b/>
                <w:sz w:val="20"/>
                <w:szCs w:val="20"/>
              </w:rPr>
              <w:t>Zakres świadczeń lecznictwa szpitalnego (hospitalizacja)</w:t>
            </w:r>
          </w:p>
        </w:tc>
        <w:tc>
          <w:tcPr>
            <w:tcW w:w="2659" w:type="dxa"/>
            <w:shd w:val="clear" w:color="auto" w:fill="5B9BD5" w:themeFill="accent5"/>
            <w:vAlign w:val="center"/>
          </w:tcPr>
          <w:p w14:paraId="65ACF3EC" w14:textId="37672FF3" w:rsidR="0047484C" w:rsidRPr="00FF3F7D" w:rsidRDefault="0047484C" w:rsidP="00EA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3F7D">
              <w:rPr>
                <w:b/>
                <w:sz w:val="20"/>
                <w:szCs w:val="20"/>
              </w:rPr>
              <w:t>Najbliżej zlokalizowan</w:t>
            </w:r>
            <w:r w:rsidR="00EA5E14">
              <w:rPr>
                <w:b/>
                <w:sz w:val="20"/>
                <w:szCs w:val="20"/>
              </w:rPr>
              <w:t>y podmiot udzielający świadczeń</w:t>
            </w:r>
          </w:p>
        </w:tc>
      </w:tr>
      <w:tr w:rsidR="0047484C" w:rsidRPr="00BA5184" w14:paraId="1C0A3530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78135BC4" w14:textId="77777777" w:rsidR="0047484C" w:rsidRPr="00BA5184" w:rsidRDefault="0047484C" w:rsidP="00C833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19B46172" w14:textId="77777777" w:rsidR="0047484C" w:rsidRPr="00BA5184" w:rsidRDefault="0047484C" w:rsidP="00C8332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Alergologia</w:t>
            </w:r>
          </w:p>
        </w:tc>
        <w:tc>
          <w:tcPr>
            <w:tcW w:w="2659" w:type="dxa"/>
            <w:vAlign w:val="center"/>
          </w:tcPr>
          <w:p w14:paraId="380B13FA" w14:textId="1A6EA1D5" w:rsidR="0047484C" w:rsidRPr="00BA5184" w:rsidRDefault="00747C7F" w:rsidP="00BC2F5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47484C" w:rsidRPr="00BA5184" w14:paraId="67F4FB7E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4EA74455" w14:textId="77777777" w:rsidR="0047484C" w:rsidRPr="00BA5184" w:rsidRDefault="0047484C" w:rsidP="00C833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01F55F2D" w14:textId="77777777" w:rsidR="0047484C" w:rsidRPr="00BA5184" w:rsidRDefault="0047484C" w:rsidP="00C8332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Alergologia dziecięca</w:t>
            </w:r>
          </w:p>
        </w:tc>
        <w:tc>
          <w:tcPr>
            <w:tcW w:w="2659" w:type="dxa"/>
            <w:vAlign w:val="center"/>
          </w:tcPr>
          <w:p w14:paraId="3D510336" w14:textId="35C93CF6" w:rsidR="0047484C" w:rsidRPr="00BA5184" w:rsidRDefault="00747C7F" w:rsidP="00BC2F5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47484C" w:rsidRPr="00BA5184" w14:paraId="50B9ECC8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C610F8D" w14:textId="77777777" w:rsidR="0047484C" w:rsidRPr="00BA5184" w:rsidRDefault="0047484C" w:rsidP="00C833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729E7AF2" w14:textId="41C14831" w:rsidR="0047484C" w:rsidRPr="00BA5184" w:rsidRDefault="0047484C" w:rsidP="00C8332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Anestezjologia</w:t>
            </w:r>
            <w:r w:rsidR="009132A7">
              <w:rPr>
                <w:sz w:val="20"/>
                <w:szCs w:val="20"/>
              </w:rPr>
              <w:t xml:space="preserve"> </w:t>
            </w:r>
            <w:r w:rsidR="009132A7" w:rsidRPr="00BA5184">
              <w:rPr>
                <w:sz w:val="20"/>
                <w:szCs w:val="20"/>
              </w:rPr>
              <w:t>i</w:t>
            </w:r>
            <w:r w:rsidR="009132A7">
              <w:rPr>
                <w:sz w:val="20"/>
                <w:szCs w:val="20"/>
              </w:rPr>
              <w:t> </w:t>
            </w:r>
            <w:r w:rsidRPr="00BA5184">
              <w:rPr>
                <w:sz w:val="20"/>
                <w:szCs w:val="20"/>
              </w:rPr>
              <w:t>intensywna terapia</w:t>
            </w:r>
          </w:p>
        </w:tc>
        <w:tc>
          <w:tcPr>
            <w:tcW w:w="2659" w:type="dxa"/>
            <w:vAlign w:val="center"/>
          </w:tcPr>
          <w:p w14:paraId="44DF973E" w14:textId="40F37251" w:rsidR="0047484C" w:rsidRPr="00BA5184" w:rsidRDefault="00E81B5B" w:rsidP="00BC2F5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47484C" w:rsidRPr="00BA5184" w14:paraId="443B911D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07BD8489" w14:textId="77777777" w:rsidR="0047484C" w:rsidRPr="00BA5184" w:rsidRDefault="0047484C" w:rsidP="00C833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0C922103" w14:textId="12BAE2A5" w:rsidR="0047484C" w:rsidRPr="00BA5184" w:rsidRDefault="0047484C" w:rsidP="00C8332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Anestezjologia</w:t>
            </w:r>
            <w:r w:rsidR="009132A7">
              <w:rPr>
                <w:sz w:val="20"/>
                <w:szCs w:val="20"/>
              </w:rPr>
              <w:t xml:space="preserve"> </w:t>
            </w:r>
            <w:r w:rsidR="009132A7" w:rsidRPr="00BA5184">
              <w:rPr>
                <w:sz w:val="20"/>
                <w:szCs w:val="20"/>
              </w:rPr>
              <w:t>i</w:t>
            </w:r>
            <w:r w:rsidR="009132A7">
              <w:rPr>
                <w:sz w:val="20"/>
                <w:szCs w:val="20"/>
              </w:rPr>
              <w:t> </w:t>
            </w:r>
            <w:r w:rsidRPr="00BA5184">
              <w:rPr>
                <w:sz w:val="20"/>
                <w:szCs w:val="20"/>
              </w:rPr>
              <w:t>intensywna terapia dla dzieci</w:t>
            </w:r>
          </w:p>
        </w:tc>
        <w:tc>
          <w:tcPr>
            <w:tcW w:w="2659" w:type="dxa"/>
            <w:vAlign w:val="center"/>
          </w:tcPr>
          <w:p w14:paraId="5D092E21" w14:textId="3D6C88AA" w:rsidR="0047484C" w:rsidRPr="00BA5184" w:rsidRDefault="00E96846" w:rsidP="00BC2F5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47484C" w:rsidRPr="00BA5184" w14:paraId="12D1380E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C3AD94E" w14:textId="77777777" w:rsidR="0047484C" w:rsidRPr="00BA5184" w:rsidRDefault="0047484C" w:rsidP="00C833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38AF6206" w14:textId="77777777" w:rsidR="0047484C" w:rsidRPr="00BA5184" w:rsidRDefault="0047484C" w:rsidP="00C8332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Angiologia</w:t>
            </w:r>
          </w:p>
        </w:tc>
        <w:tc>
          <w:tcPr>
            <w:tcW w:w="2659" w:type="dxa"/>
            <w:vAlign w:val="center"/>
          </w:tcPr>
          <w:p w14:paraId="3B504E1B" w14:textId="214921DB" w:rsidR="00C83326" w:rsidRPr="00BA5184" w:rsidRDefault="00E96846" w:rsidP="00BC2F5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Katowice</w:t>
            </w:r>
          </w:p>
        </w:tc>
      </w:tr>
      <w:tr w:rsidR="00A77B27" w:rsidRPr="00BA5184" w14:paraId="040A8A7A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0EDA42A5" w14:textId="3E462DF2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663B76C7" w14:textId="7F3BC121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Audiologia i foniatria</w:t>
            </w:r>
          </w:p>
        </w:tc>
        <w:tc>
          <w:tcPr>
            <w:tcW w:w="2659" w:type="dxa"/>
            <w:vAlign w:val="center"/>
          </w:tcPr>
          <w:p w14:paraId="12488B09" w14:textId="326D1A0E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A77B27" w:rsidRPr="00BA5184" w14:paraId="45C04961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7F60272E" w14:textId="255D81B2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26CC1576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Chirurgia dziecięca</w:t>
            </w:r>
          </w:p>
        </w:tc>
        <w:tc>
          <w:tcPr>
            <w:tcW w:w="2659" w:type="dxa"/>
            <w:vAlign w:val="center"/>
          </w:tcPr>
          <w:p w14:paraId="7E600C2E" w14:textId="1C30F5DE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A77B27" w:rsidRPr="00BA5184" w14:paraId="5BAC442C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7CCBF410" w14:textId="0F4548E8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375F043F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Chirurgia klatki piersiowej</w:t>
            </w:r>
          </w:p>
        </w:tc>
        <w:tc>
          <w:tcPr>
            <w:tcW w:w="2659" w:type="dxa"/>
            <w:vAlign w:val="center"/>
          </w:tcPr>
          <w:p w14:paraId="5332B73B" w14:textId="6488E96E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Bystra</w:t>
            </w:r>
          </w:p>
        </w:tc>
      </w:tr>
      <w:tr w:rsidR="00A77B27" w:rsidRPr="00BA5184" w14:paraId="3BE0FC8E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7AC041D8" w14:textId="700AAB71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3CAAF0F5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Chirurgia naczyniowa</w:t>
            </w:r>
          </w:p>
        </w:tc>
        <w:tc>
          <w:tcPr>
            <w:tcW w:w="2659" w:type="dxa"/>
            <w:vAlign w:val="center"/>
          </w:tcPr>
          <w:p w14:paraId="04EAB9A7" w14:textId="5EBCCA9B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A77B27" w:rsidRPr="00BA5184" w14:paraId="14C605F5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4145B8F7" w14:textId="646012F9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2AD5AC5B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Chirurgia ogólna</w:t>
            </w:r>
          </w:p>
        </w:tc>
        <w:tc>
          <w:tcPr>
            <w:tcW w:w="2659" w:type="dxa"/>
            <w:vAlign w:val="center"/>
          </w:tcPr>
          <w:p w14:paraId="6241E39E" w14:textId="52F4DB3D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081A1082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0BDF4E84" w14:textId="54C4BD49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10D3CE83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Chirurgia onkologiczna</w:t>
            </w:r>
          </w:p>
        </w:tc>
        <w:tc>
          <w:tcPr>
            <w:tcW w:w="2659" w:type="dxa"/>
          </w:tcPr>
          <w:p w14:paraId="28A61FAE" w14:textId="2B3B51A3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A77B27" w:rsidRPr="00BA5184" w14:paraId="20A895F7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6AF80AD7" w14:textId="1A9E89C4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48C4BC1D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Chirurgia plastyczna</w:t>
            </w:r>
          </w:p>
        </w:tc>
        <w:tc>
          <w:tcPr>
            <w:tcW w:w="2659" w:type="dxa"/>
          </w:tcPr>
          <w:p w14:paraId="3E716E7D" w14:textId="51D6A0C7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A77B27" w:rsidRPr="00BA5184" w14:paraId="55CD0BB7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7E8DF56D" w14:textId="4F17DB6D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270D487E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Chirurgia szczękowo-twarzowa</w:t>
            </w:r>
          </w:p>
        </w:tc>
        <w:tc>
          <w:tcPr>
            <w:tcW w:w="2659" w:type="dxa"/>
          </w:tcPr>
          <w:p w14:paraId="43A2C0D9" w14:textId="3AC8351B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Jastrzębie-Zdrój</w:t>
            </w:r>
          </w:p>
        </w:tc>
      </w:tr>
      <w:tr w:rsidR="00A77B27" w:rsidRPr="00BA5184" w14:paraId="72ACB4C3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6473EE0" w14:textId="6149B96A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14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6643F795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Choroby płuc</w:t>
            </w:r>
          </w:p>
        </w:tc>
        <w:tc>
          <w:tcPr>
            <w:tcW w:w="2659" w:type="dxa"/>
            <w:vAlign w:val="center"/>
          </w:tcPr>
          <w:p w14:paraId="587DF1A9" w14:textId="6B1F198E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4E2F7DA3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669F8AE8" w14:textId="645B0906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15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11A0E00B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Choroby płuc dziecięce</w:t>
            </w:r>
          </w:p>
        </w:tc>
        <w:tc>
          <w:tcPr>
            <w:tcW w:w="2659" w:type="dxa"/>
          </w:tcPr>
          <w:p w14:paraId="63BFBFD7" w14:textId="47F4CEDE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Zabrze</w:t>
            </w:r>
          </w:p>
        </w:tc>
      </w:tr>
      <w:tr w:rsidR="00A77B27" w:rsidRPr="00BA5184" w14:paraId="5541BD12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0EF3AA96" w14:textId="13760C24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16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34E40433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Choroby wewnętrzne</w:t>
            </w:r>
          </w:p>
        </w:tc>
        <w:tc>
          <w:tcPr>
            <w:tcW w:w="2659" w:type="dxa"/>
            <w:vAlign w:val="center"/>
          </w:tcPr>
          <w:p w14:paraId="2A81EBD9" w14:textId="30A47E4C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24C9A12B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55FF4231" w14:textId="32BC7634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17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3C9B25CC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Choroby zakaźne</w:t>
            </w:r>
          </w:p>
        </w:tc>
        <w:tc>
          <w:tcPr>
            <w:tcW w:w="2659" w:type="dxa"/>
          </w:tcPr>
          <w:p w14:paraId="2705CE57" w14:textId="5ED27821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A77B27" w:rsidRPr="00BA5184" w14:paraId="0650FF38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6638C5FC" w14:textId="030F7A6B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18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2B104CCF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Choroby zakaźne dziecięce</w:t>
            </w:r>
          </w:p>
        </w:tc>
        <w:tc>
          <w:tcPr>
            <w:tcW w:w="2659" w:type="dxa"/>
          </w:tcPr>
          <w:p w14:paraId="0F6A86DF" w14:textId="77777777" w:rsidR="00A77B27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  <w:p w14:paraId="2B5F6922" w14:textId="0C336AB8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3683E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 małopolskie)</w:t>
            </w:r>
          </w:p>
        </w:tc>
      </w:tr>
      <w:tr w:rsidR="00A77B27" w:rsidRPr="00BA5184" w14:paraId="36729E7F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6C5BADDB" w14:textId="03D7FFF7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19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14299256" w14:textId="2E7F6D68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Dermatologia</w:t>
            </w:r>
            <w:r>
              <w:rPr>
                <w:sz w:val="20"/>
                <w:szCs w:val="20"/>
              </w:rPr>
              <w:t xml:space="preserve"> </w:t>
            </w:r>
            <w:r w:rsidRPr="00BA51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BA5184">
              <w:rPr>
                <w:sz w:val="20"/>
                <w:szCs w:val="20"/>
              </w:rPr>
              <w:t>wenerologia</w:t>
            </w:r>
          </w:p>
        </w:tc>
        <w:tc>
          <w:tcPr>
            <w:tcW w:w="2659" w:type="dxa"/>
          </w:tcPr>
          <w:p w14:paraId="19DFB6C0" w14:textId="11AC7F65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25EBB5EB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66373132" w14:textId="108356D7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20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6E673ACE" w14:textId="36BA2823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Dermatologia</w:t>
            </w:r>
            <w:r>
              <w:rPr>
                <w:sz w:val="20"/>
                <w:szCs w:val="20"/>
              </w:rPr>
              <w:t xml:space="preserve"> </w:t>
            </w:r>
            <w:r w:rsidRPr="00BA51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BA5184">
              <w:rPr>
                <w:sz w:val="20"/>
                <w:szCs w:val="20"/>
              </w:rPr>
              <w:t>wenerologia dziecięca</w:t>
            </w:r>
          </w:p>
        </w:tc>
        <w:tc>
          <w:tcPr>
            <w:tcW w:w="2659" w:type="dxa"/>
          </w:tcPr>
          <w:p w14:paraId="0947E368" w14:textId="1AAC0B19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Sosnowiec</w:t>
            </w:r>
          </w:p>
        </w:tc>
      </w:tr>
      <w:tr w:rsidR="00A77B27" w:rsidRPr="00BA5184" w14:paraId="36B2B9CF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5EAEC77E" w14:textId="19A731BE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21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722825C8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Diabetologia</w:t>
            </w:r>
          </w:p>
        </w:tc>
        <w:tc>
          <w:tcPr>
            <w:tcW w:w="2659" w:type="dxa"/>
          </w:tcPr>
          <w:p w14:paraId="093E50E9" w14:textId="27FFF098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A77B27" w:rsidRPr="00BA5184" w14:paraId="71A63808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018F18C3" w14:textId="3E2C00BB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22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69B5AD28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Endokrynologia</w:t>
            </w:r>
          </w:p>
        </w:tc>
        <w:tc>
          <w:tcPr>
            <w:tcW w:w="2659" w:type="dxa"/>
          </w:tcPr>
          <w:p w14:paraId="79C0B9D6" w14:textId="56B7C978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Jastrzębie-Zdrój</w:t>
            </w:r>
          </w:p>
        </w:tc>
      </w:tr>
      <w:tr w:rsidR="00A77B27" w:rsidRPr="00BA5184" w14:paraId="1E1E97BB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10C07D53" w14:textId="3924D8B1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23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43949AB7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Endokrynologia dziecięca</w:t>
            </w:r>
          </w:p>
        </w:tc>
        <w:tc>
          <w:tcPr>
            <w:tcW w:w="2659" w:type="dxa"/>
          </w:tcPr>
          <w:p w14:paraId="370035D9" w14:textId="50F772D3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A77B27" w:rsidRPr="00BA5184" w14:paraId="3679B128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16AFA8DE" w14:textId="5599DCDC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24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6BEE0E82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Gastroenterologia</w:t>
            </w:r>
          </w:p>
        </w:tc>
        <w:tc>
          <w:tcPr>
            <w:tcW w:w="2659" w:type="dxa"/>
          </w:tcPr>
          <w:p w14:paraId="26AF8478" w14:textId="33656E6E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Jastrzębie-Zdrój</w:t>
            </w:r>
          </w:p>
        </w:tc>
      </w:tr>
      <w:tr w:rsidR="00A77B27" w:rsidRPr="00BA5184" w14:paraId="039FB7A4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758E22E5" w14:textId="0ABAC69B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25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68DDA373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Gastroenterologia dziecięca</w:t>
            </w:r>
          </w:p>
        </w:tc>
        <w:tc>
          <w:tcPr>
            <w:tcW w:w="2659" w:type="dxa"/>
          </w:tcPr>
          <w:p w14:paraId="19D46126" w14:textId="2C94D425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Katowice</w:t>
            </w:r>
          </w:p>
        </w:tc>
      </w:tr>
      <w:tr w:rsidR="00A77B27" w:rsidRPr="00BA5184" w14:paraId="5E0287A4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2154B0F9" w14:textId="3A61E440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26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4916023E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Geriatria</w:t>
            </w:r>
          </w:p>
        </w:tc>
        <w:tc>
          <w:tcPr>
            <w:tcW w:w="2659" w:type="dxa"/>
            <w:vAlign w:val="center"/>
          </w:tcPr>
          <w:p w14:paraId="6C60F0CB" w14:textId="36ECB312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28D0682A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221A8E00" w14:textId="587E5114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27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6FC64D4B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Ginekologia onkologiczna</w:t>
            </w:r>
          </w:p>
        </w:tc>
        <w:tc>
          <w:tcPr>
            <w:tcW w:w="2659" w:type="dxa"/>
            <w:vAlign w:val="center"/>
          </w:tcPr>
          <w:p w14:paraId="42BD3B71" w14:textId="77777777" w:rsidR="00A77B27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  <w:p w14:paraId="25903866" w14:textId="1BF63562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3683E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 małopolskie)</w:t>
            </w:r>
          </w:p>
        </w:tc>
      </w:tr>
      <w:tr w:rsidR="00A77B27" w:rsidRPr="00BA5184" w14:paraId="22087468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5E38D531" w14:textId="00F94057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28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4557B302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Hematologia</w:t>
            </w:r>
          </w:p>
        </w:tc>
        <w:tc>
          <w:tcPr>
            <w:tcW w:w="2659" w:type="dxa"/>
            <w:vAlign w:val="center"/>
          </w:tcPr>
          <w:p w14:paraId="507B3761" w14:textId="43FF37D0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Jastrzębie-Zdrój</w:t>
            </w:r>
          </w:p>
        </w:tc>
      </w:tr>
      <w:tr w:rsidR="00A77B27" w:rsidRPr="00BA5184" w14:paraId="2ABDDCFD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9669066" w14:textId="7525F570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29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2EBE71FF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Kardiochirurgia</w:t>
            </w:r>
          </w:p>
        </w:tc>
        <w:tc>
          <w:tcPr>
            <w:tcW w:w="2659" w:type="dxa"/>
            <w:vAlign w:val="center"/>
          </w:tcPr>
          <w:p w14:paraId="5B280E6A" w14:textId="439A772A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Ustroń</w:t>
            </w:r>
          </w:p>
        </w:tc>
      </w:tr>
      <w:tr w:rsidR="00A77B27" w:rsidRPr="00BA5184" w14:paraId="61C64EC1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50D39FA4" w14:textId="4C45AD7E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30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61A0263A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Kardiochirurgia dziecięca</w:t>
            </w:r>
          </w:p>
        </w:tc>
        <w:tc>
          <w:tcPr>
            <w:tcW w:w="2659" w:type="dxa"/>
            <w:vAlign w:val="center"/>
          </w:tcPr>
          <w:p w14:paraId="57E75C21" w14:textId="4E5A02A1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Zabrze</w:t>
            </w:r>
          </w:p>
        </w:tc>
      </w:tr>
      <w:tr w:rsidR="00A77B27" w:rsidRPr="00BA5184" w14:paraId="645F9DB0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0FC82A1E" w14:textId="281D9E0E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31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0D0478E0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Kardiologia</w:t>
            </w:r>
          </w:p>
        </w:tc>
        <w:tc>
          <w:tcPr>
            <w:tcW w:w="2659" w:type="dxa"/>
            <w:vAlign w:val="center"/>
          </w:tcPr>
          <w:p w14:paraId="7F9DD0C9" w14:textId="5E8F35D7" w:rsidR="00A77B27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61D9BF17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43314DB7" w14:textId="13454C6A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32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557F4B15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Kardiologia dziecięca</w:t>
            </w:r>
          </w:p>
        </w:tc>
        <w:tc>
          <w:tcPr>
            <w:tcW w:w="2659" w:type="dxa"/>
            <w:vAlign w:val="center"/>
          </w:tcPr>
          <w:p w14:paraId="0F704A29" w14:textId="26C2B497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A77B27" w:rsidRPr="00BA5184" w14:paraId="2206AF95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7984B808" w14:textId="7ED59BF6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33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73951393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Nefrologia</w:t>
            </w:r>
          </w:p>
        </w:tc>
        <w:tc>
          <w:tcPr>
            <w:tcW w:w="2659" w:type="dxa"/>
            <w:vAlign w:val="center"/>
          </w:tcPr>
          <w:p w14:paraId="391CD43B" w14:textId="318DFF41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67EEDD77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25B10BF" w14:textId="63CD2C45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34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6A9E38BD" w14:textId="608476D5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Nefrologia</w:t>
            </w:r>
            <w:r>
              <w:rPr>
                <w:sz w:val="20"/>
                <w:szCs w:val="20"/>
              </w:rPr>
              <w:t xml:space="preserve"> dziecięca</w:t>
            </w:r>
          </w:p>
        </w:tc>
        <w:tc>
          <w:tcPr>
            <w:tcW w:w="2659" w:type="dxa"/>
            <w:vAlign w:val="center"/>
          </w:tcPr>
          <w:p w14:paraId="52F3A431" w14:textId="51B30D20" w:rsidR="00A77B27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A77B27" w:rsidRPr="00BA5184" w14:paraId="7EC066AB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758A99ED" w14:textId="51282F4D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35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61401F25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Neonatologia</w:t>
            </w:r>
          </w:p>
        </w:tc>
        <w:tc>
          <w:tcPr>
            <w:tcW w:w="2659" w:type="dxa"/>
            <w:vAlign w:val="center"/>
          </w:tcPr>
          <w:p w14:paraId="73F7A6A1" w14:textId="3D28F7B6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74A8C414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62FBBD0" w14:textId="0DAB8DD1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36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6044E09E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Neurochirurgia</w:t>
            </w:r>
          </w:p>
        </w:tc>
        <w:tc>
          <w:tcPr>
            <w:tcW w:w="2659" w:type="dxa"/>
            <w:vAlign w:val="center"/>
          </w:tcPr>
          <w:p w14:paraId="77A4499B" w14:textId="7DFD1940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Jastrzębie-Zdrój</w:t>
            </w:r>
          </w:p>
        </w:tc>
      </w:tr>
      <w:tr w:rsidR="00A77B27" w:rsidRPr="00BA5184" w14:paraId="3FA0190C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09772E60" w14:textId="096C5389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37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3C3ADD23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Neurochirurgia dziecięca</w:t>
            </w:r>
          </w:p>
        </w:tc>
        <w:tc>
          <w:tcPr>
            <w:tcW w:w="2659" w:type="dxa"/>
            <w:vAlign w:val="center"/>
          </w:tcPr>
          <w:p w14:paraId="39424D66" w14:textId="5D7F252E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Katowice</w:t>
            </w:r>
          </w:p>
        </w:tc>
      </w:tr>
      <w:tr w:rsidR="00A77B27" w:rsidRPr="00BA5184" w14:paraId="68871F80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7BEDB6C6" w14:textId="1BCD629F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38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6989CCD4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Neurologia</w:t>
            </w:r>
          </w:p>
        </w:tc>
        <w:tc>
          <w:tcPr>
            <w:tcW w:w="2659" w:type="dxa"/>
            <w:vAlign w:val="center"/>
          </w:tcPr>
          <w:p w14:paraId="6683C771" w14:textId="355947EC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217EAE09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22D06F75" w14:textId="314D3BEA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39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31509BF2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Neurologia dziecięca</w:t>
            </w:r>
          </w:p>
        </w:tc>
        <w:tc>
          <w:tcPr>
            <w:tcW w:w="2659" w:type="dxa"/>
            <w:vAlign w:val="center"/>
          </w:tcPr>
          <w:p w14:paraId="7C7B4E7B" w14:textId="49D219B4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A77B27" w:rsidRPr="00BA5184" w14:paraId="70E269E2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13E751BC" w14:textId="7B0044CA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40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2C375132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Okulistyka</w:t>
            </w:r>
          </w:p>
        </w:tc>
        <w:tc>
          <w:tcPr>
            <w:tcW w:w="2659" w:type="dxa"/>
            <w:vAlign w:val="center"/>
          </w:tcPr>
          <w:p w14:paraId="6132B1F8" w14:textId="371172B7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62871A95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904E76E" w14:textId="545BEFD8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41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0C2F4932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Okulistyka dziecięca</w:t>
            </w:r>
          </w:p>
        </w:tc>
        <w:tc>
          <w:tcPr>
            <w:tcW w:w="2659" w:type="dxa"/>
            <w:vAlign w:val="center"/>
          </w:tcPr>
          <w:p w14:paraId="0D17BBAA" w14:textId="586E19D0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Katowice</w:t>
            </w:r>
          </w:p>
        </w:tc>
      </w:tr>
      <w:tr w:rsidR="00A77B27" w:rsidRPr="00BA5184" w14:paraId="20AEDD70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7413BE50" w14:textId="262E8A3F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3478EA64" w14:textId="274DA04E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Onkologia</w:t>
            </w:r>
            <w:r>
              <w:rPr>
                <w:sz w:val="20"/>
                <w:szCs w:val="20"/>
              </w:rPr>
              <w:t xml:space="preserve"> </w:t>
            </w:r>
            <w:r w:rsidRPr="00BA51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BA5184">
              <w:rPr>
                <w:sz w:val="20"/>
                <w:szCs w:val="20"/>
              </w:rPr>
              <w:t>hematologia dziecięca</w:t>
            </w:r>
          </w:p>
        </w:tc>
        <w:tc>
          <w:tcPr>
            <w:tcW w:w="2659" w:type="dxa"/>
            <w:vAlign w:val="center"/>
          </w:tcPr>
          <w:p w14:paraId="1DC4C463" w14:textId="4212EFCB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Zabrze</w:t>
            </w:r>
          </w:p>
        </w:tc>
      </w:tr>
      <w:tr w:rsidR="00A77B27" w:rsidRPr="00BA5184" w14:paraId="2A1CA997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6F71D27F" w14:textId="627A67A1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43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7CA556E8" w14:textId="77777777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Onkologia kliniczna</w:t>
            </w:r>
          </w:p>
        </w:tc>
        <w:tc>
          <w:tcPr>
            <w:tcW w:w="2659" w:type="dxa"/>
            <w:vAlign w:val="center"/>
          </w:tcPr>
          <w:p w14:paraId="6E03FD63" w14:textId="2F506FF7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A77B27" w:rsidRPr="00BA5184" w14:paraId="23F0B3BD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28A2CB9E" w14:textId="0CE6760A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086A2400" w14:textId="33CD5434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Ortopedia</w:t>
            </w:r>
            <w:r>
              <w:rPr>
                <w:sz w:val="20"/>
                <w:szCs w:val="20"/>
              </w:rPr>
              <w:t xml:space="preserve"> </w:t>
            </w:r>
            <w:r w:rsidRPr="00BA51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BA5184">
              <w:rPr>
                <w:sz w:val="20"/>
                <w:szCs w:val="20"/>
              </w:rPr>
              <w:t>traumatologia narządu ruchu</w:t>
            </w:r>
          </w:p>
        </w:tc>
        <w:tc>
          <w:tcPr>
            <w:tcW w:w="2659" w:type="dxa"/>
            <w:vAlign w:val="center"/>
          </w:tcPr>
          <w:p w14:paraId="6AF3BEEE" w14:textId="21872623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38EB6D9E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642C1620" w14:textId="29DAA7EB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45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0A59B9DF" w14:textId="35C2FFBB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Ortopedia</w:t>
            </w:r>
            <w:r>
              <w:rPr>
                <w:sz w:val="20"/>
                <w:szCs w:val="20"/>
              </w:rPr>
              <w:t xml:space="preserve"> </w:t>
            </w:r>
            <w:r w:rsidRPr="00BA51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BA5184">
              <w:rPr>
                <w:sz w:val="20"/>
                <w:szCs w:val="20"/>
              </w:rPr>
              <w:t>traumatologia narządu ruchu dziecięca</w:t>
            </w:r>
          </w:p>
        </w:tc>
        <w:tc>
          <w:tcPr>
            <w:tcW w:w="2659" w:type="dxa"/>
            <w:vAlign w:val="center"/>
          </w:tcPr>
          <w:p w14:paraId="2F3C573C" w14:textId="661BE705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Gliwice</w:t>
            </w:r>
          </w:p>
        </w:tc>
      </w:tr>
      <w:tr w:rsidR="00A77B27" w:rsidRPr="00BA5184" w14:paraId="33845B8C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49CE1862" w14:textId="4468B16C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46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028A51EE" w14:textId="2A2B69CF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Otolaryngologia</w:t>
            </w:r>
          </w:p>
        </w:tc>
        <w:tc>
          <w:tcPr>
            <w:tcW w:w="2659" w:type="dxa"/>
            <w:vAlign w:val="center"/>
          </w:tcPr>
          <w:p w14:paraId="0F75C146" w14:textId="336AA8C1" w:rsidR="00A77B27" w:rsidRPr="008F4FA3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2F425F40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4EAC106" w14:textId="7F6B47E9" w:rsidR="00A77B27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47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2CFBD899" w14:textId="2894A4DE" w:rsidR="00A77B27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Otolaryngologia dziecięca</w:t>
            </w:r>
          </w:p>
        </w:tc>
        <w:tc>
          <w:tcPr>
            <w:tcW w:w="2659" w:type="dxa"/>
            <w:vAlign w:val="center"/>
          </w:tcPr>
          <w:p w14:paraId="54B1421E" w14:textId="204CF8BD" w:rsidR="00A77B27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A77B27" w:rsidRPr="00BA5184" w14:paraId="05741D0E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3AD9118D" w14:textId="51B2A104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48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34832F2E" w14:textId="75B7D54C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Pediatria</w:t>
            </w:r>
          </w:p>
        </w:tc>
        <w:tc>
          <w:tcPr>
            <w:tcW w:w="2659" w:type="dxa"/>
          </w:tcPr>
          <w:p w14:paraId="27B5D333" w14:textId="43BC997E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1A32407C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528B472D" w14:textId="4CD7FB88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49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44365FD1" w14:textId="3300329A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Położnictwo</w:t>
            </w:r>
            <w:r>
              <w:rPr>
                <w:sz w:val="20"/>
                <w:szCs w:val="20"/>
              </w:rPr>
              <w:t xml:space="preserve"> </w:t>
            </w:r>
            <w:r w:rsidRPr="00BA51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BA5184">
              <w:rPr>
                <w:sz w:val="20"/>
                <w:szCs w:val="20"/>
              </w:rPr>
              <w:t>ginekologia</w:t>
            </w:r>
          </w:p>
        </w:tc>
        <w:tc>
          <w:tcPr>
            <w:tcW w:w="2659" w:type="dxa"/>
          </w:tcPr>
          <w:p w14:paraId="75069FED" w14:textId="1DD8B886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2B03F0FC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14E0926B" w14:textId="14D96B86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50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065DBD49" w14:textId="2BE9BCF0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Reumatologia</w:t>
            </w:r>
          </w:p>
        </w:tc>
        <w:tc>
          <w:tcPr>
            <w:tcW w:w="2659" w:type="dxa"/>
            <w:vAlign w:val="center"/>
          </w:tcPr>
          <w:p w14:paraId="553345A7" w14:textId="57E7BB54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Jastrzębie-Zdrój</w:t>
            </w:r>
          </w:p>
        </w:tc>
      </w:tr>
      <w:tr w:rsidR="00A77B27" w:rsidRPr="00BA5184" w14:paraId="4791E43F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5140BACE" w14:textId="5FA77225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3B4B40B6" w14:textId="4101FD08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Reumatologia dziecięca</w:t>
            </w:r>
          </w:p>
        </w:tc>
        <w:tc>
          <w:tcPr>
            <w:tcW w:w="2659" w:type="dxa"/>
            <w:vAlign w:val="center"/>
          </w:tcPr>
          <w:p w14:paraId="50FE51B8" w14:textId="2886D3B7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Sosnowiec</w:t>
            </w:r>
          </w:p>
        </w:tc>
      </w:tr>
      <w:tr w:rsidR="00A77B27" w:rsidRPr="00BA5184" w14:paraId="4A77A4B8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7F83D9D2" w14:textId="7515FB6D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0048501E" w14:textId="4BB1E30E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Urologia</w:t>
            </w:r>
          </w:p>
        </w:tc>
        <w:tc>
          <w:tcPr>
            <w:tcW w:w="2659" w:type="dxa"/>
            <w:vAlign w:val="center"/>
          </w:tcPr>
          <w:p w14:paraId="71364811" w14:textId="168BA547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A77B27" w:rsidRPr="00BA5184" w14:paraId="7A2DEBB2" w14:textId="77777777" w:rsidTr="00924AD8">
        <w:trPr>
          <w:trHeight w:val="284"/>
          <w:tblHeader/>
          <w:jc w:val="center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6AF70853" w14:textId="3C4A867F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</w:tcPr>
          <w:p w14:paraId="22073E0F" w14:textId="4AD497DA" w:rsidR="00A77B27" w:rsidRPr="00BA5184" w:rsidRDefault="00A77B27" w:rsidP="00A77B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Urologia dziecięca</w:t>
            </w:r>
          </w:p>
        </w:tc>
        <w:tc>
          <w:tcPr>
            <w:tcW w:w="2659" w:type="dxa"/>
            <w:vAlign w:val="center"/>
          </w:tcPr>
          <w:p w14:paraId="0AE47A21" w14:textId="36187C27" w:rsidR="00A77B27" w:rsidRPr="00BA5184" w:rsidRDefault="00A77B27" w:rsidP="00A77B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Katowice</w:t>
            </w:r>
          </w:p>
        </w:tc>
      </w:tr>
    </w:tbl>
    <w:p w14:paraId="291F1811" w14:textId="32760E31" w:rsidR="0047484C" w:rsidRPr="00361A64" w:rsidRDefault="0047484C" w:rsidP="0047484C">
      <w:pPr>
        <w:tabs>
          <w:tab w:val="left" w:pos="1134"/>
        </w:tabs>
        <w:rPr>
          <w:i/>
          <w:sz w:val="20"/>
        </w:rPr>
      </w:pPr>
      <w:r w:rsidRPr="00361A64">
        <w:rPr>
          <w:i/>
          <w:sz w:val="20"/>
        </w:rPr>
        <w:t xml:space="preserve">Źródło: </w:t>
      </w:r>
      <w:r>
        <w:rPr>
          <w:i/>
          <w:sz w:val="20"/>
        </w:rPr>
        <w:t xml:space="preserve">Opracowanie własne na podstawie danych RPWDL, ZIP </w:t>
      </w:r>
      <w:r w:rsidR="00EB26A3">
        <w:rPr>
          <w:i/>
          <w:sz w:val="20"/>
        </w:rPr>
        <w:t xml:space="preserve">oraz </w:t>
      </w:r>
      <w:r w:rsidR="00E951CE">
        <w:rPr>
          <w:i/>
          <w:sz w:val="20"/>
        </w:rPr>
        <w:t>I</w:t>
      </w:r>
      <w:r>
        <w:rPr>
          <w:i/>
          <w:sz w:val="20"/>
        </w:rPr>
        <w:t>NFZ.</w:t>
      </w:r>
    </w:p>
    <w:p w14:paraId="28EB0F7B" w14:textId="77777777" w:rsidR="0047484C" w:rsidRDefault="0047484C" w:rsidP="0047484C"/>
    <w:p w14:paraId="5CBDAA36" w14:textId="27DFC5AA" w:rsidR="0047484C" w:rsidRPr="002827CA" w:rsidRDefault="0047484C" w:rsidP="00EC0EDE">
      <w:pPr>
        <w:pStyle w:val="Nagwek2"/>
        <w:numPr>
          <w:ilvl w:val="0"/>
          <w:numId w:val="0"/>
        </w:numPr>
        <w:rPr>
          <w:color w:val="auto"/>
        </w:rPr>
      </w:pPr>
      <w:bookmarkStart w:id="57" w:name="_Toc57978820"/>
      <w:bookmarkStart w:id="58" w:name="_Toc133489304"/>
      <w:r w:rsidRPr="002827CA">
        <w:rPr>
          <w:color w:val="auto"/>
        </w:rPr>
        <w:t>5.5. Opieka psychiatryczna</w:t>
      </w:r>
      <w:r w:rsidR="009132A7">
        <w:rPr>
          <w:color w:val="auto"/>
        </w:rPr>
        <w:t xml:space="preserve"> </w:t>
      </w:r>
      <w:r w:rsidR="009132A7" w:rsidRPr="002827CA">
        <w:rPr>
          <w:color w:val="auto"/>
        </w:rPr>
        <w:t>i</w:t>
      </w:r>
      <w:r w:rsidR="009132A7">
        <w:rPr>
          <w:color w:val="auto"/>
        </w:rPr>
        <w:t> </w:t>
      </w:r>
      <w:r w:rsidRPr="002827CA">
        <w:rPr>
          <w:color w:val="auto"/>
        </w:rPr>
        <w:t>leczenie uzależnień</w:t>
      </w:r>
      <w:bookmarkEnd w:id="57"/>
      <w:bookmarkEnd w:id="58"/>
    </w:p>
    <w:p w14:paraId="7337D339" w14:textId="2E9C07E7" w:rsidR="0047484C" w:rsidRPr="004A258F" w:rsidRDefault="0047484C" w:rsidP="0047484C">
      <w:pPr>
        <w:tabs>
          <w:tab w:val="left" w:pos="851"/>
        </w:tabs>
        <w:rPr>
          <w:color w:val="FF0000"/>
        </w:rPr>
      </w:pPr>
      <w:r w:rsidRPr="00443F89">
        <w:tab/>
        <w:t>Świadczenia</w:t>
      </w:r>
      <w:r w:rsidR="009132A7">
        <w:t xml:space="preserve"> </w:t>
      </w:r>
      <w:r w:rsidR="009132A7" w:rsidRPr="00443F89">
        <w:t>w</w:t>
      </w:r>
      <w:r w:rsidR="009132A7">
        <w:t> </w:t>
      </w:r>
      <w:r w:rsidRPr="00443F89">
        <w:t>rodzaju opieka psychiatryczna</w:t>
      </w:r>
      <w:r w:rsidR="009132A7">
        <w:t xml:space="preserve"> </w:t>
      </w:r>
      <w:r w:rsidR="009132A7" w:rsidRPr="00443F89">
        <w:t>i</w:t>
      </w:r>
      <w:r w:rsidR="009132A7">
        <w:t> </w:t>
      </w:r>
      <w:r w:rsidRPr="00443F89">
        <w:t>leczenie uzależnień udzielane są w</w:t>
      </w:r>
      <w:r>
        <w:t> </w:t>
      </w:r>
      <w:r w:rsidRPr="00443F89">
        <w:t xml:space="preserve">warunkach stacjonarnych, </w:t>
      </w:r>
      <w:r w:rsidRPr="006B4A7B">
        <w:t>dziennych oraz ambulatoryjnych</w:t>
      </w:r>
      <w:r w:rsidRPr="006B4A7B">
        <w:rPr>
          <w:rStyle w:val="Odwoanieprzypisudolnego"/>
        </w:rPr>
        <w:footnoteReference w:id="41"/>
      </w:r>
      <w:r w:rsidR="00E85391">
        <w:t>.</w:t>
      </w:r>
      <w:r w:rsidR="009132A7">
        <w:t xml:space="preserve"> </w:t>
      </w:r>
      <w:r w:rsidR="00CD3930">
        <w:t>W mieście Cieszynie</w:t>
      </w:r>
      <w:r w:rsidRPr="006B4A7B">
        <w:t xml:space="preserve"> świadczenia tego rodzaju udzielane są na rynku publicznym przez </w:t>
      </w:r>
      <w:r w:rsidR="008948CE">
        <w:t>3</w:t>
      </w:r>
      <w:r w:rsidR="00D62CCE">
        <w:t xml:space="preserve"> </w:t>
      </w:r>
      <w:r w:rsidR="008948CE">
        <w:t>podmioty</w:t>
      </w:r>
      <w:r w:rsidR="00D62CCE">
        <w:t xml:space="preserve"> wykonując</w:t>
      </w:r>
      <w:r w:rsidR="008948CE">
        <w:t>e</w:t>
      </w:r>
      <w:r w:rsidR="00D62CCE">
        <w:t xml:space="preserve"> działalność leczniczą</w:t>
      </w:r>
      <w:r w:rsidRPr="006B4A7B">
        <w:t xml:space="preserve">. </w:t>
      </w:r>
      <w:r w:rsidR="00D62CCE">
        <w:t>Ich</w:t>
      </w:r>
      <w:r w:rsidRPr="006B4A7B">
        <w:t xml:space="preserve"> strukturę organizacyjną przedstawiono w </w:t>
      </w:r>
      <w:r>
        <w:t>tabeli XI</w:t>
      </w:r>
      <w:r w:rsidRPr="006B4A7B">
        <w:t>.</w:t>
      </w:r>
    </w:p>
    <w:p w14:paraId="3FAF2A58" w14:textId="0156238B" w:rsidR="0047484C" w:rsidRPr="00443F89" w:rsidRDefault="0047484C" w:rsidP="0047484C">
      <w:pPr>
        <w:pStyle w:val="Tabela"/>
      </w:pPr>
      <w:bookmarkStart w:id="59" w:name="_Toc496827541"/>
      <w:bookmarkStart w:id="60" w:name="_Toc57978358"/>
      <w:bookmarkStart w:id="61" w:name="_Toc132661309"/>
      <w:r>
        <w:t>Tab. XI</w:t>
      </w:r>
      <w:r w:rsidRPr="00443F89">
        <w:t>. Struktura organizacyjna podmiotu leczniczego udzielającego świadczeń opieki psychiatrycznej</w:t>
      </w:r>
      <w:r w:rsidR="009132A7">
        <w:t xml:space="preserve"> </w:t>
      </w:r>
      <w:r w:rsidR="009132A7" w:rsidRPr="00443F89">
        <w:t>i</w:t>
      </w:r>
      <w:r w:rsidR="009132A7">
        <w:t> </w:t>
      </w:r>
      <w:r w:rsidRPr="00443F89">
        <w:t>leczenia uzależnień</w:t>
      </w:r>
      <w:r w:rsidR="009132A7">
        <w:t xml:space="preserve"> </w:t>
      </w:r>
      <w:r w:rsidR="00CD3930">
        <w:t>w mieście Cieszynie</w:t>
      </w:r>
      <w:r w:rsidRPr="00443F89">
        <w:t>.</w:t>
      </w:r>
      <w:bookmarkEnd w:id="59"/>
      <w:bookmarkEnd w:id="60"/>
      <w:bookmarkEnd w:id="61"/>
    </w:p>
    <w:tbl>
      <w:tblPr>
        <w:tblStyle w:val="Tabelasiatki4akcent21"/>
        <w:tblW w:w="90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. XI. Struktura organizacyjna podmiotu leczniczego udzielającego świadczeń opieki psychiatrycznej i leczenia uzależnień w mieście Cieszynie."/>
        <w:tblDescription w:val="W poszczególnych kolumnach tabeli przedstawiono nazwy podmiotów lecznicznych udzielających świadczeń w rodzaju opieka psychiatryczna i leczenie uzależnień wraz z ich danymi adresowymi oraz nazwami komórek organizacyjnych.&#10;"/>
      </w:tblPr>
      <w:tblGrid>
        <w:gridCol w:w="562"/>
        <w:gridCol w:w="2450"/>
        <w:gridCol w:w="2234"/>
        <w:gridCol w:w="3827"/>
      </w:tblGrid>
      <w:tr w:rsidR="00117206" w:rsidRPr="00443F89" w14:paraId="466C581A" w14:textId="77777777" w:rsidTr="00372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3DF83687" w14:textId="77777777" w:rsidR="00117206" w:rsidRPr="004C5C71" w:rsidRDefault="00117206" w:rsidP="00F37698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C5C71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2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7650BA99" w14:textId="77777777" w:rsidR="00117206" w:rsidRPr="004C5C71" w:rsidRDefault="00117206" w:rsidP="00F376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5C71">
              <w:rPr>
                <w:color w:val="auto"/>
                <w:sz w:val="20"/>
                <w:szCs w:val="20"/>
              </w:rPr>
              <w:t>Podmiot leczniczy</w:t>
            </w:r>
          </w:p>
        </w:tc>
        <w:tc>
          <w:tcPr>
            <w:tcW w:w="2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12136C75" w14:textId="77777777" w:rsidR="00117206" w:rsidRPr="004C5C71" w:rsidRDefault="00117206" w:rsidP="00F376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5C71">
              <w:rPr>
                <w:color w:val="auto"/>
                <w:sz w:val="20"/>
                <w:szCs w:val="20"/>
              </w:rPr>
              <w:t>Adres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0E347523" w14:textId="77777777" w:rsidR="00117206" w:rsidRPr="004C5C71" w:rsidRDefault="00117206" w:rsidP="00F376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5C71">
              <w:rPr>
                <w:color w:val="auto"/>
                <w:sz w:val="20"/>
                <w:szCs w:val="20"/>
              </w:rPr>
              <w:t>Komórka organizacyjna</w:t>
            </w:r>
          </w:p>
        </w:tc>
      </w:tr>
      <w:tr w:rsidR="008948CE" w:rsidRPr="00443F89" w14:paraId="7962982A" w14:textId="77777777" w:rsidTr="0037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DEEAF6" w:themeFill="accent5" w:themeFillTint="33"/>
          </w:tcPr>
          <w:p w14:paraId="457CC3CC" w14:textId="21BB0A5A" w:rsidR="008948CE" w:rsidRPr="008948CE" w:rsidRDefault="008948CE" w:rsidP="008948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3F89">
              <w:rPr>
                <w:sz w:val="20"/>
                <w:szCs w:val="20"/>
              </w:rPr>
              <w:t>1</w:t>
            </w:r>
          </w:p>
        </w:tc>
        <w:tc>
          <w:tcPr>
            <w:tcW w:w="2450" w:type="dxa"/>
            <w:vMerge w:val="restart"/>
            <w:shd w:val="clear" w:color="auto" w:fill="DEEAF6" w:themeFill="accent5" w:themeFillTint="33"/>
          </w:tcPr>
          <w:p w14:paraId="5E704798" w14:textId="5DE22F9A" w:rsidR="008948CE" w:rsidRPr="003D5772" w:rsidRDefault="00FC64ED" w:rsidP="00D001D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4ED">
              <w:rPr>
                <w:sz w:val="20"/>
                <w:szCs w:val="20"/>
              </w:rPr>
              <w:t xml:space="preserve">Niepubliczny Zakład Opieki Psychiatryczno-Psychologicznej </w:t>
            </w:r>
            <w:r w:rsidR="0083683E">
              <w:rPr>
                <w:sz w:val="20"/>
                <w:szCs w:val="20"/>
              </w:rPr>
              <w:t>„</w:t>
            </w:r>
            <w:r w:rsidRPr="00FC64ED">
              <w:rPr>
                <w:sz w:val="20"/>
                <w:szCs w:val="20"/>
              </w:rPr>
              <w:t>VARIUSMED</w:t>
            </w:r>
            <w:r w:rsidR="0083683E">
              <w:rPr>
                <w:sz w:val="20"/>
                <w:szCs w:val="20"/>
              </w:rPr>
              <w:t>”</w:t>
            </w:r>
            <w:r w:rsidRPr="00FC64ED">
              <w:rPr>
                <w:sz w:val="20"/>
                <w:szCs w:val="20"/>
              </w:rPr>
              <w:t xml:space="preserve"> s. c. Elżbieta Jędrzejowska, Anna Jędrzejowska-</w:t>
            </w:r>
            <w:proofErr w:type="spellStart"/>
            <w:r w:rsidRPr="00FC64ED">
              <w:rPr>
                <w:sz w:val="20"/>
                <w:szCs w:val="20"/>
              </w:rPr>
              <w:t>Barucha</w:t>
            </w:r>
            <w:proofErr w:type="spellEnd"/>
          </w:p>
        </w:tc>
        <w:tc>
          <w:tcPr>
            <w:tcW w:w="2234" w:type="dxa"/>
            <w:vMerge w:val="restart"/>
            <w:shd w:val="clear" w:color="auto" w:fill="auto"/>
          </w:tcPr>
          <w:p w14:paraId="7D287805" w14:textId="14914EF5" w:rsidR="0037280A" w:rsidRDefault="00FC64ED" w:rsidP="00D001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64ED">
              <w:rPr>
                <w:sz w:val="20"/>
              </w:rPr>
              <w:t>ul.</w:t>
            </w:r>
            <w:r w:rsidR="0037280A">
              <w:rPr>
                <w:sz w:val="20"/>
              </w:rPr>
              <w:t xml:space="preserve"> </w:t>
            </w:r>
            <w:r w:rsidRPr="00FC64ED">
              <w:rPr>
                <w:sz w:val="20"/>
              </w:rPr>
              <w:t>Mennicza 20</w:t>
            </w:r>
          </w:p>
          <w:p w14:paraId="44C129E3" w14:textId="5A54AAC7" w:rsidR="008948CE" w:rsidRPr="00A10048" w:rsidRDefault="00FC64ED" w:rsidP="00D001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64ED">
              <w:rPr>
                <w:sz w:val="20"/>
              </w:rPr>
              <w:t>43-400 Cieszyn</w:t>
            </w:r>
          </w:p>
        </w:tc>
        <w:tc>
          <w:tcPr>
            <w:tcW w:w="3827" w:type="dxa"/>
            <w:shd w:val="clear" w:color="auto" w:fill="auto"/>
          </w:tcPr>
          <w:p w14:paraId="4170CEEB" w14:textId="23D36221" w:rsidR="008948CE" w:rsidRPr="0037280A" w:rsidRDefault="009C2130" w:rsidP="00D001D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280A">
              <w:rPr>
                <w:sz w:val="20"/>
                <w:szCs w:val="20"/>
              </w:rPr>
              <w:t>Poradnia terapii uzależnienia od alkoholu i współuzależnienia</w:t>
            </w:r>
          </w:p>
        </w:tc>
      </w:tr>
      <w:tr w:rsidR="008948CE" w:rsidRPr="00443F89" w14:paraId="62EA3ADB" w14:textId="77777777" w:rsidTr="0037280A">
        <w:trPr>
          <w:trHeight w:val="2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DEEAF6" w:themeFill="accent5" w:themeFillTint="33"/>
          </w:tcPr>
          <w:p w14:paraId="7CE0B354" w14:textId="01FE3C82" w:rsidR="008948CE" w:rsidRPr="00443F89" w:rsidRDefault="008948CE" w:rsidP="00D001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shd w:val="clear" w:color="auto" w:fill="DEEAF6" w:themeFill="accent5" w:themeFillTint="33"/>
          </w:tcPr>
          <w:p w14:paraId="534C922E" w14:textId="77777777" w:rsidR="008948CE" w:rsidRPr="009D425E" w:rsidRDefault="008948CE" w:rsidP="00D001D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14:paraId="3B90C182" w14:textId="454E032B" w:rsidR="008948CE" w:rsidRPr="009D425E" w:rsidRDefault="008948CE" w:rsidP="00D001D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B5C670D" w14:textId="605147A1" w:rsidR="008948CE" w:rsidRPr="0037280A" w:rsidRDefault="009C2130" w:rsidP="00D001D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280A">
              <w:rPr>
                <w:sz w:val="20"/>
                <w:szCs w:val="20"/>
              </w:rPr>
              <w:t>Poradnia zdrowia psychicznego</w:t>
            </w:r>
          </w:p>
        </w:tc>
      </w:tr>
      <w:tr w:rsidR="00587F8C" w:rsidRPr="00443F89" w14:paraId="14587BC7" w14:textId="77777777" w:rsidTr="002C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DEEAF6" w:themeFill="accent5" w:themeFillTint="33"/>
          </w:tcPr>
          <w:p w14:paraId="5F510569" w14:textId="506462BE" w:rsidR="00587F8C" w:rsidRDefault="00587F8C" w:rsidP="003C48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0" w:type="dxa"/>
            <w:vMerge w:val="restart"/>
            <w:shd w:val="clear" w:color="auto" w:fill="DEEAF6" w:themeFill="accent5" w:themeFillTint="33"/>
          </w:tcPr>
          <w:p w14:paraId="42498388" w14:textId="246FD3FF" w:rsidR="00587F8C" w:rsidRPr="003C484A" w:rsidRDefault="00587F8C" w:rsidP="003C48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Zespół Zakładów Opieki Zdrowotnej w Cieszynie</w:t>
            </w:r>
          </w:p>
        </w:tc>
        <w:tc>
          <w:tcPr>
            <w:tcW w:w="2234" w:type="dxa"/>
            <w:vMerge w:val="restart"/>
            <w:shd w:val="clear" w:color="auto" w:fill="auto"/>
          </w:tcPr>
          <w:p w14:paraId="3126D9B6" w14:textId="77777777" w:rsidR="00587F8C" w:rsidRDefault="00587F8C" w:rsidP="003C484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D91AA5">
              <w:rPr>
                <w:sz w:val="20"/>
                <w:szCs w:val="20"/>
              </w:rPr>
              <w:t>Bielska 4</w:t>
            </w:r>
          </w:p>
          <w:p w14:paraId="1947D1F3" w14:textId="322ADB2B" w:rsidR="00587F8C" w:rsidRPr="003C484A" w:rsidRDefault="00587F8C" w:rsidP="003C484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43-400 Cieszyn</w:t>
            </w:r>
          </w:p>
        </w:tc>
        <w:tc>
          <w:tcPr>
            <w:tcW w:w="3827" w:type="dxa"/>
            <w:shd w:val="clear" w:color="auto" w:fill="auto"/>
          </w:tcPr>
          <w:p w14:paraId="734E0D13" w14:textId="11E25688" w:rsidR="00587F8C" w:rsidRPr="0037280A" w:rsidRDefault="00587F8C" w:rsidP="003C48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280A">
              <w:rPr>
                <w:sz w:val="20"/>
                <w:szCs w:val="20"/>
              </w:rPr>
              <w:t>Oddział dzienny psychiatryczny (ogólny)</w:t>
            </w:r>
          </w:p>
        </w:tc>
      </w:tr>
      <w:tr w:rsidR="00587F8C" w:rsidRPr="00443F89" w14:paraId="25B7DD8A" w14:textId="77777777" w:rsidTr="0037280A">
        <w:trPr>
          <w:trHeight w:val="2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DEEAF6" w:themeFill="accent5" w:themeFillTint="33"/>
          </w:tcPr>
          <w:p w14:paraId="7D6040D2" w14:textId="77777777" w:rsidR="00587F8C" w:rsidRDefault="00587F8C" w:rsidP="003C4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shd w:val="clear" w:color="auto" w:fill="DEEAF6" w:themeFill="accent5" w:themeFillTint="33"/>
          </w:tcPr>
          <w:p w14:paraId="70A3A5E8" w14:textId="77777777" w:rsidR="00587F8C" w:rsidRPr="00F01395" w:rsidRDefault="00587F8C" w:rsidP="003C484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14:paraId="5120AB98" w14:textId="77777777" w:rsidR="00587F8C" w:rsidRPr="00F01395" w:rsidRDefault="00587F8C" w:rsidP="003C484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D63B8DD" w14:textId="2E83AC95" w:rsidR="00587F8C" w:rsidRPr="0037280A" w:rsidRDefault="00587F8C" w:rsidP="003C484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280A">
              <w:rPr>
                <w:sz w:val="20"/>
                <w:szCs w:val="20"/>
              </w:rPr>
              <w:t>Oddział psychiatryczny (ogólny)</w:t>
            </w:r>
          </w:p>
        </w:tc>
      </w:tr>
      <w:tr w:rsidR="00587F8C" w:rsidRPr="00443F89" w14:paraId="200F822A" w14:textId="77777777" w:rsidTr="0037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DEEAF6" w:themeFill="accent5" w:themeFillTint="33"/>
          </w:tcPr>
          <w:p w14:paraId="56232558" w14:textId="77777777" w:rsidR="00587F8C" w:rsidRDefault="00587F8C" w:rsidP="003C4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shd w:val="clear" w:color="auto" w:fill="DEEAF6" w:themeFill="accent5" w:themeFillTint="33"/>
          </w:tcPr>
          <w:p w14:paraId="1D5C7DF5" w14:textId="77777777" w:rsidR="00587F8C" w:rsidRPr="00F01395" w:rsidRDefault="00587F8C" w:rsidP="003C48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14:paraId="0058E372" w14:textId="77777777" w:rsidR="00587F8C" w:rsidRPr="00F01395" w:rsidRDefault="00587F8C" w:rsidP="003C484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D1A2BCE" w14:textId="3F335EB2" w:rsidR="00587F8C" w:rsidRPr="0037280A" w:rsidRDefault="00587F8C" w:rsidP="003C48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280A">
              <w:rPr>
                <w:sz w:val="20"/>
                <w:szCs w:val="20"/>
              </w:rPr>
              <w:t>Poradnia zdrowia psychicznego</w:t>
            </w:r>
          </w:p>
        </w:tc>
      </w:tr>
      <w:tr w:rsidR="00587F8C" w:rsidRPr="00443F89" w14:paraId="11F9D1FB" w14:textId="77777777" w:rsidTr="0037280A">
        <w:trPr>
          <w:trHeight w:val="2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DEEAF6" w:themeFill="accent5" w:themeFillTint="33"/>
          </w:tcPr>
          <w:p w14:paraId="56E55D75" w14:textId="77777777" w:rsidR="00587F8C" w:rsidRDefault="00587F8C" w:rsidP="003C4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shd w:val="clear" w:color="auto" w:fill="DEEAF6" w:themeFill="accent5" w:themeFillTint="33"/>
          </w:tcPr>
          <w:p w14:paraId="383F480B" w14:textId="77777777" w:rsidR="00587F8C" w:rsidRPr="00F01395" w:rsidRDefault="00587F8C" w:rsidP="003C484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14:paraId="6EBB8F1B" w14:textId="77777777" w:rsidR="00587F8C" w:rsidRPr="00F01395" w:rsidRDefault="00587F8C" w:rsidP="003C484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C6DF918" w14:textId="05A750B1" w:rsidR="00587F8C" w:rsidRPr="0037280A" w:rsidRDefault="00587F8C" w:rsidP="003C484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280A">
              <w:rPr>
                <w:sz w:val="20"/>
                <w:szCs w:val="20"/>
              </w:rPr>
              <w:t>Zespół leczenia środowiskowego</w:t>
            </w:r>
          </w:p>
        </w:tc>
      </w:tr>
      <w:tr w:rsidR="00587F8C" w:rsidRPr="00443F89" w14:paraId="27075300" w14:textId="77777777" w:rsidTr="0037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DEEAF6" w:themeFill="accent5" w:themeFillTint="33"/>
          </w:tcPr>
          <w:p w14:paraId="6B331C69" w14:textId="77777777" w:rsidR="00587F8C" w:rsidRDefault="00587F8C" w:rsidP="003C4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shd w:val="clear" w:color="auto" w:fill="DEEAF6" w:themeFill="accent5" w:themeFillTint="33"/>
          </w:tcPr>
          <w:p w14:paraId="22D5E487" w14:textId="77777777" w:rsidR="00587F8C" w:rsidRPr="00F01395" w:rsidRDefault="00587F8C" w:rsidP="003C48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14:paraId="02ACD69B" w14:textId="77777777" w:rsidR="00587F8C" w:rsidRPr="00F01395" w:rsidRDefault="00587F8C" w:rsidP="003C484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BB19754" w14:textId="723F9E19" w:rsidR="00587F8C" w:rsidRPr="0037280A" w:rsidRDefault="00587F8C" w:rsidP="003C48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280A">
              <w:rPr>
                <w:sz w:val="20"/>
                <w:szCs w:val="20"/>
              </w:rPr>
              <w:t>Poradnia psychologiczna dla dzieci i młodzieży</w:t>
            </w:r>
          </w:p>
        </w:tc>
      </w:tr>
      <w:tr w:rsidR="0072118A" w:rsidRPr="00443F89" w14:paraId="2B1EA8D3" w14:textId="77777777" w:rsidTr="0037280A">
        <w:trPr>
          <w:trHeight w:val="37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EEAF6" w:themeFill="accent5" w:themeFillTint="33"/>
          </w:tcPr>
          <w:p w14:paraId="094F7DB1" w14:textId="197B4B88" w:rsidR="0072118A" w:rsidRPr="00443F89" w:rsidRDefault="0072118A" w:rsidP="007211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0" w:type="dxa"/>
            <w:shd w:val="clear" w:color="auto" w:fill="DEEAF6" w:themeFill="accent5" w:themeFillTint="33"/>
          </w:tcPr>
          <w:p w14:paraId="4995B150" w14:textId="7FAB1F64" w:rsidR="0072118A" w:rsidRPr="009D425E" w:rsidRDefault="0072118A" w:rsidP="0072118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4AD8">
              <w:rPr>
                <w:sz w:val="20"/>
                <w:szCs w:val="20"/>
              </w:rPr>
              <w:t>Fundacja św. Elżbiety Węgierskiej w Cieszynie</w:t>
            </w:r>
          </w:p>
        </w:tc>
        <w:tc>
          <w:tcPr>
            <w:tcW w:w="2234" w:type="dxa"/>
            <w:shd w:val="clear" w:color="auto" w:fill="auto"/>
          </w:tcPr>
          <w:p w14:paraId="62E03BC8" w14:textId="77777777" w:rsidR="0072118A" w:rsidRDefault="0072118A" w:rsidP="0072118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24AD8">
              <w:rPr>
                <w:sz w:val="20"/>
                <w:szCs w:val="20"/>
              </w:rPr>
              <w:t>ul.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4AD8">
              <w:rPr>
                <w:sz w:val="20"/>
                <w:szCs w:val="20"/>
              </w:rPr>
              <w:t>Katowicka 1</w:t>
            </w:r>
          </w:p>
          <w:p w14:paraId="0EC024E1" w14:textId="4F625C9E" w:rsidR="0072118A" w:rsidRPr="003A6DD4" w:rsidRDefault="0072118A" w:rsidP="007211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4AD8">
              <w:rPr>
                <w:sz w:val="20"/>
                <w:szCs w:val="20"/>
              </w:rPr>
              <w:t>43-400 Cieszyn</w:t>
            </w:r>
          </w:p>
        </w:tc>
        <w:tc>
          <w:tcPr>
            <w:tcW w:w="3827" w:type="dxa"/>
            <w:shd w:val="clear" w:color="auto" w:fill="auto"/>
          </w:tcPr>
          <w:p w14:paraId="7C5384E8" w14:textId="602064D2" w:rsidR="0072118A" w:rsidRDefault="009C2130" w:rsidP="0072118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4AD8">
              <w:rPr>
                <w:sz w:val="20"/>
                <w:szCs w:val="20"/>
              </w:rPr>
              <w:t>Oddział opiekuńczo-leczniczy</w:t>
            </w:r>
            <w:r>
              <w:rPr>
                <w:sz w:val="20"/>
                <w:szCs w:val="20"/>
              </w:rPr>
              <w:t xml:space="preserve"> psychiatryczny</w:t>
            </w:r>
          </w:p>
        </w:tc>
      </w:tr>
    </w:tbl>
    <w:p w14:paraId="10CDBDA9" w14:textId="3FFFA507" w:rsidR="0047484C" w:rsidRPr="00443F89" w:rsidRDefault="0047484C" w:rsidP="0047484C">
      <w:pPr>
        <w:tabs>
          <w:tab w:val="left" w:pos="1134"/>
        </w:tabs>
        <w:rPr>
          <w:i/>
          <w:sz w:val="20"/>
        </w:rPr>
      </w:pPr>
      <w:r w:rsidRPr="00443F89">
        <w:rPr>
          <w:i/>
          <w:sz w:val="20"/>
        </w:rPr>
        <w:t>Źródło: Opracowanie własne na podstawie danych RPWDL, ZIP oraz INFZ</w:t>
      </w:r>
      <w:r>
        <w:rPr>
          <w:i/>
          <w:sz w:val="20"/>
        </w:rPr>
        <w:t>.</w:t>
      </w:r>
    </w:p>
    <w:p w14:paraId="3FF1A801" w14:textId="77777777" w:rsidR="0047484C" w:rsidRDefault="0047484C" w:rsidP="0047484C"/>
    <w:p w14:paraId="34C6FD44" w14:textId="7BF0A9AD" w:rsidR="0047484C" w:rsidRPr="00CF28BC" w:rsidRDefault="0047484C" w:rsidP="0047484C">
      <w:pPr>
        <w:tabs>
          <w:tab w:val="left" w:pos="851"/>
        </w:tabs>
      </w:pPr>
      <w:r>
        <w:tab/>
        <w:t>Na podstawie danych</w:t>
      </w:r>
      <w:r w:rsidR="009132A7">
        <w:t xml:space="preserve"> o </w:t>
      </w:r>
      <w:r>
        <w:t>liczbie umów podpisanych przez NFZ na udzielanie świadczeń opieki zdrowotnej</w:t>
      </w:r>
      <w:r w:rsidR="009132A7">
        <w:t xml:space="preserve"> w </w:t>
      </w:r>
      <w:r>
        <w:t>rodzaju opieka psychiatryczna</w:t>
      </w:r>
      <w:r w:rsidR="009132A7">
        <w:t xml:space="preserve"> i </w:t>
      </w:r>
      <w:r>
        <w:t xml:space="preserve">leczenie uzależnień </w:t>
      </w:r>
      <w:r>
        <w:lastRenderedPageBreak/>
        <w:t xml:space="preserve">w województwie </w:t>
      </w:r>
      <w:r w:rsidR="00D7690F">
        <w:t>śląskim</w:t>
      </w:r>
      <w:r w:rsidR="002827CA">
        <w:t xml:space="preserve"> oraz ościennych</w:t>
      </w:r>
      <w:r w:rsidR="00AD2D04">
        <w:t>,</w:t>
      </w:r>
      <w:r>
        <w:t xml:space="preserve"> dokonano oceny dostępności do poszczególnych zakresów świadczeń</w:t>
      </w:r>
      <w:r w:rsidR="009132A7">
        <w:t xml:space="preserve"> w </w:t>
      </w:r>
      <w:r>
        <w:t xml:space="preserve">ramach </w:t>
      </w:r>
      <w:r w:rsidRPr="00F31478">
        <w:t xml:space="preserve">publicznej ochrony zdrowia dla mieszkańców </w:t>
      </w:r>
      <w:r w:rsidR="001C41AF">
        <w:t>miasta Cieszyna</w:t>
      </w:r>
      <w:r w:rsidRPr="00F31478">
        <w:t xml:space="preserve">. </w:t>
      </w:r>
      <w:r w:rsidRPr="00584B34">
        <w:t>W większości przypadków</w:t>
      </w:r>
      <w:r w:rsidR="009132A7" w:rsidRPr="00584B34">
        <w:t xml:space="preserve"> z </w:t>
      </w:r>
      <w:r w:rsidRPr="00584B34">
        <w:t>ww. świadczeń mieszkańcy mogą skorzystać</w:t>
      </w:r>
      <w:r w:rsidR="009132A7" w:rsidRPr="00584B34">
        <w:t xml:space="preserve"> w </w:t>
      </w:r>
      <w:r w:rsidR="00584B34" w:rsidRPr="00584B34">
        <w:t>Bielsku-Białej</w:t>
      </w:r>
      <w:r w:rsidRPr="00584B34">
        <w:t>. Szczegóły ukazano</w:t>
      </w:r>
      <w:r w:rsidR="009132A7" w:rsidRPr="00584B34">
        <w:t xml:space="preserve"> w </w:t>
      </w:r>
      <w:r w:rsidRPr="00584B34">
        <w:t xml:space="preserve">tabeli XII. </w:t>
      </w:r>
    </w:p>
    <w:p w14:paraId="75CBFDAA" w14:textId="5FFF6D32" w:rsidR="0047484C" w:rsidRPr="009B0381" w:rsidRDefault="0047484C" w:rsidP="0047484C">
      <w:pPr>
        <w:pStyle w:val="Tabela"/>
      </w:pPr>
      <w:bookmarkStart w:id="62" w:name="_Toc496827542"/>
      <w:bookmarkStart w:id="63" w:name="_Toc57978359"/>
      <w:bookmarkStart w:id="64" w:name="_Toc132661310"/>
      <w:r w:rsidRPr="009B0381">
        <w:t xml:space="preserve">Tab. </w:t>
      </w:r>
      <w:r>
        <w:t>XII</w:t>
      </w:r>
      <w:r w:rsidRPr="009B0381">
        <w:t>. Dostęp do świadczeń opieki psychiatrycznej</w:t>
      </w:r>
      <w:r w:rsidR="009132A7">
        <w:t xml:space="preserve"> </w:t>
      </w:r>
      <w:r w:rsidR="009132A7" w:rsidRPr="009B0381">
        <w:t>i</w:t>
      </w:r>
      <w:r w:rsidR="009132A7">
        <w:t> </w:t>
      </w:r>
      <w:r w:rsidRPr="009B0381">
        <w:t xml:space="preserve">leczenia uzależnień na rynku publicznym dla mieszkańców </w:t>
      </w:r>
      <w:r w:rsidR="001C41AF">
        <w:t>miasta Cieszyna</w:t>
      </w:r>
      <w:r w:rsidRPr="009B0381">
        <w:t>.</w:t>
      </w:r>
      <w:bookmarkEnd w:id="62"/>
      <w:bookmarkEnd w:id="63"/>
      <w:bookmarkEnd w:id="6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. XII. Dostęp do świadczeń opieki psychiatrycznej i leczenia uzależnień na rynku publicznym dla mieszkańców miasta Cieszyna."/>
        <w:tblDescription w:val="W poszczególnych kolumnach tabeli przedstawiono informacje o najbliżej zlokalizowanych podmiotach leczniczych udzielających świadczeń w poszczególnych zakresach w rodzaju opieka psychiatryczna i leczenie uzależnień w mieście Cieszynie i poza nim."/>
      </w:tblPr>
      <w:tblGrid>
        <w:gridCol w:w="562"/>
        <w:gridCol w:w="6237"/>
        <w:gridCol w:w="2258"/>
      </w:tblGrid>
      <w:tr w:rsidR="0047484C" w:rsidRPr="00BA5184" w14:paraId="67A8528D" w14:textId="77777777" w:rsidTr="00924AD8">
        <w:trPr>
          <w:trHeight w:val="689"/>
          <w:tblHeader/>
          <w:jc w:val="center"/>
        </w:trPr>
        <w:tc>
          <w:tcPr>
            <w:tcW w:w="562" w:type="dxa"/>
            <w:shd w:val="clear" w:color="auto" w:fill="5B9BD5" w:themeFill="accent5"/>
            <w:vAlign w:val="center"/>
          </w:tcPr>
          <w:p w14:paraId="2DCF4703" w14:textId="77777777" w:rsidR="0047484C" w:rsidRPr="00E93BF6" w:rsidRDefault="0047484C" w:rsidP="0034172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BF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shd w:val="clear" w:color="auto" w:fill="5B9BD5" w:themeFill="accent5"/>
            <w:vAlign w:val="center"/>
          </w:tcPr>
          <w:p w14:paraId="03E4196E" w14:textId="77777777" w:rsidR="0047484C" w:rsidRPr="00E93BF6" w:rsidRDefault="0047484C" w:rsidP="001D02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BF6">
              <w:rPr>
                <w:b/>
                <w:sz w:val="20"/>
                <w:szCs w:val="20"/>
              </w:rPr>
              <w:t>Zakres świadczeń</w:t>
            </w:r>
          </w:p>
        </w:tc>
        <w:tc>
          <w:tcPr>
            <w:tcW w:w="2258" w:type="dxa"/>
            <w:shd w:val="clear" w:color="auto" w:fill="5B9BD5" w:themeFill="accent5"/>
            <w:vAlign w:val="center"/>
          </w:tcPr>
          <w:p w14:paraId="60B0548B" w14:textId="3D461A35" w:rsidR="0047484C" w:rsidRPr="00E93BF6" w:rsidRDefault="0047484C" w:rsidP="00EA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BF6">
              <w:rPr>
                <w:b/>
                <w:sz w:val="20"/>
                <w:szCs w:val="20"/>
              </w:rPr>
              <w:t>Najbliżej zlokalizowan</w:t>
            </w:r>
            <w:r w:rsidR="00EA5E14">
              <w:rPr>
                <w:b/>
                <w:sz w:val="20"/>
                <w:szCs w:val="20"/>
              </w:rPr>
              <w:t>y podmiot udzielający świadczeń</w:t>
            </w:r>
          </w:p>
        </w:tc>
      </w:tr>
      <w:tr w:rsidR="00EA5E14" w:rsidRPr="00BA5184" w14:paraId="14CFC194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3F73E74E" w14:textId="77777777" w:rsidR="00EA5E14" w:rsidRPr="00BA5184" w:rsidRDefault="00EA5E14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5C7D6D62" w14:textId="77777777" w:rsidR="00EA5E14" w:rsidRPr="00BA5184" w:rsidRDefault="00EA5E14" w:rsidP="00EA5E1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Izba przyjęć szpitala psychiatrycznego</w:t>
            </w:r>
          </w:p>
        </w:tc>
        <w:tc>
          <w:tcPr>
            <w:tcW w:w="2258" w:type="dxa"/>
          </w:tcPr>
          <w:p w14:paraId="52DA1E78" w14:textId="160818DA" w:rsidR="00EA5E14" w:rsidRPr="00BA5184" w:rsidRDefault="001F5B69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EA5E14" w:rsidRPr="00BA5184" w14:paraId="5F3B050A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01421865" w14:textId="77777777" w:rsidR="00EA5E14" w:rsidRPr="00BA5184" w:rsidRDefault="00EA5E14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5FAE950F" w14:textId="77777777" w:rsidR="00EA5E14" w:rsidRPr="00BA5184" w:rsidRDefault="00EA5E14" w:rsidP="00EA5E1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Poradnia zdrowia psychicznego</w:t>
            </w:r>
          </w:p>
        </w:tc>
        <w:tc>
          <w:tcPr>
            <w:tcW w:w="2258" w:type="dxa"/>
          </w:tcPr>
          <w:p w14:paraId="47994D65" w14:textId="40D3DE67" w:rsidR="00EA5E14" w:rsidRPr="00BA5184" w:rsidRDefault="00AD721C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EA5E14" w:rsidRPr="00BA5184" w14:paraId="294EA01D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763D394E" w14:textId="77777777" w:rsidR="00EA5E14" w:rsidRPr="00BA5184" w:rsidRDefault="00EA5E14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25CC5C06" w14:textId="13D0804F" w:rsidR="00EA5E14" w:rsidRPr="00BA5184" w:rsidRDefault="00EA5E14" w:rsidP="00EA5E1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Poradnia zdrowia psychicznego dla dzieci</w:t>
            </w:r>
            <w:r w:rsidR="009132A7">
              <w:rPr>
                <w:sz w:val="20"/>
                <w:szCs w:val="20"/>
              </w:rPr>
              <w:t xml:space="preserve"> </w:t>
            </w:r>
            <w:r w:rsidR="009132A7" w:rsidRPr="00BA5184">
              <w:rPr>
                <w:sz w:val="20"/>
                <w:szCs w:val="20"/>
              </w:rPr>
              <w:t>i</w:t>
            </w:r>
            <w:r w:rsidR="009132A7">
              <w:rPr>
                <w:sz w:val="20"/>
                <w:szCs w:val="20"/>
              </w:rPr>
              <w:t> </w:t>
            </w:r>
            <w:r w:rsidRPr="00BA5184">
              <w:rPr>
                <w:sz w:val="20"/>
                <w:szCs w:val="20"/>
              </w:rPr>
              <w:t>młodzieży</w:t>
            </w:r>
          </w:p>
        </w:tc>
        <w:tc>
          <w:tcPr>
            <w:tcW w:w="2258" w:type="dxa"/>
          </w:tcPr>
          <w:p w14:paraId="2BF3213B" w14:textId="3E6DF235" w:rsidR="00EA5E14" w:rsidRPr="00BA5184" w:rsidRDefault="001F5B69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Gliwice</w:t>
            </w:r>
          </w:p>
        </w:tc>
      </w:tr>
      <w:tr w:rsidR="00EA5E14" w:rsidRPr="00BA5184" w14:paraId="18AFBF1C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48613D8B" w14:textId="77777777" w:rsidR="00EA5E14" w:rsidRPr="00BA5184" w:rsidRDefault="00EA5E14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5582E280" w14:textId="52A3F268" w:rsidR="00EA5E14" w:rsidRPr="00BA5184" w:rsidRDefault="00EA5E14" w:rsidP="00EA5E1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terapii u</w:t>
            </w:r>
            <w:r w:rsidRPr="00435BF7">
              <w:rPr>
                <w:sz w:val="20"/>
                <w:szCs w:val="20"/>
              </w:rPr>
              <w:t>zależnienia</w:t>
            </w:r>
            <w:r w:rsidR="009132A7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współuzależnienia od alkoholu</w:t>
            </w:r>
          </w:p>
        </w:tc>
        <w:tc>
          <w:tcPr>
            <w:tcW w:w="2258" w:type="dxa"/>
          </w:tcPr>
          <w:p w14:paraId="19381CA6" w14:textId="1B07E272" w:rsidR="00EA5E14" w:rsidRDefault="00AD721C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EA5E14" w:rsidRPr="00BA5184" w14:paraId="5F51C6A8" w14:textId="77777777" w:rsidTr="0006579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29434E7E" w14:textId="77777777" w:rsidR="00EA5E14" w:rsidRPr="00BA5184" w:rsidRDefault="00EA5E14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14:paraId="16270FE4" w14:textId="71430D7F" w:rsidR="00EA5E14" w:rsidRPr="00BA5184" w:rsidRDefault="00EA5E14" w:rsidP="0006579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terapii uzależnień dla dzieci</w:t>
            </w:r>
            <w:r w:rsidR="009132A7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młodzieży</w:t>
            </w:r>
          </w:p>
        </w:tc>
        <w:tc>
          <w:tcPr>
            <w:tcW w:w="2258" w:type="dxa"/>
          </w:tcPr>
          <w:p w14:paraId="4B06EC96" w14:textId="77777777" w:rsidR="00EA5E14" w:rsidRDefault="00693E80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  <w:p w14:paraId="739968AE" w14:textId="462F1A18" w:rsidR="00065798" w:rsidRDefault="00065798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3683E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 małopolskie)</w:t>
            </w:r>
          </w:p>
        </w:tc>
      </w:tr>
      <w:tr w:rsidR="00EA5E14" w:rsidRPr="00BA5184" w14:paraId="4E3FAD6E" w14:textId="77777777" w:rsidTr="0006579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5F3F0727" w14:textId="77777777" w:rsidR="00EA5E14" w:rsidRPr="00BA5184" w:rsidRDefault="00EA5E14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14:paraId="10024122" w14:textId="6CAB4A00" w:rsidR="00EA5E14" w:rsidRPr="00BA5184" w:rsidRDefault="00EA5E14" w:rsidP="0006579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dla osób</w:t>
            </w:r>
            <w:r w:rsidR="009132A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autyzmem dziecięcym</w:t>
            </w:r>
          </w:p>
        </w:tc>
        <w:tc>
          <w:tcPr>
            <w:tcW w:w="2258" w:type="dxa"/>
          </w:tcPr>
          <w:p w14:paraId="46957AB9" w14:textId="77777777" w:rsidR="00EA5E14" w:rsidRDefault="00693E80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  <w:p w14:paraId="41896049" w14:textId="1F94D30D" w:rsidR="00065798" w:rsidRDefault="00065798" w:rsidP="00EA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3683E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 małopolskie)</w:t>
            </w:r>
          </w:p>
        </w:tc>
      </w:tr>
      <w:tr w:rsidR="0047484C" w:rsidRPr="00BA5184" w14:paraId="4921A5AD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7BED37CA" w14:textId="77777777" w:rsidR="0047484C" w:rsidRPr="00BA5184" w:rsidRDefault="0047484C" w:rsidP="003417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568230A0" w14:textId="77777777" w:rsidR="0047484C" w:rsidRPr="00BA5184" w:rsidRDefault="0047484C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Świadczenia psychiatryczne</w:t>
            </w:r>
            <w:r>
              <w:rPr>
                <w:sz w:val="20"/>
                <w:szCs w:val="20"/>
              </w:rPr>
              <w:t xml:space="preserve"> (hospitalizacja)</w:t>
            </w:r>
          </w:p>
        </w:tc>
        <w:tc>
          <w:tcPr>
            <w:tcW w:w="2258" w:type="dxa"/>
            <w:vAlign w:val="center"/>
          </w:tcPr>
          <w:p w14:paraId="5B9047DC" w14:textId="1886FEC4" w:rsidR="0047484C" w:rsidRPr="00BA5184" w:rsidRDefault="00AD721C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47484C" w:rsidRPr="00BA5184" w14:paraId="77AC6365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2ADDC720" w14:textId="77777777" w:rsidR="0047484C" w:rsidRPr="00BA5184" w:rsidRDefault="0047484C" w:rsidP="003417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192CD1F9" w14:textId="77777777" w:rsidR="0047484C" w:rsidRPr="00BA5184" w:rsidRDefault="0047484C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Świadczenia psychiatryczne dla dzieci</w:t>
            </w:r>
          </w:p>
          <w:p w14:paraId="677FEB89" w14:textId="1978E114" w:rsidR="0047484C" w:rsidRPr="00BA5184" w:rsidRDefault="0047484C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i młodzieży</w:t>
            </w:r>
            <w:r w:rsidR="00342231">
              <w:rPr>
                <w:sz w:val="20"/>
                <w:szCs w:val="20"/>
              </w:rPr>
              <w:t xml:space="preserve"> (hospitalizacja)</w:t>
            </w:r>
          </w:p>
        </w:tc>
        <w:tc>
          <w:tcPr>
            <w:tcW w:w="2258" w:type="dxa"/>
            <w:vAlign w:val="center"/>
          </w:tcPr>
          <w:p w14:paraId="01CDFDBC" w14:textId="77777777" w:rsidR="00065798" w:rsidRDefault="00065798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Pieszyce </w:t>
            </w:r>
          </w:p>
          <w:p w14:paraId="317BDBCF" w14:textId="3B5E4668" w:rsidR="0047484C" w:rsidRPr="00BA5184" w:rsidRDefault="00065798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3683E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 dolnośląskie)</w:t>
            </w:r>
          </w:p>
        </w:tc>
      </w:tr>
      <w:tr w:rsidR="0047484C" w:rsidRPr="00BA5184" w14:paraId="3D68B477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2B6E19AC" w14:textId="77777777" w:rsidR="0047484C" w:rsidRPr="00BA5184" w:rsidRDefault="0047484C" w:rsidP="003417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39DB9840" w14:textId="77777777" w:rsidR="0047484C" w:rsidRPr="00BA5184" w:rsidRDefault="0047484C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Rehabilitacja psychiatryczna</w:t>
            </w:r>
          </w:p>
        </w:tc>
        <w:tc>
          <w:tcPr>
            <w:tcW w:w="2258" w:type="dxa"/>
            <w:vAlign w:val="center"/>
          </w:tcPr>
          <w:p w14:paraId="386CB501" w14:textId="7F5A58A7" w:rsidR="0047484C" w:rsidRPr="00BA5184" w:rsidRDefault="001F5B69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47484C" w:rsidRPr="00BA5184" w14:paraId="2249D14B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74E00F8C" w14:textId="77777777" w:rsidR="0047484C" w:rsidRPr="00BA5184" w:rsidRDefault="0047484C" w:rsidP="003417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52C1514A" w14:textId="77777777" w:rsidR="0047484C" w:rsidRPr="00BA5184" w:rsidRDefault="0047484C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Świadczenia psychiatryczne dla chorych somatycznie</w:t>
            </w:r>
          </w:p>
        </w:tc>
        <w:tc>
          <w:tcPr>
            <w:tcW w:w="2258" w:type="dxa"/>
            <w:vAlign w:val="center"/>
          </w:tcPr>
          <w:p w14:paraId="5D585F38" w14:textId="5290B2D8" w:rsidR="0047484C" w:rsidRPr="00BA5184" w:rsidRDefault="001F5B69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Sosnowiec</w:t>
            </w:r>
          </w:p>
        </w:tc>
      </w:tr>
      <w:tr w:rsidR="0047484C" w:rsidRPr="00BA5184" w14:paraId="01B9CF68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04EEFDF2" w14:textId="77777777" w:rsidR="0047484C" w:rsidRPr="00BA5184" w:rsidRDefault="0047484C" w:rsidP="003417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5F90DC44" w14:textId="77777777" w:rsidR="0047484C" w:rsidRPr="00BA5184" w:rsidRDefault="0047484C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Świadczenia psychiatryczne dla przewlekle chorych</w:t>
            </w:r>
          </w:p>
        </w:tc>
        <w:tc>
          <w:tcPr>
            <w:tcW w:w="2258" w:type="dxa"/>
            <w:vAlign w:val="center"/>
          </w:tcPr>
          <w:p w14:paraId="535F151D" w14:textId="59416936" w:rsidR="0047484C" w:rsidRPr="00BA5184" w:rsidRDefault="00E3040C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Toszek</w:t>
            </w:r>
          </w:p>
        </w:tc>
      </w:tr>
      <w:tr w:rsidR="0047484C" w:rsidRPr="00BA5184" w14:paraId="0D3B61D1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50568267" w14:textId="77777777" w:rsidR="0047484C" w:rsidRPr="00BA5184" w:rsidRDefault="0047484C" w:rsidP="003417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14:paraId="21D5770C" w14:textId="77777777" w:rsidR="0047484C" w:rsidRPr="00BA5184" w:rsidRDefault="0047484C" w:rsidP="0034172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Świadczenia psychogeriatryczne</w:t>
            </w:r>
          </w:p>
        </w:tc>
        <w:tc>
          <w:tcPr>
            <w:tcW w:w="2258" w:type="dxa"/>
            <w:vAlign w:val="center"/>
          </w:tcPr>
          <w:p w14:paraId="7964E556" w14:textId="77777777" w:rsidR="00D33D95" w:rsidRDefault="00065798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Andrychów</w:t>
            </w:r>
          </w:p>
          <w:p w14:paraId="1544D8BC" w14:textId="69ED5817" w:rsidR="00065798" w:rsidRPr="00BA5184" w:rsidRDefault="00065798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3683E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 małopolskie)</w:t>
            </w:r>
          </w:p>
        </w:tc>
      </w:tr>
      <w:tr w:rsidR="0047484C" w:rsidRPr="00BA5184" w14:paraId="32085CCB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3A244746" w14:textId="76043610" w:rsidR="0047484C" w:rsidRPr="00BA5184" w:rsidRDefault="0047484C" w:rsidP="003417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13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1CCF12B0" w14:textId="77777777" w:rsidR="0047484C" w:rsidRPr="00BA5184" w:rsidRDefault="0047484C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Świadczenia dzienne psychiatryczne geriatryczne</w:t>
            </w:r>
          </w:p>
        </w:tc>
        <w:tc>
          <w:tcPr>
            <w:tcW w:w="2258" w:type="dxa"/>
            <w:vAlign w:val="center"/>
          </w:tcPr>
          <w:p w14:paraId="4F0C9DA3" w14:textId="42746533" w:rsidR="0047484C" w:rsidRPr="000C7001" w:rsidRDefault="00E95F06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Siemianowice Śląskie</w:t>
            </w:r>
          </w:p>
        </w:tc>
      </w:tr>
      <w:tr w:rsidR="0047484C" w:rsidRPr="00BA5184" w14:paraId="10E25103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05DCA4C7" w14:textId="77777777" w:rsidR="0047484C" w:rsidRPr="00BA5184" w:rsidRDefault="0047484C" w:rsidP="003417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14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7CAA0F46" w14:textId="77777777" w:rsidR="0047484C" w:rsidRPr="00BA5184" w:rsidRDefault="0047484C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Świadczenia dzienne psychiatryczne</w:t>
            </w:r>
            <w:r>
              <w:rPr>
                <w:sz w:val="20"/>
                <w:szCs w:val="20"/>
              </w:rPr>
              <w:t xml:space="preserve"> dla dorosłych</w:t>
            </w:r>
          </w:p>
        </w:tc>
        <w:tc>
          <w:tcPr>
            <w:tcW w:w="2258" w:type="dxa"/>
            <w:vAlign w:val="center"/>
          </w:tcPr>
          <w:p w14:paraId="2318FE59" w14:textId="0DE86665" w:rsidR="0047484C" w:rsidRPr="00BA5184" w:rsidRDefault="00AD721C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47484C" w:rsidRPr="00BA5184" w14:paraId="2AA13599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554A87CD" w14:textId="77777777" w:rsidR="0047484C" w:rsidRPr="00BA5184" w:rsidRDefault="0047484C" w:rsidP="003417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15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2748A7A7" w14:textId="38CF38C3" w:rsidR="0047484C" w:rsidRPr="00BA5184" w:rsidRDefault="0047484C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E28A4">
              <w:rPr>
                <w:sz w:val="20"/>
                <w:szCs w:val="20"/>
              </w:rPr>
              <w:t>Świadczenia dzienne rehabili</w:t>
            </w:r>
            <w:r>
              <w:rPr>
                <w:sz w:val="20"/>
                <w:szCs w:val="20"/>
              </w:rPr>
              <w:t>tacyjne dla osób</w:t>
            </w:r>
            <w:r w:rsidR="009132A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 xml:space="preserve">całościowymi </w:t>
            </w:r>
            <w:r w:rsidRPr="002E28A4">
              <w:rPr>
                <w:sz w:val="20"/>
                <w:szCs w:val="20"/>
              </w:rPr>
              <w:t>zaburzeniami rozwojowymi</w:t>
            </w:r>
          </w:p>
        </w:tc>
        <w:tc>
          <w:tcPr>
            <w:tcW w:w="2258" w:type="dxa"/>
            <w:vAlign w:val="center"/>
          </w:tcPr>
          <w:p w14:paraId="51250314" w14:textId="77777777" w:rsidR="00065798" w:rsidRDefault="00065798" w:rsidP="0006579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  <w:p w14:paraId="295485E4" w14:textId="3BF5E4F9" w:rsidR="0047484C" w:rsidRDefault="00065798" w:rsidP="0006579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3683E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 małopolskie)</w:t>
            </w:r>
          </w:p>
        </w:tc>
      </w:tr>
      <w:tr w:rsidR="0047484C" w:rsidRPr="00BA5184" w14:paraId="557AFA5F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05920A26" w14:textId="77777777" w:rsidR="0047484C" w:rsidRPr="00BA5184" w:rsidRDefault="0047484C" w:rsidP="003417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16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4E9C05EE" w14:textId="77777777" w:rsidR="0047484C" w:rsidRPr="00BA5184" w:rsidRDefault="0047484C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Świadczenia dzienne psychiatryczne rehabilitacyjne</w:t>
            </w:r>
          </w:p>
        </w:tc>
        <w:tc>
          <w:tcPr>
            <w:tcW w:w="2258" w:type="dxa"/>
            <w:vAlign w:val="center"/>
          </w:tcPr>
          <w:p w14:paraId="529C6928" w14:textId="7437AB57" w:rsidR="0047484C" w:rsidRPr="00BA5184" w:rsidRDefault="008267FF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47484C" w:rsidRPr="00BA5184" w14:paraId="1FECBB80" w14:textId="77777777" w:rsidTr="0006579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69E3FC5B" w14:textId="77777777" w:rsidR="0047484C" w:rsidRPr="00BA5184" w:rsidRDefault="0047484C" w:rsidP="003417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17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14:paraId="6A5513D6" w14:textId="22D1015B" w:rsidR="0047484C" w:rsidRPr="00BA5184" w:rsidRDefault="0047484C" w:rsidP="000657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Świadczenia dzienne psychiatryczne rehabilitacyjne dla dzieci</w:t>
            </w:r>
            <w:r w:rsidR="009132A7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młodzieży</w:t>
            </w:r>
          </w:p>
        </w:tc>
        <w:tc>
          <w:tcPr>
            <w:tcW w:w="2258" w:type="dxa"/>
            <w:vAlign w:val="center"/>
          </w:tcPr>
          <w:p w14:paraId="440E322A" w14:textId="77777777" w:rsidR="0047484C" w:rsidRDefault="00065798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Opole</w:t>
            </w:r>
          </w:p>
          <w:p w14:paraId="5CE6DE58" w14:textId="3D761F69" w:rsidR="00065798" w:rsidRPr="00BA5184" w:rsidRDefault="00065798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3683E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 opolskie)</w:t>
            </w:r>
          </w:p>
        </w:tc>
      </w:tr>
      <w:tr w:rsidR="0047484C" w:rsidRPr="00BA5184" w14:paraId="3EAF5D42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57E1D5B2" w14:textId="77777777" w:rsidR="0047484C" w:rsidRPr="00BA5184" w:rsidRDefault="0047484C" w:rsidP="003417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18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0DCFF059" w14:textId="77777777" w:rsidR="0047484C" w:rsidRPr="00BA5184" w:rsidRDefault="0047484C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Świadczenia dzienne leczenia zaburzeń nerwicowych</w:t>
            </w:r>
          </w:p>
        </w:tc>
        <w:tc>
          <w:tcPr>
            <w:tcW w:w="2258" w:type="dxa"/>
            <w:vAlign w:val="center"/>
          </w:tcPr>
          <w:p w14:paraId="7D444245" w14:textId="0B8865AD" w:rsidR="0047484C" w:rsidRPr="00BA5184" w:rsidRDefault="00396032" w:rsidP="00D33D9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47484C" w:rsidRPr="00BA5184" w14:paraId="421B5646" w14:textId="77777777" w:rsidTr="00924AD8">
        <w:trPr>
          <w:trHeight w:val="203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6899811E" w14:textId="77777777" w:rsidR="0047484C" w:rsidRPr="00BA5184" w:rsidRDefault="0047484C" w:rsidP="003417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19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14:paraId="63FB5B6D" w14:textId="77777777" w:rsidR="0047484C" w:rsidRPr="00BA5184" w:rsidRDefault="0047484C" w:rsidP="005122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Świadczenia opiekuńczo-lecznicze psychiatryczne</w:t>
            </w:r>
          </w:p>
        </w:tc>
        <w:tc>
          <w:tcPr>
            <w:tcW w:w="2258" w:type="dxa"/>
            <w:vAlign w:val="center"/>
          </w:tcPr>
          <w:p w14:paraId="3CEF4448" w14:textId="05CC6D95" w:rsidR="0047484C" w:rsidRPr="00BA5184" w:rsidRDefault="00AD721C" w:rsidP="005122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51226D" w:rsidRPr="00BA5184" w14:paraId="3E99872C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06ECD470" w14:textId="190E5621" w:rsidR="0051226D" w:rsidRPr="00BA5184" w:rsidRDefault="0051226D" w:rsidP="005122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20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14:paraId="469E718D" w14:textId="25B0BBFE" w:rsidR="0051226D" w:rsidRPr="00BA5184" w:rsidRDefault="0051226D" w:rsidP="005122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Świadczenia opiekuńczo-lecznicze psychiatryczne</w:t>
            </w:r>
            <w:r>
              <w:rPr>
                <w:sz w:val="20"/>
                <w:szCs w:val="20"/>
              </w:rPr>
              <w:t xml:space="preserve"> dla dzieci</w:t>
            </w:r>
            <w:r w:rsidR="009132A7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młodzieży</w:t>
            </w:r>
          </w:p>
        </w:tc>
        <w:tc>
          <w:tcPr>
            <w:tcW w:w="2258" w:type="dxa"/>
            <w:vAlign w:val="center"/>
          </w:tcPr>
          <w:p w14:paraId="240382F8" w14:textId="77777777" w:rsidR="0051226D" w:rsidRDefault="00396032" w:rsidP="005122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Garwolin</w:t>
            </w:r>
          </w:p>
          <w:p w14:paraId="47771626" w14:textId="5C533223" w:rsidR="00396032" w:rsidRDefault="00396032" w:rsidP="005122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3683E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 mazowieckie)</w:t>
            </w:r>
          </w:p>
        </w:tc>
      </w:tr>
      <w:tr w:rsidR="0051226D" w:rsidRPr="00BA5184" w14:paraId="67FB6564" w14:textId="77777777" w:rsidTr="00924AD8">
        <w:trPr>
          <w:trHeight w:val="156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2DC98649" w14:textId="560AF3A6" w:rsidR="0051226D" w:rsidRPr="00BA5184" w:rsidRDefault="0051226D" w:rsidP="005122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21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2731639B" w14:textId="77777777" w:rsidR="0051226D" w:rsidRPr="00BA5184" w:rsidRDefault="0051226D" w:rsidP="005122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Poradnia seksuologiczna</w:t>
            </w:r>
          </w:p>
        </w:tc>
        <w:tc>
          <w:tcPr>
            <w:tcW w:w="2258" w:type="dxa"/>
            <w:vAlign w:val="center"/>
          </w:tcPr>
          <w:p w14:paraId="2CC6F6EB" w14:textId="12953909" w:rsidR="0051226D" w:rsidRPr="00BA5184" w:rsidRDefault="008267FF" w:rsidP="005122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Zabrze</w:t>
            </w:r>
          </w:p>
        </w:tc>
      </w:tr>
      <w:tr w:rsidR="0051226D" w:rsidRPr="00BA5184" w14:paraId="5BCA9E72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326DAD3B" w14:textId="7D3201F7" w:rsidR="0051226D" w:rsidRPr="00BA5184" w:rsidRDefault="0051226D" w:rsidP="005122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22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14:paraId="349B8C99" w14:textId="77777777" w:rsidR="0051226D" w:rsidRPr="00BA5184" w:rsidRDefault="0051226D" w:rsidP="00570CE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Poradnia psychologiczna</w:t>
            </w:r>
          </w:p>
        </w:tc>
        <w:tc>
          <w:tcPr>
            <w:tcW w:w="2258" w:type="dxa"/>
            <w:vAlign w:val="center"/>
          </w:tcPr>
          <w:p w14:paraId="4E6D8D18" w14:textId="7C40FBE4" w:rsidR="00BC412D" w:rsidRPr="00BA5184" w:rsidRDefault="008267FF" w:rsidP="005122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Rybnik</w:t>
            </w:r>
          </w:p>
        </w:tc>
      </w:tr>
      <w:tr w:rsidR="001F5B69" w:rsidRPr="00BA5184" w14:paraId="48C8CCA9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52542D22" w14:textId="6170AFF4" w:rsidR="001F5B69" w:rsidRPr="00BA5184" w:rsidRDefault="001F5B69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23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14:paraId="02544A4C" w14:textId="3BE5AE86" w:rsidR="001F5B69" w:rsidRPr="00BA5184" w:rsidRDefault="001F5B69" w:rsidP="001F5B6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Poradnia psychologiczna</w:t>
            </w:r>
            <w:r>
              <w:rPr>
                <w:sz w:val="20"/>
                <w:szCs w:val="20"/>
              </w:rPr>
              <w:t xml:space="preserve"> dla dzieci i młodzieży</w:t>
            </w:r>
          </w:p>
        </w:tc>
        <w:tc>
          <w:tcPr>
            <w:tcW w:w="2258" w:type="dxa"/>
            <w:vAlign w:val="center"/>
          </w:tcPr>
          <w:p w14:paraId="76B2EA06" w14:textId="741E10F2" w:rsidR="001F5B69" w:rsidRPr="00BA5184" w:rsidRDefault="000745FE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1F5B69" w:rsidRPr="00BA5184" w14:paraId="353DADF2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072D5542" w14:textId="3B1B0533" w:rsidR="001F5B69" w:rsidRPr="00BA5184" w:rsidRDefault="001F5B69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24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14:paraId="712C7048" w14:textId="77777777" w:rsidR="001F5B69" w:rsidRPr="00BA5184" w:rsidRDefault="001F5B69" w:rsidP="001F5B6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Leczenie uzależnień stacjonarne</w:t>
            </w:r>
          </w:p>
        </w:tc>
        <w:tc>
          <w:tcPr>
            <w:tcW w:w="2258" w:type="dxa"/>
            <w:vAlign w:val="center"/>
          </w:tcPr>
          <w:p w14:paraId="50DC79E9" w14:textId="1960D959" w:rsidR="001F5B69" w:rsidRPr="00BA5184" w:rsidRDefault="000745FE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Parzymiechy</w:t>
            </w:r>
          </w:p>
        </w:tc>
      </w:tr>
      <w:tr w:rsidR="001F5B69" w:rsidRPr="00BA5184" w14:paraId="7C7B7D35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1A46EFA3" w14:textId="16A33C0A" w:rsidR="001F5B69" w:rsidRPr="00BA5184" w:rsidRDefault="001F5B69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4E967BCC" w14:textId="35B85E47" w:rsidR="001F5B69" w:rsidRPr="00BA5184" w:rsidRDefault="001F5B69" w:rsidP="001F5B6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Terapia uzależnień dla dzieci</w:t>
            </w:r>
            <w:r>
              <w:rPr>
                <w:sz w:val="20"/>
                <w:szCs w:val="20"/>
              </w:rPr>
              <w:t xml:space="preserve"> </w:t>
            </w:r>
            <w:r w:rsidRPr="00BA518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BA5184">
              <w:rPr>
                <w:sz w:val="20"/>
                <w:szCs w:val="20"/>
              </w:rPr>
              <w:t>młodzieży</w:t>
            </w:r>
          </w:p>
        </w:tc>
        <w:tc>
          <w:tcPr>
            <w:tcW w:w="2258" w:type="dxa"/>
          </w:tcPr>
          <w:p w14:paraId="05E5FE8D" w14:textId="77777777" w:rsidR="00396032" w:rsidRDefault="00396032" w:rsidP="003960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  <w:p w14:paraId="7E18121A" w14:textId="3AA327DF" w:rsidR="001F5B69" w:rsidRPr="00BA5184" w:rsidRDefault="00396032" w:rsidP="003960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3683E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 małopolskie)</w:t>
            </w:r>
          </w:p>
        </w:tc>
      </w:tr>
      <w:tr w:rsidR="001F5B69" w:rsidRPr="00BA5184" w14:paraId="7E0DD7F3" w14:textId="77777777" w:rsidTr="00924AD8">
        <w:trPr>
          <w:trHeight w:hRule="exact" w:val="279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287F4D92" w14:textId="0F42FC31" w:rsidR="001F5B69" w:rsidRPr="00BA5184" w:rsidRDefault="001F5B69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36CFA27F" w14:textId="77777777" w:rsidR="001F5B69" w:rsidRPr="00BA5184" w:rsidRDefault="001F5B69" w:rsidP="001F5B6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Terapia uzależnienia</w:t>
            </w:r>
          </w:p>
          <w:p w14:paraId="5699AE6A" w14:textId="77777777" w:rsidR="001F5B69" w:rsidRPr="00BA5184" w:rsidRDefault="001F5B69" w:rsidP="001F5B6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i współuzależnienia od alkoholu</w:t>
            </w:r>
          </w:p>
        </w:tc>
        <w:tc>
          <w:tcPr>
            <w:tcW w:w="2258" w:type="dxa"/>
          </w:tcPr>
          <w:p w14:paraId="60C4EEE6" w14:textId="6D01D2EA" w:rsidR="001F5B69" w:rsidRPr="00BA5184" w:rsidRDefault="001F5B69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1F5B69" w:rsidRPr="00BA5184" w14:paraId="5310F18A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742282C8" w14:textId="17D18BE4" w:rsidR="001F5B69" w:rsidRPr="00BA5184" w:rsidRDefault="001F5B69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6B001615" w14:textId="77777777" w:rsidR="001F5B69" w:rsidRPr="00BA5184" w:rsidRDefault="001F5B69" w:rsidP="001F5B6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Terapia dzienna uzależnienia od alkoholu</w:t>
            </w:r>
          </w:p>
        </w:tc>
        <w:tc>
          <w:tcPr>
            <w:tcW w:w="2258" w:type="dxa"/>
          </w:tcPr>
          <w:p w14:paraId="7D5C2554" w14:textId="0C9DE676" w:rsidR="001F5B69" w:rsidRPr="00BA5184" w:rsidRDefault="000745FE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1F5B69" w:rsidRPr="00BA5184" w14:paraId="37A9EEF9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4C0F15DF" w14:textId="5CF0641F" w:rsidR="001F5B69" w:rsidRPr="00BA5184" w:rsidRDefault="001F5B69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14:paraId="79C6E493" w14:textId="77777777" w:rsidR="001F5B69" w:rsidRPr="00BA5184" w:rsidRDefault="001F5B69" w:rsidP="001F5B6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Leczenie alkoholowych zespołów abstynencyjnych (detoksykacja)</w:t>
            </w:r>
          </w:p>
        </w:tc>
        <w:tc>
          <w:tcPr>
            <w:tcW w:w="2258" w:type="dxa"/>
            <w:vAlign w:val="center"/>
          </w:tcPr>
          <w:p w14:paraId="5E3BD010" w14:textId="249D7B27" w:rsidR="001F5B69" w:rsidRPr="00BA5184" w:rsidRDefault="000745FE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1F5B69" w:rsidRPr="00BA5184" w14:paraId="6C15CC26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5B8B1593" w14:textId="6544A7B5" w:rsidR="001F5B69" w:rsidRPr="00BA5184" w:rsidRDefault="006713A8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01C79FFE" w14:textId="77777777" w:rsidR="001F5B69" w:rsidRPr="00BA5184" w:rsidRDefault="001F5B69" w:rsidP="001F5B6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A5184">
              <w:rPr>
                <w:sz w:val="20"/>
                <w:szCs w:val="20"/>
              </w:rPr>
              <w:t>Terapia uzależnienia od substancji psychoaktywnych innych niż alkohol</w:t>
            </w:r>
          </w:p>
        </w:tc>
        <w:tc>
          <w:tcPr>
            <w:tcW w:w="2258" w:type="dxa"/>
            <w:vAlign w:val="center"/>
          </w:tcPr>
          <w:p w14:paraId="625182DA" w14:textId="0C26ADD5" w:rsidR="001F5B69" w:rsidRPr="00BA5184" w:rsidRDefault="006713A8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1F5B69" w:rsidRPr="00BA5184" w14:paraId="58094BDE" w14:textId="77777777" w:rsidTr="00924AD8">
        <w:trPr>
          <w:trHeight w:val="284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1B45AE51" w14:textId="6CBAAB5F" w:rsidR="001F5B69" w:rsidRPr="00BA5184" w:rsidRDefault="001F5B69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13A8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5B3D0B1A" w14:textId="77777777" w:rsidR="001F5B69" w:rsidRPr="00BA5184" w:rsidRDefault="001F5B69" w:rsidP="001F5B6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Leczenie środowiskowe domowe</w:t>
            </w:r>
          </w:p>
        </w:tc>
        <w:tc>
          <w:tcPr>
            <w:tcW w:w="2258" w:type="dxa"/>
            <w:vAlign w:val="center"/>
          </w:tcPr>
          <w:p w14:paraId="4FDFCEB1" w14:textId="3BF63C1B" w:rsidR="001F5B69" w:rsidRDefault="001F5B69" w:rsidP="001F5B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</w:tbl>
    <w:p w14:paraId="77B06F3E" w14:textId="77777777" w:rsidR="0047484C" w:rsidRPr="00361A64" w:rsidRDefault="0047484C" w:rsidP="0047484C">
      <w:pPr>
        <w:tabs>
          <w:tab w:val="left" w:pos="1134"/>
        </w:tabs>
        <w:rPr>
          <w:i/>
          <w:sz w:val="20"/>
        </w:rPr>
      </w:pPr>
      <w:r w:rsidRPr="00361A64">
        <w:rPr>
          <w:i/>
          <w:sz w:val="20"/>
        </w:rPr>
        <w:t xml:space="preserve">Źródło: </w:t>
      </w:r>
      <w:r>
        <w:rPr>
          <w:i/>
          <w:sz w:val="20"/>
        </w:rPr>
        <w:t>Opracowanie własne na podstawie danych RPWDL, ZIP oraz INFZ.</w:t>
      </w:r>
    </w:p>
    <w:p w14:paraId="6D58D6F7" w14:textId="77777777" w:rsidR="0047484C" w:rsidRPr="007877A7" w:rsidRDefault="0047484C" w:rsidP="00EC0EDE">
      <w:pPr>
        <w:pStyle w:val="Nagwek2"/>
        <w:numPr>
          <w:ilvl w:val="0"/>
          <w:numId w:val="0"/>
        </w:numPr>
        <w:rPr>
          <w:color w:val="auto"/>
        </w:rPr>
      </w:pPr>
      <w:bookmarkStart w:id="65" w:name="_Toc57978821"/>
      <w:bookmarkStart w:id="66" w:name="_Toc133489305"/>
      <w:r w:rsidRPr="007877A7">
        <w:rPr>
          <w:color w:val="auto"/>
        </w:rPr>
        <w:lastRenderedPageBreak/>
        <w:t>5.6. Rehabilitacja lecznicza</w:t>
      </w:r>
      <w:bookmarkEnd w:id="65"/>
      <w:bookmarkEnd w:id="66"/>
    </w:p>
    <w:p w14:paraId="043BB918" w14:textId="62476DD9" w:rsidR="0047484C" w:rsidRPr="007877A7" w:rsidRDefault="0047484C" w:rsidP="0047484C">
      <w:pPr>
        <w:tabs>
          <w:tab w:val="left" w:pos="851"/>
        </w:tabs>
      </w:pPr>
      <w:r w:rsidRPr="007877A7">
        <w:tab/>
        <w:t>Świadczenia</w:t>
      </w:r>
      <w:r w:rsidR="009132A7" w:rsidRPr="007877A7">
        <w:t xml:space="preserve"> w </w:t>
      </w:r>
      <w:r w:rsidRPr="007877A7">
        <w:t>rodzaju rehabilitacja lecznicza udzielane są</w:t>
      </w:r>
      <w:r w:rsidR="009132A7" w:rsidRPr="007877A7">
        <w:t xml:space="preserve"> w </w:t>
      </w:r>
      <w:r w:rsidRPr="007877A7">
        <w:t>warunkach stacjonarnych, dziennych, ambulatoryjnych oraz domowych</w:t>
      </w:r>
      <w:r w:rsidRPr="007877A7">
        <w:rPr>
          <w:rStyle w:val="Odwoanieprzypisudolnego"/>
        </w:rPr>
        <w:footnoteReference w:id="42"/>
      </w:r>
      <w:r w:rsidRPr="007877A7">
        <w:t>.</w:t>
      </w:r>
      <w:r w:rsidR="009132A7" w:rsidRPr="007877A7">
        <w:t xml:space="preserve"> </w:t>
      </w:r>
      <w:r w:rsidR="00CD3930">
        <w:t>W mieście Cieszynie</w:t>
      </w:r>
      <w:r w:rsidRPr="007877A7">
        <w:t xml:space="preserve"> świadczenia tego rodzaju udziela</w:t>
      </w:r>
      <w:r w:rsidR="005B3B2D" w:rsidRPr="007877A7">
        <w:t>ne są</w:t>
      </w:r>
      <w:r w:rsidR="009132A7" w:rsidRPr="007877A7">
        <w:t xml:space="preserve"> </w:t>
      </w:r>
      <w:r w:rsidR="005B3B2D" w:rsidRPr="007877A7">
        <w:t xml:space="preserve">przez </w:t>
      </w:r>
      <w:r w:rsidR="006350F0">
        <w:t>3</w:t>
      </w:r>
      <w:r w:rsidRPr="007877A7">
        <w:t xml:space="preserve"> podmiot</w:t>
      </w:r>
      <w:r w:rsidR="007877A7" w:rsidRPr="007877A7">
        <w:t>y</w:t>
      </w:r>
      <w:r w:rsidRPr="007877A7">
        <w:t xml:space="preserve"> na rynku publicznym. Ich strukturę organizacyjną przedstawiono</w:t>
      </w:r>
      <w:r w:rsidR="009132A7" w:rsidRPr="007877A7">
        <w:t xml:space="preserve"> w </w:t>
      </w:r>
      <w:r w:rsidRPr="007877A7">
        <w:t>tabeli XIII.</w:t>
      </w:r>
    </w:p>
    <w:p w14:paraId="406E4AB3" w14:textId="08634FC5" w:rsidR="00E93BF6" w:rsidRPr="000179F5" w:rsidRDefault="0047484C" w:rsidP="0047484C">
      <w:pPr>
        <w:pStyle w:val="Tabela"/>
      </w:pPr>
      <w:bookmarkStart w:id="67" w:name="_Toc496827543"/>
      <w:bookmarkStart w:id="68" w:name="_Toc57978360"/>
      <w:bookmarkStart w:id="69" w:name="_Toc132661311"/>
      <w:r w:rsidRPr="000179F5">
        <w:t xml:space="preserve">Tab. </w:t>
      </w:r>
      <w:r>
        <w:t>XIII</w:t>
      </w:r>
      <w:r w:rsidRPr="000179F5">
        <w:t xml:space="preserve">. Struktura organizacyjna podmiotów leczniczych udzielających świadczeń rehabilitacji leczniczej </w:t>
      </w:r>
      <w:r w:rsidR="00CD3930">
        <w:t>w</w:t>
      </w:r>
      <w:r w:rsidR="005A7E05">
        <w:t> </w:t>
      </w:r>
      <w:r w:rsidR="00CD3930">
        <w:t>mieście Cieszynie</w:t>
      </w:r>
      <w:r w:rsidRPr="000179F5">
        <w:t>.</w:t>
      </w:r>
      <w:bookmarkEnd w:id="67"/>
      <w:bookmarkEnd w:id="68"/>
      <w:bookmarkEnd w:id="69"/>
    </w:p>
    <w:tbl>
      <w:tblPr>
        <w:tblStyle w:val="Tabelasiatki4akcent21"/>
        <w:tblW w:w="90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. XIII. Struktura organizacyjna podmiotów leczniczych udzielających świadczeń rehabilitacji leczniczej w mieście Cieszynie."/>
        <w:tblDescription w:val="W poszczególnych kolumnach tabeli przedstawiono nazwy podmiotów lecznicznych udzielających świadczeń w rodzaju rehabilitacja lecznicza wraz z ich danymi adresowymi oraz nazwami komórek organizacyjnych."/>
      </w:tblPr>
      <w:tblGrid>
        <w:gridCol w:w="562"/>
        <w:gridCol w:w="2552"/>
        <w:gridCol w:w="2699"/>
        <w:gridCol w:w="3260"/>
      </w:tblGrid>
      <w:tr w:rsidR="00874007" w:rsidRPr="00874007" w14:paraId="388F107D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4ECC554C" w14:textId="77777777" w:rsidR="00EC0EDE" w:rsidRPr="00874007" w:rsidRDefault="00EC0EDE" w:rsidP="00F37698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4007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0FF12F3D" w14:textId="77777777" w:rsidR="00EC0EDE" w:rsidRPr="00874007" w:rsidRDefault="00EC0EDE" w:rsidP="00F376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74007">
              <w:rPr>
                <w:color w:val="auto"/>
                <w:sz w:val="20"/>
                <w:szCs w:val="20"/>
              </w:rPr>
              <w:t>Podmiot leczniczy</w:t>
            </w:r>
          </w:p>
        </w:tc>
        <w:tc>
          <w:tcPr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32ADED7C" w14:textId="6B3D589A" w:rsidR="00EC0EDE" w:rsidRPr="00874007" w:rsidRDefault="00924AD8" w:rsidP="00F376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557C7BF9" w14:textId="77777777" w:rsidR="00EC0EDE" w:rsidRPr="00874007" w:rsidRDefault="00EC0EDE" w:rsidP="00F376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74007">
              <w:rPr>
                <w:color w:val="auto"/>
                <w:sz w:val="20"/>
                <w:szCs w:val="20"/>
              </w:rPr>
              <w:t>Komórka organizacyjna</w:t>
            </w:r>
          </w:p>
        </w:tc>
      </w:tr>
      <w:tr w:rsidR="00535366" w:rsidRPr="00874007" w14:paraId="3FA54ADB" w14:textId="77777777" w:rsidTr="0092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EEAF6" w:themeFill="accent5" w:themeFillTint="33"/>
          </w:tcPr>
          <w:p w14:paraId="63786ACB" w14:textId="77777777" w:rsidR="00535366" w:rsidRPr="00874007" w:rsidRDefault="00535366" w:rsidP="005353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4007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1DA5D05B" w14:textId="46D1872B" w:rsidR="00535366" w:rsidRPr="00874007" w:rsidRDefault="00CE2E55" w:rsidP="0053536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2E55">
              <w:rPr>
                <w:sz w:val="20"/>
                <w:szCs w:val="20"/>
              </w:rPr>
              <w:t xml:space="preserve">Polskie Stowarzyszenie na Rzecz Osób z Niepełnosprawnością Intelektualną Koło </w:t>
            </w:r>
          </w:p>
        </w:tc>
        <w:tc>
          <w:tcPr>
            <w:tcW w:w="2699" w:type="dxa"/>
            <w:shd w:val="clear" w:color="auto" w:fill="auto"/>
          </w:tcPr>
          <w:p w14:paraId="48FD576A" w14:textId="77777777" w:rsidR="006350F0" w:rsidRDefault="00CE2E55" w:rsidP="0053536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2E55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CE2E55">
              <w:rPr>
                <w:sz w:val="20"/>
                <w:szCs w:val="20"/>
              </w:rPr>
              <w:t>Mickiewicza 13</w:t>
            </w:r>
          </w:p>
          <w:p w14:paraId="3E7064DB" w14:textId="1C356F59" w:rsidR="00535366" w:rsidRPr="00874007" w:rsidRDefault="00CE2E55" w:rsidP="0053536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2E55">
              <w:rPr>
                <w:sz w:val="20"/>
                <w:szCs w:val="20"/>
              </w:rPr>
              <w:t>43-400 Cieszyn</w:t>
            </w:r>
          </w:p>
        </w:tc>
        <w:tc>
          <w:tcPr>
            <w:tcW w:w="3260" w:type="dxa"/>
            <w:shd w:val="clear" w:color="auto" w:fill="auto"/>
          </w:tcPr>
          <w:p w14:paraId="78D9F966" w14:textId="5ADDF3DD" w:rsidR="00535366" w:rsidRPr="006350F0" w:rsidRDefault="006350F0" w:rsidP="006350F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50F0">
              <w:rPr>
                <w:sz w:val="20"/>
                <w:szCs w:val="20"/>
              </w:rPr>
              <w:t>Ośrodek rehabilitacji dziennej dla dzieci</w:t>
            </w:r>
          </w:p>
        </w:tc>
      </w:tr>
      <w:tr w:rsidR="006350F0" w:rsidRPr="00874007" w14:paraId="1A1A7250" w14:textId="77777777" w:rsidTr="00924AD8">
        <w:trPr>
          <w:trHeight w:val="25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DEEAF6" w:themeFill="accent5" w:themeFillTint="33"/>
          </w:tcPr>
          <w:p w14:paraId="68B6F9B0" w14:textId="3A9D161D" w:rsidR="006350F0" w:rsidRPr="00874007" w:rsidRDefault="006350F0" w:rsidP="00D91AA5">
            <w:pPr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87400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DEEAF6" w:themeFill="accent5" w:themeFillTint="33"/>
          </w:tcPr>
          <w:p w14:paraId="4E95B751" w14:textId="6FAF118C" w:rsidR="006350F0" w:rsidRPr="00874007" w:rsidRDefault="006350F0" w:rsidP="00D91AA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Zespół Zakładów Opieki Zdrowotnej w Cieszynie</w:t>
            </w:r>
          </w:p>
        </w:tc>
        <w:tc>
          <w:tcPr>
            <w:tcW w:w="2699" w:type="dxa"/>
            <w:vMerge w:val="restart"/>
            <w:shd w:val="clear" w:color="auto" w:fill="auto"/>
          </w:tcPr>
          <w:p w14:paraId="2A411794" w14:textId="77777777" w:rsidR="006350F0" w:rsidRDefault="006350F0" w:rsidP="00D91A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D91AA5">
              <w:rPr>
                <w:sz w:val="20"/>
                <w:szCs w:val="20"/>
              </w:rPr>
              <w:t>Bielska 4</w:t>
            </w:r>
          </w:p>
          <w:p w14:paraId="7037D9A7" w14:textId="1E325C03" w:rsidR="006350F0" w:rsidRPr="00874007" w:rsidRDefault="006350F0" w:rsidP="00D91AA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1AA5">
              <w:rPr>
                <w:sz w:val="20"/>
                <w:szCs w:val="20"/>
              </w:rPr>
              <w:t>43-400 Cieszyn</w:t>
            </w:r>
          </w:p>
        </w:tc>
        <w:tc>
          <w:tcPr>
            <w:tcW w:w="3260" w:type="dxa"/>
            <w:shd w:val="clear" w:color="auto" w:fill="auto"/>
          </w:tcPr>
          <w:p w14:paraId="29A5D49B" w14:textId="53BA6CB2" w:rsidR="006350F0" w:rsidRPr="006350F0" w:rsidRDefault="006350F0" w:rsidP="006350F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50F0">
              <w:rPr>
                <w:sz w:val="20"/>
                <w:szCs w:val="20"/>
              </w:rPr>
              <w:t>Poradnia rehabilitacyjna</w:t>
            </w:r>
          </w:p>
        </w:tc>
      </w:tr>
      <w:tr w:rsidR="006350F0" w:rsidRPr="00874007" w14:paraId="20D4D59F" w14:textId="77777777" w:rsidTr="0092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DEEAF6" w:themeFill="accent5" w:themeFillTint="33"/>
          </w:tcPr>
          <w:p w14:paraId="1A597C57" w14:textId="77777777" w:rsidR="006350F0" w:rsidRPr="00874007" w:rsidRDefault="006350F0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EEAF6" w:themeFill="accent5" w:themeFillTint="33"/>
          </w:tcPr>
          <w:p w14:paraId="7603CAE0" w14:textId="77777777" w:rsidR="006350F0" w:rsidRPr="00874007" w:rsidRDefault="006350F0" w:rsidP="00D91AA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14:paraId="0A8AF933" w14:textId="77777777" w:rsidR="006350F0" w:rsidRPr="00874007" w:rsidRDefault="006350F0" w:rsidP="00D91AA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FAE738F" w14:textId="77777777" w:rsidR="002A0E60" w:rsidRDefault="006350F0" w:rsidP="006350F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50F0">
              <w:rPr>
                <w:sz w:val="20"/>
                <w:szCs w:val="20"/>
              </w:rPr>
              <w:t>Pracownia rehabilitacji</w:t>
            </w:r>
            <w:r w:rsidR="002A0E60">
              <w:rPr>
                <w:sz w:val="20"/>
                <w:szCs w:val="20"/>
              </w:rPr>
              <w:t xml:space="preserve"> </w:t>
            </w:r>
          </w:p>
          <w:p w14:paraId="1086DCE4" w14:textId="2797A555" w:rsidR="006350F0" w:rsidRPr="006350F0" w:rsidRDefault="002A0E60" w:rsidP="006350F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(fizjoterapia ambulatoryjna)</w:t>
            </w:r>
          </w:p>
        </w:tc>
      </w:tr>
      <w:tr w:rsidR="006350F0" w:rsidRPr="00874007" w14:paraId="35CC245A" w14:textId="77777777" w:rsidTr="00924AD8">
        <w:trPr>
          <w:trHeight w:val="22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DEEAF6" w:themeFill="accent5" w:themeFillTint="33"/>
          </w:tcPr>
          <w:p w14:paraId="19ED6A0C" w14:textId="7967D03C" w:rsidR="006350F0" w:rsidRPr="00874007" w:rsidRDefault="006350F0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EEAF6" w:themeFill="accent5" w:themeFillTint="33"/>
          </w:tcPr>
          <w:p w14:paraId="440A05A8" w14:textId="77777777" w:rsidR="006350F0" w:rsidRPr="00874007" w:rsidRDefault="006350F0" w:rsidP="00D91AA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14:paraId="29BC1453" w14:textId="23772032" w:rsidR="006350F0" w:rsidRPr="00874007" w:rsidRDefault="006350F0" w:rsidP="00D91AA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F646F1F" w14:textId="5A612D4C" w:rsidR="006350F0" w:rsidRPr="006350F0" w:rsidRDefault="006350F0" w:rsidP="006350F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50F0">
              <w:rPr>
                <w:sz w:val="20"/>
                <w:szCs w:val="20"/>
              </w:rPr>
              <w:t>Pododdział rehabilitacji neurologicznej</w:t>
            </w:r>
          </w:p>
        </w:tc>
      </w:tr>
      <w:tr w:rsidR="006350F0" w:rsidRPr="00874007" w14:paraId="2C123FAB" w14:textId="77777777" w:rsidTr="0092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DEEAF6" w:themeFill="accent5" w:themeFillTint="33"/>
          </w:tcPr>
          <w:p w14:paraId="65C758BB" w14:textId="77777777" w:rsidR="006350F0" w:rsidRPr="00874007" w:rsidRDefault="006350F0" w:rsidP="00D91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EEAF6" w:themeFill="accent5" w:themeFillTint="33"/>
          </w:tcPr>
          <w:p w14:paraId="2BA3E290" w14:textId="77777777" w:rsidR="006350F0" w:rsidRPr="00874007" w:rsidRDefault="006350F0" w:rsidP="00D91AA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14:paraId="493785FA" w14:textId="77777777" w:rsidR="006350F0" w:rsidRPr="00874007" w:rsidRDefault="006350F0" w:rsidP="00D91AA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21BB596" w14:textId="5753CDBC" w:rsidR="006350F0" w:rsidRPr="006350F0" w:rsidRDefault="006350F0" w:rsidP="006350F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50F0">
              <w:rPr>
                <w:sz w:val="20"/>
                <w:szCs w:val="20"/>
              </w:rPr>
              <w:t>Oddział rehabilitacyjny</w:t>
            </w:r>
          </w:p>
        </w:tc>
      </w:tr>
      <w:tr w:rsidR="00A5506D" w:rsidRPr="00874007" w14:paraId="0C6A0011" w14:textId="77777777" w:rsidTr="00924AD8">
        <w:trPr>
          <w:trHeight w:val="33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EEAF6" w:themeFill="accent5" w:themeFillTint="33"/>
          </w:tcPr>
          <w:p w14:paraId="558168A4" w14:textId="67015D0B" w:rsidR="00A5506D" w:rsidRPr="00874007" w:rsidRDefault="00A5506D" w:rsidP="00A550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4007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60983724" w14:textId="2243275D" w:rsidR="00A5506D" w:rsidRPr="00874007" w:rsidRDefault="00A5506D" w:rsidP="00A5506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0DCF">
              <w:rPr>
                <w:sz w:val="20"/>
                <w:szCs w:val="20"/>
              </w:rPr>
              <w:t xml:space="preserve">Janusz </w:t>
            </w:r>
            <w:proofErr w:type="spellStart"/>
            <w:r w:rsidRPr="00150DCF">
              <w:rPr>
                <w:sz w:val="20"/>
                <w:szCs w:val="20"/>
              </w:rPr>
              <w:t>Wapienik</w:t>
            </w:r>
            <w:proofErr w:type="spellEnd"/>
          </w:p>
        </w:tc>
        <w:tc>
          <w:tcPr>
            <w:tcW w:w="2699" w:type="dxa"/>
            <w:shd w:val="clear" w:color="auto" w:fill="auto"/>
          </w:tcPr>
          <w:p w14:paraId="0549F0F5" w14:textId="77777777" w:rsidR="00A5506D" w:rsidRDefault="00A5506D" w:rsidP="00A55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0DCF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150DCF">
              <w:rPr>
                <w:sz w:val="20"/>
                <w:szCs w:val="20"/>
              </w:rPr>
              <w:t>Katowicka 49</w:t>
            </w:r>
          </w:p>
          <w:p w14:paraId="66EF005E" w14:textId="00AD9623" w:rsidR="00A5506D" w:rsidRPr="00874007" w:rsidRDefault="00A5506D" w:rsidP="00A5506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0DCF">
              <w:rPr>
                <w:sz w:val="20"/>
                <w:szCs w:val="20"/>
              </w:rPr>
              <w:t>43-400 Cieszyn</w:t>
            </w:r>
          </w:p>
        </w:tc>
        <w:tc>
          <w:tcPr>
            <w:tcW w:w="3260" w:type="dxa"/>
            <w:shd w:val="clear" w:color="auto" w:fill="auto"/>
          </w:tcPr>
          <w:p w14:paraId="79EE135A" w14:textId="1E6579DC" w:rsidR="00A5506D" w:rsidRPr="006350F0" w:rsidRDefault="00A5506D" w:rsidP="006350F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50F0">
              <w:rPr>
                <w:sz w:val="20"/>
                <w:szCs w:val="20"/>
              </w:rPr>
              <w:t>Poradnia rehabilitacyjna</w:t>
            </w:r>
          </w:p>
        </w:tc>
      </w:tr>
    </w:tbl>
    <w:p w14:paraId="7C5665A1" w14:textId="01644FC1" w:rsidR="0047484C" w:rsidRPr="00361A64" w:rsidRDefault="0047484C" w:rsidP="0047484C">
      <w:pPr>
        <w:tabs>
          <w:tab w:val="left" w:pos="1134"/>
        </w:tabs>
        <w:rPr>
          <w:i/>
          <w:sz w:val="20"/>
        </w:rPr>
      </w:pPr>
      <w:r w:rsidRPr="00361A64">
        <w:rPr>
          <w:i/>
          <w:sz w:val="20"/>
        </w:rPr>
        <w:t xml:space="preserve">Źródło: </w:t>
      </w:r>
      <w:r>
        <w:rPr>
          <w:i/>
          <w:sz w:val="20"/>
        </w:rPr>
        <w:t>Opracowanie własne na podstawie danych RPWDL, ZIP oraz INFZ.</w:t>
      </w:r>
    </w:p>
    <w:p w14:paraId="1985BF56" w14:textId="77777777" w:rsidR="0047484C" w:rsidRDefault="0047484C" w:rsidP="0047484C"/>
    <w:p w14:paraId="3B0A04CF" w14:textId="0DC21D06" w:rsidR="0047484C" w:rsidRDefault="0047484C" w:rsidP="0047484C">
      <w:pPr>
        <w:tabs>
          <w:tab w:val="left" w:pos="1134"/>
        </w:tabs>
        <w:ind w:firstLine="708"/>
      </w:pPr>
      <w:r>
        <w:t>Na podstawie danych</w:t>
      </w:r>
      <w:r w:rsidR="009132A7">
        <w:t xml:space="preserve"> o </w:t>
      </w:r>
      <w:r>
        <w:t>liczbie umów podpisanych przez NFZ na udzielanie świadczeń opieki zdrowotnej</w:t>
      </w:r>
      <w:r w:rsidR="009132A7">
        <w:t xml:space="preserve"> w </w:t>
      </w:r>
      <w:r>
        <w:t>rodzaju rehabilitacja lecznicza</w:t>
      </w:r>
      <w:r w:rsidR="009132A7">
        <w:t xml:space="preserve"> w </w:t>
      </w:r>
      <w:r>
        <w:t xml:space="preserve">województwie </w:t>
      </w:r>
      <w:r w:rsidR="00D7690F">
        <w:t>śląskim</w:t>
      </w:r>
      <w:r w:rsidR="005B3B2D">
        <w:t xml:space="preserve"> oraz ościennych</w:t>
      </w:r>
      <w:r w:rsidR="00AD2D04">
        <w:t>,</w:t>
      </w:r>
      <w:r>
        <w:t xml:space="preserve"> dokonano oceny dostępności do poszczególnych zakresów świadczeń</w:t>
      </w:r>
      <w:r w:rsidR="009132A7">
        <w:t xml:space="preserve"> w </w:t>
      </w:r>
      <w:r>
        <w:t>ra</w:t>
      </w:r>
      <w:r w:rsidR="005B3B2D">
        <w:t>mach publicznej ochrony zdrowia</w:t>
      </w:r>
      <w:r>
        <w:t xml:space="preserve"> dla mieszkańców </w:t>
      </w:r>
      <w:r w:rsidR="001C41AF">
        <w:t>miasta Cieszyna</w:t>
      </w:r>
      <w:r>
        <w:t>. Szczegóły ukazano</w:t>
      </w:r>
      <w:r w:rsidRPr="00F31478">
        <w:t xml:space="preserve"> w</w:t>
      </w:r>
      <w:r>
        <w:t> </w:t>
      </w:r>
      <w:r w:rsidRPr="00F31478">
        <w:t>tabeli X</w:t>
      </w:r>
      <w:r>
        <w:t>IV</w:t>
      </w:r>
      <w:r w:rsidRPr="00F31478">
        <w:t>.</w:t>
      </w:r>
    </w:p>
    <w:p w14:paraId="0A674661" w14:textId="459E5AAF" w:rsidR="0047484C" w:rsidRPr="00226CCE" w:rsidRDefault="0047484C" w:rsidP="0047484C">
      <w:pPr>
        <w:pStyle w:val="Tabela"/>
      </w:pPr>
      <w:bookmarkStart w:id="70" w:name="_Toc57978362"/>
      <w:bookmarkStart w:id="71" w:name="_Toc132661312"/>
      <w:r w:rsidRPr="00226CCE">
        <w:t>Tab. X</w:t>
      </w:r>
      <w:r>
        <w:t>IV</w:t>
      </w:r>
      <w:r w:rsidRPr="00226CCE">
        <w:t xml:space="preserve">. Dostęp do świadczeń rehabilitacji leczniczej na rynku publicznym dla mieszkańców </w:t>
      </w:r>
      <w:r w:rsidR="001C41AF">
        <w:t>miasta Cieszyna</w:t>
      </w:r>
      <w:r w:rsidRPr="00226CCE">
        <w:t>.</w:t>
      </w:r>
      <w:bookmarkEnd w:id="70"/>
      <w:bookmarkEnd w:id="71"/>
    </w:p>
    <w:tbl>
      <w:tblPr>
        <w:tblStyle w:val="Tabelasiatki4akcent2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. XIV. Dostęp do świadczeń rehabilitacji leczniczej na rynku publicznym dla mieszkańców miasta Cieszyna"/>
        <w:tblDescription w:val="W poszczególnych kolumnach tabeli przedstawiono informacje o najbliżej zlokalizowanych podmiotach leczniczych udzielających świadczeń w poszczególnych zakresach w rehabilitacji leczniczej w mieście Cieszynie i poza nim."/>
      </w:tblPr>
      <w:tblGrid>
        <w:gridCol w:w="562"/>
        <w:gridCol w:w="6521"/>
        <w:gridCol w:w="1963"/>
      </w:tblGrid>
      <w:tr w:rsidR="003F3899" w:rsidRPr="003F3899" w14:paraId="2729F281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3703AE29" w14:textId="77777777" w:rsidR="0047484C" w:rsidRPr="003F3899" w:rsidRDefault="0047484C" w:rsidP="00F37698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F3899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233D3A35" w14:textId="77777777" w:rsidR="0047484C" w:rsidRPr="003F3899" w:rsidRDefault="0047484C" w:rsidP="00F3769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899">
              <w:rPr>
                <w:color w:val="auto"/>
                <w:sz w:val="20"/>
                <w:szCs w:val="20"/>
              </w:rPr>
              <w:t>Zakres świadczeń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7EEEB886" w14:textId="48068960" w:rsidR="0047484C" w:rsidRPr="003F3899" w:rsidRDefault="0047484C" w:rsidP="00EA5E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899">
              <w:rPr>
                <w:color w:val="auto"/>
                <w:sz w:val="20"/>
                <w:szCs w:val="20"/>
              </w:rPr>
              <w:t xml:space="preserve">Najbliżej zlokalizowany </w:t>
            </w:r>
            <w:r w:rsidR="00EA5E14" w:rsidRPr="003F3899">
              <w:rPr>
                <w:color w:val="auto"/>
                <w:sz w:val="20"/>
                <w:szCs w:val="20"/>
              </w:rPr>
              <w:t>podmiot udzielający świadczeń</w:t>
            </w:r>
          </w:p>
        </w:tc>
      </w:tr>
      <w:tr w:rsidR="003F3899" w:rsidRPr="003F3899" w14:paraId="2CD55A5D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0F49023A" w14:textId="77777777" w:rsidR="00EA5E14" w:rsidRPr="003F3899" w:rsidRDefault="00EA5E14" w:rsidP="00EA5E14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F3899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EE729DB" w14:textId="77777777" w:rsidR="00EA5E14" w:rsidRPr="003F3899" w:rsidRDefault="00EA5E14" w:rsidP="00EA5E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3F3899">
              <w:rPr>
                <w:b w:val="0"/>
                <w:color w:val="auto"/>
                <w:sz w:val="20"/>
                <w:szCs w:val="20"/>
              </w:rPr>
              <w:t>Lekarska ambulatoryjna opieka rehabilitacyjna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053DBF02" w14:textId="6A8B1F34" w:rsidR="00EA5E14" w:rsidRPr="003F3899" w:rsidRDefault="00D7690F" w:rsidP="00EA5E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Cieszyn</w:t>
            </w:r>
          </w:p>
        </w:tc>
      </w:tr>
      <w:tr w:rsidR="003F3899" w:rsidRPr="003F3899" w14:paraId="67D0F29B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0FF862D4" w14:textId="77777777" w:rsidR="00EA5E14" w:rsidRPr="003F3899" w:rsidRDefault="00EA5E14" w:rsidP="00EA5E14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F3899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6F4059B" w14:textId="77777777" w:rsidR="00EA5E14" w:rsidRPr="003F3899" w:rsidRDefault="00EA5E14" w:rsidP="00EA5E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3F3899">
              <w:rPr>
                <w:b w:val="0"/>
                <w:color w:val="auto"/>
                <w:sz w:val="20"/>
                <w:szCs w:val="20"/>
              </w:rPr>
              <w:t>Fizjoterapia ambulatoryjna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1A87D3B1" w14:textId="03941AC7" w:rsidR="00EA5E14" w:rsidRPr="003F3899" w:rsidRDefault="00D7690F" w:rsidP="00EA5E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Cieszyn</w:t>
            </w:r>
          </w:p>
        </w:tc>
      </w:tr>
      <w:tr w:rsidR="003F3899" w:rsidRPr="003F3899" w14:paraId="3A341BFC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5F8252F" w14:textId="77777777" w:rsidR="00EA5E14" w:rsidRPr="003F3899" w:rsidRDefault="00EA5E14" w:rsidP="00EA5E14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F3899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BB76619" w14:textId="77777777" w:rsidR="00EA5E14" w:rsidRPr="003F3899" w:rsidRDefault="00EA5E14" w:rsidP="00EA5E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F3899">
              <w:rPr>
                <w:b w:val="0"/>
                <w:color w:val="auto"/>
                <w:sz w:val="20"/>
              </w:rPr>
              <w:t>Fizjoterapia domowa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35D4A7BF" w14:textId="18869ADA" w:rsidR="00EA5E14" w:rsidRPr="003F3899" w:rsidRDefault="00F849DC" w:rsidP="00EA5E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Rybnik</w:t>
            </w:r>
          </w:p>
        </w:tc>
      </w:tr>
      <w:tr w:rsidR="003F3899" w:rsidRPr="003F3899" w14:paraId="5A9F8D54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C2264F7" w14:textId="77777777" w:rsidR="00EA5E14" w:rsidRPr="003F3899" w:rsidRDefault="00EA5E14" w:rsidP="00EA5E14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F3899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E885070" w14:textId="471184D2" w:rsidR="00EA5E14" w:rsidRPr="003F3899" w:rsidRDefault="00EA5E14" w:rsidP="00EA5E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F3899">
              <w:rPr>
                <w:b w:val="0"/>
                <w:color w:val="auto"/>
                <w:sz w:val="20"/>
              </w:rPr>
              <w:t>Rehabilitacja dzieci</w:t>
            </w:r>
            <w:r w:rsidR="009132A7" w:rsidRPr="003F3899">
              <w:rPr>
                <w:b w:val="0"/>
                <w:color w:val="auto"/>
                <w:sz w:val="20"/>
              </w:rPr>
              <w:t xml:space="preserve"> z </w:t>
            </w:r>
            <w:r w:rsidRPr="003F3899">
              <w:rPr>
                <w:b w:val="0"/>
                <w:color w:val="auto"/>
                <w:sz w:val="20"/>
              </w:rPr>
              <w:t>zaburzeniami wieku rozwojowego</w:t>
            </w:r>
            <w:r w:rsidR="009132A7" w:rsidRPr="003F3899">
              <w:rPr>
                <w:b w:val="0"/>
                <w:color w:val="auto"/>
                <w:sz w:val="20"/>
              </w:rPr>
              <w:t xml:space="preserve"> w </w:t>
            </w:r>
            <w:r w:rsidRPr="003F3899">
              <w:rPr>
                <w:b w:val="0"/>
                <w:color w:val="auto"/>
                <w:sz w:val="20"/>
              </w:rPr>
              <w:t>ośrodku/oddziale dziennym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5E82CA81" w14:textId="0A93D2D3" w:rsidR="00EA5E14" w:rsidRPr="003F3899" w:rsidRDefault="00A61DAF" w:rsidP="00EA5E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Cieszyn</w:t>
            </w:r>
          </w:p>
        </w:tc>
      </w:tr>
      <w:tr w:rsidR="003F3899" w:rsidRPr="003F3899" w14:paraId="760C020B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35FDC0E2" w14:textId="77777777" w:rsidR="00EA5E14" w:rsidRPr="003F3899" w:rsidRDefault="00EA5E14" w:rsidP="00EA5E14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F3899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62DD711F" w14:textId="4A9C4CEA" w:rsidR="00EA5E14" w:rsidRPr="003F3899" w:rsidRDefault="00EA5E14" w:rsidP="00EA5E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F3899">
              <w:rPr>
                <w:b w:val="0"/>
                <w:color w:val="auto"/>
                <w:sz w:val="20"/>
              </w:rPr>
              <w:t>Rehabilitacja ogólnoustrojowa</w:t>
            </w:r>
            <w:r w:rsidR="009132A7" w:rsidRPr="003F3899">
              <w:rPr>
                <w:b w:val="0"/>
                <w:color w:val="auto"/>
                <w:sz w:val="20"/>
              </w:rPr>
              <w:t xml:space="preserve"> w </w:t>
            </w:r>
            <w:r w:rsidRPr="003F3899">
              <w:rPr>
                <w:b w:val="0"/>
                <w:color w:val="auto"/>
                <w:sz w:val="20"/>
              </w:rPr>
              <w:t>ośrodku/oddziale dziennym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top"/>
          </w:tcPr>
          <w:p w14:paraId="644995FD" w14:textId="5553EB26" w:rsidR="00EA5E14" w:rsidRPr="003F3899" w:rsidRDefault="0051674E" w:rsidP="00EA5E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Cieszyn</w:t>
            </w:r>
          </w:p>
        </w:tc>
      </w:tr>
      <w:tr w:rsidR="007877A7" w:rsidRPr="003F3899" w14:paraId="3DCC69DE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06C2342C" w14:textId="2F121166" w:rsidR="007877A7" w:rsidRPr="003F3899" w:rsidRDefault="00A61DAF" w:rsidP="007877A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63582FE8" w14:textId="396505DF" w:rsidR="007877A7" w:rsidRPr="003F3899" w:rsidRDefault="007877A7" w:rsidP="007877A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F3899">
              <w:rPr>
                <w:b w:val="0"/>
                <w:color w:val="auto"/>
                <w:sz w:val="20"/>
              </w:rPr>
              <w:t>Rehabilitacja ogólnoustrojowa w warunkach stacjonarnych</w:t>
            </w:r>
          </w:p>
        </w:tc>
        <w:tc>
          <w:tcPr>
            <w:tcW w:w="196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4932D2C3" w14:textId="7CCC155C" w:rsidR="007877A7" w:rsidRPr="003F3899" w:rsidRDefault="00A61DAF" w:rsidP="007877A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Ustroń</w:t>
            </w:r>
          </w:p>
        </w:tc>
      </w:tr>
      <w:tr w:rsidR="007877A7" w:rsidRPr="003F3899" w14:paraId="4F02AA9D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5B758DB" w14:textId="1B555FB2" w:rsidR="007877A7" w:rsidRPr="003F3899" w:rsidRDefault="00A61DAF" w:rsidP="007877A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5D8A2F3" w14:textId="15B12A9C" w:rsidR="007877A7" w:rsidRPr="003F3899" w:rsidRDefault="007877A7" w:rsidP="007877A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F3899">
              <w:rPr>
                <w:b w:val="0"/>
                <w:color w:val="auto"/>
                <w:sz w:val="20"/>
              </w:rPr>
              <w:t>Rehabilitacja osób z dysfunkcją narządu słuchu i mowy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F01282" w14:textId="6B158E8E" w:rsidR="007877A7" w:rsidRPr="003F3899" w:rsidRDefault="00271988" w:rsidP="007877A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Katowice</w:t>
            </w:r>
          </w:p>
        </w:tc>
      </w:tr>
      <w:tr w:rsidR="007877A7" w:rsidRPr="003F3899" w14:paraId="6AB058B6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34583B61" w14:textId="2FAAE3AA" w:rsidR="007877A7" w:rsidRPr="003F3899" w:rsidRDefault="00A61DAF" w:rsidP="007877A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37EAC9C3" w14:textId="550968B5" w:rsidR="007877A7" w:rsidRPr="003F3899" w:rsidRDefault="007877A7" w:rsidP="007877A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F3899">
              <w:rPr>
                <w:b w:val="0"/>
                <w:color w:val="auto"/>
                <w:sz w:val="20"/>
              </w:rPr>
              <w:t>Rehabilitacja osób z dysfunkcją narządu wzroku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4B094B" w14:textId="5555266C" w:rsidR="007877A7" w:rsidRPr="003F3899" w:rsidRDefault="00271988" w:rsidP="007877A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Bielsko-Biała</w:t>
            </w:r>
          </w:p>
        </w:tc>
      </w:tr>
      <w:tr w:rsidR="007877A7" w:rsidRPr="003F3899" w14:paraId="22D67B0E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0A482F7D" w14:textId="6CEE182E" w:rsidR="007877A7" w:rsidRPr="003F3899" w:rsidRDefault="00271988" w:rsidP="007877A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0E527B12" w14:textId="7837C45B" w:rsidR="007877A7" w:rsidRPr="003F3899" w:rsidRDefault="007877A7" w:rsidP="007877A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F3899">
              <w:rPr>
                <w:b w:val="0"/>
                <w:color w:val="auto"/>
                <w:sz w:val="20"/>
              </w:rPr>
              <w:t xml:space="preserve">Rehabilitacja kardiologiczna lub kardiologiczna </w:t>
            </w:r>
            <w:proofErr w:type="spellStart"/>
            <w:r w:rsidRPr="003F3899">
              <w:rPr>
                <w:b w:val="0"/>
                <w:color w:val="auto"/>
                <w:sz w:val="20"/>
              </w:rPr>
              <w:t>telerehabilitacja</w:t>
            </w:r>
            <w:proofErr w:type="spellEnd"/>
            <w:r w:rsidRPr="003F3899">
              <w:rPr>
                <w:b w:val="0"/>
                <w:color w:val="auto"/>
                <w:sz w:val="20"/>
              </w:rPr>
              <w:t xml:space="preserve"> hybrydowa w ośrodku/ oddziale dziennym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481EE9" w14:textId="7D9C67FB" w:rsidR="007877A7" w:rsidRPr="003F3899" w:rsidRDefault="00271988" w:rsidP="007877A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Ustroń</w:t>
            </w:r>
          </w:p>
        </w:tc>
      </w:tr>
      <w:tr w:rsidR="007877A7" w:rsidRPr="003F3899" w14:paraId="39F8D95C" w14:textId="77777777" w:rsidTr="00271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193B9A96" w14:textId="1C0D0D35" w:rsidR="007877A7" w:rsidRPr="003F3899" w:rsidRDefault="007877A7" w:rsidP="007877A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F3899">
              <w:rPr>
                <w:b w:val="0"/>
                <w:color w:val="auto"/>
                <w:sz w:val="20"/>
                <w:szCs w:val="20"/>
              </w:rPr>
              <w:t>1</w:t>
            </w:r>
            <w:r w:rsidR="00271988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1EA61F72" w14:textId="6680916C" w:rsidR="007877A7" w:rsidRPr="003F3899" w:rsidRDefault="007877A7" w:rsidP="007877A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F3899">
              <w:rPr>
                <w:b w:val="0"/>
                <w:color w:val="auto"/>
                <w:sz w:val="20"/>
              </w:rPr>
              <w:t xml:space="preserve">Rehabilitacja kardiologiczna lub kardiologiczna </w:t>
            </w:r>
            <w:proofErr w:type="spellStart"/>
            <w:r w:rsidRPr="003F3899">
              <w:rPr>
                <w:b w:val="0"/>
                <w:color w:val="auto"/>
                <w:sz w:val="20"/>
              </w:rPr>
              <w:t>telerehabilitacja</w:t>
            </w:r>
            <w:proofErr w:type="spellEnd"/>
            <w:r w:rsidRPr="003F3899">
              <w:rPr>
                <w:b w:val="0"/>
                <w:color w:val="auto"/>
                <w:sz w:val="20"/>
              </w:rPr>
              <w:t xml:space="preserve"> hybrydowa w warunkach stacjonarnych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111FAB" w14:textId="2953FC02" w:rsidR="007877A7" w:rsidRPr="003F3899" w:rsidRDefault="00271988" w:rsidP="0027198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Ustroń</w:t>
            </w:r>
          </w:p>
        </w:tc>
      </w:tr>
      <w:tr w:rsidR="007877A7" w:rsidRPr="003F3899" w14:paraId="5A027937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8009A70" w14:textId="5D29487E" w:rsidR="007877A7" w:rsidRPr="003F3899" w:rsidRDefault="007877A7" w:rsidP="007877A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F3899">
              <w:rPr>
                <w:b w:val="0"/>
                <w:color w:val="auto"/>
                <w:sz w:val="20"/>
                <w:szCs w:val="20"/>
              </w:rPr>
              <w:t>1</w:t>
            </w:r>
            <w:r w:rsidR="00271988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A31968D" w14:textId="1A032173" w:rsidR="007877A7" w:rsidRPr="003F3899" w:rsidRDefault="007877A7" w:rsidP="007877A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F3899">
              <w:rPr>
                <w:b w:val="0"/>
                <w:color w:val="auto"/>
                <w:sz w:val="20"/>
              </w:rPr>
              <w:t>Rehabilitacja pulmonologiczna w warunkach stacjonarnych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3B69843A" w14:textId="466C5E08" w:rsidR="007877A7" w:rsidRPr="003F3899" w:rsidRDefault="00271988" w:rsidP="007877A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Ustroń</w:t>
            </w:r>
          </w:p>
        </w:tc>
      </w:tr>
      <w:tr w:rsidR="007877A7" w:rsidRPr="003F3899" w14:paraId="4F4DB9E0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BF10C26" w14:textId="061B0BE3" w:rsidR="007877A7" w:rsidRPr="003F3899" w:rsidRDefault="007877A7" w:rsidP="007877A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  <w:r w:rsidR="00271988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96BC720" w14:textId="77777777" w:rsidR="007877A7" w:rsidRPr="003F3899" w:rsidRDefault="007877A7" w:rsidP="007877A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F3899">
              <w:rPr>
                <w:b w:val="0"/>
                <w:color w:val="auto"/>
                <w:sz w:val="20"/>
              </w:rPr>
              <w:t>Rehabilitacja neurologiczna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C2EEBE" w14:textId="4C00E45A" w:rsidR="007877A7" w:rsidRPr="003F3899" w:rsidRDefault="00271988" w:rsidP="007877A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Ustroń</w:t>
            </w:r>
          </w:p>
        </w:tc>
      </w:tr>
    </w:tbl>
    <w:p w14:paraId="73E0B1D2" w14:textId="77777777" w:rsidR="0047484C" w:rsidRPr="00361A64" w:rsidRDefault="0047484C" w:rsidP="0047484C">
      <w:pPr>
        <w:tabs>
          <w:tab w:val="left" w:pos="1134"/>
        </w:tabs>
        <w:rPr>
          <w:i/>
          <w:sz w:val="20"/>
        </w:rPr>
      </w:pPr>
      <w:r w:rsidRPr="00361A64">
        <w:rPr>
          <w:i/>
          <w:sz w:val="20"/>
        </w:rPr>
        <w:t xml:space="preserve">Źródło: </w:t>
      </w:r>
      <w:r>
        <w:rPr>
          <w:i/>
          <w:sz w:val="20"/>
        </w:rPr>
        <w:t>Opracowanie własne na podstawie danych RPWDL, ZIP oraz INFZ.</w:t>
      </w:r>
    </w:p>
    <w:p w14:paraId="0E12B144" w14:textId="77777777" w:rsidR="0047484C" w:rsidRPr="009062C6" w:rsidRDefault="0047484C" w:rsidP="005B3B2D">
      <w:pPr>
        <w:pStyle w:val="Nagwek2"/>
        <w:numPr>
          <w:ilvl w:val="0"/>
          <w:numId w:val="0"/>
        </w:numPr>
        <w:rPr>
          <w:i/>
          <w:color w:val="FF0000"/>
        </w:rPr>
      </w:pPr>
      <w:bookmarkStart w:id="72" w:name="_Toc496827544"/>
      <w:r>
        <w:br w:type="textWrapping" w:clear="all"/>
      </w:r>
      <w:bookmarkStart w:id="73" w:name="_Toc57978822"/>
      <w:bookmarkStart w:id="74" w:name="_Toc133489306"/>
      <w:bookmarkEnd w:id="72"/>
      <w:r w:rsidRPr="008D46BF">
        <w:rPr>
          <w:color w:val="auto"/>
        </w:rPr>
        <w:t>5.7. Leczenie stomatologiczne</w:t>
      </w:r>
      <w:bookmarkEnd w:id="73"/>
      <w:bookmarkEnd w:id="74"/>
    </w:p>
    <w:p w14:paraId="7E27276F" w14:textId="05AAAE18" w:rsidR="0047484C" w:rsidRPr="00237398" w:rsidRDefault="0047484C" w:rsidP="0047484C">
      <w:pPr>
        <w:tabs>
          <w:tab w:val="left" w:pos="851"/>
        </w:tabs>
      </w:pPr>
      <w:r w:rsidRPr="009062C6">
        <w:rPr>
          <w:color w:val="FF0000"/>
        </w:rPr>
        <w:tab/>
      </w:r>
      <w:r w:rsidR="00CD3930" w:rsidRPr="00CD6BD5">
        <w:t>W mieście Cieszynie</w:t>
      </w:r>
      <w:r w:rsidRPr="00CD6BD5">
        <w:t xml:space="preserve"> świadczeń</w:t>
      </w:r>
      <w:r w:rsidR="009132A7" w:rsidRPr="00CD6BD5">
        <w:t xml:space="preserve"> w </w:t>
      </w:r>
      <w:r w:rsidR="004510EC" w:rsidRPr="00CD6BD5">
        <w:t>rodzaju leczenia stomatologicznego</w:t>
      </w:r>
      <w:r w:rsidRPr="00CD6BD5">
        <w:t xml:space="preserve"> w ramach umowy z NFZ udziela</w:t>
      </w:r>
      <w:r w:rsidR="00CD6BD5" w:rsidRPr="00CD6BD5">
        <w:t>ją</w:t>
      </w:r>
      <w:r w:rsidRPr="00CD6BD5">
        <w:t xml:space="preserve"> </w:t>
      </w:r>
      <w:r w:rsidR="00CD6BD5" w:rsidRPr="00CD6BD5">
        <w:t>3</w:t>
      </w:r>
      <w:r w:rsidRPr="00CD6BD5">
        <w:t xml:space="preserve"> </w:t>
      </w:r>
      <w:r w:rsidR="00CD6BD5" w:rsidRPr="00CD6BD5">
        <w:t>podmioty</w:t>
      </w:r>
      <w:r w:rsidRPr="00CD6BD5">
        <w:t xml:space="preserve"> lecznicz</w:t>
      </w:r>
      <w:r w:rsidR="00CD6BD5" w:rsidRPr="00CD6BD5">
        <w:t>e</w:t>
      </w:r>
      <w:r w:rsidRPr="00CD6BD5">
        <w:t xml:space="preserve"> i/lub indywidual</w:t>
      </w:r>
      <w:r w:rsidR="004510EC" w:rsidRPr="00CD6BD5">
        <w:t>n</w:t>
      </w:r>
      <w:r w:rsidR="00CD6BD5" w:rsidRPr="00CD6BD5">
        <w:t>e</w:t>
      </w:r>
      <w:r w:rsidR="004510EC" w:rsidRPr="00CD6BD5">
        <w:t xml:space="preserve"> praktyk</w:t>
      </w:r>
      <w:r w:rsidR="00CD6BD5" w:rsidRPr="00CD6BD5">
        <w:t>i</w:t>
      </w:r>
      <w:r w:rsidR="004510EC" w:rsidRPr="00CD6BD5">
        <w:t xml:space="preserve"> lekarski</w:t>
      </w:r>
      <w:r w:rsidR="00CD6BD5" w:rsidRPr="00CD6BD5">
        <w:t xml:space="preserve">e. </w:t>
      </w:r>
      <w:r w:rsidR="00512DEA" w:rsidRPr="00CD6BD5">
        <w:t>Na terenie miasta</w:t>
      </w:r>
      <w:r w:rsidR="004510EC" w:rsidRPr="00CD6BD5">
        <w:t xml:space="preserve"> są dostępne także </w:t>
      </w:r>
      <w:r w:rsidR="008D46BF" w:rsidRPr="00CD6BD5">
        <w:t xml:space="preserve">świadczenia </w:t>
      </w:r>
      <w:r w:rsidR="00CD6BD5" w:rsidRPr="00CD6BD5">
        <w:t>protetyki stomatologicznej</w:t>
      </w:r>
      <w:r w:rsidR="004510EC" w:rsidRPr="00CD6BD5">
        <w:t xml:space="preserve">. </w:t>
      </w:r>
      <w:r w:rsidRPr="00237398">
        <w:t>Listę podmiotów oraz praktyk posiadających umowę z NFZ przedstawiono</w:t>
      </w:r>
      <w:r w:rsidR="009132A7">
        <w:t xml:space="preserve"> </w:t>
      </w:r>
      <w:r w:rsidR="009132A7" w:rsidRPr="00237398">
        <w:t>w</w:t>
      </w:r>
      <w:r w:rsidR="009132A7">
        <w:t> </w:t>
      </w:r>
      <w:r w:rsidRPr="00237398">
        <w:t xml:space="preserve">tabeli </w:t>
      </w:r>
      <w:r>
        <w:t>XV</w:t>
      </w:r>
      <w:r w:rsidRPr="00237398">
        <w:t>.</w:t>
      </w:r>
    </w:p>
    <w:p w14:paraId="3F20D432" w14:textId="32C14742" w:rsidR="0047484C" w:rsidRPr="00A17AC5" w:rsidRDefault="0047484C" w:rsidP="0047484C">
      <w:pPr>
        <w:pStyle w:val="Tabela"/>
      </w:pPr>
      <w:bookmarkStart w:id="75" w:name="_Toc496827545"/>
      <w:bookmarkStart w:id="76" w:name="_Toc57978363"/>
      <w:bookmarkStart w:id="77" w:name="_Toc132661313"/>
      <w:r w:rsidRPr="00A17AC5">
        <w:t xml:space="preserve">Tab. </w:t>
      </w:r>
      <w:r>
        <w:t>XV</w:t>
      </w:r>
      <w:r w:rsidRPr="00A17AC5">
        <w:t xml:space="preserve">. </w:t>
      </w:r>
      <w:r w:rsidR="00B7172E">
        <w:t>Podmioty wykonujące działalność leczniczą</w:t>
      </w:r>
      <w:r w:rsidR="009132A7">
        <w:t xml:space="preserve"> </w:t>
      </w:r>
      <w:r w:rsidR="009132A7" w:rsidRPr="00A17AC5">
        <w:t>i</w:t>
      </w:r>
      <w:r w:rsidR="009132A7">
        <w:t> </w:t>
      </w:r>
      <w:r w:rsidRPr="00A17AC5">
        <w:t>praktyki lekarzy dentystów udzielające</w:t>
      </w:r>
      <w:r>
        <w:t xml:space="preserve"> finansowanych ze środków NFZ</w:t>
      </w:r>
      <w:r w:rsidRPr="00A17AC5">
        <w:t xml:space="preserve"> świadczeń </w:t>
      </w:r>
      <w:r w:rsidR="008D46BF">
        <w:t>leczenia stomatologicznego</w:t>
      </w:r>
      <w:r w:rsidRPr="00A17AC5">
        <w:t xml:space="preserve"> </w:t>
      </w:r>
      <w:r w:rsidR="00CD3930">
        <w:t>w mieście Cieszynie</w:t>
      </w:r>
      <w:r w:rsidRPr="00A17AC5">
        <w:t>.</w:t>
      </w:r>
      <w:bookmarkEnd w:id="75"/>
      <w:bookmarkEnd w:id="76"/>
      <w:bookmarkEnd w:id="77"/>
    </w:p>
    <w:tbl>
      <w:tblPr>
        <w:tblStyle w:val="Tabelasiatki4akcent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. XV. Podmioty wykonujące działalność leczniczą i praktyki lekarzy dentystów udzielające finansowanych ze środków NFZ świadczeń leczenia stomatologicznego w mieście Cieszynie."/>
        <w:tblDescription w:val="W poszczególnych kolumnach tabeli przedstawiono nazwy podmiotów lecznicznych udzielających świadczeń w rodzaju leczenie stomatologiczne wraz z ich danymi adresowymi oraz nazwami komórek organizacyjnych.&#10;"/>
      </w:tblPr>
      <w:tblGrid>
        <w:gridCol w:w="562"/>
        <w:gridCol w:w="3119"/>
        <w:gridCol w:w="2982"/>
        <w:gridCol w:w="2293"/>
      </w:tblGrid>
      <w:tr w:rsidR="003F3899" w:rsidRPr="003F3899" w14:paraId="09FB8188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69795A34" w14:textId="77777777" w:rsidR="0047484C" w:rsidRPr="003F3899" w:rsidRDefault="0047484C" w:rsidP="004510EC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F3899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7094B023" w14:textId="77777777" w:rsidR="004510EC" w:rsidRPr="003F3899" w:rsidRDefault="0047484C" w:rsidP="004510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899">
              <w:rPr>
                <w:color w:val="auto"/>
                <w:sz w:val="20"/>
                <w:szCs w:val="20"/>
              </w:rPr>
              <w:t>Podmiot leczniczy/</w:t>
            </w:r>
          </w:p>
          <w:p w14:paraId="6F866723" w14:textId="1336354A" w:rsidR="0047484C" w:rsidRPr="003F3899" w:rsidRDefault="0047484C" w:rsidP="004510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899">
              <w:rPr>
                <w:color w:val="auto"/>
                <w:sz w:val="20"/>
                <w:szCs w:val="20"/>
              </w:rPr>
              <w:t>Praktyka lekarska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122F9949" w14:textId="77777777" w:rsidR="0047484C" w:rsidRPr="003F3899" w:rsidRDefault="0047484C" w:rsidP="004510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899">
              <w:rPr>
                <w:color w:val="auto"/>
                <w:sz w:val="20"/>
                <w:szCs w:val="20"/>
              </w:rPr>
              <w:t>Adres</w:t>
            </w:r>
          </w:p>
        </w:tc>
        <w:tc>
          <w:tcPr>
            <w:tcW w:w="2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47184AD4" w14:textId="77777777" w:rsidR="0047484C" w:rsidRPr="003F3899" w:rsidRDefault="0047484C" w:rsidP="004510E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899">
              <w:rPr>
                <w:color w:val="auto"/>
                <w:sz w:val="20"/>
                <w:szCs w:val="20"/>
              </w:rPr>
              <w:t>Zakres świadczeń</w:t>
            </w:r>
          </w:p>
        </w:tc>
      </w:tr>
      <w:tr w:rsidR="003F3899" w:rsidRPr="003F3899" w14:paraId="47964F06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10A50212" w14:textId="77777777" w:rsidR="0047484C" w:rsidRPr="003F3899" w:rsidRDefault="0047484C" w:rsidP="00F37698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F3899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66581FA8" w14:textId="77777777" w:rsidR="00CD6BD5" w:rsidRDefault="00CD6BD5" w:rsidP="004510E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CD6BD5">
              <w:rPr>
                <w:b w:val="0"/>
                <w:color w:val="auto"/>
                <w:sz w:val="20"/>
                <w:szCs w:val="20"/>
              </w:rPr>
              <w:t xml:space="preserve">Jolanta </w:t>
            </w:r>
            <w:proofErr w:type="spellStart"/>
            <w:r w:rsidRPr="00CD6BD5">
              <w:rPr>
                <w:b w:val="0"/>
                <w:color w:val="auto"/>
                <w:sz w:val="20"/>
                <w:szCs w:val="20"/>
              </w:rPr>
              <w:t>Tessar</w:t>
            </w:r>
            <w:proofErr w:type="spellEnd"/>
            <w:r w:rsidRPr="00CD6BD5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254D20D7" w14:textId="716B9F2E" w:rsidR="0047484C" w:rsidRPr="003F3899" w:rsidRDefault="00CD6BD5" w:rsidP="004510E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NZOZ </w:t>
            </w:r>
            <w:r w:rsidR="0083683E">
              <w:rPr>
                <w:b w:val="0"/>
                <w:color w:val="auto"/>
                <w:sz w:val="20"/>
                <w:szCs w:val="20"/>
              </w:rPr>
              <w:t>–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CD6BD5">
              <w:rPr>
                <w:b w:val="0"/>
                <w:color w:val="auto"/>
                <w:sz w:val="20"/>
                <w:szCs w:val="20"/>
              </w:rPr>
              <w:t>Stomatologia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717911" w14:textId="77777777" w:rsidR="00CD6BD5" w:rsidRDefault="00CD6BD5" w:rsidP="004510E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CD6BD5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CD6BD5">
              <w:rPr>
                <w:b w:val="0"/>
                <w:color w:val="auto"/>
                <w:sz w:val="20"/>
                <w:szCs w:val="20"/>
              </w:rPr>
              <w:t>Moniuszki 4</w:t>
            </w:r>
          </w:p>
          <w:p w14:paraId="440830D0" w14:textId="2667E964" w:rsidR="0047484C" w:rsidRPr="003F3899" w:rsidRDefault="00CD6BD5" w:rsidP="004510E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CD6BD5">
              <w:rPr>
                <w:b w:val="0"/>
                <w:color w:val="auto"/>
                <w:sz w:val="20"/>
                <w:szCs w:val="20"/>
              </w:rPr>
              <w:t>43-400 Cieszyn</w:t>
            </w:r>
          </w:p>
        </w:tc>
        <w:tc>
          <w:tcPr>
            <w:tcW w:w="2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456DEA" w14:textId="464EA9DC" w:rsidR="0047484C" w:rsidRPr="003F3899" w:rsidRDefault="00CD6BD5" w:rsidP="004510E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CD6BD5">
              <w:rPr>
                <w:b w:val="0"/>
                <w:color w:val="auto"/>
                <w:sz w:val="20"/>
                <w:szCs w:val="20"/>
              </w:rPr>
              <w:t>Poradnia stomatologiczna</w:t>
            </w:r>
          </w:p>
        </w:tc>
      </w:tr>
      <w:tr w:rsidR="00CD6BD5" w:rsidRPr="003F3899" w14:paraId="6C3E0B8B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6C6268AD" w14:textId="5939154B" w:rsidR="00CD6BD5" w:rsidRPr="003F3899" w:rsidRDefault="00CD6BD5" w:rsidP="00CD6BD5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1656AA57" w14:textId="11E54B26" w:rsidR="00CD6BD5" w:rsidRPr="003F3899" w:rsidRDefault="00CD6BD5" w:rsidP="00CD6BD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CD6BD5">
              <w:rPr>
                <w:b w:val="0"/>
                <w:color w:val="auto"/>
                <w:sz w:val="20"/>
                <w:szCs w:val="20"/>
              </w:rPr>
              <w:t xml:space="preserve">Ewa </w:t>
            </w:r>
            <w:proofErr w:type="spellStart"/>
            <w:r w:rsidRPr="00CD6BD5">
              <w:rPr>
                <w:b w:val="0"/>
                <w:color w:val="auto"/>
                <w:sz w:val="20"/>
                <w:szCs w:val="20"/>
              </w:rPr>
              <w:t>Fober</w:t>
            </w:r>
            <w:proofErr w:type="spellEnd"/>
          </w:p>
        </w:tc>
        <w:tc>
          <w:tcPr>
            <w:tcW w:w="29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DAA2AA" w14:textId="77777777" w:rsidR="00CD6BD5" w:rsidRDefault="00CD6BD5" w:rsidP="00CD6BD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CD6BD5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CD6BD5">
              <w:rPr>
                <w:b w:val="0"/>
                <w:color w:val="auto"/>
                <w:sz w:val="20"/>
                <w:szCs w:val="20"/>
              </w:rPr>
              <w:t>Kościuszki 12c</w:t>
            </w:r>
          </w:p>
          <w:p w14:paraId="1FF126B8" w14:textId="094017B8" w:rsidR="00CD6BD5" w:rsidRPr="003F3899" w:rsidRDefault="00CD6BD5" w:rsidP="00CD6BD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CD6BD5">
              <w:rPr>
                <w:b w:val="0"/>
                <w:color w:val="auto"/>
                <w:sz w:val="20"/>
                <w:szCs w:val="20"/>
              </w:rPr>
              <w:t>43-400 Cieszyn</w:t>
            </w:r>
          </w:p>
        </w:tc>
        <w:tc>
          <w:tcPr>
            <w:tcW w:w="2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671FDD" w14:textId="2348E070" w:rsidR="00CD6BD5" w:rsidRPr="003F3899" w:rsidRDefault="00CD6BD5" w:rsidP="00CD6BD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CD6BD5">
              <w:rPr>
                <w:b w:val="0"/>
                <w:color w:val="auto"/>
                <w:sz w:val="20"/>
                <w:szCs w:val="20"/>
              </w:rPr>
              <w:t>Poradnia stomatologiczna</w:t>
            </w:r>
          </w:p>
        </w:tc>
      </w:tr>
      <w:tr w:rsidR="00CD6BD5" w:rsidRPr="003F3899" w14:paraId="3C7A927C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34DBE6C" w14:textId="09FC853B" w:rsidR="00CD6BD5" w:rsidRPr="003F3899" w:rsidRDefault="00CD6BD5" w:rsidP="00CD6BD5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88EFC0A" w14:textId="10EB1570" w:rsidR="00CD6BD5" w:rsidRPr="003F3899" w:rsidRDefault="00CD6BD5" w:rsidP="00CD6BD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985990" w14:textId="0BD54CAC" w:rsidR="00CD6BD5" w:rsidRPr="003F3899" w:rsidRDefault="00CD6BD5" w:rsidP="00CD6BD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B0CB77" w14:textId="669760F1" w:rsidR="00CD6BD5" w:rsidRPr="003F3899" w:rsidRDefault="00CD6BD5" w:rsidP="00CD6BD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CD6BD5">
              <w:rPr>
                <w:b w:val="0"/>
                <w:color w:val="auto"/>
                <w:sz w:val="20"/>
                <w:szCs w:val="20"/>
              </w:rPr>
              <w:t>Poradnia Protetyki Stomatologicznej</w:t>
            </w:r>
          </w:p>
        </w:tc>
      </w:tr>
      <w:tr w:rsidR="00CD6BD5" w:rsidRPr="003F3899" w14:paraId="2B831660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82FBCD1" w14:textId="6807E210" w:rsidR="00CD6BD5" w:rsidRPr="003F3899" w:rsidRDefault="00CD6BD5" w:rsidP="00CD6BD5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3A28D17E" w14:textId="69952146" w:rsidR="00CD6BD5" w:rsidRPr="003F3899" w:rsidRDefault="00CD6BD5" w:rsidP="00CD6BD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CD6BD5">
              <w:rPr>
                <w:b w:val="0"/>
                <w:color w:val="auto"/>
                <w:sz w:val="20"/>
                <w:szCs w:val="20"/>
              </w:rPr>
              <w:t>Urszula Tomanek</w:t>
            </w:r>
          </w:p>
        </w:tc>
        <w:tc>
          <w:tcPr>
            <w:tcW w:w="298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2B53C55" w14:textId="77777777" w:rsidR="00CD6BD5" w:rsidRDefault="00CD6BD5" w:rsidP="00CD6BD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CD6BD5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BD5">
              <w:rPr>
                <w:b w:val="0"/>
                <w:color w:val="auto"/>
                <w:sz w:val="20"/>
                <w:szCs w:val="20"/>
              </w:rPr>
              <w:t>Hławiczki</w:t>
            </w:r>
            <w:proofErr w:type="spellEnd"/>
            <w:r w:rsidRPr="00CD6BD5">
              <w:rPr>
                <w:b w:val="0"/>
                <w:color w:val="auto"/>
                <w:sz w:val="20"/>
                <w:szCs w:val="20"/>
              </w:rPr>
              <w:t xml:space="preserve"> 12/2</w:t>
            </w:r>
          </w:p>
          <w:p w14:paraId="67339BCA" w14:textId="2B7781A4" w:rsidR="00CD6BD5" w:rsidRPr="003F3899" w:rsidRDefault="00CD6BD5" w:rsidP="00CD6BD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CD6BD5">
              <w:rPr>
                <w:b w:val="0"/>
                <w:color w:val="auto"/>
                <w:sz w:val="20"/>
                <w:szCs w:val="20"/>
              </w:rPr>
              <w:t>43-400 Cieszyn</w:t>
            </w:r>
          </w:p>
        </w:tc>
        <w:tc>
          <w:tcPr>
            <w:tcW w:w="22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1EC90FD" w14:textId="7F05FA02" w:rsidR="00CD6BD5" w:rsidRPr="003F3899" w:rsidRDefault="00CD6BD5" w:rsidP="00CD6BD5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CD6BD5">
              <w:rPr>
                <w:b w:val="0"/>
                <w:color w:val="auto"/>
                <w:sz w:val="20"/>
                <w:szCs w:val="20"/>
              </w:rPr>
              <w:t>Poradnia stomatologiczna</w:t>
            </w:r>
          </w:p>
        </w:tc>
      </w:tr>
    </w:tbl>
    <w:p w14:paraId="4ADEB7FF" w14:textId="4C1370DE" w:rsidR="0047484C" w:rsidRDefault="0047484C" w:rsidP="0047484C">
      <w:pPr>
        <w:tabs>
          <w:tab w:val="left" w:pos="1134"/>
        </w:tabs>
        <w:rPr>
          <w:i/>
          <w:sz w:val="20"/>
        </w:rPr>
      </w:pPr>
      <w:r w:rsidRPr="00361A64">
        <w:rPr>
          <w:i/>
          <w:sz w:val="20"/>
        </w:rPr>
        <w:t xml:space="preserve">Źródło: </w:t>
      </w:r>
      <w:r>
        <w:rPr>
          <w:i/>
          <w:sz w:val="20"/>
        </w:rPr>
        <w:t>Opracowanie własne na podstawie danych RPWDL, ZIP oraz INFZ.</w:t>
      </w:r>
    </w:p>
    <w:p w14:paraId="603AF8EA" w14:textId="77777777" w:rsidR="00E85391" w:rsidRDefault="00E85391" w:rsidP="00C95347">
      <w:pPr>
        <w:pStyle w:val="Nagwek2"/>
        <w:numPr>
          <w:ilvl w:val="0"/>
          <w:numId w:val="0"/>
        </w:numPr>
        <w:rPr>
          <w:color w:val="auto"/>
        </w:rPr>
      </w:pPr>
      <w:bookmarkStart w:id="78" w:name="_Toc57978823"/>
      <w:bookmarkStart w:id="79" w:name="_Toc133489307"/>
    </w:p>
    <w:p w14:paraId="4F7A9F33" w14:textId="79F5A800" w:rsidR="0047484C" w:rsidRPr="00B9394C" w:rsidRDefault="0047484C" w:rsidP="00C95347">
      <w:pPr>
        <w:pStyle w:val="Nagwek2"/>
        <w:numPr>
          <w:ilvl w:val="0"/>
          <w:numId w:val="0"/>
        </w:numPr>
        <w:rPr>
          <w:color w:val="auto"/>
        </w:rPr>
      </w:pPr>
      <w:r w:rsidRPr="00B9394C">
        <w:rPr>
          <w:color w:val="auto"/>
        </w:rPr>
        <w:t>5.8. Świadczenia pielęgnacyjne</w:t>
      </w:r>
      <w:r w:rsidR="009132A7" w:rsidRPr="00B9394C">
        <w:rPr>
          <w:color w:val="auto"/>
        </w:rPr>
        <w:t xml:space="preserve"> i </w:t>
      </w:r>
      <w:r w:rsidRPr="00B9394C">
        <w:rPr>
          <w:color w:val="auto"/>
        </w:rPr>
        <w:t>opiekuńcze</w:t>
      </w:r>
      <w:bookmarkEnd w:id="78"/>
      <w:bookmarkEnd w:id="79"/>
    </w:p>
    <w:p w14:paraId="36AFB807" w14:textId="1C299420" w:rsidR="00DD0922" w:rsidRDefault="0047484C" w:rsidP="00EA34D0">
      <w:pPr>
        <w:tabs>
          <w:tab w:val="left" w:pos="851"/>
        </w:tabs>
        <w:rPr>
          <w:bCs/>
        </w:rPr>
      </w:pPr>
      <w:r w:rsidRPr="00B9394C">
        <w:tab/>
      </w:r>
      <w:r w:rsidRPr="00B9394C">
        <w:rPr>
          <w:bCs/>
        </w:rPr>
        <w:t>Świadczenia gwarantowane</w:t>
      </w:r>
      <w:r w:rsidR="009132A7" w:rsidRPr="00B9394C">
        <w:rPr>
          <w:bCs/>
        </w:rPr>
        <w:t xml:space="preserve"> z </w:t>
      </w:r>
      <w:r w:rsidRPr="00B9394C">
        <w:rPr>
          <w:bCs/>
        </w:rPr>
        <w:t>zakresu świadczeń pielęgnacyjnych</w:t>
      </w:r>
      <w:r w:rsidR="009132A7" w:rsidRPr="00B9394C">
        <w:rPr>
          <w:bCs/>
        </w:rPr>
        <w:t xml:space="preserve"> i </w:t>
      </w:r>
      <w:r w:rsidRPr="00B9394C">
        <w:rPr>
          <w:bCs/>
        </w:rPr>
        <w:t>opiekuńczych w ramach opieki długoterminowej udzielane są</w:t>
      </w:r>
      <w:r w:rsidR="009132A7" w:rsidRPr="00B9394C">
        <w:rPr>
          <w:bCs/>
        </w:rPr>
        <w:t xml:space="preserve"> w </w:t>
      </w:r>
      <w:r w:rsidRPr="00B9394C">
        <w:rPr>
          <w:bCs/>
        </w:rPr>
        <w:t>warunkach stacjonarnych oraz domowych</w:t>
      </w:r>
      <w:r w:rsidRPr="00B9394C">
        <w:rPr>
          <w:rStyle w:val="Odwoanieprzypisudolnego"/>
          <w:bCs/>
        </w:rPr>
        <w:footnoteReference w:id="43"/>
      </w:r>
      <w:r w:rsidRPr="00B9394C">
        <w:rPr>
          <w:bCs/>
        </w:rPr>
        <w:t>.</w:t>
      </w:r>
      <w:r w:rsidR="009132A7" w:rsidRPr="00B9394C">
        <w:rPr>
          <w:bCs/>
        </w:rPr>
        <w:t xml:space="preserve"> </w:t>
      </w:r>
      <w:r w:rsidR="00CD3930">
        <w:rPr>
          <w:bCs/>
        </w:rPr>
        <w:t>W mieście Cieszynie</w:t>
      </w:r>
      <w:r w:rsidRPr="00B9394C">
        <w:rPr>
          <w:bCs/>
        </w:rPr>
        <w:t xml:space="preserve"> usługi tego </w:t>
      </w:r>
      <w:r w:rsidRPr="00EA09F5">
        <w:rPr>
          <w:bCs/>
        </w:rPr>
        <w:t xml:space="preserve">typu oferowane są </w:t>
      </w:r>
      <w:r w:rsidR="00DD0922">
        <w:rPr>
          <w:bCs/>
        </w:rPr>
        <w:t xml:space="preserve">wyłącznie w warunkach stacjonarnych </w:t>
      </w:r>
      <w:r w:rsidRPr="00EA09F5">
        <w:rPr>
          <w:bCs/>
        </w:rPr>
        <w:t xml:space="preserve">przez </w:t>
      </w:r>
      <w:r w:rsidR="00DD0922">
        <w:rPr>
          <w:bCs/>
        </w:rPr>
        <w:t>3</w:t>
      </w:r>
      <w:r w:rsidRPr="00EA09F5">
        <w:rPr>
          <w:bCs/>
        </w:rPr>
        <w:t xml:space="preserve"> świadczeniodawców</w:t>
      </w:r>
      <w:r w:rsidR="009C2245" w:rsidRPr="00EA09F5">
        <w:rPr>
          <w:bCs/>
        </w:rPr>
        <w:t xml:space="preserve"> na rynku publicznym</w:t>
      </w:r>
      <w:r w:rsidR="00DD0922">
        <w:rPr>
          <w:bCs/>
        </w:rPr>
        <w:t>.</w:t>
      </w:r>
      <w:r w:rsidR="009132A7">
        <w:rPr>
          <w:bCs/>
        </w:rPr>
        <w:t xml:space="preserve"> </w:t>
      </w:r>
      <w:r w:rsidR="009132A7" w:rsidRPr="007331AD">
        <w:rPr>
          <w:bCs/>
        </w:rPr>
        <w:t>W</w:t>
      </w:r>
      <w:r w:rsidR="009132A7">
        <w:rPr>
          <w:bCs/>
        </w:rPr>
        <w:t> </w:t>
      </w:r>
      <w:r w:rsidRPr="007331AD">
        <w:rPr>
          <w:bCs/>
        </w:rPr>
        <w:t xml:space="preserve">tabeli </w:t>
      </w:r>
      <w:r>
        <w:rPr>
          <w:bCs/>
        </w:rPr>
        <w:t>XVI</w:t>
      </w:r>
      <w:r w:rsidRPr="007331AD">
        <w:rPr>
          <w:bCs/>
        </w:rPr>
        <w:t xml:space="preserve"> przedstawiono ich strukturę organizacyjną</w:t>
      </w:r>
      <w:r w:rsidRPr="00BC35FF">
        <w:rPr>
          <w:bCs/>
        </w:rPr>
        <w:t>.</w:t>
      </w:r>
      <w:r w:rsidR="00EA34D0">
        <w:rPr>
          <w:bCs/>
        </w:rPr>
        <w:t xml:space="preserve"> Dwa najbliżej zlokalizowane podmioty, udzielające świadczeń domowych w pielęgniarskiej opiece długoterminowej</w:t>
      </w:r>
      <w:bookmarkStart w:id="80" w:name="_Toc496827546"/>
      <w:bookmarkStart w:id="81" w:name="_Toc57978364"/>
      <w:r w:rsidR="00EA34D0">
        <w:rPr>
          <w:bCs/>
        </w:rPr>
        <w:t>, mają swoją siedzibę w Bielsku-Białej.</w:t>
      </w:r>
    </w:p>
    <w:p w14:paraId="7CF988E8" w14:textId="45F3D7EF" w:rsidR="00EA34D0" w:rsidRPr="00EA34D0" w:rsidRDefault="00EA34D0" w:rsidP="00EA34D0">
      <w:pPr>
        <w:tabs>
          <w:tab w:val="left" w:pos="851"/>
        </w:tabs>
        <w:rPr>
          <w:bCs/>
        </w:rPr>
        <w:sectPr w:rsidR="00EA34D0" w:rsidRPr="00EA34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BF3B41" w14:textId="1C736372" w:rsidR="0047484C" w:rsidRPr="00BC35FF" w:rsidRDefault="0047484C" w:rsidP="0047484C">
      <w:pPr>
        <w:pStyle w:val="Tabela"/>
      </w:pPr>
      <w:bookmarkStart w:id="82" w:name="_Toc132661314"/>
      <w:r w:rsidRPr="00BC35FF">
        <w:lastRenderedPageBreak/>
        <w:t xml:space="preserve">Tab. </w:t>
      </w:r>
      <w:r>
        <w:t>XVI</w:t>
      </w:r>
      <w:r w:rsidRPr="00BC35FF">
        <w:t xml:space="preserve">. Struktura organizacyjna </w:t>
      </w:r>
      <w:r>
        <w:t>podmiotów leczniczych udzielających</w:t>
      </w:r>
      <w:r w:rsidRPr="00BC35FF">
        <w:t xml:space="preserve"> świadczeń pielęgnacyjnych i</w:t>
      </w:r>
      <w:r>
        <w:t> </w:t>
      </w:r>
      <w:r w:rsidRPr="00BC35FF">
        <w:t>opiekuńczych</w:t>
      </w:r>
      <w:r w:rsidR="009132A7">
        <w:t xml:space="preserve"> </w:t>
      </w:r>
      <w:r w:rsidR="00CD3930">
        <w:t>w mieście Cieszynie</w:t>
      </w:r>
      <w:r w:rsidRPr="00BC35FF">
        <w:t>.</w:t>
      </w:r>
      <w:bookmarkEnd w:id="80"/>
      <w:bookmarkEnd w:id="81"/>
      <w:bookmarkEnd w:id="82"/>
    </w:p>
    <w:tbl>
      <w:tblPr>
        <w:tblStyle w:val="Tabelasiatki4akcent21"/>
        <w:tblW w:w="90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. XVI. Struktura organizacyjna podmiotów leczniczych udzielających świadczeń pielęgnacyjnych i opiekuńczych w mieście Cieszynie."/>
        <w:tblDescription w:val="W poszczególnych kolumnach tabeli przedstawiono nazwy podmiotów lecznicznych udzielających świadczeń pielęgnacyjnych i opiekuńczych wraz z ich danymi adresowymi oraz nazwami komórek organizacyjnych.&#10;"/>
      </w:tblPr>
      <w:tblGrid>
        <w:gridCol w:w="562"/>
        <w:gridCol w:w="2835"/>
        <w:gridCol w:w="2558"/>
        <w:gridCol w:w="3118"/>
      </w:tblGrid>
      <w:tr w:rsidR="00441479" w:rsidRPr="00441479" w14:paraId="7CB1F250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1F50E197" w14:textId="77777777" w:rsidR="000F6B01" w:rsidRPr="00441479" w:rsidRDefault="000F6B01" w:rsidP="00F37698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41479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7CEB2170" w14:textId="77777777" w:rsidR="000F6B01" w:rsidRPr="00441479" w:rsidRDefault="000F6B01" w:rsidP="00F376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41479">
              <w:rPr>
                <w:color w:val="auto"/>
                <w:sz w:val="20"/>
                <w:szCs w:val="20"/>
              </w:rPr>
              <w:t>Podmiot leczniczy</w:t>
            </w:r>
          </w:p>
        </w:tc>
        <w:tc>
          <w:tcPr>
            <w:tcW w:w="2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636EBFBE" w14:textId="1CD991A2" w:rsidR="000F6B01" w:rsidRPr="00441479" w:rsidRDefault="00924AD8" w:rsidP="00F376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899">
              <w:rPr>
                <w:color w:val="auto"/>
                <w:sz w:val="20"/>
                <w:szCs w:val="20"/>
              </w:rPr>
              <w:t>Adres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2ABED82E" w14:textId="77777777" w:rsidR="000F6B01" w:rsidRPr="00441479" w:rsidRDefault="000F6B01" w:rsidP="00F3769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41479">
              <w:rPr>
                <w:color w:val="auto"/>
                <w:sz w:val="20"/>
                <w:szCs w:val="20"/>
              </w:rPr>
              <w:t>Komórka organizacyjna</w:t>
            </w:r>
          </w:p>
        </w:tc>
      </w:tr>
      <w:tr w:rsidR="00441479" w:rsidRPr="00441479" w14:paraId="25C6CECB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1A9EDDC" w14:textId="77777777" w:rsidR="000F6B01" w:rsidRPr="00441479" w:rsidRDefault="000F6B01" w:rsidP="00F37698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41479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F16E211" w14:textId="22158D3C" w:rsidR="000F6B01" w:rsidRPr="00441479" w:rsidRDefault="00924AD8" w:rsidP="00F3769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924AD8">
              <w:rPr>
                <w:b w:val="0"/>
                <w:color w:val="auto"/>
                <w:sz w:val="20"/>
                <w:szCs w:val="20"/>
              </w:rPr>
              <w:t>Fundacja św. Elżbiety Węgierskiej w Cieszynie</w:t>
            </w:r>
          </w:p>
        </w:tc>
        <w:tc>
          <w:tcPr>
            <w:tcW w:w="25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DF7838E" w14:textId="77777777" w:rsidR="00924AD8" w:rsidRDefault="00924AD8" w:rsidP="00B9394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924AD8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924AD8">
              <w:rPr>
                <w:b w:val="0"/>
                <w:color w:val="auto"/>
                <w:sz w:val="20"/>
                <w:szCs w:val="20"/>
              </w:rPr>
              <w:t>Katowicka 1</w:t>
            </w:r>
          </w:p>
          <w:p w14:paraId="08B9DBD1" w14:textId="0ED57509" w:rsidR="000F6B01" w:rsidRPr="00441479" w:rsidRDefault="00924AD8" w:rsidP="00B9394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924AD8">
              <w:rPr>
                <w:b w:val="0"/>
                <w:color w:val="auto"/>
                <w:sz w:val="20"/>
                <w:szCs w:val="20"/>
              </w:rPr>
              <w:t>43-400 Cieszyn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D3291A1" w14:textId="0937FA41" w:rsidR="000F6B01" w:rsidRPr="00441479" w:rsidRDefault="00EB62B3" w:rsidP="00F3769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Zakład</w:t>
            </w:r>
            <w:r w:rsidRPr="00924AD8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24AD8" w:rsidRPr="00924AD8">
              <w:rPr>
                <w:b w:val="0"/>
                <w:color w:val="auto"/>
                <w:sz w:val="20"/>
                <w:szCs w:val="20"/>
              </w:rPr>
              <w:t>Opiekuńczo-Leczniczy</w:t>
            </w:r>
          </w:p>
        </w:tc>
      </w:tr>
      <w:tr w:rsidR="00B9394C" w:rsidRPr="00441479" w14:paraId="25D66588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F8021C" w14:textId="64A220CD" w:rsidR="00B9394C" w:rsidRPr="00441479" w:rsidRDefault="00B9394C" w:rsidP="00B9394C">
            <w:pPr>
              <w:spacing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441479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75C724" w14:textId="0CA1248A" w:rsidR="00B9394C" w:rsidRPr="00441479" w:rsidRDefault="0083683E" w:rsidP="00B9394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„</w:t>
            </w:r>
            <w:proofErr w:type="spellStart"/>
            <w:r w:rsidR="0072118A" w:rsidRPr="0072118A">
              <w:rPr>
                <w:b w:val="0"/>
                <w:color w:val="auto"/>
                <w:sz w:val="20"/>
                <w:szCs w:val="20"/>
              </w:rPr>
              <w:t>Medica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”</w:t>
            </w:r>
            <w:r w:rsidR="0072118A" w:rsidRPr="0072118A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72118A">
              <w:rPr>
                <w:b w:val="0"/>
                <w:color w:val="auto"/>
                <w:sz w:val="20"/>
                <w:szCs w:val="20"/>
              </w:rPr>
              <w:t>Sp. z o. o.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5401" w14:textId="77777777" w:rsidR="0072118A" w:rsidRDefault="0072118A" w:rsidP="00B9394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72118A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72118A">
              <w:rPr>
                <w:b w:val="0"/>
                <w:color w:val="auto"/>
                <w:sz w:val="20"/>
                <w:szCs w:val="20"/>
              </w:rPr>
              <w:t>Mickiewicza 13</w:t>
            </w:r>
          </w:p>
          <w:p w14:paraId="41DA7097" w14:textId="0BD91D65" w:rsidR="00B9394C" w:rsidRPr="00441479" w:rsidRDefault="0072118A" w:rsidP="00B9394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2118A">
              <w:rPr>
                <w:b w:val="0"/>
                <w:color w:val="auto"/>
                <w:sz w:val="20"/>
                <w:szCs w:val="20"/>
              </w:rPr>
              <w:t>43-400 Cieszyn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24B3" w14:textId="249E51D6" w:rsidR="00B9394C" w:rsidRPr="00441479" w:rsidRDefault="0072118A" w:rsidP="00B9394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Zakład</w:t>
            </w:r>
            <w:r w:rsidRPr="00924AD8">
              <w:rPr>
                <w:b w:val="0"/>
                <w:color w:val="auto"/>
                <w:sz w:val="20"/>
                <w:szCs w:val="20"/>
              </w:rPr>
              <w:t xml:space="preserve"> Opiekuńczo-Leczniczy</w:t>
            </w:r>
          </w:p>
        </w:tc>
      </w:tr>
      <w:tr w:rsidR="003E1D22" w:rsidRPr="00441479" w14:paraId="294C9467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DD9CCD" w14:textId="5D9036A1" w:rsidR="003E1D22" w:rsidRPr="003E1D22" w:rsidRDefault="003E1D22" w:rsidP="00B9394C">
            <w:pPr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E1D22">
              <w:rPr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D544AF" w14:textId="6023EEE2" w:rsidR="003E1D22" w:rsidRPr="003E1D22" w:rsidRDefault="003E1D22" w:rsidP="00B9394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1D22">
              <w:rPr>
                <w:b w:val="0"/>
                <w:bCs w:val="0"/>
                <w:color w:val="auto"/>
                <w:sz w:val="20"/>
                <w:szCs w:val="20"/>
              </w:rPr>
              <w:t xml:space="preserve">Zgromadzenie Sióstr Miłosierdzia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ś</w:t>
            </w:r>
            <w:r w:rsidRPr="003E1D22">
              <w:rPr>
                <w:b w:val="0"/>
                <w:bCs w:val="0"/>
                <w:color w:val="auto"/>
                <w:sz w:val="20"/>
                <w:szCs w:val="20"/>
              </w:rPr>
              <w:t>w. Karola Boromeusza Dom Generalny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9DD3" w14:textId="77777777" w:rsidR="00050F4A" w:rsidRDefault="003E1D22" w:rsidP="00B9394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1D22">
              <w:rPr>
                <w:b w:val="0"/>
                <w:bCs w:val="0"/>
                <w:color w:val="auto"/>
                <w:sz w:val="20"/>
                <w:szCs w:val="20"/>
              </w:rPr>
              <w:t>ul.</w:t>
            </w:r>
            <w:r w:rsidR="00050F4A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3E1D22">
              <w:rPr>
                <w:b w:val="0"/>
                <w:bCs w:val="0"/>
                <w:color w:val="auto"/>
                <w:sz w:val="20"/>
                <w:szCs w:val="20"/>
              </w:rPr>
              <w:t>Górny Rynek 6</w:t>
            </w:r>
          </w:p>
          <w:p w14:paraId="02B8A9BF" w14:textId="4225101A" w:rsidR="003E1D22" w:rsidRPr="003E1D22" w:rsidRDefault="003E1D22" w:rsidP="00B9394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1D22">
              <w:rPr>
                <w:b w:val="0"/>
                <w:bCs w:val="0"/>
                <w:color w:val="auto"/>
                <w:sz w:val="20"/>
                <w:szCs w:val="20"/>
              </w:rPr>
              <w:t>43-400 Cieszyn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B266" w14:textId="34CC50F6" w:rsidR="003E1D22" w:rsidRPr="003E1D22" w:rsidRDefault="003E1D22" w:rsidP="00B9394C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E1D22">
              <w:rPr>
                <w:b w:val="0"/>
                <w:bCs w:val="0"/>
                <w:color w:val="auto"/>
                <w:sz w:val="20"/>
                <w:szCs w:val="20"/>
              </w:rPr>
              <w:t>Zakład Opiekuńczo-Leczniczy</w:t>
            </w:r>
          </w:p>
        </w:tc>
      </w:tr>
    </w:tbl>
    <w:p w14:paraId="6FC523EF" w14:textId="77777777" w:rsidR="0047484C" w:rsidRPr="00361A64" w:rsidRDefault="0047484C" w:rsidP="0047484C">
      <w:pPr>
        <w:tabs>
          <w:tab w:val="left" w:pos="1134"/>
        </w:tabs>
        <w:rPr>
          <w:i/>
          <w:sz w:val="20"/>
        </w:rPr>
      </w:pPr>
      <w:r w:rsidRPr="00361A64">
        <w:rPr>
          <w:i/>
          <w:sz w:val="20"/>
        </w:rPr>
        <w:t xml:space="preserve">Źródło: </w:t>
      </w:r>
      <w:r>
        <w:rPr>
          <w:i/>
          <w:sz w:val="20"/>
        </w:rPr>
        <w:t>Opracowanie własne na podstawie danych RPWDL, ZIP oraz INFZ.</w:t>
      </w:r>
    </w:p>
    <w:p w14:paraId="63A93004" w14:textId="77777777" w:rsidR="009C2245" w:rsidRDefault="009C2245" w:rsidP="009C2245">
      <w:pPr>
        <w:pStyle w:val="Nagwek2"/>
        <w:numPr>
          <w:ilvl w:val="0"/>
          <w:numId w:val="0"/>
        </w:numPr>
        <w:rPr>
          <w:rFonts w:eastAsiaTheme="minorEastAsia" w:cstheme="minorBidi"/>
          <w:b w:val="0"/>
          <w:bCs w:val="0"/>
          <w:i/>
          <w:color w:val="auto"/>
          <w:sz w:val="20"/>
          <w:szCs w:val="22"/>
        </w:rPr>
      </w:pPr>
      <w:bookmarkStart w:id="83" w:name="_Toc57978824"/>
    </w:p>
    <w:p w14:paraId="23AEAEE2" w14:textId="01278663" w:rsidR="0047484C" w:rsidRPr="00FA2F0F" w:rsidRDefault="0047484C" w:rsidP="009C2245">
      <w:pPr>
        <w:pStyle w:val="Nagwek2"/>
        <w:numPr>
          <w:ilvl w:val="0"/>
          <w:numId w:val="0"/>
        </w:numPr>
        <w:rPr>
          <w:color w:val="auto"/>
        </w:rPr>
      </w:pPr>
      <w:bookmarkStart w:id="84" w:name="_Toc133489308"/>
      <w:r w:rsidRPr="00FA2F0F">
        <w:rPr>
          <w:color w:val="auto"/>
        </w:rPr>
        <w:t>5.9. Opieka paliatywna</w:t>
      </w:r>
      <w:r w:rsidR="009132A7" w:rsidRPr="00FA2F0F">
        <w:rPr>
          <w:color w:val="auto"/>
        </w:rPr>
        <w:t xml:space="preserve"> i </w:t>
      </w:r>
      <w:r w:rsidRPr="00FA2F0F">
        <w:rPr>
          <w:color w:val="auto"/>
        </w:rPr>
        <w:t>hospicyjna</w:t>
      </w:r>
      <w:bookmarkEnd w:id="83"/>
      <w:bookmarkEnd w:id="84"/>
    </w:p>
    <w:p w14:paraId="42159A1E" w14:textId="480438CB" w:rsidR="00031437" w:rsidRDefault="0047484C" w:rsidP="00031437">
      <w:pPr>
        <w:tabs>
          <w:tab w:val="left" w:pos="851"/>
        </w:tabs>
        <w:rPr>
          <w:bCs/>
        </w:rPr>
      </w:pPr>
      <w:r w:rsidRPr="00FA2F0F">
        <w:tab/>
      </w:r>
      <w:r w:rsidRPr="00FA2F0F">
        <w:rPr>
          <w:bCs/>
        </w:rPr>
        <w:t>Świadczenia gwarantowane</w:t>
      </w:r>
      <w:r w:rsidR="009132A7" w:rsidRPr="00FA2F0F">
        <w:rPr>
          <w:bCs/>
        </w:rPr>
        <w:t xml:space="preserve"> z </w:t>
      </w:r>
      <w:r w:rsidRPr="00FA2F0F">
        <w:rPr>
          <w:bCs/>
        </w:rPr>
        <w:t>zakresu opieki paliatywnej</w:t>
      </w:r>
      <w:r w:rsidR="009132A7" w:rsidRPr="00FA2F0F">
        <w:rPr>
          <w:bCs/>
        </w:rPr>
        <w:t xml:space="preserve"> i </w:t>
      </w:r>
      <w:r w:rsidRPr="00FA2F0F">
        <w:rPr>
          <w:bCs/>
        </w:rPr>
        <w:t>hospicyjnej udzielane są w warunkach stacjonarnych, domowych oraz ambulatoryjnych</w:t>
      </w:r>
      <w:r w:rsidRPr="00FD7C17">
        <w:rPr>
          <w:rStyle w:val="Odwoanieprzypisudolnego"/>
          <w:bCs/>
        </w:rPr>
        <w:footnoteReference w:id="44"/>
      </w:r>
      <w:r w:rsidRPr="00FD7C17">
        <w:rPr>
          <w:bCs/>
        </w:rPr>
        <w:t>.</w:t>
      </w:r>
      <w:r w:rsidR="009132A7" w:rsidRPr="00FD7C17">
        <w:rPr>
          <w:bCs/>
        </w:rPr>
        <w:t xml:space="preserve"> </w:t>
      </w:r>
      <w:r w:rsidR="00CD3930">
        <w:rPr>
          <w:bCs/>
        </w:rPr>
        <w:t>W mieście Cieszynie</w:t>
      </w:r>
      <w:r w:rsidRPr="00FD7C17">
        <w:rPr>
          <w:bCs/>
        </w:rPr>
        <w:t xml:space="preserve"> świadczeń</w:t>
      </w:r>
      <w:r w:rsidR="009132A7" w:rsidRPr="00FD7C17">
        <w:rPr>
          <w:bCs/>
        </w:rPr>
        <w:t xml:space="preserve"> w </w:t>
      </w:r>
      <w:r w:rsidRPr="00FD7C17">
        <w:rPr>
          <w:bCs/>
        </w:rPr>
        <w:t xml:space="preserve">tym rodzaju </w:t>
      </w:r>
      <w:r w:rsidR="00FA2F0F">
        <w:rPr>
          <w:bCs/>
        </w:rPr>
        <w:t>udziela</w:t>
      </w:r>
      <w:r w:rsidR="00031437">
        <w:rPr>
          <w:bCs/>
        </w:rPr>
        <w:t xml:space="preserve"> </w:t>
      </w:r>
      <w:r w:rsidR="00031437" w:rsidRPr="00031437">
        <w:rPr>
          <w:bCs/>
        </w:rPr>
        <w:t>Bonifraterskie Centrum Medyczne sp. z o. o.</w:t>
      </w:r>
      <w:r w:rsidR="00031437">
        <w:rPr>
          <w:bCs/>
        </w:rPr>
        <w:t xml:space="preserve"> (</w:t>
      </w:r>
      <w:r w:rsidR="00031437" w:rsidRPr="00031437">
        <w:rPr>
          <w:bCs/>
        </w:rPr>
        <w:t xml:space="preserve">ul. Józefa </w:t>
      </w:r>
      <w:proofErr w:type="spellStart"/>
      <w:r w:rsidR="00031437" w:rsidRPr="00031437">
        <w:rPr>
          <w:bCs/>
        </w:rPr>
        <w:t>Londzina</w:t>
      </w:r>
      <w:proofErr w:type="spellEnd"/>
      <w:r w:rsidR="00031437" w:rsidRPr="00031437">
        <w:rPr>
          <w:bCs/>
        </w:rPr>
        <w:t xml:space="preserve"> 1</w:t>
      </w:r>
      <w:r w:rsidR="00031437">
        <w:rPr>
          <w:bCs/>
        </w:rPr>
        <w:t xml:space="preserve">, </w:t>
      </w:r>
      <w:r w:rsidR="00031437" w:rsidRPr="00031437">
        <w:rPr>
          <w:bCs/>
        </w:rPr>
        <w:t>43-400 Cieszyn</w:t>
      </w:r>
      <w:r w:rsidR="00031437">
        <w:rPr>
          <w:bCs/>
        </w:rPr>
        <w:t>)</w:t>
      </w:r>
      <w:r w:rsidR="0083683E">
        <w:rPr>
          <w:bCs/>
        </w:rPr>
        <w:t xml:space="preserve"> oraz </w:t>
      </w:r>
      <w:r w:rsidR="0083683E" w:rsidRPr="0083683E">
        <w:rPr>
          <w:bCs/>
        </w:rPr>
        <w:t>Stowarzyszenie Przyjaciół Chorych Hospicjum im. Łukasza Ewangelisty w Cieszynie</w:t>
      </w:r>
      <w:r w:rsidR="0083683E">
        <w:rPr>
          <w:bCs/>
        </w:rPr>
        <w:t xml:space="preserve"> (</w:t>
      </w:r>
      <w:r w:rsidR="0083683E" w:rsidRPr="0083683E">
        <w:rPr>
          <w:bCs/>
        </w:rPr>
        <w:t>ul. Wąska 2a</w:t>
      </w:r>
      <w:r w:rsidR="0083683E">
        <w:rPr>
          <w:bCs/>
        </w:rPr>
        <w:t xml:space="preserve">, </w:t>
      </w:r>
      <w:r w:rsidR="0083683E" w:rsidRPr="00031437">
        <w:rPr>
          <w:bCs/>
        </w:rPr>
        <w:t>43-400 Cieszyn</w:t>
      </w:r>
      <w:r w:rsidR="0083683E">
        <w:rPr>
          <w:bCs/>
        </w:rPr>
        <w:t>) – podmioty prowadzące hospicja domowe.</w:t>
      </w:r>
    </w:p>
    <w:p w14:paraId="32443E06" w14:textId="1B33F16F" w:rsidR="0047484C" w:rsidRPr="00B80414" w:rsidRDefault="00E87AA2" w:rsidP="00AD2D04">
      <w:pPr>
        <w:tabs>
          <w:tab w:val="left" w:pos="851"/>
        </w:tabs>
        <w:rPr>
          <w:bCs/>
        </w:rPr>
      </w:pPr>
      <w:r>
        <w:rPr>
          <w:bCs/>
        </w:rPr>
        <w:tab/>
      </w:r>
      <w:r w:rsidR="0047484C" w:rsidRPr="002C7C4D">
        <w:t xml:space="preserve">Na podstawie </w:t>
      </w:r>
      <w:r w:rsidR="0047484C">
        <w:t>danych</w:t>
      </w:r>
      <w:r w:rsidR="009132A7">
        <w:t xml:space="preserve"> o </w:t>
      </w:r>
      <w:r w:rsidR="0047484C">
        <w:t>liczbie umów podpisanych przez NFZ na udzielanie świadczeń opieki zdrowotnej</w:t>
      </w:r>
      <w:r w:rsidR="009132A7">
        <w:t xml:space="preserve"> w </w:t>
      </w:r>
      <w:r w:rsidR="0047484C">
        <w:t>rodzaju opieka paliatywna</w:t>
      </w:r>
      <w:r w:rsidR="009132A7">
        <w:t xml:space="preserve"> i </w:t>
      </w:r>
      <w:r w:rsidR="0047484C">
        <w:t>hospicyjna</w:t>
      </w:r>
      <w:r w:rsidR="009132A7">
        <w:t xml:space="preserve"> w </w:t>
      </w:r>
      <w:r w:rsidR="0047484C">
        <w:t xml:space="preserve">województwie </w:t>
      </w:r>
      <w:r w:rsidR="00D7690F">
        <w:t>śląskim</w:t>
      </w:r>
      <w:r w:rsidR="00AD2D04">
        <w:t>,</w:t>
      </w:r>
      <w:r w:rsidR="0047484C">
        <w:t xml:space="preserve"> dokonano oceny dostępności do poszczególnych zakresów świadczeń</w:t>
      </w:r>
      <w:r w:rsidR="009132A7">
        <w:t xml:space="preserve"> w </w:t>
      </w:r>
      <w:r w:rsidR="0047484C">
        <w:t>ra</w:t>
      </w:r>
      <w:r w:rsidR="002268C8">
        <w:t>mach publicznej ochrony zdrowia</w:t>
      </w:r>
      <w:r w:rsidR="0047484C">
        <w:t xml:space="preserve"> dla mieszkańców </w:t>
      </w:r>
      <w:r w:rsidR="001C41AF" w:rsidRPr="00EA34D0">
        <w:t>miasta Cieszyna</w:t>
      </w:r>
      <w:r w:rsidR="0047484C" w:rsidRPr="00EA34D0">
        <w:t xml:space="preserve">. Mieszkańcy </w:t>
      </w:r>
      <w:r w:rsidR="003C0F8F" w:rsidRPr="00EA34D0">
        <w:t>miasta</w:t>
      </w:r>
      <w:r w:rsidR="0047484C" w:rsidRPr="00EA34D0">
        <w:t>, noszący się</w:t>
      </w:r>
      <w:r w:rsidR="009132A7" w:rsidRPr="00EA34D0">
        <w:t xml:space="preserve"> z </w:t>
      </w:r>
      <w:r w:rsidR="0047484C" w:rsidRPr="00EA34D0">
        <w:t xml:space="preserve">zamiarem skorzystania ze świadczeń </w:t>
      </w:r>
      <w:r w:rsidR="00EA34D0" w:rsidRPr="00EA34D0">
        <w:t xml:space="preserve">poradni medycyny paliatywnej lub </w:t>
      </w:r>
      <w:r w:rsidR="002B3A8A" w:rsidRPr="00EA34D0">
        <w:t xml:space="preserve">hospicjum stacjonarnego, </w:t>
      </w:r>
      <w:r w:rsidR="0047484C" w:rsidRPr="00EA34D0">
        <w:t xml:space="preserve">muszą udać się do </w:t>
      </w:r>
      <w:r w:rsidR="00EA34D0" w:rsidRPr="00EA34D0">
        <w:t>Bielska-Białej</w:t>
      </w:r>
      <w:r w:rsidR="002B3A8A" w:rsidRPr="00EA34D0">
        <w:t xml:space="preserve">. </w:t>
      </w:r>
      <w:r w:rsidR="0047484C" w:rsidRPr="00B80414">
        <w:t>Szczegóły zobrazowano za pomocą tabeli XV</w:t>
      </w:r>
      <w:r w:rsidR="0047484C">
        <w:t>II</w:t>
      </w:r>
      <w:r w:rsidR="0047484C" w:rsidRPr="00B80414">
        <w:t>.</w:t>
      </w:r>
    </w:p>
    <w:p w14:paraId="7F0C39BA" w14:textId="4E931220" w:rsidR="0047484C" w:rsidRPr="00EC5E7A" w:rsidRDefault="0047484C" w:rsidP="0047484C">
      <w:pPr>
        <w:pStyle w:val="Tabela"/>
      </w:pPr>
      <w:bookmarkStart w:id="85" w:name="_Toc496827549"/>
      <w:bookmarkStart w:id="86" w:name="_Toc57978365"/>
      <w:bookmarkStart w:id="87" w:name="_Toc132661315"/>
      <w:r w:rsidRPr="00EC5E7A">
        <w:t xml:space="preserve">Tab. </w:t>
      </w:r>
      <w:r>
        <w:t>XV</w:t>
      </w:r>
      <w:r w:rsidR="00CD5B0E">
        <w:t>I</w:t>
      </w:r>
      <w:r>
        <w:t>I</w:t>
      </w:r>
      <w:r w:rsidRPr="00EC5E7A">
        <w:t>. Dostęp do świadczeń opieki paliatywnej</w:t>
      </w:r>
      <w:r w:rsidR="009132A7">
        <w:t xml:space="preserve"> </w:t>
      </w:r>
      <w:r w:rsidR="009132A7" w:rsidRPr="00EC5E7A">
        <w:t>i</w:t>
      </w:r>
      <w:r w:rsidR="009132A7">
        <w:t> </w:t>
      </w:r>
      <w:r w:rsidRPr="00EC5E7A">
        <w:t xml:space="preserve">hospicyjnej na rynku publicznym dla mieszkańców </w:t>
      </w:r>
      <w:r w:rsidR="001C41AF">
        <w:t>miasta</w:t>
      </w:r>
      <w:r w:rsidRPr="00EC5E7A">
        <w:t>.</w:t>
      </w:r>
      <w:bookmarkEnd w:id="85"/>
      <w:bookmarkEnd w:id="86"/>
      <w:bookmarkEnd w:id="8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. XVII. Dostęp do świadczeń opieki paliatywnej i hospicyjnej na rynku publicznym dla mieszkańców miasta Cieszyna."/>
        <w:tblDescription w:val="W poszczególnych kolumnach tabeli przedstawiono informacje o najbliżej zlokalizowanych podmiotach leczniczych udzielających świadczeń w poszczególnych zakresach w opiece paliatywnej i hospicyjnej w mieście Cieszynie i poza nim."/>
      </w:tblPr>
      <w:tblGrid>
        <w:gridCol w:w="591"/>
        <w:gridCol w:w="6350"/>
        <w:gridCol w:w="2121"/>
      </w:tblGrid>
      <w:tr w:rsidR="0047484C" w:rsidRPr="00ED22C4" w14:paraId="2228570C" w14:textId="77777777" w:rsidTr="008737D2">
        <w:trPr>
          <w:trHeight w:val="284"/>
          <w:tblHeader/>
          <w:jc w:val="center"/>
        </w:trPr>
        <w:tc>
          <w:tcPr>
            <w:tcW w:w="591" w:type="dxa"/>
            <w:shd w:val="clear" w:color="auto" w:fill="5B9BD5" w:themeFill="accent5"/>
            <w:vAlign w:val="center"/>
          </w:tcPr>
          <w:p w14:paraId="130F94B3" w14:textId="77777777" w:rsidR="0047484C" w:rsidRPr="002268C8" w:rsidRDefault="0047484C" w:rsidP="002268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68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50" w:type="dxa"/>
            <w:shd w:val="clear" w:color="auto" w:fill="5B9BD5" w:themeFill="accent5"/>
            <w:vAlign w:val="center"/>
          </w:tcPr>
          <w:p w14:paraId="57C861E1" w14:textId="77777777" w:rsidR="0047484C" w:rsidRPr="002268C8" w:rsidRDefault="0047484C" w:rsidP="002268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68C8">
              <w:rPr>
                <w:b/>
                <w:sz w:val="20"/>
                <w:szCs w:val="20"/>
              </w:rPr>
              <w:t>Zakres świadczeń</w:t>
            </w:r>
          </w:p>
        </w:tc>
        <w:tc>
          <w:tcPr>
            <w:tcW w:w="2121" w:type="dxa"/>
            <w:shd w:val="clear" w:color="auto" w:fill="5B9BD5" w:themeFill="accent5"/>
            <w:vAlign w:val="center"/>
          </w:tcPr>
          <w:p w14:paraId="3D5FE030" w14:textId="03DA156D" w:rsidR="0047484C" w:rsidRPr="002268C8" w:rsidRDefault="0047484C" w:rsidP="00EA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68C8">
              <w:rPr>
                <w:b/>
                <w:sz w:val="20"/>
                <w:szCs w:val="20"/>
              </w:rPr>
              <w:t xml:space="preserve">Najbliżej zlokalizowany </w:t>
            </w:r>
            <w:r w:rsidR="00EA5E14">
              <w:rPr>
                <w:b/>
                <w:sz w:val="20"/>
                <w:szCs w:val="20"/>
              </w:rPr>
              <w:t>podmiot udzielający świadczeń</w:t>
            </w:r>
          </w:p>
        </w:tc>
      </w:tr>
      <w:tr w:rsidR="0047484C" w:rsidRPr="00ED22C4" w14:paraId="7D3A5A88" w14:textId="77777777" w:rsidTr="008737D2">
        <w:trPr>
          <w:trHeight w:val="284"/>
          <w:tblHeader/>
          <w:jc w:val="center"/>
        </w:trPr>
        <w:tc>
          <w:tcPr>
            <w:tcW w:w="591" w:type="dxa"/>
            <w:shd w:val="clear" w:color="auto" w:fill="DEEAF6" w:themeFill="accent5" w:themeFillTint="33"/>
            <w:vAlign w:val="center"/>
          </w:tcPr>
          <w:p w14:paraId="00A03763" w14:textId="77777777" w:rsidR="0047484C" w:rsidRPr="00ED22C4" w:rsidRDefault="0047484C" w:rsidP="002268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2C4">
              <w:rPr>
                <w:sz w:val="20"/>
                <w:szCs w:val="20"/>
              </w:rPr>
              <w:t>1</w:t>
            </w:r>
          </w:p>
        </w:tc>
        <w:tc>
          <w:tcPr>
            <w:tcW w:w="6350" w:type="dxa"/>
            <w:shd w:val="clear" w:color="auto" w:fill="DEEAF6" w:themeFill="accent5" w:themeFillTint="33"/>
          </w:tcPr>
          <w:p w14:paraId="1D798425" w14:textId="7AC9165A" w:rsidR="0047484C" w:rsidRPr="00ED22C4" w:rsidRDefault="0047484C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22C4">
              <w:rPr>
                <w:sz w:val="20"/>
                <w:szCs w:val="20"/>
              </w:rPr>
              <w:t>Porada</w:t>
            </w:r>
            <w:r w:rsidR="009132A7">
              <w:rPr>
                <w:sz w:val="20"/>
                <w:szCs w:val="20"/>
              </w:rPr>
              <w:t xml:space="preserve"> </w:t>
            </w:r>
            <w:r w:rsidR="009132A7" w:rsidRPr="00ED22C4">
              <w:rPr>
                <w:sz w:val="20"/>
                <w:szCs w:val="20"/>
              </w:rPr>
              <w:t>w</w:t>
            </w:r>
            <w:r w:rsidR="009132A7">
              <w:rPr>
                <w:sz w:val="20"/>
                <w:szCs w:val="20"/>
              </w:rPr>
              <w:t> </w:t>
            </w:r>
            <w:r w:rsidRPr="00ED22C4">
              <w:rPr>
                <w:sz w:val="20"/>
                <w:szCs w:val="20"/>
              </w:rPr>
              <w:t>poradni medycyny paliatywnej</w:t>
            </w:r>
          </w:p>
        </w:tc>
        <w:tc>
          <w:tcPr>
            <w:tcW w:w="2121" w:type="dxa"/>
          </w:tcPr>
          <w:p w14:paraId="59CF353D" w14:textId="6204B8B4" w:rsidR="002268C8" w:rsidRPr="00ED22C4" w:rsidRDefault="008737D2" w:rsidP="00F3769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  <w:tr w:rsidR="0047484C" w:rsidRPr="00ED22C4" w14:paraId="71C6120D" w14:textId="77777777" w:rsidTr="008737D2">
        <w:trPr>
          <w:trHeight w:val="284"/>
          <w:tblHeader/>
          <w:jc w:val="center"/>
        </w:trPr>
        <w:tc>
          <w:tcPr>
            <w:tcW w:w="591" w:type="dxa"/>
            <w:shd w:val="clear" w:color="auto" w:fill="DEEAF6" w:themeFill="accent5" w:themeFillTint="33"/>
            <w:vAlign w:val="center"/>
          </w:tcPr>
          <w:p w14:paraId="42B0152F" w14:textId="7CA32F1C" w:rsidR="0047484C" w:rsidRPr="00ED22C4" w:rsidRDefault="0047484C" w:rsidP="002268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2C4">
              <w:rPr>
                <w:sz w:val="20"/>
                <w:szCs w:val="20"/>
              </w:rPr>
              <w:t>2</w:t>
            </w:r>
          </w:p>
        </w:tc>
        <w:tc>
          <w:tcPr>
            <w:tcW w:w="6350" w:type="dxa"/>
            <w:shd w:val="clear" w:color="auto" w:fill="DEEAF6" w:themeFill="accent5" w:themeFillTint="33"/>
          </w:tcPr>
          <w:p w14:paraId="782976A0" w14:textId="71C379F1" w:rsidR="0047484C" w:rsidRPr="00ED22C4" w:rsidRDefault="0047484C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22C4">
              <w:rPr>
                <w:sz w:val="20"/>
                <w:szCs w:val="20"/>
              </w:rPr>
              <w:t>Świadczenia</w:t>
            </w:r>
            <w:r w:rsidR="009132A7">
              <w:rPr>
                <w:sz w:val="20"/>
                <w:szCs w:val="20"/>
              </w:rPr>
              <w:t xml:space="preserve"> </w:t>
            </w:r>
            <w:r w:rsidR="009132A7" w:rsidRPr="00ED22C4">
              <w:rPr>
                <w:sz w:val="20"/>
                <w:szCs w:val="20"/>
              </w:rPr>
              <w:t>w</w:t>
            </w:r>
            <w:r w:rsidR="009132A7">
              <w:rPr>
                <w:sz w:val="20"/>
                <w:szCs w:val="20"/>
              </w:rPr>
              <w:t> </w:t>
            </w:r>
            <w:r w:rsidRPr="00ED22C4">
              <w:rPr>
                <w:sz w:val="20"/>
                <w:szCs w:val="20"/>
              </w:rPr>
              <w:t>hospicjum domowym</w:t>
            </w:r>
          </w:p>
        </w:tc>
        <w:tc>
          <w:tcPr>
            <w:tcW w:w="2121" w:type="dxa"/>
          </w:tcPr>
          <w:p w14:paraId="69B8CE0F" w14:textId="1875B036" w:rsidR="0047484C" w:rsidRPr="00ED22C4" w:rsidRDefault="00D7690F" w:rsidP="00F3769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Cieszyn</w:t>
            </w:r>
          </w:p>
        </w:tc>
      </w:tr>
      <w:tr w:rsidR="0047484C" w:rsidRPr="00ED22C4" w14:paraId="04869F1C" w14:textId="77777777" w:rsidTr="008737D2">
        <w:trPr>
          <w:trHeight w:val="284"/>
          <w:tblHeader/>
          <w:jc w:val="center"/>
        </w:trPr>
        <w:tc>
          <w:tcPr>
            <w:tcW w:w="591" w:type="dxa"/>
            <w:shd w:val="clear" w:color="auto" w:fill="DEEAF6" w:themeFill="accent5" w:themeFillTint="33"/>
            <w:vAlign w:val="center"/>
          </w:tcPr>
          <w:p w14:paraId="56AF7F8C" w14:textId="77777777" w:rsidR="0047484C" w:rsidRPr="00ED22C4" w:rsidRDefault="0047484C" w:rsidP="002268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2C4">
              <w:rPr>
                <w:sz w:val="20"/>
                <w:szCs w:val="20"/>
              </w:rPr>
              <w:t>3</w:t>
            </w:r>
          </w:p>
        </w:tc>
        <w:tc>
          <w:tcPr>
            <w:tcW w:w="6350" w:type="dxa"/>
            <w:shd w:val="clear" w:color="auto" w:fill="DEEAF6" w:themeFill="accent5" w:themeFillTint="33"/>
          </w:tcPr>
          <w:p w14:paraId="25BCFD65" w14:textId="782F6CC9" w:rsidR="0047484C" w:rsidRPr="00ED22C4" w:rsidRDefault="0047484C" w:rsidP="00F37698">
            <w:pPr>
              <w:spacing w:line="240" w:lineRule="auto"/>
              <w:jc w:val="left"/>
              <w:rPr>
                <w:sz w:val="20"/>
              </w:rPr>
            </w:pPr>
            <w:r w:rsidRPr="00ED22C4">
              <w:rPr>
                <w:sz w:val="20"/>
                <w:szCs w:val="20"/>
              </w:rPr>
              <w:t>Świadczenia</w:t>
            </w:r>
            <w:r w:rsidR="009132A7">
              <w:rPr>
                <w:sz w:val="20"/>
                <w:szCs w:val="20"/>
              </w:rPr>
              <w:t xml:space="preserve"> </w:t>
            </w:r>
            <w:r w:rsidR="009132A7" w:rsidRPr="00ED22C4">
              <w:rPr>
                <w:sz w:val="20"/>
                <w:szCs w:val="20"/>
              </w:rPr>
              <w:t>w</w:t>
            </w:r>
            <w:r w:rsidR="009132A7">
              <w:rPr>
                <w:sz w:val="20"/>
                <w:szCs w:val="20"/>
              </w:rPr>
              <w:t> </w:t>
            </w:r>
            <w:r w:rsidRPr="00ED22C4">
              <w:rPr>
                <w:sz w:val="20"/>
                <w:szCs w:val="20"/>
              </w:rPr>
              <w:t>hospicjum domowym dla dzieci</w:t>
            </w:r>
          </w:p>
        </w:tc>
        <w:tc>
          <w:tcPr>
            <w:tcW w:w="2121" w:type="dxa"/>
          </w:tcPr>
          <w:p w14:paraId="5E51D5DE" w14:textId="7C6DCACC" w:rsidR="00414722" w:rsidRPr="00ED22C4" w:rsidRDefault="008737D2" w:rsidP="00F3769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Tychy</w:t>
            </w:r>
          </w:p>
        </w:tc>
      </w:tr>
      <w:tr w:rsidR="0047484C" w:rsidRPr="00ED22C4" w14:paraId="42B0B477" w14:textId="77777777" w:rsidTr="008737D2">
        <w:trPr>
          <w:trHeight w:val="284"/>
          <w:tblHeader/>
          <w:jc w:val="center"/>
        </w:trPr>
        <w:tc>
          <w:tcPr>
            <w:tcW w:w="591" w:type="dxa"/>
            <w:shd w:val="clear" w:color="auto" w:fill="DEEAF6" w:themeFill="accent5" w:themeFillTint="33"/>
            <w:vAlign w:val="center"/>
          </w:tcPr>
          <w:p w14:paraId="3B92B982" w14:textId="77777777" w:rsidR="0047484C" w:rsidRPr="00ED22C4" w:rsidRDefault="0047484C" w:rsidP="002268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2C4">
              <w:rPr>
                <w:sz w:val="20"/>
                <w:szCs w:val="20"/>
              </w:rPr>
              <w:t>4</w:t>
            </w:r>
          </w:p>
        </w:tc>
        <w:tc>
          <w:tcPr>
            <w:tcW w:w="6350" w:type="dxa"/>
            <w:shd w:val="clear" w:color="auto" w:fill="DEEAF6" w:themeFill="accent5" w:themeFillTint="33"/>
          </w:tcPr>
          <w:p w14:paraId="06E37CE2" w14:textId="1CC9B62D" w:rsidR="0047484C" w:rsidRPr="00ED22C4" w:rsidRDefault="00AF7E6F" w:rsidP="00F3769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D22C4">
              <w:rPr>
                <w:sz w:val="20"/>
                <w:szCs w:val="20"/>
              </w:rPr>
              <w:t>Świadczenia</w:t>
            </w:r>
            <w:r>
              <w:rPr>
                <w:sz w:val="20"/>
                <w:szCs w:val="20"/>
              </w:rPr>
              <w:t xml:space="preserve"> </w:t>
            </w:r>
            <w:r w:rsidRPr="00ED22C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="008737D2">
              <w:rPr>
                <w:sz w:val="20"/>
                <w:szCs w:val="20"/>
              </w:rPr>
              <w:t xml:space="preserve">oddziale medycyny paliatywnej lub </w:t>
            </w:r>
            <w:r w:rsidRPr="00ED22C4">
              <w:rPr>
                <w:sz w:val="20"/>
                <w:szCs w:val="20"/>
              </w:rPr>
              <w:t>hospicjum stacjonarnym</w:t>
            </w:r>
          </w:p>
        </w:tc>
        <w:tc>
          <w:tcPr>
            <w:tcW w:w="2121" w:type="dxa"/>
          </w:tcPr>
          <w:p w14:paraId="603A969B" w14:textId="69390402" w:rsidR="0047484C" w:rsidRPr="00ED22C4" w:rsidRDefault="008737D2" w:rsidP="00F3769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Bielsko-Biała</w:t>
            </w:r>
          </w:p>
        </w:tc>
      </w:tr>
    </w:tbl>
    <w:p w14:paraId="10081240" w14:textId="77777777" w:rsidR="0047484C" w:rsidRPr="00361A64" w:rsidRDefault="0047484C" w:rsidP="0047484C">
      <w:pPr>
        <w:tabs>
          <w:tab w:val="left" w:pos="1134"/>
        </w:tabs>
        <w:rPr>
          <w:i/>
          <w:sz w:val="20"/>
        </w:rPr>
      </w:pPr>
      <w:r w:rsidRPr="00361A64">
        <w:rPr>
          <w:i/>
          <w:sz w:val="20"/>
        </w:rPr>
        <w:t xml:space="preserve">Źródło: </w:t>
      </w:r>
      <w:r>
        <w:rPr>
          <w:i/>
          <w:sz w:val="20"/>
        </w:rPr>
        <w:t>Opracowanie własne na podstawie danych RPWDL, ZIP oraz INFZ.</w:t>
      </w:r>
    </w:p>
    <w:p w14:paraId="39A74336" w14:textId="77777777" w:rsidR="0047484C" w:rsidRPr="009C22B2" w:rsidRDefault="0047484C" w:rsidP="009C2245">
      <w:pPr>
        <w:pStyle w:val="Nagwek2"/>
        <w:numPr>
          <w:ilvl w:val="0"/>
          <w:numId w:val="0"/>
        </w:numPr>
      </w:pPr>
      <w:bookmarkStart w:id="88" w:name="_Toc57978825"/>
      <w:bookmarkStart w:id="89" w:name="_Toc133489309"/>
      <w:r>
        <w:lastRenderedPageBreak/>
        <w:t>5.10</w:t>
      </w:r>
      <w:r w:rsidRPr="00525ECE">
        <w:t>. Ratownictwo medyczne</w:t>
      </w:r>
      <w:bookmarkEnd w:id="88"/>
      <w:bookmarkEnd w:id="89"/>
      <w:r w:rsidRPr="009C22B2">
        <w:t xml:space="preserve"> </w:t>
      </w:r>
    </w:p>
    <w:p w14:paraId="113FAC4D" w14:textId="754DEBBF" w:rsidR="002268C8" w:rsidRDefault="0047484C" w:rsidP="00AD2D04">
      <w:pPr>
        <w:tabs>
          <w:tab w:val="left" w:pos="851"/>
        </w:tabs>
        <w:rPr>
          <w:bCs/>
        </w:rPr>
      </w:pPr>
      <w:r w:rsidRPr="0013723B">
        <w:rPr>
          <w:color w:val="FF0000"/>
        </w:rPr>
        <w:tab/>
      </w:r>
      <w:r w:rsidRPr="009C22B2">
        <w:rPr>
          <w:bCs/>
        </w:rPr>
        <w:t>Świadczeń gwarantowanych</w:t>
      </w:r>
      <w:r w:rsidR="009132A7">
        <w:rPr>
          <w:bCs/>
        </w:rPr>
        <w:t xml:space="preserve"> </w:t>
      </w:r>
      <w:r w:rsidR="009132A7" w:rsidRPr="009C22B2">
        <w:rPr>
          <w:bCs/>
        </w:rPr>
        <w:t>z</w:t>
      </w:r>
      <w:r w:rsidR="009132A7">
        <w:rPr>
          <w:bCs/>
        </w:rPr>
        <w:t> </w:t>
      </w:r>
      <w:r w:rsidRPr="009C22B2">
        <w:rPr>
          <w:bCs/>
        </w:rPr>
        <w:t xml:space="preserve">zakresu ratownictwa medycznego udzielają podstawowe, specjalistyczne oraz lotnicze zespoły ratownictwa medycznego. Mieszkańcom </w:t>
      </w:r>
      <w:r w:rsidR="001C41AF">
        <w:rPr>
          <w:bCs/>
        </w:rPr>
        <w:t>miasta Cieszyna</w:t>
      </w:r>
      <w:r>
        <w:rPr>
          <w:bCs/>
        </w:rPr>
        <w:t xml:space="preserve"> </w:t>
      </w:r>
      <w:r w:rsidRPr="009C22B2">
        <w:rPr>
          <w:bCs/>
        </w:rPr>
        <w:t xml:space="preserve">świadczenia te zapewnia </w:t>
      </w:r>
      <w:r w:rsidR="00031437" w:rsidRPr="00031437">
        <w:rPr>
          <w:bCs/>
        </w:rPr>
        <w:t>Cieszyńskie Pogotowie Ratunkowe</w:t>
      </w:r>
      <w:r w:rsidR="00031437">
        <w:rPr>
          <w:bCs/>
        </w:rPr>
        <w:t xml:space="preserve"> (</w:t>
      </w:r>
      <w:r w:rsidR="00031437" w:rsidRPr="00031437">
        <w:rPr>
          <w:bCs/>
        </w:rPr>
        <w:t>ul. Bielska 22</w:t>
      </w:r>
      <w:r w:rsidR="00031437">
        <w:rPr>
          <w:bCs/>
        </w:rPr>
        <w:t xml:space="preserve">, </w:t>
      </w:r>
      <w:r w:rsidR="00031437" w:rsidRPr="00031437">
        <w:rPr>
          <w:bCs/>
        </w:rPr>
        <w:t>43-400 Cieszyn</w:t>
      </w:r>
      <w:r w:rsidR="00031437">
        <w:rPr>
          <w:bCs/>
        </w:rPr>
        <w:t>).</w:t>
      </w:r>
    </w:p>
    <w:p w14:paraId="1991BBAF" w14:textId="77777777" w:rsidR="00B9473B" w:rsidRDefault="00B9473B" w:rsidP="00AD2D04">
      <w:pPr>
        <w:tabs>
          <w:tab w:val="left" w:pos="851"/>
        </w:tabs>
        <w:rPr>
          <w:bCs/>
        </w:rPr>
      </w:pPr>
    </w:p>
    <w:p w14:paraId="0EADF4B4" w14:textId="77777777" w:rsidR="0047484C" w:rsidRPr="00215095" w:rsidRDefault="0047484C" w:rsidP="009C2245">
      <w:pPr>
        <w:pStyle w:val="Nagwek2"/>
        <w:numPr>
          <w:ilvl w:val="0"/>
          <w:numId w:val="0"/>
        </w:numPr>
      </w:pPr>
      <w:bookmarkStart w:id="90" w:name="_Toc57978826"/>
      <w:bookmarkStart w:id="91" w:name="_Toc133489310"/>
      <w:r>
        <w:t>5.11</w:t>
      </w:r>
      <w:r w:rsidRPr="00215095">
        <w:t>. Apteki</w:t>
      </w:r>
      <w:bookmarkEnd w:id="90"/>
      <w:bookmarkEnd w:id="91"/>
    </w:p>
    <w:p w14:paraId="4291434E" w14:textId="4250B584" w:rsidR="0047484C" w:rsidRPr="00215095" w:rsidRDefault="0047484C" w:rsidP="0047484C">
      <w:pPr>
        <w:tabs>
          <w:tab w:val="left" w:pos="1134"/>
        </w:tabs>
      </w:pPr>
      <w:r w:rsidRPr="00215095">
        <w:tab/>
        <w:t xml:space="preserve">Mieszkańcy </w:t>
      </w:r>
      <w:r w:rsidR="001C41AF">
        <w:t>miasta Cieszyna</w:t>
      </w:r>
      <w:r w:rsidRPr="00215095">
        <w:t xml:space="preserve"> mogą zaopatrywać się</w:t>
      </w:r>
      <w:r w:rsidR="009132A7">
        <w:t xml:space="preserve"> </w:t>
      </w:r>
      <w:r w:rsidR="009132A7" w:rsidRPr="00215095">
        <w:t>w</w:t>
      </w:r>
      <w:r w:rsidR="009132A7">
        <w:t> </w:t>
      </w:r>
      <w:r w:rsidRPr="00215095">
        <w:t>leki</w:t>
      </w:r>
      <w:r w:rsidR="009132A7">
        <w:t xml:space="preserve"> </w:t>
      </w:r>
      <w:r w:rsidR="009132A7" w:rsidRPr="00215095">
        <w:t>i</w:t>
      </w:r>
      <w:r w:rsidR="009132A7">
        <w:t> </w:t>
      </w:r>
      <w:r w:rsidR="00857D4A">
        <w:t>wyroby medyczne w </w:t>
      </w:r>
      <w:r w:rsidR="00EA7C26">
        <w:t>1</w:t>
      </w:r>
      <w:r w:rsidR="00B9473B">
        <w:t>6</w:t>
      </w:r>
      <w:r>
        <w:t> </w:t>
      </w:r>
      <w:r w:rsidRPr="00215095">
        <w:t>apt</w:t>
      </w:r>
      <w:r w:rsidR="00CF2C73">
        <w:t>ekach</w:t>
      </w:r>
      <w:r w:rsidR="009132A7">
        <w:t xml:space="preserve"> </w:t>
      </w:r>
      <w:r w:rsidRPr="00215095">
        <w:t xml:space="preserve">posadowionych </w:t>
      </w:r>
      <w:r w:rsidR="00512DEA">
        <w:t>na terenie miasta</w:t>
      </w:r>
      <w:r w:rsidRPr="00215095">
        <w:t>.</w:t>
      </w:r>
      <w:r w:rsidR="004B3E65" w:rsidRPr="00B9473B">
        <w:rPr>
          <w:color w:val="FF0000"/>
        </w:rPr>
        <w:t xml:space="preserve"> </w:t>
      </w:r>
      <w:r w:rsidR="008D27C5" w:rsidRPr="009B1146">
        <w:t xml:space="preserve">Dyżury i godziny pracy aptek dostępne są na stronie </w:t>
      </w:r>
      <w:r w:rsidR="0083683E" w:rsidRPr="00E85391">
        <w:t>https://www</w:t>
      </w:r>
      <w:r w:rsidR="00E85391">
        <w:t>.powiat.cieszyn.pl/szybkieMenu/</w:t>
      </w:r>
      <w:r w:rsidR="0083683E">
        <w:pgNum/>
      </w:r>
      <w:proofErr w:type="spellStart"/>
      <w:r w:rsidR="0083683E">
        <w:t>atowi</w:t>
      </w:r>
      <w:r w:rsidR="009B1146" w:rsidRPr="009B1146">
        <w:t>-aptek</w:t>
      </w:r>
      <w:proofErr w:type="spellEnd"/>
      <w:r w:rsidR="008D27C5" w:rsidRPr="009B1146">
        <w:t xml:space="preserve">. </w:t>
      </w:r>
      <w:r w:rsidRPr="009B1146">
        <w:t xml:space="preserve">Wykaz aptek przedstawiono za pomocą tabeli </w:t>
      </w:r>
      <w:r w:rsidR="00031437" w:rsidRPr="009B1146">
        <w:t>XVIII</w:t>
      </w:r>
      <w:r w:rsidRPr="009B1146">
        <w:t>.</w:t>
      </w:r>
    </w:p>
    <w:p w14:paraId="7BBB807F" w14:textId="777AEDF2" w:rsidR="00AF151C" w:rsidRDefault="0047484C" w:rsidP="0047484C">
      <w:pPr>
        <w:pStyle w:val="Tabela"/>
      </w:pPr>
      <w:bookmarkStart w:id="92" w:name="_Toc496827550"/>
      <w:bookmarkStart w:id="93" w:name="_Toc57978366"/>
      <w:bookmarkStart w:id="94" w:name="_Toc132661316"/>
      <w:r w:rsidRPr="00B23719">
        <w:t xml:space="preserve">Tab. </w:t>
      </w:r>
      <w:r w:rsidR="00031437">
        <w:t>XVIII</w:t>
      </w:r>
      <w:r w:rsidRPr="00B23719">
        <w:t xml:space="preserve">. </w:t>
      </w:r>
      <w:r>
        <w:t xml:space="preserve">Apteki na terenie </w:t>
      </w:r>
      <w:r w:rsidR="001C41AF">
        <w:t>miasta Cieszyna</w:t>
      </w:r>
      <w:bookmarkEnd w:id="92"/>
      <w:bookmarkEnd w:id="93"/>
      <w:r w:rsidR="00667670">
        <w:t>.</w:t>
      </w:r>
      <w:bookmarkEnd w:id="94"/>
    </w:p>
    <w:tbl>
      <w:tblPr>
        <w:tblStyle w:val="Tabelasiatki4akcent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. XVIII. Apteki na terenie miasta Cieszyna."/>
        <w:tblDescription w:val="W poszczególnych kolumnach tabeli przedstawiono adresy aptek zlokalizowanych na terenie miasta Cieszyna."/>
      </w:tblPr>
      <w:tblGrid>
        <w:gridCol w:w="511"/>
        <w:gridCol w:w="3512"/>
        <w:gridCol w:w="5157"/>
      </w:tblGrid>
      <w:tr w:rsidR="009062C6" w:rsidRPr="00CD626B" w14:paraId="236271F8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167A12F9" w14:textId="77777777" w:rsidR="009062C6" w:rsidRPr="00CD626B" w:rsidRDefault="009062C6" w:rsidP="009E3E0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D626B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334CDAA3" w14:textId="1421C8F4" w:rsidR="009062C6" w:rsidRPr="00CD626B" w:rsidRDefault="009062C6" w:rsidP="009E3E0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62C6">
              <w:rPr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5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5"/>
          </w:tcPr>
          <w:p w14:paraId="59DD8C76" w14:textId="36E96823" w:rsidR="009062C6" w:rsidRPr="00CD626B" w:rsidRDefault="009062C6" w:rsidP="009E3E0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D626B">
              <w:rPr>
                <w:color w:val="auto"/>
                <w:sz w:val="20"/>
                <w:szCs w:val="20"/>
              </w:rPr>
              <w:t>Adres</w:t>
            </w:r>
          </w:p>
        </w:tc>
      </w:tr>
      <w:tr w:rsidR="009062C6" w:rsidRPr="00CD626B" w14:paraId="58225F03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12BB0E8A" w14:textId="77777777" w:rsidR="009062C6" w:rsidRPr="00CD626B" w:rsidRDefault="009062C6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7310501" w14:textId="2B44AA5B" w:rsidR="009062C6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APTEKA POD ZAMKIEM </w:t>
            </w:r>
            <w:r w:rsidR="00F6669B">
              <w:rPr>
                <w:b w:val="0"/>
                <w:bCs w:val="0"/>
                <w:color w:val="auto"/>
                <w:sz w:val="20"/>
                <w:szCs w:val="20"/>
              </w:rPr>
              <w:t>s</w:t>
            </w: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>p. z o.o.</w:t>
            </w:r>
          </w:p>
        </w:tc>
        <w:tc>
          <w:tcPr>
            <w:tcW w:w="5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8241C8" w14:textId="147DE656" w:rsidR="009062C6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9473B">
              <w:rPr>
                <w:b w:val="0"/>
                <w:color w:val="auto"/>
                <w:sz w:val="20"/>
                <w:szCs w:val="20"/>
              </w:rPr>
              <w:t>Głęboka 62, 43-400 Cieszyn</w:t>
            </w:r>
          </w:p>
        </w:tc>
      </w:tr>
      <w:tr w:rsidR="009062C6" w:rsidRPr="00CD626B" w14:paraId="40778EEB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0E41A55" w14:textId="7C89CE44" w:rsidR="009062C6" w:rsidRPr="00CD626B" w:rsidRDefault="009062C6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0D8E4E7B" w14:textId="760CF622" w:rsidR="009062C6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APTEKI OGÓLNODOSTĘPNE </w:t>
            </w:r>
            <w:r w:rsidR="0083683E">
              <w:rPr>
                <w:b w:val="0"/>
                <w:bCs w:val="0"/>
                <w:color w:val="auto"/>
                <w:sz w:val="20"/>
                <w:szCs w:val="20"/>
              </w:rPr>
              <w:t>„</w:t>
            </w: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>24H</w:t>
            </w:r>
            <w:r w:rsidR="0083683E">
              <w:rPr>
                <w:b w:val="0"/>
                <w:bCs w:val="0"/>
                <w:color w:val="auto"/>
                <w:sz w:val="20"/>
                <w:szCs w:val="20"/>
              </w:rPr>
              <w:t>”</w:t>
            </w: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 Jasmina Czapla</w:t>
            </w:r>
          </w:p>
        </w:tc>
        <w:tc>
          <w:tcPr>
            <w:tcW w:w="5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81CBE2" w14:textId="3CFA2B9D" w:rsidR="009062C6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9473B">
              <w:rPr>
                <w:b w:val="0"/>
                <w:color w:val="auto"/>
                <w:sz w:val="20"/>
                <w:szCs w:val="20"/>
              </w:rPr>
              <w:t>Bobrecka 27, 43-400 Cieszyn</w:t>
            </w:r>
          </w:p>
        </w:tc>
      </w:tr>
      <w:tr w:rsidR="009062C6" w:rsidRPr="00CD626B" w14:paraId="61A4687E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48900A1" w14:textId="4DBB0F12" w:rsidR="009062C6" w:rsidRPr="00CD626B" w:rsidRDefault="009062C6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B2709E8" w14:textId="0909AE18" w:rsidR="009062C6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>BRL Center Polska Sp. z o.o.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CDEA5A" w14:textId="00F4BFA9" w:rsidR="009062C6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473B">
              <w:rPr>
                <w:b w:val="0"/>
                <w:color w:val="auto"/>
                <w:sz w:val="20"/>
                <w:szCs w:val="20"/>
              </w:rPr>
              <w:t>Liburnia</w:t>
            </w:r>
            <w:proofErr w:type="spellEnd"/>
            <w:r w:rsidRPr="00B9473B">
              <w:rPr>
                <w:b w:val="0"/>
                <w:color w:val="auto"/>
                <w:sz w:val="20"/>
                <w:szCs w:val="20"/>
              </w:rPr>
              <w:t xml:space="preserve"> 28, 43-400 Cieszyn</w:t>
            </w:r>
          </w:p>
        </w:tc>
      </w:tr>
      <w:tr w:rsidR="009062C6" w:rsidRPr="00CD626B" w14:paraId="0C4AC012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1F3A2539" w14:textId="1C3E15DC" w:rsidR="009062C6" w:rsidRPr="00CD626B" w:rsidRDefault="009062C6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D8EE3C6" w14:textId="67232D72" w:rsidR="009062C6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BYSZUK-ABW Sp. J. </w:t>
            </w:r>
            <w:r w:rsidR="0083683E">
              <w:rPr>
                <w:b w:val="0"/>
                <w:bCs w:val="0"/>
                <w:color w:val="auto"/>
                <w:sz w:val="20"/>
                <w:szCs w:val="20"/>
              </w:rPr>
              <w:t>„</w:t>
            </w: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>Apteka w Cieszynie</w:t>
            </w:r>
            <w:r w:rsidR="0083683E">
              <w:rPr>
                <w:b w:val="0"/>
                <w:bCs w:val="0"/>
                <w:color w:val="auto"/>
                <w:sz w:val="20"/>
                <w:szCs w:val="20"/>
              </w:rPr>
              <w:t>”</w:t>
            </w:r>
          </w:p>
        </w:tc>
        <w:tc>
          <w:tcPr>
            <w:tcW w:w="5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390A3E" w14:textId="48695FD4" w:rsidR="009062C6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9473B">
              <w:rPr>
                <w:b w:val="0"/>
                <w:color w:val="auto"/>
                <w:sz w:val="20"/>
                <w:szCs w:val="20"/>
              </w:rPr>
              <w:t xml:space="preserve">Hilarego </w:t>
            </w:r>
            <w:proofErr w:type="spellStart"/>
            <w:r w:rsidRPr="00B9473B">
              <w:rPr>
                <w:b w:val="0"/>
                <w:color w:val="auto"/>
                <w:sz w:val="20"/>
                <w:szCs w:val="20"/>
              </w:rPr>
              <w:t>Filasiewicza</w:t>
            </w:r>
            <w:proofErr w:type="spellEnd"/>
            <w:r w:rsidRPr="00B9473B">
              <w:rPr>
                <w:b w:val="0"/>
                <w:color w:val="auto"/>
                <w:sz w:val="20"/>
                <w:szCs w:val="20"/>
              </w:rPr>
              <w:t xml:space="preserve"> 3A, 43-400 Cieszyn</w:t>
            </w:r>
          </w:p>
        </w:tc>
      </w:tr>
      <w:tr w:rsidR="009062C6" w:rsidRPr="00CD626B" w14:paraId="5DDDB847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FEA82A0" w14:textId="14D9571E" w:rsidR="009062C6" w:rsidRPr="00CD626B" w:rsidRDefault="009062C6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EF019C6" w14:textId="77777777" w:rsidR="00F6669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CEFARM ŚLĄSKI Sp. z o.o. </w:t>
            </w:r>
          </w:p>
          <w:p w14:paraId="0C10217D" w14:textId="04482640" w:rsidR="009062C6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>APTEKA DR. MAX</w:t>
            </w:r>
          </w:p>
        </w:tc>
        <w:tc>
          <w:tcPr>
            <w:tcW w:w="5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CCAB8B" w14:textId="608173B9" w:rsidR="009062C6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9473B">
              <w:rPr>
                <w:b w:val="0"/>
                <w:color w:val="auto"/>
                <w:sz w:val="20"/>
                <w:szCs w:val="20"/>
              </w:rPr>
              <w:t>Cieszyn 6, 43-400 Cieszyn</w:t>
            </w:r>
          </w:p>
        </w:tc>
      </w:tr>
      <w:tr w:rsidR="009062C6" w:rsidRPr="00CD626B" w14:paraId="635879AF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106A03D1" w14:textId="70EFC43B" w:rsidR="009062C6" w:rsidRPr="00CD626B" w:rsidRDefault="009062C6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3F391362" w14:textId="77777777" w:rsidR="00F6669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Centrum Tanich Leków I Chojnacki </w:t>
            </w:r>
          </w:p>
          <w:p w14:paraId="1FAFB83E" w14:textId="3C19A76F" w:rsidR="009062C6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>Sp. J. APTEKA HYGIEIA</w:t>
            </w:r>
          </w:p>
        </w:tc>
        <w:tc>
          <w:tcPr>
            <w:tcW w:w="5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9BE977" w14:textId="61417A30" w:rsidR="009062C6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9473B">
              <w:rPr>
                <w:b w:val="0"/>
                <w:color w:val="auto"/>
                <w:sz w:val="20"/>
                <w:szCs w:val="20"/>
              </w:rPr>
              <w:t>Mennicza 20, 43-400 Cieszyn</w:t>
            </w:r>
          </w:p>
        </w:tc>
      </w:tr>
      <w:tr w:rsidR="009062C6" w:rsidRPr="00CD626B" w14:paraId="55B8B8D3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68E84121" w14:textId="7F031F95" w:rsidR="009062C6" w:rsidRPr="00CD626B" w:rsidRDefault="009062C6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D571BB6" w14:textId="77777777" w:rsidR="00F6669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GALEN J. Talik, M. Stolarczyk </w:t>
            </w:r>
          </w:p>
          <w:p w14:paraId="1CCF2A2B" w14:textId="0BA96A13" w:rsidR="009062C6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Spółka Jawna </w:t>
            </w:r>
          </w:p>
        </w:tc>
        <w:tc>
          <w:tcPr>
            <w:tcW w:w="5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AF4A0D" w14:textId="5E6095AE" w:rsidR="009062C6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u</w:t>
            </w:r>
            <w:r w:rsidRPr="00B9473B">
              <w:rPr>
                <w:b w:val="0"/>
                <w:color w:val="auto"/>
                <w:sz w:val="20"/>
                <w:szCs w:val="20"/>
              </w:rPr>
              <w:t>l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9473B">
              <w:rPr>
                <w:b w:val="0"/>
                <w:color w:val="auto"/>
                <w:sz w:val="20"/>
                <w:szCs w:val="20"/>
              </w:rPr>
              <w:t>.</w:t>
            </w:r>
            <w:proofErr w:type="spellStart"/>
            <w:r w:rsidRPr="00B9473B">
              <w:rPr>
                <w:b w:val="0"/>
                <w:color w:val="auto"/>
                <w:sz w:val="20"/>
                <w:szCs w:val="20"/>
              </w:rPr>
              <w:t>Liburnia</w:t>
            </w:r>
            <w:proofErr w:type="spellEnd"/>
            <w:r w:rsidRPr="00B9473B">
              <w:rPr>
                <w:b w:val="0"/>
                <w:color w:val="auto"/>
                <w:sz w:val="20"/>
                <w:szCs w:val="20"/>
              </w:rPr>
              <w:t xml:space="preserve"> 22, 43-400 Cieszyn</w:t>
            </w:r>
          </w:p>
        </w:tc>
      </w:tr>
      <w:tr w:rsidR="009062C6" w:rsidRPr="00CD626B" w14:paraId="627C0AEE" w14:textId="77777777" w:rsidTr="00B94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B33A548" w14:textId="35DF9E86" w:rsidR="009062C6" w:rsidRPr="00CD626B" w:rsidRDefault="009062C6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35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33FB4467" w14:textId="41FFE375" w:rsidR="009062C6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>Grzegorz Kwiecień Firma Handlowa</w:t>
            </w:r>
          </w:p>
        </w:tc>
        <w:tc>
          <w:tcPr>
            <w:tcW w:w="51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C0E0FAC" w14:textId="54F28FCB" w:rsidR="009062C6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9473B">
              <w:rPr>
                <w:b w:val="0"/>
                <w:color w:val="auto"/>
                <w:sz w:val="20"/>
                <w:szCs w:val="20"/>
              </w:rPr>
              <w:t>Kolejowa 16, 43-400 Cieszyn</w:t>
            </w:r>
          </w:p>
        </w:tc>
      </w:tr>
      <w:tr w:rsidR="00B9473B" w:rsidRPr="00CD626B" w14:paraId="3BB43F3C" w14:textId="77777777" w:rsidTr="00B94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A3765B" w14:textId="5ED15D35" w:rsidR="00B9473B" w:rsidRPr="00CD626B" w:rsidRDefault="00B9473B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211492" w14:textId="77777777" w:rsidR="00F6669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Katarzyna Gabryś </w:t>
            </w:r>
          </w:p>
          <w:p w14:paraId="34C0DDE0" w14:textId="11CF19E5" w:rsidR="00B9473B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>APTEKA MEDEA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C34D" w14:textId="49B47C09" w:rsidR="00B9473B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9473B">
              <w:rPr>
                <w:b w:val="0"/>
                <w:color w:val="auto"/>
                <w:sz w:val="20"/>
                <w:szCs w:val="20"/>
              </w:rPr>
              <w:t>Bielska 8, 43-400 Cieszyn</w:t>
            </w:r>
          </w:p>
        </w:tc>
      </w:tr>
      <w:tr w:rsidR="00B9473B" w:rsidRPr="00CD626B" w14:paraId="7D1242F5" w14:textId="77777777" w:rsidTr="00B94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AF47B6" w14:textId="20F1B4FD" w:rsidR="00B9473B" w:rsidRPr="00CD626B" w:rsidRDefault="00B9473B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A49F1C" w14:textId="7C509670" w:rsidR="00B9473B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EB63E" w14:textId="2C073D76" w:rsidR="00B9473B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9473B">
              <w:rPr>
                <w:b w:val="0"/>
                <w:color w:val="auto"/>
                <w:sz w:val="20"/>
                <w:szCs w:val="20"/>
              </w:rPr>
              <w:t>Frysztacka 20, 43-400 Cieszyn</w:t>
            </w:r>
          </w:p>
        </w:tc>
      </w:tr>
      <w:tr w:rsidR="00B9473B" w:rsidRPr="00CD626B" w14:paraId="216A5578" w14:textId="77777777" w:rsidTr="00B94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AB8388" w14:textId="73B9159D" w:rsidR="00B9473B" w:rsidRPr="00CD626B" w:rsidRDefault="00B9473B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A63748C" w14:textId="33ABA27B" w:rsidR="00B9473B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9C05" w14:textId="2CCDA9B1" w:rsidR="00B9473B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9473B">
              <w:rPr>
                <w:b w:val="0"/>
                <w:color w:val="auto"/>
                <w:sz w:val="20"/>
                <w:szCs w:val="20"/>
              </w:rPr>
              <w:t>Górna 21, 43-400 Cieszyn</w:t>
            </w:r>
          </w:p>
        </w:tc>
      </w:tr>
      <w:tr w:rsidR="00B9473B" w:rsidRPr="00CD626B" w14:paraId="2F8B53E9" w14:textId="77777777" w:rsidTr="00B94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719BDF" w14:textId="1E7F21B9" w:rsidR="00B9473B" w:rsidRPr="00CD626B" w:rsidRDefault="00B9473B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A15F5C" w14:textId="3D0F2871" w:rsidR="00B9473B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F576" w14:textId="68F3AC43" w:rsidR="00B9473B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9473B">
              <w:rPr>
                <w:b w:val="0"/>
                <w:color w:val="auto"/>
                <w:sz w:val="20"/>
                <w:szCs w:val="20"/>
              </w:rPr>
              <w:t>Bielska 37, 43-400 Cieszyn</w:t>
            </w:r>
          </w:p>
        </w:tc>
      </w:tr>
      <w:tr w:rsidR="00B9473B" w:rsidRPr="00CD626B" w14:paraId="38A30109" w14:textId="77777777" w:rsidTr="00B94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A883CE" w14:textId="0E3D6916" w:rsidR="00B9473B" w:rsidRPr="00CD626B" w:rsidRDefault="00B9473B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A84F8C2" w14:textId="5BC8795C" w:rsidR="00B9473B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EAAF" w14:textId="672472AF" w:rsidR="00B9473B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9473B">
              <w:rPr>
                <w:b w:val="0"/>
                <w:color w:val="auto"/>
                <w:sz w:val="20"/>
                <w:szCs w:val="20"/>
              </w:rPr>
              <w:t>Bolesława Limanowskiego 9/1, 43-400 Cieszyn</w:t>
            </w:r>
          </w:p>
        </w:tc>
      </w:tr>
      <w:tr w:rsidR="009062C6" w:rsidRPr="00CD626B" w14:paraId="053A8AEB" w14:textId="77777777" w:rsidTr="00B94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05AB7CB6" w14:textId="64F53147" w:rsidR="009062C6" w:rsidRPr="00CD626B" w:rsidRDefault="009062C6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351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BA5D292" w14:textId="77777777" w:rsidR="00F6669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Konwent Zakonu Bonifratrów </w:t>
            </w:r>
          </w:p>
          <w:p w14:paraId="23739BCC" w14:textId="1F701641" w:rsidR="009062C6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Apteka </w:t>
            </w:r>
            <w:r w:rsidR="0083683E">
              <w:rPr>
                <w:b w:val="0"/>
                <w:bCs w:val="0"/>
                <w:color w:val="auto"/>
                <w:sz w:val="20"/>
                <w:szCs w:val="20"/>
              </w:rPr>
              <w:t>„</w:t>
            </w: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>U Miłosiernych</w:t>
            </w:r>
            <w:r w:rsidR="0083683E">
              <w:rPr>
                <w:b w:val="0"/>
                <w:bCs w:val="0"/>
                <w:color w:val="auto"/>
                <w:sz w:val="20"/>
                <w:szCs w:val="20"/>
              </w:rPr>
              <w:t>”</w:t>
            </w:r>
          </w:p>
        </w:tc>
        <w:tc>
          <w:tcPr>
            <w:tcW w:w="515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19CF81" w14:textId="5878893C" w:rsidR="009062C6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9473B">
              <w:rPr>
                <w:b w:val="0"/>
                <w:color w:val="auto"/>
                <w:sz w:val="20"/>
                <w:szCs w:val="20"/>
              </w:rPr>
              <w:t xml:space="preserve">Józefa </w:t>
            </w:r>
            <w:proofErr w:type="spellStart"/>
            <w:r w:rsidRPr="00B9473B">
              <w:rPr>
                <w:b w:val="0"/>
                <w:color w:val="auto"/>
                <w:sz w:val="20"/>
                <w:szCs w:val="20"/>
              </w:rPr>
              <w:t>Londzina</w:t>
            </w:r>
            <w:proofErr w:type="spellEnd"/>
            <w:r w:rsidRPr="00B9473B">
              <w:rPr>
                <w:b w:val="0"/>
                <w:color w:val="auto"/>
                <w:sz w:val="20"/>
                <w:szCs w:val="20"/>
              </w:rPr>
              <w:t xml:space="preserve"> 1, 43-400 Cieszyn</w:t>
            </w:r>
          </w:p>
        </w:tc>
      </w:tr>
      <w:tr w:rsidR="009062C6" w:rsidRPr="00CD626B" w14:paraId="66897591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0A649689" w14:textId="2D706B27" w:rsidR="009062C6" w:rsidRPr="00CD626B" w:rsidRDefault="009062C6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3ADCC9B3" w14:textId="0771A32F" w:rsidR="009062C6" w:rsidRPr="00BB102D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Małgorzata </w:t>
            </w:r>
            <w:proofErr w:type="spellStart"/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>Biesok</w:t>
            </w:r>
            <w:proofErr w:type="spellEnd"/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 Apteka Ogólnodostępna </w:t>
            </w:r>
            <w:r w:rsidR="0083683E">
              <w:rPr>
                <w:b w:val="0"/>
                <w:bCs w:val="0"/>
                <w:color w:val="auto"/>
                <w:sz w:val="20"/>
                <w:szCs w:val="20"/>
              </w:rPr>
              <w:t>„</w:t>
            </w:r>
            <w:r w:rsidRPr="00B9473B">
              <w:rPr>
                <w:b w:val="0"/>
                <w:bCs w:val="0"/>
                <w:color w:val="auto"/>
                <w:sz w:val="20"/>
                <w:szCs w:val="20"/>
              </w:rPr>
              <w:t>NA BANOTÓWCE</w:t>
            </w:r>
            <w:r w:rsidR="0083683E">
              <w:rPr>
                <w:b w:val="0"/>
                <w:bCs w:val="0"/>
                <w:color w:val="auto"/>
                <w:sz w:val="20"/>
                <w:szCs w:val="20"/>
              </w:rPr>
              <w:t>”</w:t>
            </w:r>
          </w:p>
        </w:tc>
        <w:tc>
          <w:tcPr>
            <w:tcW w:w="5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46A735" w14:textId="38DB81DD" w:rsidR="009062C6" w:rsidRPr="00CD626B" w:rsidRDefault="00B9473B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B9473B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83683E" w:rsidRPr="00B9473B">
              <w:rPr>
                <w:b w:val="0"/>
                <w:color w:val="auto"/>
                <w:sz w:val="20"/>
                <w:szCs w:val="20"/>
              </w:rPr>
              <w:t>G</w:t>
            </w:r>
            <w:r w:rsidRPr="00B9473B">
              <w:rPr>
                <w:b w:val="0"/>
                <w:color w:val="auto"/>
                <w:sz w:val="20"/>
                <w:szCs w:val="20"/>
              </w:rPr>
              <w:t>en. Józefa Hallera 65, 43-400 Cieszyn</w:t>
            </w:r>
          </w:p>
        </w:tc>
      </w:tr>
      <w:tr w:rsidR="009062C6" w:rsidRPr="00CD626B" w14:paraId="36908321" w14:textId="77777777" w:rsidTr="0092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CE9CB10" w14:textId="0DFBA3FE" w:rsidR="009062C6" w:rsidRPr="00CD626B" w:rsidRDefault="009062C6" w:rsidP="009E3E07">
            <w:pPr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D626B">
              <w:rPr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08AAFCAC" w14:textId="71CD9AA4" w:rsidR="009062C6" w:rsidRPr="00BB102D" w:rsidRDefault="0083683E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„</w:t>
            </w:r>
            <w:r w:rsidR="00B9473B" w:rsidRPr="00B9473B">
              <w:rPr>
                <w:b w:val="0"/>
                <w:bCs w:val="0"/>
                <w:color w:val="auto"/>
                <w:sz w:val="20"/>
                <w:szCs w:val="20"/>
              </w:rPr>
              <w:t>MEDYK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”</w:t>
            </w:r>
            <w:r w:rsidR="00B9473B" w:rsidRPr="00B9473B">
              <w:rPr>
                <w:b w:val="0"/>
                <w:bCs w:val="0"/>
                <w:color w:val="auto"/>
                <w:sz w:val="20"/>
                <w:szCs w:val="20"/>
              </w:rPr>
              <w:t xml:space="preserve"> Sp. z o.o.</w:t>
            </w:r>
          </w:p>
        </w:tc>
        <w:tc>
          <w:tcPr>
            <w:tcW w:w="5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B8047A" w14:textId="6AE4EED6" w:rsidR="009062C6" w:rsidRPr="00CD626B" w:rsidRDefault="001B106F" w:rsidP="009E3E0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1B106F">
              <w:rPr>
                <w:b w:val="0"/>
                <w:color w:val="auto"/>
                <w:sz w:val="20"/>
                <w:szCs w:val="20"/>
              </w:rPr>
              <w:t>ul.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1B106F">
              <w:rPr>
                <w:b w:val="0"/>
                <w:color w:val="auto"/>
                <w:sz w:val="20"/>
                <w:szCs w:val="20"/>
              </w:rPr>
              <w:t>Kolejowa 20, 43-400 Cieszyn</w:t>
            </w:r>
          </w:p>
        </w:tc>
      </w:tr>
    </w:tbl>
    <w:p w14:paraId="4608CC19" w14:textId="77777777" w:rsidR="0047484C" w:rsidRDefault="0047484C" w:rsidP="0047484C">
      <w:pPr>
        <w:tabs>
          <w:tab w:val="left" w:pos="1134"/>
        </w:tabs>
        <w:rPr>
          <w:i/>
          <w:sz w:val="20"/>
        </w:rPr>
      </w:pPr>
      <w:r w:rsidRPr="00361A64">
        <w:rPr>
          <w:i/>
          <w:sz w:val="20"/>
        </w:rPr>
        <w:t xml:space="preserve">Źródło: </w:t>
      </w:r>
      <w:r>
        <w:rPr>
          <w:i/>
          <w:sz w:val="20"/>
        </w:rPr>
        <w:t>Opracowanie własne na podstawie danych ZIP.</w:t>
      </w:r>
    </w:p>
    <w:p w14:paraId="270F4723" w14:textId="77777777" w:rsidR="00CD626B" w:rsidRDefault="00CD626B" w:rsidP="0047484C">
      <w:pPr>
        <w:tabs>
          <w:tab w:val="left" w:pos="1134"/>
        </w:tabs>
        <w:rPr>
          <w:i/>
          <w:sz w:val="20"/>
        </w:rPr>
        <w:sectPr w:rsidR="00CD62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8AB3F2" w14:textId="77777777" w:rsidR="0047484C" w:rsidRPr="00D13C55" w:rsidRDefault="0047484C" w:rsidP="00C2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jc w:val="left"/>
        <w:rPr>
          <w:b/>
        </w:rPr>
      </w:pPr>
      <w:r w:rsidRPr="00D13C55">
        <w:rPr>
          <w:b/>
        </w:rPr>
        <w:lastRenderedPageBreak/>
        <w:t>Wnioski</w:t>
      </w:r>
    </w:p>
    <w:p w14:paraId="27A7D9BE" w14:textId="77777777" w:rsidR="007A4788" w:rsidRPr="00B438EE" w:rsidRDefault="007A4788" w:rsidP="007A4788">
      <w:pPr>
        <w:pStyle w:val="Akapitzlist"/>
        <w:spacing w:before="200" w:after="200"/>
        <w:rPr>
          <w:color w:val="FF0000"/>
        </w:rPr>
      </w:pPr>
    </w:p>
    <w:p w14:paraId="42F86204" w14:textId="055817E2" w:rsidR="00096906" w:rsidRDefault="00096906" w:rsidP="00096906">
      <w:pPr>
        <w:pStyle w:val="Akapitzlist"/>
        <w:numPr>
          <w:ilvl w:val="0"/>
          <w:numId w:val="12"/>
        </w:numPr>
        <w:spacing w:before="200" w:after="200"/>
      </w:pPr>
      <w:r w:rsidRPr="00D36FAB">
        <w:t xml:space="preserve">W mieście Cieszynie </w:t>
      </w:r>
      <w:r w:rsidRPr="00D36FAB">
        <w:rPr>
          <w:b/>
        </w:rPr>
        <w:t>świadczenia lekarza podstawowej opieki zdrowotnej</w:t>
      </w:r>
      <w:r w:rsidRPr="00D36FAB">
        <w:t xml:space="preserve"> udzielane są przez 7 </w:t>
      </w:r>
      <w:r w:rsidRPr="00167219">
        <w:t xml:space="preserve">podmiotów, w związku z czym ryzyko pojawienia się trudności w zakresie wyłonienia realizatorów programów polityki zdrowotnej, na tym poziomie opieki zdrowotnej, jest niewielkie. Poradnie POZ mogą być wykonawcami </w:t>
      </w:r>
      <w:r w:rsidR="0083683E">
        <w:t>prof</w:t>
      </w:r>
      <w:r w:rsidRPr="00167219">
        <w:t xml:space="preserve">. programów polityki zdrowotnej w obszarze tematycznym </w:t>
      </w:r>
      <w:r>
        <w:t>szczepień ochronnych, profilaktyki chorób układu krążenia, profilaktyki i wczesnego wykrywania wybranych nowotworów, edukacji</w:t>
      </w:r>
      <w:r w:rsidRPr="000A7385">
        <w:t xml:space="preserve"> zdrowo</w:t>
      </w:r>
      <w:r>
        <w:t>tnej</w:t>
      </w:r>
      <w:r w:rsidRPr="000A7385">
        <w:t xml:space="preserve"> osób chorujących na cukrzycę typu 2</w:t>
      </w:r>
      <w:r>
        <w:t>, a także wczesnego wykrywania i profilaktyki boreliozy, zakażeń HCV oraz nadwagi/otyłości.</w:t>
      </w:r>
    </w:p>
    <w:p w14:paraId="4DD51DA0" w14:textId="77777777" w:rsidR="00096906" w:rsidRDefault="00096906" w:rsidP="00096906">
      <w:pPr>
        <w:pStyle w:val="Akapitzlist"/>
        <w:numPr>
          <w:ilvl w:val="0"/>
          <w:numId w:val="12"/>
        </w:numPr>
        <w:spacing w:before="200" w:after="200"/>
      </w:pPr>
      <w:r>
        <w:t xml:space="preserve">Na terenie miasta Cieszyna działalność leczniczą prowadzi 11 podmiotów posiadających umowę z NFZ na udzielanie świadczeń opieki zdrowotnej w 23 zakresach </w:t>
      </w:r>
      <w:r w:rsidRPr="00E47379">
        <w:rPr>
          <w:b/>
        </w:rPr>
        <w:t>ambulatoryjnej opieki specjalistycznej</w:t>
      </w:r>
      <w:r>
        <w:t xml:space="preserve">. </w:t>
      </w:r>
      <w:r w:rsidRPr="001C16F9">
        <w:t>W</w:t>
      </w:r>
      <w:r>
        <w:t> </w:t>
      </w:r>
      <w:r w:rsidRPr="001C16F9">
        <w:t xml:space="preserve">przypadku zakresów świadczeń AOS niedostępnych </w:t>
      </w:r>
      <w:r>
        <w:t>na terenie miasta</w:t>
      </w:r>
      <w:r w:rsidRPr="001C16F9">
        <w:t>,</w:t>
      </w:r>
      <w:r>
        <w:t xml:space="preserve"> </w:t>
      </w:r>
      <w:r w:rsidRPr="001C16F9">
        <w:t>w</w:t>
      </w:r>
      <w:r>
        <w:t> </w:t>
      </w:r>
      <w:r w:rsidRPr="001C16F9">
        <w:t>zde</w:t>
      </w:r>
      <w:r>
        <w:t>cydowanej większości przypadków</w:t>
      </w:r>
      <w:r w:rsidRPr="001C16F9">
        <w:t xml:space="preserve"> mieszkańcy mogą skorzystać ze świadczeń</w:t>
      </w:r>
      <w:r>
        <w:t xml:space="preserve"> </w:t>
      </w:r>
      <w:r w:rsidRPr="001C16F9">
        <w:t>w</w:t>
      </w:r>
      <w:r>
        <w:t> </w:t>
      </w:r>
      <w:r w:rsidRPr="00D36FAB">
        <w:t>Jastrzębiu-Zdroju oraz Bielsku-Białej</w:t>
      </w:r>
      <w:r>
        <w:t xml:space="preserve">. W związku z mniejszą, niż w przypadku POZ, liczbą potencjalnych wykonawców, planowanie realizacji programów polityki zdrowotnej chociażby w obszarze tematycznym profilaktyki chorób kobiecych, powinno zostać poprzedzone konsultacjami z podmiotami AOS spełniającymi warunki na realizatora PPZ. </w:t>
      </w:r>
    </w:p>
    <w:p w14:paraId="03DE6BBB" w14:textId="77777777" w:rsidR="00096906" w:rsidRPr="00007854" w:rsidRDefault="00096906" w:rsidP="00096906">
      <w:pPr>
        <w:pStyle w:val="Akapitzlist"/>
        <w:numPr>
          <w:ilvl w:val="0"/>
          <w:numId w:val="12"/>
        </w:numPr>
        <w:spacing w:before="200" w:after="200"/>
      </w:pPr>
      <w:r w:rsidRPr="00E47379">
        <w:rPr>
          <w:b/>
        </w:rPr>
        <w:t>Świadczenia</w:t>
      </w:r>
      <w:r>
        <w:rPr>
          <w:b/>
        </w:rPr>
        <w:t xml:space="preserve"> </w:t>
      </w:r>
      <w:r w:rsidRPr="00E47379">
        <w:rPr>
          <w:b/>
        </w:rPr>
        <w:t>z</w:t>
      </w:r>
      <w:r>
        <w:rPr>
          <w:b/>
        </w:rPr>
        <w:t> </w:t>
      </w:r>
      <w:r w:rsidRPr="00E47379">
        <w:rPr>
          <w:b/>
        </w:rPr>
        <w:t>zakresu</w:t>
      </w:r>
      <w:r>
        <w:t xml:space="preserve"> </w:t>
      </w:r>
      <w:r w:rsidRPr="00E47379">
        <w:rPr>
          <w:b/>
        </w:rPr>
        <w:t>lecznictwa szpitalnego</w:t>
      </w:r>
      <w:r w:rsidRPr="00246C05">
        <w:t xml:space="preserve"> udzielane są</w:t>
      </w:r>
      <w:r>
        <w:t xml:space="preserve"> w mieście Cieszynie jedynie</w:t>
      </w:r>
      <w:r w:rsidRPr="00246C05">
        <w:t xml:space="preserve"> przez </w:t>
      </w:r>
      <w:r>
        <w:t>dwa podmioty. W związku z powyższym realizację</w:t>
      </w:r>
      <w:r w:rsidRPr="00007854">
        <w:t xml:space="preserve"> programów polityki zdrowotnej opartych</w:t>
      </w:r>
      <w:r>
        <w:t xml:space="preserve"> </w:t>
      </w:r>
      <w:r w:rsidRPr="00007854">
        <w:t>o</w:t>
      </w:r>
      <w:r>
        <w:t> </w:t>
      </w:r>
      <w:r w:rsidRPr="00007854">
        <w:t>warunki lecznictwa szpitalnego należy w</w:t>
      </w:r>
      <w:r>
        <w:t> </w:t>
      </w:r>
      <w:r w:rsidRPr="00007854">
        <w:t xml:space="preserve">tym przypadku uznać za </w:t>
      </w:r>
      <w:r>
        <w:t>znacznie trudniejszą, niż ma to miejsce w przypadku POZ czy AOS.</w:t>
      </w:r>
    </w:p>
    <w:p w14:paraId="06D787EE" w14:textId="77777777" w:rsidR="00096906" w:rsidRDefault="00096906" w:rsidP="00096906">
      <w:pPr>
        <w:pStyle w:val="Akapitzlist"/>
        <w:numPr>
          <w:ilvl w:val="0"/>
          <w:numId w:val="12"/>
        </w:numPr>
        <w:spacing w:before="200" w:after="200"/>
      </w:pPr>
      <w:r>
        <w:rPr>
          <w:b/>
        </w:rPr>
        <w:t xml:space="preserve">Świadczenia </w:t>
      </w:r>
      <w:r w:rsidRPr="00E47379">
        <w:rPr>
          <w:b/>
        </w:rPr>
        <w:t>w</w:t>
      </w:r>
      <w:r>
        <w:rPr>
          <w:b/>
        </w:rPr>
        <w:t> </w:t>
      </w:r>
      <w:r w:rsidRPr="00E47379">
        <w:rPr>
          <w:b/>
        </w:rPr>
        <w:t xml:space="preserve">rodzaju </w:t>
      </w:r>
      <w:r>
        <w:rPr>
          <w:b/>
        </w:rPr>
        <w:t>opieka psychiatryczna i leczenie</w:t>
      </w:r>
      <w:r w:rsidRPr="00E47379">
        <w:rPr>
          <w:b/>
        </w:rPr>
        <w:t xml:space="preserve"> uzależnień</w:t>
      </w:r>
      <w:r>
        <w:t xml:space="preserve"> na rynku publicznym udzielane są w mieście Cieszynie </w:t>
      </w:r>
      <w:r w:rsidRPr="00E47379">
        <w:t xml:space="preserve">przez </w:t>
      </w:r>
      <w:r>
        <w:t>3</w:t>
      </w:r>
      <w:r w:rsidRPr="00E47379">
        <w:t xml:space="preserve"> podmiot</w:t>
      </w:r>
      <w:r>
        <w:t>y</w:t>
      </w:r>
      <w:r w:rsidRPr="00E47379">
        <w:t xml:space="preserve"> wykonując</w:t>
      </w:r>
      <w:r>
        <w:t>e</w:t>
      </w:r>
      <w:r w:rsidRPr="00E47379">
        <w:t xml:space="preserve"> działalność leczniczą</w:t>
      </w:r>
      <w:r>
        <w:t>. W odniesieniu do zakresów świadczeń niedostępnych na terenie miasta, w </w:t>
      </w:r>
      <w:r w:rsidRPr="00C96C8A">
        <w:t>większości przypadków mieszkańcy mogą</w:t>
      </w:r>
      <w:r>
        <w:t xml:space="preserve"> z nich skorzystać </w:t>
      </w:r>
      <w:r w:rsidRPr="00D36FAB">
        <w:t>w Bielsku-Białej</w:t>
      </w:r>
      <w:r>
        <w:t>. Planowanie realizacji programu polityki zdrowotnej w zakresie zdrowia psychicznego bezwzględnie powinno zostać poprzedzone konsultacją z potencjalnymi realizatorami.</w:t>
      </w:r>
    </w:p>
    <w:p w14:paraId="15866245" w14:textId="77777777" w:rsidR="00096906" w:rsidRDefault="00096906" w:rsidP="00096906">
      <w:pPr>
        <w:pStyle w:val="Akapitzlist"/>
        <w:numPr>
          <w:ilvl w:val="0"/>
          <w:numId w:val="12"/>
        </w:numPr>
        <w:spacing w:before="200" w:after="200"/>
        <w:ind w:left="714" w:hanging="357"/>
      </w:pPr>
      <w:r>
        <w:t xml:space="preserve">Na terenie miasta Cieszyna funkcjonują 3 podmioty lecznicze udzielające finansowanych ze środków publicznych </w:t>
      </w:r>
      <w:r w:rsidRPr="00D13C55">
        <w:rPr>
          <w:b/>
        </w:rPr>
        <w:t>świadczeń rehabilitacji leczniczej</w:t>
      </w:r>
      <w:r>
        <w:t xml:space="preserve">. Podmioty te mogą być realizatorami programów polityki zdrowotnej w obszarze tematycznym </w:t>
      </w:r>
      <w:r>
        <w:lastRenderedPageBreak/>
        <w:t xml:space="preserve">rehabilitacji mieszkańców cierpiących na przewlekłe i/lub zapalne choroby układu ruchu oraz choroby obwodowego układu nerwowego. Z uwagi na ich liczbę, </w:t>
      </w:r>
      <w:r w:rsidRPr="00E47379">
        <w:t>ryzyko pojawienia się trudności</w:t>
      </w:r>
      <w:r>
        <w:t xml:space="preserve"> </w:t>
      </w:r>
      <w:r w:rsidRPr="00E47379">
        <w:t>w</w:t>
      </w:r>
      <w:r>
        <w:t> </w:t>
      </w:r>
      <w:r w:rsidRPr="00E47379">
        <w:t xml:space="preserve">zakresie wyłonienia realizatorów programów </w:t>
      </w:r>
      <w:r>
        <w:t>polityki zdrowotnej, na tym poziomie opieki zdrowotnej, jest niewielkie, niemniej jednak również w tym przypadku zaleca się przeprowadzenie konsultacji na etapie planowania ewentualnego programu polityki zdrowotnej.</w:t>
      </w:r>
    </w:p>
    <w:p w14:paraId="5F74BC5E" w14:textId="77777777" w:rsidR="00096906" w:rsidRDefault="00096906" w:rsidP="00096906">
      <w:pPr>
        <w:pStyle w:val="Akapitzlist"/>
        <w:numPr>
          <w:ilvl w:val="0"/>
          <w:numId w:val="12"/>
        </w:numPr>
        <w:spacing w:before="200" w:after="200"/>
      </w:pPr>
      <w:r>
        <w:t>W mieście Cieszynie</w:t>
      </w:r>
      <w:r w:rsidRPr="00886A70">
        <w:t xml:space="preserve"> </w:t>
      </w:r>
      <w:r w:rsidRPr="00886A70">
        <w:rPr>
          <w:b/>
        </w:rPr>
        <w:t>świadczeń</w:t>
      </w:r>
      <w:r>
        <w:rPr>
          <w:b/>
        </w:rPr>
        <w:t xml:space="preserve"> </w:t>
      </w:r>
      <w:r w:rsidRPr="00886A70">
        <w:rPr>
          <w:b/>
        </w:rPr>
        <w:t>w</w:t>
      </w:r>
      <w:r>
        <w:rPr>
          <w:b/>
        </w:rPr>
        <w:t> </w:t>
      </w:r>
      <w:r w:rsidRPr="00886A70">
        <w:rPr>
          <w:b/>
        </w:rPr>
        <w:t xml:space="preserve">rodzaju leczenia stomatologicznego </w:t>
      </w:r>
      <w:r w:rsidRPr="00886A70">
        <w:t>w</w:t>
      </w:r>
      <w:r>
        <w:t> </w:t>
      </w:r>
      <w:r w:rsidRPr="00886A70">
        <w:t>ramach umowy</w:t>
      </w:r>
      <w:r>
        <w:t xml:space="preserve"> </w:t>
      </w:r>
      <w:r w:rsidRPr="00886A70">
        <w:t>z</w:t>
      </w:r>
      <w:r>
        <w:t> </w:t>
      </w:r>
      <w:r w:rsidRPr="00886A70">
        <w:t>NFZ udziela</w:t>
      </w:r>
      <w:r>
        <w:t>ją</w:t>
      </w:r>
      <w:r w:rsidRPr="00886A70">
        <w:t xml:space="preserve"> </w:t>
      </w:r>
      <w:r>
        <w:t>3</w:t>
      </w:r>
      <w:r w:rsidRPr="00886A70">
        <w:t xml:space="preserve"> </w:t>
      </w:r>
      <w:r w:rsidRPr="00D36FAB">
        <w:t>podmioty lecznicze i/lub indywidualne praktyki lekarskie</w:t>
      </w:r>
      <w:r>
        <w:t>. W związku z powyższym nie przewiduje się problemów ze znalezieniem realizatorów programu polityki zdrowotnej w obszarze tematycznym profilaktyki i wczesnego wykrywania próchnicy.</w:t>
      </w:r>
    </w:p>
    <w:p w14:paraId="1C6B510B" w14:textId="77777777" w:rsidR="00096906" w:rsidRDefault="00096906" w:rsidP="00096906">
      <w:pPr>
        <w:pStyle w:val="Akapitzlist"/>
        <w:numPr>
          <w:ilvl w:val="0"/>
          <w:numId w:val="12"/>
        </w:numPr>
        <w:spacing w:before="200" w:after="200"/>
      </w:pPr>
      <w:r>
        <w:t>W mieście Cieszynie</w:t>
      </w:r>
      <w:r w:rsidRPr="00886A70">
        <w:t xml:space="preserve"> </w:t>
      </w:r>
      <w:r w:rsidRPr="00886A70">
        <w:rPr>
          <w:b/>
        </w:rPr>
        <w:t>świadczenia pielęgnacyjne</w:t>
      </w:r>
      <w:r>
        <w:rPr>
          <w:b/>
        </w:rPr>
        <w:t xml:space="preserve"> </w:t>
      </w:r>
      <w:r w:rsidRPr="00886A70">
        <w:rPr>
          <w:b/>
        </w:rPr>
        <w:t>i</w:t>
      </w:r>
      <w:r>
        <w:rPr>
          <w:b/>
        </w:rPr>
        <w:t> </w:t>
      </w:r>
      <w:r w:rsidRPr="00886A70">
        <w:rPr>
          <w:b/>
        </w:rPr>
        <w:t>opiekuńcze</w:t>
      </w:r>
      <w:r>
        <w:t xml:space="preserve"> </w:t>
      </w:r>
      <w:r w:rsidRPr="00886A70">
        <w:t>w</w:t>
      </w:r>
      <w:r>
        <w:t> </w:t>
      </w:r>
      <w:r w:rsidRPr="00886A70">
        <w:t xml:space="preserve">ramach opieki długoterminowej oferowane są przez </w:t>
      </w:r>
      <w:r>
        <w:t>trzech</w:t>
      </w:r>
      <w:r w:rsidRPr="00886A70">
        <w:t xml:space="preserve"> świadczeniodawców na rynku publicznym,</w:t>
      </w:r>
      <w:r>
        <w:t xml:space="preserve"> każdy prowadzi zakład opiekuńczo-leczniczy.</w:t>
      </w:r>
    </w:p>
    <w:p w14:paraId="5C10E63D" w14:textId="2E6EDD2D" w:rsidR="00096906" w:rsidRDefault="00096906" w:rsidP="00096906">
      <w:pPr>
        <w:pStyle w:val="Akapitzlist"/>
        <w:numPr>
          <w:ilvl w:val="0"/>
          <w:numId w:val="12"/>
        </w:numPr>
        <w:spacing w:before="200" w:after="200"/>
        <w:ind w:left="714" w:hanging="357"/>
      </w:pPr>
      <w:r>
        <w:t xml:space="preserve">W mieście Cieszynie </w:t>
      </w:r>
      <w:r w:rsidRPr="00D13C55">
        <w:rPr>
          <w:b/>
        </w:rPr>
        <w:t>świadczeń</w:t>
      </w:r>
      <w:r>
        <w:rPr>
          <w:b/>
        </w:rPr>
        <w:t xml:space="preserve"> </w:t>
      </w:r>
      <w:r w:rsidRPr="00D13C55">
        <w:rPr>
          <w:b/>
        </w:rPr>
        <w:t>w</w:t>
      </w:r>
      <w:r>
        <w:rPr>
          <w:b/>
        </w:rPr>
        <w:t> </w:t>
      </w:r>
      <w:r w:rsidRPr="00D13C55">
        <w:rPr>
          <w:b/>
        </w:rPr>
        <w:t>rodzaju opieka paliatywna i hospicyjna</w:t>
      </w:r>
      <w:r w:rsidRPr="002A67CF">
        <w:t xml:space="preserve"> </w:t>
      </w:r>
      <w:r>
        <w:t>udziela</w:t>
      </w:r>
      <w:r w:rsidR="00EC6E40">
        <w:t>ją</w:t>
      </w:r>
      <w:r>
        <w:t xml:space="preserve"> </w:t>
      </w:r>
      <w:r w:rsidR="00EC6E40">
        <w:t>dwa</w:t>
      </w:r>
      <w:r>
        <w:t xml:space="preserve"> podmiot</w:t>
      </w:r>
      <w:r w:rsidR="00EC6E40">
        <w:t>y</w:t>
      </w:r>
      <w:r>
        <w:t xml:space="preserve"> wykonując</w:t>
      </w:r>
      <w:r w:rsidR="00EC6E40">
        <w:t>e</w:t>
      </w:r>
      <w:r>
        <w:t xml:space="preserve"> działalność leczniczą, prowadząc</w:t>
      </w:r>
      <w:r w:rsidR="00EC6E40">
        <w:t>e</w:t>
      </w:r>
      <w:r>
        <w:t xml:space="preserve"> </w:t>
      </w:r>
      <w:r w:rsidR="00EC6E40">
        <w:t>hospicja</w:t>
      </w:r>
      <w:r w:rsidRPr="00E805F9">
        <w:t xml:space="preserve"> domowe</w:t>
      </w:r>
      <w:r>
        <w:t xml:space="preserve">. </w:t>
      </w:r>
      <w:r w:rsidRPr="00D36FAB">
        <w:t>Mieszkańcy miasta, noszący się z zamiarem skorzystania ze świadczeń poradni medycyny paliatywnej lub hospicjum stacjonarnego, muszą udać się do Bielska-Białej</w:t>
      </w:r>
    </w:p>
    <w:p w14:paraId="0F5DAACC" w14:textId="77777777" w:rsidR="00096906" w:rsidRDefault="00096906" w:rsidP="00096906">
      <w:pPr>
        <w:pStyle w:val="Akapitzlist"/>
        <w:numPr>
          <w:ilvl w:val="0"/>
          <w:numId w:val="12"/>
        </w:numPr>
        <w:spacing w:before="200" w:after="200"/>
        <w:ind w:left="714" w:hanging="357"/>
      </w:pPr>
      <w:r w:rsidRPr="007C1CAE">
        <w:t xml:space="preserve">Mieszkańcy </w:t>
      </w:r>
      <w:r>
        <w:t>miasta Cieszyna</w:t>
      </w:r>
      <w:r w:rsidRPr="007C1CAE">
        <w:t xml:space="preserve"> mogą </w:t>
      </w:r>
      <w:r w:rsidRPr="00D13C55">
        <w:rPr>
          <w:b/>
        </w:rPr>
        <w:t>zaopatrywać się</w:t>
      </w:r>
      <w:r>
        <w:rPr>
          <w:b/>
        </w:rPr>
        <w:t xml:space="preserve"> </w:t>
      </w:r>
      <w:r w:rsidRPr="00D13C55">
        <w:rPr>
          <w:b/>
        </w:rPr>
        <w:t>w</w:t>
      </w:r>
      <w:r>
        <w:rPr>
          <w:b/>
        </w:rPr>
        <w:t> </w:t>
      </w:r>
      <w:r w:rsidRPr="00D13C55">
        <w:rPr>
          <w:b/>
        </w:rPr>
        <w:t>leki</w:t>
      </w:r>
      <w:r>
        <w:rPr>
          <w:b/>
        </w:rPr>
        <w:t xml:space="preserve"> </w:t>
      </w:r>
      <w:r w:rsidRPr="00D13C55">
        <w:rPr>
          <w:b/>
        </w:rPr>
        <w:t>i</w:t>
      </w:r>
      <w:r>
        <w:rPr>
          <w:b/>
        </w:rPr>
        <w:t> </w:t>
      </w:r>
      <w:r w:rsidRPr="00D13C55">
        <w:rPr>
          <w:b/>
        </w:rPr>
        <w:t>wyroby medyczne</w:t>
      </w:r>
      <w:r w:rsidRPr="007C1CAE">
        <w:t xml:space="preserve"> w</w:t>
      </w:r>
      <w:r>
        <w:t> 16 </w:t>
      </w:r>
      <w:r w:rsidRPr="007C1CAE">
        <w:t>aptekach</w:t>
      </w:r>
      <w:r>
        <w:t xml:space="preserve"> </w:t>
      </w:r>
      <w:r w:rsidRPr="007C1CAE">
        <w:t xml:space="preserve">posadowionych </w:t>
      </w:r>
      <w:r>
        <w:t>na terenie miasta.</w:t>
      </w:r>
    </w:p>
    <w:p w14:paraId="176E1886" w14:textId="77777777" w:rsidR="00096906" w:rsidRDefault="00096906" w:rsidP="00096906"/>
    <w:p w14:paraId="42393229" w14:textId="315A72DE" w:rsidR="003913DA" w:rsidRPr="000C4258" w:rsidRDefault="003913DA" w:rsidP="00096906">
      <w:pPr>
        <w:spacing w:before="200" w:after="200"/>
        <w:sectPr w:rsidR="003913DA" w:rsidRPr="000C42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7567F8" w14:textId="7587CF68" w:rsidR="00E240F0" w:rsidRPr="00D61DCD" w:rsidRDefault="00EF3007" w:rsidP="0083683E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color w:val="auto"/>
        </w:rPr>
      </w:pPr>
      <w:bookmarkStart w:id="95" w:name="_Toc133489311"/>
      <w:bookmarkEnd w:id="35"/>
      <w:bookmarkEnd w:id="36"/>
      <w:r>
        <w:rPr>
          <w:color w:val="auto"/>
        </w:rPr>
        <w:lastRenderedPageBreak/>
        <w:t>Stan zdrowia ludności</w:t>
      </w:r>
      <w:bookmarkEnd w:id="95"/>
      <w:r w:rsidR="00592AEF" w:rsidRPr="00D61DCD">
        <w:rPr>
          <w:color w:val="auto"/>
        </w:rPr>
        <w:t xml:space="preserve"> </w:t>
      </w:r>
    </w:p>
    <w:p w14:paraId="42227F1E" w14:textId="77777777" w:rsidR="00BA7478" w:rsidRDefault="00BA7478" w:rsidP="00876C43">
      <w:bookmarkStart w:id="96" w:name="_Toc493338028"/>
      <w:bookmarkStart w:id="97" w:name="_Toc497490524"/>
    </w:p>
    <w:p w14:paraId="6BC4A0D2" w14:textId="3995B56A" w:rsidR="005A6E27" w:rsidRDefault="005A674D" w:rsidP="005A674D">
      <w:pPr>
        <w:tabs>
          <w:tab w:val="left" w:pos="851"/>
        </w:tabs>
      </w:pPr>
      <w:r>
        <w:tab/>
      </w:r>
      <w:r w:rsidR="00035D0C" w:rsidRPr="00EA5D59">
        <w:t xml:space="preserve">W roku </w:t>
      </w:r>
      <w:r w:rsidR="00D22720">
        <w:t>2022</w:t>
      </w:r>
      <w:r w:rsidR="00556405">
        <w:t xml:space="preserve"> </w:t>
      </w:r>
      <w:r w:rsidR="009132A7" w:rsidRPr="00EA5D59">
        <w:t>w </w:t>
      </w:r>
      <w:r w:rsidRPr="00EA5D59">
        <w:t xml:space="preserve">placówkach świadczących usługi zdrowotne finansowane ze środków Narodowego Funduszu Zdrowia mieszkańcom </w:t>
      </w:r>
      <w:r w:rsidR="001C41AF">
        <w:t>miasta Cieszyna</w:t>
      </w:r>
      <w:r w:rsidRPr="00EA5D59">
        <w:t xml:space="preserve"> postawiono </w:t>
      </w:r>
      <w:r w:rsidR="00D22720" w:rsidRPr="00D22720">
        <w:t>99</w:t>
      </w:r>
      <w:r w:rsidR="00D22720">
        <w:t> </w:t>
      </w:r>
      <w:r w:rsidR="00D663B0">
        <w:t>8</w:t>
      </w:r>
      <w:r w:rsidR="00D22720" w:rsidRPr="00D22720">
        <w:t>77</w:t>
      </w:r>
      <w:r w:rsidR="00D22720">
        <w:t> </w:t>
      </w:r>
      <w:proofErr w:type="spellStart"/>
      <w:r w:rsidRPr="00EA5D59">
        <w:t>rozpozna</w:t>
      </w:r>
      <w:r w:rsidR="00EA5D59" w:rsidRPr="00EA5D59">
        <w:t>ń</w:t>
      </w:r>
      <w:proofErr w:type="spellEnd"/>
      <w:r w:rsidRPr="00EA5D59">
        <w:t xml:space="preserve"> chorób</w:t>
      </w:r>
      <w:r w:rsidR="009132A7" w:rsidRPr="00EA5D59">
        <w:t xml:space="preserve"> i</w:t>
      </w:r>
      <w:r w:rsidR="00D22720">
        <w:t xml:space="preserve"> </w:t>
      </w:r>
      <w:r w:rsidRPr="00EA5D59">
        <w:t>problemów zdrowotnych</w:t>
      </w:r>
      <w:r w:rsidR="00D22720">
        <w:t xml:space="preserve">. Ponad 58,8 tys. </w:t>
      </w:r>
      <w:proofErr w:type="spellStart"/>
      <w:r w:rsidR="00D22720">
        <w:t>rozpoznań</w:t>
      </w:r>
      <w:proofErr w:type="spellEnd"/>
      <w:r w:rsidR="00D22720">
        <w:t xml:space="preserve"> dotyczyło kobiet (58,</w:t>
      </w:r>
      <w:r w:rsidR="00D663B0">
        <w:t>9</w:t>
      </w:r>
      <w:r w:rsidR="00D22720">
        <w:t xml:space="preserve">% ogółu), natomiast </w:t>
      </w:r>
      <w:r w:rsidR="00D663B0">
        <w:t>prawie</w:t>
      </w:r>
      <w:r w:rsidR="00D22720">
        <w:t xml:space="preserve"> 4</w:t>
      </w:r>
      <w:r w:rsidR="00D663B0">
        <w:t>1</w:t>
      </w:r>
      <w:r w:rsidR="00D22720">
        <w:t>,</w:t>
      </w:r>
      <w:r w:rsidR="00D663B0">
        <w:t>1</w:t>
      </w:r>
      <w:r w:rsidR="00D22720">
        <w:t xml:space="preserve"> tys. – mężczyzn (41,</w:t>
      </w:r>
      <w:r w:rsidR="00D663B0">
        <w:t>1</w:t>
      </w:r>
      <w:r w:rsidR="00D22720">
        <w:t xml:space="preserve">%). W analizowanym okresie </w:t>
      </w:r>
      <w:r w:rsidR="005A6E27">
        <w:t xml:space="preserve">zdecydowanie największa liczba </w:t>
      </w:r>
      <w:proofErr w:type="spellStart"/>
      <w:r w:rsidR="005A6E27">
        <w:t>rozpoznań</w:t>
      </w:r>
      <w:proofErr w:type="spellEnd"/>
      <w:r w:rsidR="005A6E27">
        <w:t xml:space="preserve"> dotyczyła mieszkańców</w:t>
      </w:r>
      <w:r w:rsidR="009132A7">
        <w:t xml:space="preserve"> w </w:t>
      </w:r>
      <w:r w:rsidR="005A6E27">
        <w:t>wieku 60 lat</w:t>
      </w:r>
      <w:r w:rsidR="009132A7">
        <w:t xml:space="preserve"> i </w:t>
      </w:r>
      <w:r w:rsidR="005A6E27">
        <w:t xml:space="preserve">więcej </w:t>
      </w:r>
      <w:r w:rsidR="00D22720">
        <w:t xml:space="preserve">(45,6% ogółu), najmniejsza – osób w wieku 18-29 lat (6,6%) </w:t>
      </w:r>
      <w:r w:rsidR="005A6E27">
        <w:t>Szczegółowe dane przedstawiono</w:t>
      </w:r>
      <w:r w:rsidR="009132A7">
        <w:t xml:space="preserve"> w </w:t>
      </w:r>
      <w:r w:rsidR="005A6E27">
        <w:t>tabeli X</w:t>
      </w:r>
      <w:r w:rsidR="001D5C8F">
        <w:t>I</w:t>
      </w:r>
      <w:r w:rsidR="005A6E27">
        <w:t>X.</w:t>
      </w:r>
    </w:p>
    <w:p w14:paraId="226281DB" w14:textId="329CD1FD" w:rsidR="00523FB2" w:rsidRDefault="00523FB2" w:rsidP="00523FB2">
      <w:pPr>
        <w:pStyle w:val="Tabela"/>
      </w:pPr>
      <w:bookmarkStart w:id="98" w:name="_Toc132661317"/>
      <w:r>
        <w:t>Tab. X</w:t>
      </w:r>
      <w:r w:rsidR="001D5C8F">
        <w:t>I</w:t>
      </w:r>
      <w:r w:rsidRPr="00D61DCD">
        <w:t xml:space="preserve">X. </w:t>
      </w:r>
      <w:r>
        <w:t xml:space="preserve">Liczba </w:t>
      </w:r>
      <w:proofErr w:type="spellStart"/>
      <w:r>
        <w:t>rozpoznań</w:t>
      </w:r>
      <w:proofErr w:type="spellEnd"/>
      <w:r>
        <w:t xml:space="preserve"> będących przyczyną wizyt</w:t>
      </w:r>
      <w:r w:rsidR="009132A7">
        <w:t xml:space="preserve"> w </w:t>
      </w:r>
      <w:r>
        <w:t xml:space="preserve">placówkach publicznej opieki zdrowotnej mieszkańców </w:t>
      </w:r>
      <w:r w:rsidR="001C41AF">
        <w:t>miasta Cieszyna</w:t>
      </w:r>
      <w:r w:rsidR="009132A7">
        <w:t xml:space="preserve"> </w:t>
      </w:r>
      <w:r w:rsidR="00B324A5">
        <w:t xml:space="preserve">w </w:t>
      </w:r>
      <w:r w:rsidR="00D22720">
        <w:t>roku 2022</w:t>
      </w:r>
      <w:r w:rsidR="00B324A5">
        <w:t xml:space="preserve"> </w:t>
      </w:r>
      <w:r w:rsidR="009132A7">
        <w:t>w </w:t>
      </w:r>
      <w:r>
        <w:t xml:space="preserve">podziale na </w:t>
      </w:r>
      <w:r w:rsidR="00D22720">
        <w:t xml:space="preserve">płeć oraz </w:t>
      </w:r>
      <w:r>
        <w:t>grupy wiekowe.</w:t>
      </w:r>
      <w:bookmarkEnd w:id="98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IX. Liczba rozpoznań* będących przyczyną wizyt w placówkach publicznej opieki zdrowotnej mieszkańców miasta Cieszyna w roku 2022 w podziale na płeć oraz grupy wiekowe."/>
        <w:tblDescription w:val="W poszczególnych kolumnach tabeli przedstawiono liczbę rozpoznań będących przyczyną wizyt w placówkach publicznej opieki zdrowotnej mieszkańców miasta Cieszyna w roku 2022 w podziale na płeć (kobiety i mężczyźni) oraz grupy wiekowe (&lt;18 lat, 18-29 lat, 30-39 lat, 40-49 lat, 50-59 lat oraz powyżej 60 r.ż.)."/>
      </w:tblPr>
      <w:tblGrid>
        <w:gridCol w:w="2268"/>
        <w:gridCol w:w="993"/>
        <w:gridCol w:w="1134"/>
        <w:gridCol w:w="1134"/>
        <w:gridCol w:w="1134"/>
        <w:gridCol w:w="1134"/>
        <w:gridCol w:w="1275"/>
      </w:tblGrid>
      <w:tr w:rsidR="00D22720" w:rsidRPr="00D22720" w14:paraId="47F32D66" w14:textId="77777777" w:rsidTr="00D22720">
        <w:trPr>
          <w:trHeight w:val="290"/>
        </w:trPr>
        <w:tc>
          <w:tcPr>
            <w:tcW w:w="2268" w:type="dxa"/>
            <w:shd w:val="clear" w:color="auto" w:fill="5B9BD5" w:themeFill="accent5"/>
            <w:noWrap/>
            <w:vAlign w:val="center"/>
            <w:hideMark/>
          </w:tcPr>
          <w:p w14:paraId="7F823371" w14:textId="77777777" w:rsidR="00D22720" w:rsidRPr="00D22720" w:rsidRDefault="00D22720" w:rsidP="00D227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2127" w:type="dxa"/>
            <w:gridSpan w:val="2"/>
            <w:shd w:val="clear" w:color="auto" w:fill="5B9BD5" w:themeFill="accent5"/>
            <w:noWrap/>
            <w:vAlign w:val="center"/>
            <w:hideMark/>
          </w:tcPr>
          <w:p w14:paraId="562AF17C" w14:textId="77777777" w:rsidR="00D22720" w:rsidRPr="00D22720" w:rsidRDefault="00D22720" w:rsidP="00D227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  <w:p w14:paraId="30F545EA" w14:textId="38CC37B7" w:rsidR="00D22720" w:rsidRPr="00D22720" w:rsidRDefault="00D22720" w:rsidP="00D227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5B9BD5" w:themeFill="accent5"/>
            <w:noWrap/>
            <w:vAlign w:val="center"/>
            <w:hideMark/>
          </w:tcPr>
          <w:p w14:paraId="5E21665C" w14:textId="77777777" w:rsidR="00D22720" w:rsidRPr="00D22720" w:rsidRDefault="00D22720" w:rsidP="00D227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  <w:p w14:paraId="170F2E6E" w14:textId="0D823EA0" w:rsidR="00D22720" w:rsidRPr="00D22720" w:rsidRDefault="00D22720" w:rsidP="00D227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shd w:val="clear" w:color="auto" w:fill="5B9BD5" w:themeFill="accent5"/>
            <w:noWrap/>
            <w:vAlign w:val="center"/>
            <w:hideMark/>
          </w:tcPr>
          <w:p w14:paraId="6DE010D8" w14:textId="6F52B4B9" w:rsidR="00D22720" w:rsidRPr="00D22720" w:rsidRDefault="00D22720" w:rsidP="00D227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D22720" w:rsidRPr="00D22720" w14:paraId="631C55F4" w14:textId="77777777" w:rsidTr="000708C7">
        <w:trPr>
          <w:trHeight w:val="290"/>
        </w:trPr>
        <w:tc>
          <w:tcPr>
            <w:tcW w:w="2268" w:type="dxa"/>
            <w:shd w:val="clear" w:color="auto" w:fill="5B9BD5" w:themeFill="accent5"/>
            <w:noWrap/>
            <w:vAlign w:val="center"/>
            <w:hideMark/>
          </w:tcPr>
          <w:p w14:paraId="57217081" w14:textId="77777777" w:rsidR="00D22720" w:rsidRPr="00D22720" w:rsidRDefault="00D22720" w:rsidP="00D227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Grupa wiekowa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38E5E586" w14:textId="77777777" w:rsidR="00D22720" w:rsidRPr="00D22720" w:rsidRDefault="00D22720" w:rsidP="00D227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66A3054B" w14:textId="77777777" w:rsidR="00D22720" w:rsidRPr="00D22720" w:rsidRDefault="00D22720" w:rsidP="00D227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 ogółu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170EF041" w14:textId="77777777" w:rsidR="00D22720" w:rsidRPr="00D22720" w:rsidRDefault="00D22720" w:rsidP="00D227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3323B792" w14:textId="77777777" w:rsidR="00D22720" w:rsidRPr="00D22720" w:rsidRDefault="00D22720" w:rsidP="00D227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 ogółu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7C461A3A" w14:textId="77777777" w:rsidR="00D22720" w:rsidRPr="00D22720" w:rsidRDefault="00D22720" w:rsidP="00D227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28691A22" w14:textId="77777777" w:rsidR="00D22720" w:rsidRPr="00D22720" w:rsidRDefault="00D22720" w:rsidP="00D227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% ogółu</w:t>
            </w:r>
          </w:p>
        </w:tc>
      </w:tr>
      <w:tr w:rsidR="000708C7" w:rsidRPr="00D22720" w14:paraId="73C74063" w14:textId="77777777" w:rsidTr="000708C7">
        <w:trPr>
          <w:trHeight w:val="290"/>
        </w:trPr>
        <w:tc>
          <w:tcPr>
            <w:tcW w:w="2268" w:type="dxa"/>
            <w:shd w:val="clear" w:color="auto" w:fill="DEEAF6" w:themeFill="accent5" w:themeFillTint="33"/>
            <w:noWrap/>
            <w:vAlign w:val="center"/>
            <w:hideMark/>
          </w:tcPr>
          <w:p w14:paraId="511A560B" w14:textId="77777777" w:rsidR="000708C7" w:rsidRPr="00D22720" w:rsidRDefault="000708C7" w:rsidP="000708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&lt;18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CD1E" w14:textId="36969F77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7 422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F208" w14:textId="4B7070A5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F9BE" w14:textId="339E50AB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8 915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C9E3" w14:textId="5B898B15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D778" w14:textId="46A99219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16 337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CD72" w14:textId="7256B161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0708C7" w:rsidRPr="00D22720" w14:paraId="43E23514" w14:textId="77777777" w:rsidTr="000708C7">
        <w:trPr>
          <w:trHeight w:val="290"/>
        </w:trPr>
        <w:tc>
          <w:tcPr>
            <w:tcW w:w="2268" w:type="dxa"/>
            <w:shd w:val="clear" w:color="auto" w:fill="DEEAF6" w:themeFill="accent5" w:themeFillTint="33"/>
            <w:noWrap/>
            <w:vAlign w:val="center"/>
            <w:hideMark/>
          </w:tcPr>
          <w:p w14:paraId="3DFE1C17" w14:textId="77777777" w:rsidR="000708C7" w:rsidRPr="00D22720" w:rsidRDefault="000708C7" w:rsidP="000708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18-29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629D" w14:textId="02DFD073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3 788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0D16" w14:textId="5F4C8924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B59F" w14:textId="16362138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2 776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6A2E" w14:textId="35A5247B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5A41" w14:textId="1B7552EF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6 564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268A" w14:textId="7EFB62E7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0708C7" w:rsidRPr="00D22720" w14:paraId="2ABFFA6F" w14:textId="77777777" w:rsidTr="000708C7">
        <w:trPr>
          <w:trHeight w:val="290"/>
        </w:trPr>
        <w:tc>
          <w:tcPr>
            <w:tcW w:w="2268" w:type="dxa"/>
            <w:shd w:val="clear" w:color="auto" w:fill="DEEAF6" w:themeFill="accent5" w:themeFillTint="33"/>
            <w:noWrap/>
            <w:vAlign w:val="center"/>
            <w:hideMark/>
          </w:tcPr>
          <w:p w14:paraId="581B1BE7" w14:textId="77777777" w:rsidR="000708C7" w:rsidRPr="00D22720" w:rsidRDefault="000708C7" w:rsidP="000708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A5AC4" w14:textId="0D0E2E15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4 764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CF9E" w14:textId="740AA056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C601" w14:textId="56B5F2BC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3 256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D387" w14:textId="1D2DFAEE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C09B" w14:textId="08002DC4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8 020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B6A0" w14:textId="09E87F9D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0708C7" w:rsidRPr="00D22720" w14:paraId="0DCAC7EC" w14:textId="77777777" w:rsidTr="000708C7">
        <w:trPr>
          <w:trHeight w:val="290"/>
        </w:trPr>
        <w:tc>
          <w:tcPr>
            <w:tcW w:w="2268" w:type="dxa"/>
            <w:shd w:val="clear" w:color="auto" w:fill="DEEAF6" w:themeFill="accent5" w:themeFillTint="33"/>
            <w:noWrap/>
            <w:vAlign w:val="center"/>
            <w:hideMark/>
          </w:tcPr>
          <w:p w14:paraId="21F733CA" w14:textId="77777777" w:rsidR="000708C7" w:rsidRPr="00D22720" w:rsidRDefault="000708C7" w:rsidP="000708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A074" w14:textId="3774617C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6 910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5457" w14:textId="06CC9569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4B0D" w14:textId="718C9BEF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4 434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E31B" w14:textId="3A4701E8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2AD2" w14:textId="5120F247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11 344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93FA" w14:textId="77FB7531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0708C7" w:rsidRPr="00D22720" w14:paraId="1CFEA7D7" w14:textId="77777777" w:rsidTr="000708C7">
        <w:trPr>
          <w:trHeight w:val="290"/>
        </w:trPr>
        <w:tc>
          <w:tcPr>
            <w:tcW w:w="2268" w:type="dxa"/>
            <w:shd w:val="clear" w:color="auto" w:fill="DEEAF6" w:themeFill="accent5" w:themeFillTint="33"/>
            <w:noWrap/>
            <w:vAlign w:val="center"/>
            <w:hideMark/>
          </w:tcPr>
          <w:p w14:paraId="37646401" w14:textId="77777777" w:rsidR="000708C7" w:rsidRPr="00D22720" w:rsidRDefault="000708C7" w:rsidP="000708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47D7" w14:textId="04CBCC1F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7 523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D5E8" w14:textId="1962635B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CDBE" w14:textId="6E8A6655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4 540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CF29" w14:textId="4E84C7A2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2945" w14:textId="56EB7C53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12 063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F996" w14:textId="230D5A44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0708C7" w:rsidRPr="00D22720" w14:paraId="744B6123" w14:textId="77777777" w:rsidTr="000708C7">
        <w:trPr>
          <w:trHeight w:val="290"/>
        </w:trPr>
        <w:tc>
          <w:tcPr>
            <w:tcW w:w="2268" w:type="dxa"/>
            <w:shd w:val="clear" w:color="auto" w:fill="DEEAF6" w:themeFill="accent5" w:themeFillTint="33"/>
            <w:noWrap/>
            <w:vAlign w:val="center"/>
            <w:hideMark/>
          </w:tcPr>
          <w:p w14:paraId="7079AD5B" w14:textId="77777777" w:rsidR="000708C7" w:rsidRPr="00D22720" w:rsidRDefault="000708C7" w:rsidP="000708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7C7D" w14:textId="524C9B93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28 401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87C7" w14:textId="5FF92B12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91E5" w14:textId="74F6351E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17 148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C54D" w14:textId="2460A91A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DCE8" w14:textId="2B43FED2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45 549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AA7E" w14:textId="6A9396DA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0708C7" w:rsidRPr="00D22720" w14:paraId="4B9C5009" w14:textId="77777777" w:rsidTr="000708C7">
        <w:trPr>
          <w:trHeight w:val="290"/>
        </w:trPr>
        <w:tc>
          <w:tcPr>
            <w:tcW w:w="2268" w:type="dxa"/>
            <w:shd w:val="clear" w:color="auto" w:fill="DEEAF6" w:themeFill="accent5" w:themeFillTint="33"/>
            <w:noWrap/>
            <w:vAlign w:val="center"/>
            <w:hideMark/>
          </w:tcPr>
          <w:p w14:paraId="0ADA72DB" w14:textId="77777777" w:rsidR="000708C7" w:rsidRPr="00D22720" w:rsidRDefault="000708C7" w:rsidP="000708C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27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E7D7" w14:textId="3B0F1DDC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58 808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0A5C" w14:textId="4DF953A4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2A96" w14:textId="710AA8CC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41 069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9B0D" w14:textId="40FA7B5E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2467" w14:textId="645B964B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99 877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65B9" w14:textId="28A1B096" w:rsidR="000708C7" w:rsidRPr="00D22720" w:rsidRDefault="000708C7" w:rsidP="000708C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8C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38621DC0" w14:textId="4D902207" w:rsidR="006E6A56" w:rsidRDefault="006E6A56" w:rsidP="006E6A56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75D4A1AA" w14:textId="77777777" w:rsidR="006E6A56" w:rsidRDefault="006E6A56" w:rsidP="006E6A56">
      <w:pPr>
        <w:tabs>
          <w:tab w:val="left" w:pos="851"/>
        </w:tabs>
      </w:pPr>
    </w:p>
    <w:p w14:paraId="66B7DBD3" w14:textId="0ABBEE49" w:rsidR="00B807E0" w:rsidRDefault="00B807E0" w:rsidP="00B807E0">
      <w:pPr>
        <w:tabs>
          <w:tab w:val="left" w:pos="851"/>
        </w:tabs>
      </w:pPr>
      <w:r w:rsidRPr="00B807E0">
        <w:rPr>
          <w:rFonts w:eastAsiaTheme="majorEastAsia" w:cstheme="majorBidi"/>
          <w:b/>
          <w:bCs/>
          <w:szCs w:val="28"/>
        </w:rPr>
        <w:tab/>
      </w:r>
    </w:p>
    <w:p w14:paraId="7D695F62" w14:textId="77777777" w:rsidR="00896BD0" w:rsidRPr="00B807E0" w:rsidRDefault="00896BD0" w:rsidP="00B807E0">
      <w:pPr>
        <w:tabs>
          <w:tab w:val="left" w:pos="851"/>
        </w:tabs>
        <w:sectPr w:rsidR="00896BD0" w:rsidRPr="00B807E0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40737C90" w14:textId="72B91A1F" w:rsidR="009D67E9" w:rsidRPr="00BA7478" w:rsidRDefault="00BA7478" w:rsidP="006E6A56">
      <w:pPr>
        <w:pStyle w:val="Nagwek2"/>
        <w:numPr>
          <w:ilvl w:val="0"/>
          <w:numId w:val="0"/>
        </w:numPr>
      </w:pPr>
      <w:bookmarkStart w:id="99" w:name="_Toc133489312"/>
      <w:r w:rsidRPr="00BA7478">
        <w:lastRenderedPageBreak/>
        <w:t>6.1. Problemy zdrowotne dzieci</w:t>
      </w:r>
      <w:r w:rsidR="009132A7">
        <w:t xml:space="preserve"> </w:t>
      </w:r>
      <w:r w:rsidR="009132A7" w:rsidRPr="00BA7478">
        <w:t>i</w:t>
      </w:r>
      <w:r w:rsidR="009132A7">
        <w:t> </w:t>
      </w:r>
      <w:r w:rsidRPr="00BA7478">
        <w:t>młodzieży</w:t>
      </w:r>
      <w:r w:rsidR="009132A7">
        <w:t xml:space="preserve"> </w:t>
      </w:r>
      <w:r w:rsidR="00CD3930">
        <w:t>w mieście Cieszynie</w:t>
      </w:r>
      <w:bookmarkEnd w:id="99"/>
    </w:p>
    <w:p w14:paraId="42FFF775" w14:textId="61005839" w:rsidR="00F837A4" w:rsidRDefault="007034EB" w:rsidP="00243834">
      <w:r>
        <w:tab/>
      </w:r>
      <w:r w:rsidR="00035D0C">
        <w:t xml:space="preserve">W </w:t>
      </w:r>
      <w:r w:rsidR="00E1127E">
        <w:t>roku 2022</w:t>
      </w:r>
      <w:r w:rsidR="00556405">
        <w:t xml:space="preserve"> </w:t>
      </w:r>
      <w:r w:rsidR="009132A7">
        <w:t>w </w:t>
      </w:r>
      <w:r w:rsidR="00422B26">
        <w:t xml:space="preserve">placówkach świadczących usługi zdrowotne finansowane ze środków NFZ mieszkańcom </w:t>
      </w:r>
      <w:r w:rsidR="001C41AF">
        <w:t>miasta Cieszyna</w:t>
      </w:r>
      <w:r w:rsidR="009132A7">
        <w:t xml:space="preserve"> w </w:t>
      </w:r>
      <w:r w:rsidR="00422B26">
        <w:t>wieku poniżej 18 r.ż. postawiono ponad 1</w:t>
      </w:r>
      <w:r w:rsidR="000708C7">
        <w:t>6</w:t>
      </w:r>
      <w:r w:rsidR="00422B26">
        <w:t>,</w:t>
      </w:r>
      <w:r w:rsidR="000708C7">
        <w:t>3</w:t>
      </w:r>
      <w:r w:rsidR="00F837A4">
        <w:t> </w:t>
      </w:r>
      <w:r w:rsidR="00422B26">
        <w:t xml:space="preserve">tys. </w:t>
      </w:r>
      <w:proofErr w:type="spellStart"/>
      <w:r w:rsidR="00422B26">
        <w:t>rozpoznań</w:t>
      </w:r>
      <w:proofErr w:type="spellEnd"/>
      <w:r w:rsidR="00422B26">
        <w:t>,</w:t>
      </w:r>
      <w:r w:rsidR="009132A7">
        <w:t xml:space="preserve"> w </w:t>
      </w:r>
      <w:r w:rsidR="00422B26">
        <w:t xml:space="preserve">tym ponad </w:t>
      </w:r>
      <w:r w:rsidR="000708C7">
        <w:t>8</w:t>
      </w:r>
      <w:r w:rsidR="006177E5">
        <w:t>,9</w:t>
      </w:r>
      <w:r w:rsidR="00422B26">
        <w:t xml:space="preserve"> tys.</w:t>
      </w:r>
      <w:r w:rsidR="009132A7">
        <w:t xml:space="preserve"> w </w:t>
      </w:r>
      <w:r w:rsidR="00422B26">
        <w:t>przypadku chłopców (5</w:t>
      </w:r>
      <w:r w:rsidR="000708C7">
        <w:t>4</w:t>
      </w:r>
      <w:r w:rsidR="006177E5">
        <w:t>,</w:t>
      </w:r>
      <w:r w:rsidR="00D663B0">
        <w:t>6</w:t>
      </w:r>
      <w:r w:rsidR="00422B26">
        <w:t xml:space="preserve">%) oraz ponad </w:t>
      </w:r>
      <w:r w:rsidR="000708C7">
        <w:t>7</w:t>
      </w:r>
      <w:r w:rsidR="006177E5">
        <w:t>,</w:t>
      </w:r>
      <w:r w:rsidR="000708C7">
        <w:t>4</w:t>
      </w:r>
      <w:r w:rsidR="00422B26">
        <w:t xml:space="preserve"> tys.</w:t>
      </w:r>
      <w:r w:rsidR="009132A7">
        <w:t xml:space="preserve"> w </w:t>
      </w:r>
      <w:r w:rsidR="00422B26">
        <w:t>przypadku dziewcząt (4</w:t>
      </w:r>
      <w:r w:rsidR="00D663B0">
        <w:t>5</w:t>
      </w:r>
      <w:r w:rsidR="006177E5">
        <w:t>,</w:t>
      </w:r>
      <w:r w:rsidR="00D663B0">
        <w:t>4</w:t>
      </w:r>
      <w:r w:rsidR="00422B26">
        <w:t>%).</w:t>
      </w:r>
      <w:r w:rsidR="00422B26" w:rsidRPr="00243834">
        <w:t xml:space="preserve"> </w:t>
      </w:r>
      <w:r w:rsidR="00DD5279" w:rsidRPr="00243834">
        <w:t>Rozpoznania te należały najczęściej do grupy chorób układu oddechowego</w:t>
      </w:r>
      <w:r w:rsidR="00243834" w:rsidRPr="00243834">
        <w:t xml:space="preserve"> (60% ogółu)</w:t>
      </w:r>
      <w:r w:rsidR="00B816E8">
        <w:t xml:space="preserve"> oraz pokarmowego (18,4%).</w:t>
      </w:r>
    </w:p>
    <w:p w14:paraId="297E71E9" w14:textId="796EBE7F" w:rsidR="002C55FC" w:rsidRPr="00243834" w:rsidRDefault="00F837A4" w:rsidP="00F837A4">
      <w:pPr>
        <w:tabs>
          <w:tab w:val="left" w:pos="851"/>
        </w:tabs>
        <w:rPr>
          <w:color w:val="FF0000"/>
        </w:rPr>
      </w:pPr>
      <w:r>
        <w:tab/>
      </w:r>
      <w:r w:rsidR="007034EB" w:rsidRPr="00243834">
        <w:t>Wśród najbardziej rozpowszechnionych problemów zdrowotnych dzieci</w:t>
      </w:r>
      <w:r w:rsidR="009132A7" w:rsidRPr="00243834">
        <w:t xml:space="preserve"> i </w:t>
      </w:r>
      <w:r w:rsidR="007034EB" w:rsidRPr="00243834">
        <w:t xml:space="preserve">młodzieży zamieszkujących </w:t>
      </w:r>
      <w:r w:rsidR="00751B2E" w:rsidRPr="00243834">
        <w:t xml:space="preserve">miasto </w:t>
      </w:r>
      <w:r w:rsidR="00D7690F" w:rsidRPr="00243834">
        <w:t>Cieszyn</w:t>
      </w:r>
      <w:r w:rsidR="007034EB" w:rsidRPr="00243834">
        <w:t>, korzystających</w:t>
      </w:r>
      <w:r w:rsidR="009132A7" w:rsidRPr="00243834">
        <w:t xml:space="preserve"> z </w:t>
      </w:r>
      <w:r w:rsidR="007034EB" w:rsidRPr="00243834">
        <w:t xml:space="preserve">usług </w:t>
      </w:r>
      <w:r w:rsidR="006450D4" w:rsidRPr="00243834">
        <w:t xml:space="preserve">publicznej opieki zdrowotnej </w:t>
      </w:r>
      <w:r w:rsidR="006177E5" w:rsidRPr="00243834">
        <w:t>w</w:t>
      </w:r>
      <w:r w:rsidR="00651F89" w:rsidRPr="00243834">
        <w:t> </w:t>
      </w:r>
      <w:r w:rsidR="00E1127E" w:rsidRPr="00243834">
        <w:t>roku 2022</w:t>
      </w:r>
      <w:r w:rsidR="007034EB" w:rsidRPr="00243834">
        <w:t>, wskazać należy przede wszystkim jednostki chorobowe</w:t>
      </w:r>
      <w:r w:rsidR="009132A7" w:rsidRPr="00243834">
        <w:t xml:space="preserve"> z </w:t>
      </w:r>
      <w:r w:rsidR="007034EB" w:rsidRPr="00243834">
        <w:t>grupy chorób układu oddechowego,</w:t>
      </w:r>
      <w:r w:rsidR="009132A7" w:rsidRPr="00243834">
        <w:t xml:space="preserve"> w </w:t>
      </w:r>
      <w:r w:rsidR="007034EB" w:rsidRPr="00243834">
        <w:t xml:space="preserve">tym </w:t>
      </w:r>
      <w:r w:rsidR="00243834" w:rsidRPr="00243834">
        <w:t>ostre zapalenie nosa i gardła</w:t>
      </w:r>
      <w:r w:rsidR="00CC1FD9" w:rsidRPr="00243834">
        <w:t xml:space="preserve"> (1</w:t>
      </w:r>
      <w:r w:rsidR="00243834" w:rsidRPr="00243834">
        <w:t>2</w:t>
      </w:r>
      <w:r w:rsidR="00CC1FD9" w:rsidRPr="00243834">
        <w:t>,</w:t>
      </w:r>
      <w:r w:rsidR="00243834" w:rsidRPr="00243834">
        <w:t>4</w:t>
      </w:r>
      <w:r w:rsidR="00CC1FD9" w:rsidRPr="00243834">
        <w:t xml:space="preserve">% ogółu </w:t>
      </w:r>
      <w:proofErr w:type="spellStart"/>
      <w:r w:rsidR="00CC1FD9" w:rsidRPr="00243834">
        <w:t>rozpoznań</w:t>
      </w:r>
      <w:proofErr w:type="spellEnd"/>
      <w:r w:rsidR="00CC1FD9" w:rsidRPr="00243834">
        <w:t xml:space="preserve">; </w:t>
      </w:r>
      <w:r w:rsidR="00243834" w:rsidRPr="00243834">
        <w:t>24</w:t>
      </w:r>
      <w:r w:rsidR="00CC1FD9" w:rsidRPr="00243834">
        <w:t>,</w:t>
      </w:r>
      <w:r w:rsidR="00243834" w:rsidRPr="00243834">
        <w:t>7</w:t>
      </w:r>
      <w:r w:rsidR="00CC1FD9" w:rsidRPr="00243834">
        <w:t xml:space="preserve">% populacji w tej grupie wiekowej) </w:t>
      </w:r>
      <w:r w:rsidR="00651F89" w:rsidRPr="00243834">
        <w:t xml:space="preserve">oraz </w:t>
      </w:r>
      <w:r w:rsidR="00243834" w:rsidRPr="00243834">
        <w:t xml:space="preserve">ostre zakażenie górnych dróg oddechowych o umiejscowieniu mnogim lub nieokreślonym </w:t>
      </w:r>
      <w:r w:rsidR="007034EB" w:rsidRPr="00243834">
        <w:t>(</w:t>
      </w:r>
      <w:r w:rsidR="00243834" w:rsidRPr="00243834">
        <w:t>12</w:t>
      </w:r>
      <w:r w:rsidR="006450D4" w:rsidRPr="00243834">
        <w:t>,</w:t>
      </w:r>
      <w:r w:rsidR="00243834" w:rsidRPr="00243834">
        <w:t>1</w:t>
      </w:r>
      <w:r w:rsidR="00231BF5" w:rsidRPr="00243834">
        <w:t xml:space="preserve">%; </w:t>
      </w:r>
      <w:r w:rsidR="00243834" w:rsidRPr="00243834">
        <w:t>24</w:t>
      </w:r>
      <w:r w:rsidR="006450D4" w:rsidRPr="00243834">
        <w:t>,</w:t>
      </w:r>
      <w:r w:rsidR="00243834" w:rsidRPr="00243834">
        <w:t>1</w:t>
      </w:r>
      <w:r w:rsidR="007034EB" w:rsidRPr="00243834">
        <w:t>%)</w:t>
      </w:r>
      <w:r w:rsidR="006450D4" w:rsidRPr="00243834">
        <w:t>. Wymi</w:t>
      </w:r>
      <w:r w:rsidRPr="00243834">
        <w:t>enione wyżej problemy zdrowotne</w:t>
      </w:r>
      <w:r w:rsidR="006450D4" w:rsidRPr="00243834">
        <w:t xml:space="preserve"> dotyczyły większej liczby chłopców. Wśród najczęstszych </w:t>
      </w:r>
      <w:proofErr w:type="spellStart"/>
      <w:r w:rsidR="006450D4" w:rsidRPr="00243834">
        <w:t>rozpoz</w:t>
      </w:r>
      <w:r w:rsidRPr="00243834">
        <w:t>nań</w:t>
      </w:r>
      <w:proofErr w:type="spellEnd"/>
      <w:r w:rsidRPr="00243834">
        <w:t xml:space="preserve"> pojawiła</w:t>
      </w:r>
      <w:r w:rsidR="006450D4" w:rsidRPr="00243834">
        <w:t xml:space="preserve"> się także próchnica zębów (</w:t>
      </w:r>
      <w:r w:rsidR="00243834" w:rsidRPr="00243834">
        <w:t>7</w:t>
      </w:r>
      <w:r w:rsidR="006450D4" w:rsidRPr="00243834">
        <w:t>,</w:t>
      </w:r>
      <w:r w:rsidR="00243834" w:rsidRPr="00243834">
        <w:t>4</w:t>
      </w:r>
      <w:r w:rsidR="006450D4" w:rsidRPr="00243834">
        <w:t xml:space="preserve">% wszystkich </w:t>
      </w:r>
      <w:proofErr w:type="spellStart"/>
      <w:r w:rsidR="006450D4" w:rsidRPr="00243834">
        <w:t>rozpoznań</w:t>
      </w:r>
      <w:proofErr w:type="spellEnd"/>
      <w:r w:rsidR="006450D4" w:rsidRPr="00243834">
        <w:t xml:space="preserve">; </w:t>
      </w:r>
      <w:r w:rsidR="00243834" w:rsidRPr="00243834">
        <w:t>14</w:t>
      </w:r>
      <w:r w:rsidR="006450D4" w:rsidRPr="00243834">
        <w:t>,</w:t>
      </w:r>
      <w:r w:rsidR="00243834" w:rsidRPr="00243834">
        <w:t>7</w:t>
      </w:r>
      <w:r w:rsidR="006450D4" w:rsidRPr="00243834">
        <w:t>% populacji w tej grupie wiekowej), z powodu której</w:t>
      </w:r>
      <w:r w:rsidR="009132A7" w:rsidRPr="00243834">
        <w:t xml:space="preserve"> </w:t>
      </w:r>
      <w:r w:rsidR="00C87BF1" w:rsidRPr="00243834">
        <w:t>w</w:t>
      </w:r>
      <w:r w:rsidR="00035D0C" w:rsidRPr="00243834">
        <w:t xml:space="preserve"> </w:t>
      </w:r>
      <w:r w:rsidR="00E1127E" w:rsidRPr="00243834">
        <w:t xml:space="preserve">roku 2022 </w:t>
      </w:r>
      <w:r w:rsidR="009132A7" w:rsidRPr="00243834">
        <w:t>z </w:t>
      </w:r>
      <w:r w:rsidR="006450D4" w:rsidRPr="00243834">
        <w:t>publicznych usług stomatologicznych korzystał</w:t>
      </w:r>
      <w:r w:rsidR="00C87BF1" w:rsidRPr="00243834">
        <w:t xml:space="preserve">a porównywalna liczba </w:t>
      </w:r>
      <w:r w:rsidR="006450D4" w:rsidRPr="00243834">
        <w:t xml:space="preserve">dziewcząt </w:t>
      </w:r>
      <w:r w:rsidR="00C87BF1" w:rsidRPr="00243834">
        <w:t>i</w:t>
      </w:r>
      <w:r w:rsidR="006450D4" w:rsidRPr="00243834">
        <w:t xml:space="preserve"> chłopców.</w:t>
      </w:r>
      <w:r w:rsidR="004B3E65" w:rsidRPr="00243834">
        <w:t xml:space="preserve"> </w:t>
      </w:r>
      <w:r w:rsidR="00435B97">
        <w:t>Szczegóło</w:t>
      </w:r>
      <w:r w:rsidR="006450D4">
        <w:t>we dane przedstawiono</w:t>
      </w:r>
      <w:r w:rsidR="009132A7">
        <w:t xml:space="preserve"> w </w:t>
      </w:r>
      <w:r w:rsidR="006450D4">
        <w:t xml:space="preserve">tabeli </w:t>
      </w:r>
      <w:r w:rsidR="00435B97">
        <w:t>X</w:t>
      </w:r>
      <w:r w:rsidR="006450D4">
        <w:t>X</w:t>
      </w:r>
      <w:r w:rsidR="00435B97">
        <w:t>.</w:t>
      </w:r>
    </w:p>
    <w:p w14:paraId="72E4CA10" w14:textId="1F18124A" w:rsidR="00013D63" w:rsidRDefault="006450D4" w:rsidP="002B1276">
      <w:pPr>
        <w:pStyle w:val="Tabela"/>
      </w:pPr>
      <w:bookmarkStart w:id="100" w:name="_Toc132661318"/>
      <w:r>
        <w:t>Tab. X</w:t>
      </w:r>
      <w:r w:rsidR="002B1276" w:rsidRPr="00D61DCD">
        <w:t xml:space="preserve">X. </w:t>
      </w:r>
      <w:r w:rsidR="002B1276">
        <w:t>Najczęstsze rozpoznania będące przyczyną wizyt</w:t>
      </w:r>
      <w:r w:rsidR="009132A7">
        <w:t xml:space="preserve"> w </w:t>
      </w:r>
      <w:r>
        <w:t>placówkach publicznej opieki zdrowotnej</w:t>
      </w:r>
      <w:r w:rsidR="002B1276">
        <w:t xml:space="preserve"> mieszkańców </w:t>
      </w:r>
      <w:r w:rsidR="001C41AF">
        <w:t>miasta Cieszyna</w:t>
      </w:r>
      <w:r w:rsidR="009132A7">
        <w:t xml:space="preserve"> w </w:t>
      </w:r>
      <w:r w:rsidR="002B1276">
        <w:t>w</w:t>
      </w:r>
      <w:r>
        <w:t>ieku poniżej 18 r.ż.</w:t>
      </w:r>
      <w:r w:rsidR="009132A7">
        <w:t xml:space="preserve"> </w:t>
      </w:r>
      <w:r w:rsidR="00E22A31">
        <w:t>w</w:t>
      </w:r>
      <w:r w:rsidR="00035D0C">
        <w:t xml:space="preserve"> </w:t>
      </w:r>
      <w:r w:rsidR="00E1127E">
        <w:t>roku 2022</w:t>
      </w:r>
      <w:r w:rsidR="009132A7">
        <w:t xml:space="preserve"> w </w:t>
      </w:r>
      <w:r w:rsidR="003B7FBF">
        <w:t>podziale na płeć.</w:t>
      </w:r>
      <w:bookmarkEnd w:id="100"/>
    </w:p>
    <w:tbl>
      <w:tblPr>
        <w:tblW w:w="916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. Najczęstsze rozpoznania będące przyczyną wizyt w placówkach publicznej opieki zdrowotnej mieszkańców miasta Cieszyna w wieku poniżej 18 r.ż. w roku 2022 w podziale na płeć."/>
        <w:tblDescription w:val="W poszczególnych kolumnach tabeli przedstawiono najczęstsze rozpoznania będące przyczyną wizyt w placówkach publicznej opieki zdrowotnej mieszkańców Cieszyna w wieku poniżej 18 r.ż. w roku 2022 w podziale na płeć. Wśród najbardziej rozpowszechnionych problemów zdrowotnych w tym obszarze wskazać należy przede wszystkim jednostki chorobowe z grupy chorób układu oddechowego."/>
      </w:tblPr>
      <w:tblGrid>
        <w:gridCol w:w="863"/>
        <w:gridCol w:w="5151"/>
        <w:gridCol w:w="715"/>
        <w:gridCol w:w="715"/>
        <w:gridCol w:w="729"/>
        <w:gridCol w:w="995"/>
      </w:tblGrid>
      <w:tr w:rsidR="00243834" w:rsidRPr="00243834" w14:paraId="253EC738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5DCC86DD" w14:textId="77777777" w:rsidR="00243834" w:rsidRPr="00243834" w:rsidRDefault="00243834" w:rsidP="0024383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ICD</w:t>
            </w:r>
          </w:p>
          <w:p w14:paraId="3F2976D5" w14:textId="0A5EB7C6" w:rsidR="00243834" w:rsidRPr="00243834" w:rsidRDefault="00243834" w:rsidP="0024383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-10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34C0A086" w14:textId="5E72752F" w:rsidR="00243834" w:rsidRPr="00243834" w:rsidRDefault="00243834" w:rsidP="00243834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43834">
              <w:rPr>
                <w:b/>
                <w:sz w:val="20"/>
                <w:szCs w:val="20"/>
              </w:rPr>
              <w:t>Nazwa</w:t>
            </w:r>
            <w:r w:rsidRPr="00243834">
              <w:rPr>
                <w:b/>
                <w:sz w:val="20"/>
                <w:szCs w:val="18"/>
              </w:rPr>
              <w:t xml:space="preserve"> rozpoznania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5CDAF1AB" w14:textId="77777777" w:rsidR="00243834" w:rsidRPr="00243834" w:rsidRDefault="00243834" w:rsidP="0024383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567627C7" w14:textId="77777777" w:rsidR="00243834" w:rsidRPr="00243834" w:rsidRDefault="00243834" w:rsidP="0024383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DE0E466" w14:textId="77777777" w:rsidR="00243834" w:rsidRPr="00243834" w:rsidRDefault="00243834" w:rsidP="0024383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7A6CE23" w14:textId="77777777" w:rsidR="00243834" w:rsidRPr="00243834" w:rsidRDefault="00243834" w:rsidP="0024383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 populacji</w:t>
            </w:r>
          </w:p>
        </w:tc>
      </w:tr>
      <w:tr w:rsidR="00243834" w:rsidRPr="00243834" w14:paraId="6991F06C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46D7327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5E787C5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Ostre zapalenie nosa i gardła (przeziębienie)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59EC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85E8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E096" w14:textId="164D3105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A30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24,7</w:t>
            </w:r>
          </w:p>
        </w:tc>
      </w:tr>
      <w:tr w:rsidR="00243834" w:rsidRPr="00243834" w14:paraId="10408A96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EC157DF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A54CA6B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Ostre zakażenie górnych dróg oddechowych o umiejscowieniu mnogim lub nieokreślonym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64DB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F450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50DF" w14:textId="2A5E4EFB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2A2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24,1</w:t>
            </w:r>
          </w:p>
        </w:tc>
      </w:tr>
      <w:tr w:rsidR="00243834" w:rsidRPr="00243834" w14:paraId="026968C5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711585D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F77A049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Próchnica zębów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C258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A227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97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631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14,7</w:t>
            </w:r>
          </w:p>
        </w:tc>
      </w:tr>
      <w:tr w:rsidR="00243834" w:rsidRPr="00243834" w14:paraId="7A60178D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0E4EC37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946B8A0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Ostre zapalenie krtani i tchawicy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96E8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38B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B19B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6651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243834" w:rsidRPr="00243834" w14:paraId="34226330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3746C2A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J06.8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4666F7C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Inne ostre zakażenie górnych dróg oddechowych o umiejscowieniu mnogim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B4EC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A98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D00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29F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7,2</w:t>
            </w:r>
          </w:p>
        </w:tc>
      </w:tr>
      <w:tr w:rsidR="00243834" w:rsidRPr="00243834" w14:paraId="44E2655A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643F158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H52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78E8CB2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Zaburzenia refrakcji i akomodacji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4654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F12A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9A44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23E1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5,3</w:t>
            </w:r>
          </w:p>
        </w:tc>
      </w:tr>
      <w:tr w:rsidR="00243834" w:rsidRPr="00243834" w14:paraId="6A693004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C56F5C7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F1FA317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Ostre zapalenie migdałków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945B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2939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3218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9A04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5,1</w:t>
            </w:r>
          </w:p>
        </w:tc>
      </w:tr>
      <w:tr w:rsidR="00243834" w:rsidRPr="00243834" w14:paraId="4E1AAD6F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063FBDE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6C25B7F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Ostre zapalenie gardła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0DE7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06A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DCD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8A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</w:t>
            </w:r>
          </w:p>
        </w:tc>
      </w:tr>
      <w:tr w:rsidR="00243834" w:rsidRPr="00243834" w14:paraId="36855B29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7C5DB4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E23AF2F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Naczynioruchowe i uczuleniowe zapalenie (błony śluzowej) nosa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946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6C9C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83ED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DA1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</w:t>
            </w:r>
          </w:p>
        </w:tc>
      </w:tr>
      <w:tr w:rsidR="00243834" w:rsidRPr="00243834" w14:paraId="7C52F3BC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06F874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7765BB2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miazgi i tkanek okołowierzchołkowych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A889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66A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3C64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829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4,6</w:t>
            </w:r>
          </w:p>
        </w:tc>
      </w:tr>
      <w:tr w:rsidR="00243834" w:rsidRPr="00243834" w14:paraId="19212096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55D7BAB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E5E1913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Zapalenie spojówek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D27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A33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CD6B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5F4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4,3</w:t>
            </w:r>
          </w:p>
        </w:tc>
      </w:tr>
      <w:tr w:rsidR="00243834" w:rsidRPr="00243834" w14:paraId="359FEBF7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6EBC787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E523FE3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Ostre zapalenie oskrzeli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C9F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100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E49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096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3,8</w:t>
            </w:r>
          </w:p>
        </w:tc>
      </w:tr>
      <w:tr w:rsidR="00243834" w:rsidRPr="00243834" w14:paraId="68611F60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32C23C4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J06.9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F650984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Nieokreślone ostre zakażenie górnych dróg oddechowych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FBB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C757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08C1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BE2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</w:tr>
      <w:tr w:rsidR="00243834" w:rsidRPr="00243834" w14:paraId="246D1E42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FD9DFB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M41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CA2ACE7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Boczne skrzywienie kręgosłupa [skolioza]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0A8A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3D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E8F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CC08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3,4</w:t>
            </w:r>
          </w:p>
        </w:tc>
      </w:tr>
      <w:tr w:rsidR="00243834" w:rsidRPr="00243834" w14:paraId="7064E4D6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92E8B2B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J45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99DA525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Dychawica oskrzelowa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62F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A3FA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5AED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D4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3,4</w:t>
            </w:r>
          </w:p>
        </w:tc>
      </w:tr>
      <w:tr w:rsidR="00243834" w:rsidRPr="00243834" w14:paraId="4C7F51B7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9ABE0D9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T78.4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1DDCF76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Alergia, nie określona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8130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E56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996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181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2,9</w:t>
            </w:r>
          </w:p>
        </w:tc>
      </w:tr>
      <w:tr w:rsidR="00243834" w:rsidRPr="00243834" w14:paraId="4F420508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B6EB7F7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1945A71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Atopowe zapalenie skóry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877A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38D9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BB6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CE0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2,8</w:t>
            </w:r>
          </w:p>
        </w:tc>
      </w:tr>
      <w:tr w:rsidR="00243834" w:rsidRPr="00243834" w14:paraId="5AB5F89C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2C7E9BC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J22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A5EA55E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Pieluszkowe (serwetkowe) zapalenie skóry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D958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E8C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CBAC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53DD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2,7</w:t>
            </w:r>
          </w:p>
        </w:tc>
      </w:tr>
      <w:tr w:rsidR="00243834" w:rsidRPr="00243834" w14:paraId="6DE172DA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20F62C6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B01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34D0132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Ospa wietrzna [</w:t>
            </w:r>
            <w:proofErr w:type="spellStart"/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varicella</w:t>
            </w:r>
            <w:proofErr w:type="spellEnd"/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CF00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2C50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AF8A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F6A1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2,6</w:t>
            </w:r>
          </w:p>
        </w:tc>
      </w:tr>
      <w:tr w:rsidR="00243834" w:rsidRPr="00243834" w14:paraId="2FC96922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CFFFDDE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K52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3BB246A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Inne niezakaźne zapalenie żołądkowo-jelitowe i jelita grubego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A63D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40B0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613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C36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243834" w:rsidRPr="00243834" w14:paraId="3ED250C1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CD311B8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85BADEA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Dyspepsja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BD54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18C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8AC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553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2,4</w:t>
            </w:r>
          </w:p>
        </w:tc>
      </w:tr>
      <w:tr w:rsidR="00243834" w:rsidRPr="00243834" w14:paraId="7FFB9A50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570E40A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J30.1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6E92AFF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Uczuleniowe zapalenie błony śluzowej nosa spowodowane pyłkami kwiatowymi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70E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EF8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302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C43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243834" w:rsidRPr="00243834" w14:paraId="73001739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25BDB55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H53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8FA37DA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Upośledzenie widzenia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764B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FBC1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F327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096A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243834" w:rsidRPr="00243834" w14:paraId="18370164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587DF50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H65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88EF8C6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Nieropne zapalenie ucha środkowego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8F50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93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08A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151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2,2</w:t>
            </w:r>
          </w:p>
        </w:tc>
      </w:tr>
      <w:tr w:rsidR="00243834" w:rsidRPr="00243834" w14:paraId="7382788D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13D1F50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H66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E70C90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Ropne i nieokreślone zapalenie ucha środkowego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DB9C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CDB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7117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857B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2,1</w:t>
            </w:r>
          </w:p>
        </w:tc>
      </w:tr>
      <w:tr w:rsidR="00243834" w:rsidRPr="00243834" w14:paraId="6E862648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F57B441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2AB0559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Przewlekłe zapalenie błony śluzowej jamy nosowej i gardła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D1D1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186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898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16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2,1</w:t>
            </w:r>
          </w:p>
        </w:tc>
      </w:tr>
      <w:tr w:rsidR="00243834" w:rsidRPr="00243834" w14:paraId="7DD7EAE6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B7797C3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605D435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Ostre zapalenie zatok przynosowych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A9DA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FDAA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4B0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524C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43834" w:rsidRPr="00243834" w14:paraId="0D872E0C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F5B69B9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K59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0F3B4E6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Inne czynnościowe zaburzenia jelit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BB77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8AE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0B5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0EF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1,9</w:t>
            </w:r>
          </w:p>
        </w:tc>
      </w:tr>
      <w:tr w:rsidR="00243834" w:rsidRPr="00243834" w14:paraId="0F1534A7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5FE3AEF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5279B9E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Inne zapalenie skóry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F07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C69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9180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B9C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1,8</w:t>
            </w:r>
          </w:p>
        </w:tc>
      </w:tr>
      <w:tr w:rsidR="00243834" w:rsidRPr="00243834" w14:paraId="63402E36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B9190BB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S93.4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A6A3A43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Skręcenie i naderwanie stawu skokowego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E7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2608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B6DC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C10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1,8</w:t>
            </w:r>
          </w:p>
        </w:tc>
      </w:tr>
      <w:tr w:rsidR="00243834" w:rsidRPr="00243834" w14:paraId="441ED416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039A835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EF6C3E2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Znamiona barwnikowe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8BA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0AE9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81E9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857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1,7</w:t>
            </w:r>
          </w:p>
        </w:tc>
      </w:tr>
      <w:tr w:rsidR="00243834" w:rsidRPr="00243834" w14:paraId="5CD0E9C2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DBB301F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J35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1321730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Przewlekłe choroby migdałków podniebiennych i migdałka gardłowego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514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8589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A75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AFB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1,7</w:t>
            </w:r>
          </w:p>
        </w:tc>
      </w:tr>
      <w:tr w:rsidR="00243834" w:rsidRPr="00243834" w14:paraId="00B15B8A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5A49A3B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L70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6BDB2B6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Trądzik [</w:t>
            </w:r>
            <w:proofErr w:type="spellStart"/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acne</w:t>
            </w:r>
            <w:proofErr w:type="spellEnd"/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AB7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A250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A5BD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12DB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1,7</w:t>
            </w:r>
          </w:p>
        </w:tc>
      </w:tr>
      <w:tr w:rsidR="00243834" w:rsidRPr="00243834" w14:paraId="1A3625E1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F1179E7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J30.3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C7E524F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Inne uczuleniowe zapalenie błony śluzowej nosa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794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63FA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41F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79E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243834" w:rsidRPr="00243834" w14:paraId="5F09F610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A57DA7E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765DEA1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Grypa wywołana niezidentyfikowanym wirusem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8B9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4C0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DF1D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351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243834" w:rsidRPr="00243834" w14:paraId="1BDEBE9C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C31ADB0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M41.1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8E105AA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Idiopatyczna skolioza młodzieńcza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2499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D341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3E00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7A9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243834" w:rsidRPr="00243834" w14:paraId="21B27145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B4332B9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J35.2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BFDCB0E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Przerost migdałka gardłowego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CEDA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30ED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C29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4C6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243834" w:rsidRPr="00243834" w14:paraId="1DA77503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5B02EEB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J04.0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304D8D1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Ostre zapalenie krtani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B5E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089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EF4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5F80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1,4</w:t>
            </w:r>
          </w:p>
        </w:tc>
      </w:tr>
      <w:tr w:rsidR="00243834" w:rsidRPr="00243834" w14:paraId="36EF2975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C40C0D1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H92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B31EBC4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Bóle ucha i wyciek z ucha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8FD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5DC4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F66D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A5B7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1,3</w:t>
            </w:r>
          </w:p>
        </w:tc>
      </w:tr>
      <w:tr w:rsidR="00243834" w:rsidRPr="00243834" w14:paraId="3A4E0E5C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0164E64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B07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2CA007C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Brodawki wirusowe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6AB0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D361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0A39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32A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1,3</w:t>
            </w:r>
          </w:p>
        </w:tc>
      </w:tr>
      <w:tr w:rsidR="00243834" w:rsidRPr="00243834" w14:paraId="53DAB964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F89AE65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B80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FF443C4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Owsica [enterobioza]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7F5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C48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86E4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C699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1,3</w:t>
            </w:r>
          </w:p>
        </w:tc>
      </w:tr>
      <w:tr w:rsidR="00243834" w:rsidRPr="00243834" w14:paraId="48688064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9071B0E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J35.3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A5A6E0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Przerost migdałków podniebiennych współistniejący z przerostem migdałka gardłowego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C17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7680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3E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B1D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1,3</w:t>
            </w:r>
          </w:p>
        </w:tc>
      </w:tr>
      <w:tr w:rsidR="00243834" w:rsidRPr="00243834" w14:paraId="15420735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C1267FF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B34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92CA284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Zakażenia wirusowe o nieustalonym umiejscowieniu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659D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12B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2EA0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828C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243834" w:rsidRPr="00243834" w14:paraId="2D4AD286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11B47A2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H65.3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E97E15A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Przewlekłe, śluzowe zapalenie ucha środkowego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08D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32E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E214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D86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243834" w:rsidRPr="00243834" w14:paraId="5AF0E060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A7B1B00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J31.0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FC78AF1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Przewlekłe zapalenie błony śluzowej nosa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2561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E4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7EE4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FAF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243834" w:rsidRPr="00243834" w14:paraId="31F43DDF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5DCB7B0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A09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F7FBB98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Biegunka i zapalenie żołądkowo-jelitowe o prawdopodobnie zakaźnym pochodzeniu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9C3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0C2C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BDE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84BD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243834" w:rsidRPr="00243834" w14:paraId="6898102A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1F66D8E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H68.1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5D59662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Niedrożność trąbki słuchowej Eustachiusza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177A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870D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CE7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B0A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243834" w:rsidRPr="00243834" w14:paraId="7FA27076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CB108E1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H60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EAE6F9D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Zapalenie ucha zewnętrznego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A5A4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429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908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387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1,1</w:t>
            </w:r>
          </w:p>
        </w:tc>
      </w:tr>
      <w:tr w:rsidR="00243834" w:rsidRPr="00243834" w14:paraId="21B3E235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5C15329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49FFBC6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Zapalenie jamy ustnej i pochodne zmiany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B76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56B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66CD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827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</w:tr>
      <w:tr w:rsidR="00243834" w:rsidRPr="00243834" w14:paraId="2922D334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CF9DB35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K02.1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85B2C76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Próchnica zębiny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8B27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1A4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F29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2C9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</w:tr>
      <w:tr w:rsidR="00243834" w:rsidRPr="00243834" w14:paraId="45769234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80D3687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N47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DF19B34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Nadmiar napletka, stulejka i załupek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02A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2505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9A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426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</w:tr>
      <w:tr w:rsidR="00243834" w:rsidRPr="00243834" w14:paraId="1766486E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D39E3E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M79.6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16AAA10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Bóle kończyn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CCE6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906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FC8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D93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</w:tr>
      <w:tr w:rsidR="00243834" w:rsidRPr="00243834" w14:paraId="3564D13C" w14:textId="77777777" w:rsidTr="00243834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9F561B4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K52.2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5B203A4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Uczuleniowe i związane z działaniem pokarmu zapalenie żołądkowo-jelitowe i jelita grubego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8ED4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5C92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02C3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D5BF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</w:tr>
      <w:tr w:rsidR="00243834" w:rsidRPr="00243834" w14:paraId="1C2212F7" w14:textId="77777777" w:rsidTr="009E3541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7BBC442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9651388" w14:textId="4530B1E0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Pozostałe rozpoznania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AB367A" w14:textId="1A5A53CA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455B9B8" w14:textId="2F0F5CF6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7C281B0" w14:textId="61E87CFA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BF61F78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--</w:t>
            </w:r>
          </w:p>
        </w:tc>
      </w:tr>
      <w:tr w:rsidR="00243834" w:rsidRPr="00243834" w14:paraId="21DAF3E9" w14:textId="77777777" w:rsidTr="009E3541">
        <w:trPr>
          <w:trHeight w:val="290"/>
          <w:jc w:val="right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23E556F" w14:textId="77777777" w:rsidR="00243834" w:rsidRPr="00243834" w:rsidRDefault="00243834" w:rsidP="009B3C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C607D03" w14:textId="77777777" w:rsidR="00243834" w:rsidRPr="00243834" w:rsidRDefault="00243834" w:rsidP="0024383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CA88EF7" w14:textId="487DBA21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9818063" w14:textId="7B6E108C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82703C0" w14:textId="2C4EB0FC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BC78F8E" w14:textId="77777777" w:rsidR="00243834" w:rsidRPr="00243834" w:rsidRDefault="00243834" w:rsidP="0024383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438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--</w:t>
            </w:r>
          </w:p>
        </w:tc>
      </w:tr>
    </w:tbl>
    <w:p w14:paraId="553D50B9" w14:textId="77777777" w:rsidR="00243834" w:rsidRDefault="00243834" w:rsidP="00243834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>
        <w:rPr>
          <w:rFonts w:cs="Times New Roman"/>
          <w:i/>
          <w:sz w:val="20"/>
          <w:szCs w:val="24"/>
        </w:rPr>
        <w:t>Śląskiego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5B081886" w14:textId="77777777" w:rsidR="00243834" w:rsidRDefault="00243834" w:rsidP="002B1276">
      <w:pPr>
        <w:pStyle w:val="Tabela"/>
      </w:pPr>
    </w:p>
    <w:p w14:paraId="04FD87DA" w14:textId="77777777" w:rsidR="00B807E0" w:rsidRDefault="00B807E0" w:rsidP="00BA7478">
      <w:pPr>
        <w:pStyle w:val="Nagwek2"/>
        <w:numPr>
          <w:ilvl w:val="0"/>
          <w:numId w:val="0"/>
        </w:numPr>
      </w:pPr>
    </w:p>
    <w:p w14:paraId="3A97AD88" w14:textId="77777777" w:rsidR="00145170" w:rsidRPr="00145170" w:rsidRDefault="00145170" w:rsidP="00145170">
      <w:pPr>
        <w:sectPr w:rsidR="00145170" w:rsidRPr="00145170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02AE1943" w14:textId="4829DFE1" w:rsidR="00B807E0" w:rsidRDefault="00BA7478" w:rsidP="004129C9">
      <w:pPr>
        <w:pStyle w:val="Nagwek2"/>
        <w:numPr>
          <w:ilvl w:val="0"/>
          <w:numId w:val="0"/>
        </w:numPr>
      </w:pPr>
      <w:bookmarkStart w:id="101" w:name="_Toc133489313"/>
      <w:r w:rsidRPr="00BA7478">
        <w:lastRenderedPageBreak/>
        <w:t xml:space="preserve">6.2. Problemy zdrowotne dorosłych mieszkańców </w:t>
      </w:r>
      <w:r w:rsidR="001C41AF">
        <w:t>miasta Cieszyna</w:t>
      </w:r>
      <w:bookmarkEnd w:id="101"/>
    </w:p>
    <w:p w14:paraId="1E8C179E" w14:textId="136C186A" w:rsidR="00B807E0" w:rsidRDefault="00B807E0" w:rsidP="00B807E0">
      <w:pPr>
        <w:tabs>
          <w:tab w:val="left" w:pos="851"/>
        </w:tabs>
      </w:pPr>
      <w:r w:rsidRPr="00F360A8">
        <w:tab/>
      </w:r>
      <w:r w:rsidR="00035D0C">
        <w:t xml:space="preserve">W </w:t>
      </w:r>
      <w:r w:rsidR="00DA3C96">
        <w:t xml:space="preserve">roku 2022 </w:t>
      </w:r>
      <w:r w:rsidR="009132A7" w:rsidRPr="00F360A8">
        <w:t>w</w:t>
      </w:r>
      <w:r w:rsidR="009132A7">
        <w:t> </w:t>
      </w:r>
      <w:r w:rsidRPr="00F360A8">
        <w:t xml:space="preserve">placówkach świadczących usługi zdrowotne finansowane ze środków NFZ sprawozdano ponad </w:t>
      </w:r>
      <w:r w:rsidR="00556405">
        <w:t>8</w:t>
      </w:r>
      <w:r w:rsidR="00DA32A7">
        <w:t>3</w:t>
      </w:r>
      <w:r w:rsidR="00556405">
        <w:t>,</w:t>
      </w:r>
      <w:r w:rsidR="00DA32A7">
        <w:t>5</w:t>
      </w:r>
      <w:r w:rsidRPr="00F360A8">
        <w:t xml:space="preserve"> tys. </w:t>
      </w:r>
      <w:proofErr w:type="spellStart"/>
      <w:r w:rsidRPr="00F360A8">
        <w:t>rozpoznań</w:t>
      </w:r>
      <w:proofErr w:type="spellEnd"/>
      <w:r w:rsidRPr="00F360A8">
        <w:t xml:space="preserve"> dotyczących dorosłych mieszkańców </w:t>
      </w:r>
      <w:r w:rsidR="001C41AF">
        <w:t>miasta Cieszyna</w:t>
      </w:r>
      <w:r w:rsidRPr="00F360A8">
        <w:t xml:space="preserve">. Rozpoznania te należały najczęściej do grupy chorób </w:t>
      </w:r>
      <w:r w:rsidR="00DA32A7">
        <w:t xml:space="preserve">układu oddechowego, </w:t>
      </w:r>
      <w:r w:rsidRPr="00F360A8">
        <w:t>układu mięśniowo-szkieletowego</w:t>
      </w:r>
      <w:r w:rsidR="009132A7">
        <w:t xml:space="preserve"> </w:t>
      </w:r>
      <w:r w:rsidR="009132A7" w:rsidRPr="00F360A8">
        <w:t>i</w:t>
      </w:r>
      <w:r w:rsidR="009132A7">
        <w:t> </w:t>
      </w:r>
      <w:r w:rsidRPr="00F360A8">
        <w:t xml:space="preserve">tkanki łącznej, układu </w:t>
      </w:r>
      <w:r w:rsidR="00556405">
        <w:t>krążenia</w:t>
      </w:r>
      <w:r w:rsidRPr="00F360A8">
        <w:t>,</w:t>
      </w:r>
      <w:r w:rsidR="009132A7">
        <w:t xml:space="preserve"> </w:t>
      </w:r>
      <w:r w:rsidR="009132A7" w:rsidRPr="00F360A8">
        <w:t>a</w:t>
      </w:r>
      <w:r w:rsidR="009132A7">
        <w:t> </w:t>
      </w:r>
      <w:r w:rsidRPr="00F360A8">
        <w:t xml:space="preserve">także chorób </w:t>
      </w:r>
      <w:r w:rsidR="00556405">
        <w:t>narządu wzroku i układu pokarmowego</w:t>
      </w:r>
      <w:r w:rsidRPr="00F360A8">
        <w:t xml:space="preserve"> (łącznie </w:t>
      </w:r>
      <w:r w:rsidR="00DA32A7">
        <w:t>ok. 60</w:t>
      </w:r>
      <w:r w:rsidRPr="00F360A8">
        <w:t xml:space="preserve">% wszystkich </w:t>
      </w:r>
      <w:proofErr w:type="spellStart"/>
      <w:r w:rsidRPr="00F360A8">
        <w:t>rozpoznań</w:t>
      </w:r>
      <w:proofErr w:type="spellEnd"/>
      <w:r w:rsidRPr="00F360A8">
        <w:t xml:space="preserve">). Szczegółowe dane </w:t>
      </w:r>
      <w:r w:rsidR="0087090F">
        <w:t>zobrazowano za pomocą ryciny 3.</w:t>
      </w:r>
    </w:p>
    <w:p w14:paraId="7F72C875" w14:textId="41E6E4D9" w:rsidR="00B807E0" w:rsidRDefault="003A78D6" w:rsidP="00B807E0">
      <w:pPr>
        <w:tabs>
          <w:tab w:val="left" w:pos="851"/>
        </w:tabs>
        <w:rPr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51E630F2" wp14:editId="3C8C2572">
            <wp:extent cx="5905500" cy="5791200"/>
            <wp:effectExtent l="0" t="0" r="0" b="0"/>
            <wp:docPr id="1139371593" name="Wykres 1" descr="Rycina przedstawia najczęstsze problemy zdrowotne mieszkańców miasta Cieszyna w roku 2022 wg danych Narodowego Funduszu Zdrowia ">
              <a:extLst xmlns:a="http://schemas.openxmlformats.org/drawingml/2006/main">
                <a:ext uri="{FF2B5EF4-FFF2-40B4-BE49-F238E27FC236}">
                  <a16:creationId xmlns:a16="http://schemas.microsoft.com/office/drawing/2014/main" id="{86D30033-C048-91C6-C18E-3D4130749E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1813C51" w14:textId="56ABBFD1" w:rsidR="00B807E0" w:rsidRPr="00D61DCD" w:rsidRDefault="00B807E0" w:rsidP="00B807E0">
      <w:pPr>
        <w:pStyle w:val="Rycina"/>
      </w:pPr>
      <w:bookmarkStart w:id="102" w:name="_Toc133491063"/>
      <w:r>
        <w:t>Ryc. 3</w:t>
      </w:r>
      <w:r w:rsidRPr="00D61DCD">
        <w:t>.</w:t>
      </w:r>
      <w:r>
        <w:t xml:space="preserve"> Najczęstsze problemy zdrowotne mieszkańców </w:t>
      </w:r>
      <w:r w:rsidR="001C41AF">
        <w:t>miasta Cieszyna</w:t>
      </w:r>
      <w:r w:rsidR="009132A7">
        <w:t xml:space="preserve"> </w:t>
      </w:r>
      <w:r w:rsidR="008F1494">
        <w:t>w</w:t>
      </w:r>
      <w:r w:rsidR="00035D0C">
        <w:t xml:space="preserve"> </w:t>
      </w:r>
      <w:r w:rsidR="00E1127E">
        <w:t>roku 2022</w:t>
      </w:r>
      <w:r w:rsidR="00556405">
        <w:t xml:space="preserve"> </w:t>
      </w:r>
      <w:r>
        <w:t xml:space="preserve">wg </w:t>
      </w:r>
      <w:r w:rsidR="008F1494">
        <w:t>danych</w:t>
      </w:r>
      <w:r>
        <w:t xml:space="preserve"> Narodowego Funduszu Zdrowia</w:t>
      </w:r>
      <w:r w:rsidR="008960AD">
        <w:t xml:space="preserve"> (%)</w:t>
      </w:r>
      <w:r>
        <w:t>.</w:t>
      </w:r>
      <w:bookmarkEnd w:id="102"/>
    </w:p>
    <w:p w14:paraId="05F3ED89" w14:textId="50296D2F" w:rsidR="00B807E0" w:rsidRPr="00D61DCD" w:rsidRDefault="00B807E0" w:rsidP="00B807E0">
      <w:pPr>
        <w:tabs>
          <w:tab w:val="left" w:pos="1134"/>
        </w:tabs>
        <w:rPr>
          <w:rFonts w:cs="Times New Roman"/>
          <w:i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>Źródło: Opracowani</w:t>
      </w:r>
      <w:r>
        <w:rPr>
          <w:rFonts w:cs="Times New Roman"/>
          <w:i/>
          <w:sz w:val="20"/>
          <w:szCs w:val="24"/>
        </w:rPr>
        <w:t xml:space="preserve">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4BC80BF1" w14:textId="77777777" w:rsidR="00797E94" w:rsidRDefault="00182098" w:rsidP="00182098">
      <w:pPr>
        <w:tabs>
          <w:tab w:val="left" w:pos="851"/>
        </w:tabs>
      </w:pPr>
      <w:r>
        <w:tab/>
      </w:r>
    </w:p>
    <w:p w14:paraId="0CDBAB04" w14:textId="77777777" w:rsidR="0087090F" w:rsidRDefault="0087090F" w:rsidP="00182098">
      <w:pPr>
        <w:tabs>
          <w:tab w:val="left" w:pos="851"/>
        </w:tabs>
        <w:rPr>
          <w:u w:val="single"/>
        </w:rPr>
        <w:sectPr w:rsidR="0087090F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547EF172" w14:textId="18BC8444" w:rsidR="00797E94" w:rsidRPr="00797E94" w:rsidRDefault="00797E94" w:rsidP="00182098">
      <w:pPr>
        <w:tabs>
          <w:tab w:val="left" w:pos="851"/>
        </w:tabs>
        <w:rPr>
          <w:u w:val="single"/>
        </w:rPr>
      </w:pPr>
      <w:r w:rsidRPr="00797E94">
        <w:rPr>
          <w:u w:val="single"/>
        </w:rPr>
        <w:lastRenderedPageBreak/>
        <w:t>Stan zdrowia dorosłych mieszkańców</w:t>
      </w:r>
      <w:r w:rsidR="009132A7">
        <w:rPr>
          <w:u w:val="single"/>
        </w:rPr>
        <w:t xml:space="preserve"> w </w:t>
      </w:r>
      <w:r w:rsidR="00C8244B">
        <w:rPr>
          <w:u w:val="single"/>
        </w:rPr>
        <w:t>wieku 18-2</w:t>
      </w:r>
      <w:r w:rsidR="009E3541">
        <w:rPr>
          <w:u w:val="single"/>
        </w:rPr>
        <w:t>9</w:t>
      </w:r>
      <w:r w:rsidR="00D15A88">
        <w:rPr>
          <w:u w:val="single"/>
        </w:rPr>
        <w:t xml:space="preserve"> r.ż.</w:t>
      </w:r>
    </w:p>
    <w:p w14:paraId="2501748A" w14:textId="592ACE8F" w:rsidR="00BA7478" w:rsidRPr="00BA7478" w:rsidRDefault="00290765" w:rsidP="00182098">
      <w:pPr>
        <w:tabs>
          <w:tab w:val="left" w:pos="851"/>
        </w:tabs>
      </w:pPr>
      <w:r>
        <w:tab/>
      </w:r>
      <w:r w:rsidR="00035D0C">
        <w:t xml:space="preserve">W </w:t>
      </w:r>
      <w:r w:rsidR="00E1127E">
        <w:t>roku 2022</w:t>
      </w:r>
      <w:r w:rsidR="00556405">
        <w:t xml:space="preserve"> </w:t>
      </w:r>
      <w:r w:rsidR="009132A7">
        <w:t>w </w:t>
      </w:r>
      <w:r>
        <w:t xml:space="preserve">placówkach świadczących usługi zdrowotne finansowane ze środków NFZ mieszkańcom </w:t>
      </w:r>
      <w:r w:rsidR="001C41AF">
        <w:t>miasta Cieszyna</w:t>
      </w:r>
      <w:r w:rsidR="009132A7">
        <w:t xml:space="preserve"> w </w:t>
      </w:r>
      <w:r w:rsidR="00721FDA">
        <w:t>wieku 18-2</w:t>
      </w:r>
      <w:r w:rsidR="009E3541">
        <w:t>9</w:t>
      </w:r>
      <w:r w:rsidR="00721FDA">
        <w:t xml:space="preserve"> lat</w:t>
      </w:r>
      <w:r>
        <w:t xml:space="preserve"> postawiono ponad </w:t>
      </w:r>
      <w:r w:rsidR="009E3541">
        <w:t>6</w:t>
      </w:r>
      <w:r>
        <w:t>,</w:t>
      </w:r>
      <w:r w:rsidR="009E3541">
        <w:t>5</w:t>
      </w:r>
      <w:r>
        <w:t xml:space="preserve"> tys. </w:t>
      </w:r>
      <w:proofErr w:type="spellStart"/>
      <w:r>
        <w:t>rozpoznań</w:t>
      </w:r>
      <w:proofErr w:type="spellEnd"/>
      <w:r>
        <w:t>,</w:t>
      </w:r>
      <w:r w:rsidR="009132A7">
        <w:t xml:space="preserve"> w </w:t>
      </w:r>
      <w:r>
        <w:t xml:space="preserve">tym ponad </w:t>
      </w:r>
      <w:r w:rsidR="009E3541">
        <w:t>3</w:t>
      </w:r>
      <w:r>
        <w:t>,</w:t>
      </w:r>
      <w:r w:rsidR="00971769">
        <w:t>7</w:t>
      </w:r>
      <w:r>
        <w:t xml:space="preserve"> tys.</w:t>
      </w:r>
      <w:r w:rsidR="009132A7">
        <w:t xml:space="preserve"> w </w:t>
      </w:r>
      <w:r>
        <w:t>przypadku kobiet (5</w:t>
      </w:r>
      <w:r w:rsidR="009E3541">
        <w:t>7</w:t>
      </w:r>
      <w:r>
        <w:t>,</w:t>
      </w:r>
      <w:r w:rsidR="009E3541">
        <w:t>7</w:t>
      </w:r>
      <w:r>
        <w:t xml:space="preserve">%) oraz </w:t>
      </w:r>
      <w:r w:rsidR="009E3541">
        <w:t>ponad</w:t>
      </w:r>
      <w:r>
        <w:t xml:space="preserve"> </w:t>
      </w:r>
      <w:r w:rsidR="009E3541">
        <w:t>2</w:t>
      </w:r>
      <w:r>
        <w:t>,</w:t>
      </w:r>
      <w:r w:rsidR="009E3541">
        <w:t>7</w:t>
      </w:r>
      <w:r>
        <w:t xml:space="preserve"> tys. w przypadku </w:t>
      </w:r>
      <w:r w:rsidR="00B24C19">
        <w:t>mężczyzn</w:t>
      </w:r>
      <w:r>
        <w:t xml:space="preserve"> (4</w:t>
      </w:r>
      <w:r w:rsidR="009E3541">
        <w:t>2</w:t>
      </w:r>
      <w:r>
        <w:t>,</w:t>
      </w:r>
      <w:r w:rsidR="009E3541">
        <w:t>3</w:t>
      </w:r>
      <w:r>
        <w:t>%).</w:t>
      </w:r>
      <w:r w:rsidR="009132A7">
        <w:t xml:space="preserve"> </w:t>
      </w:r>
      <w:r w:rsidR="00BD1E12" w:rsidRPr="00D61DCD">
        <w:t xml:space="preserve">Wśród najbardziej rozpowszechnionych problemów zdrowotnych </w:t>
      </w:r>
      <w:r w:rsidR="00BD1E12">
        <w:t xml:space="preserve">dorosłych mieszkańców </w:t>
      </w:r>
      <w:r w:rsidR="001C41AF">
        <w:t>miasta Cieszyna</w:t>
      </w:r>
      <w:r w:rsidR="009132A7">
        <w:t xml:space="preserve"> w </w:t>
      </w:r>
      <w:r w:rsidR="00422B26">
        <w:t>wieku 18-2</w:t>
      </w:r>
      <w:r w:rsidR="009E3541">
        <w:t>9</w:t>
      </w:r>
      <w:r w:rsidR="00DD3C57">
        <w:t xml:space="preserve"> lat</w:t>
      </w:r>
      <w:r w:rsidR="00BD1E12">
        <w:t>, korzystających</w:t>
      </w:r>
      <w:r w:rsidR="009132A7">
        <w:t xml:space="preserve"> z </w:t>
      </w:r>
      <w:r w:rsidR="00BD1E12">
        <w:t xml:space="preserve">usług </w:t>
      </w:r>
      <w:r w:rsidR="00422B26">
        <w:t>publicznej opieki zdrowotnej</w:t>
      </w:r>
      <w:r w:rsidR="009132A7">
        <w:t xml:space="preserve"> </w:t>
      </w:r>
      <w:r w:rsidR="002F4B85">
        <w:t>w</w:t>
      </w:r>
      <w:r w:rsidR="00035D0C">
        <w:t xml:space="preserve"> </w:t>
      </w:r>
      <w:r w:rsidR="00E1127E">
        <w:t>roku 2022</w:t>
      </w:r>
      <w:r w:rsidR="00BD1E12">
        <w:t>,</w:t>
      </w:r>
      <w:r w:rsidR="00BD1E12" w:rsidRPr="00D61DCD">
        <w:t xml:space="preserve"> wskazać należy </w:t>
      </w:r>
      <w:r w:rsidR="00182098">
        <w:t>przede wszystkim</w:t>
      </w:r>
      <w:r w:rsidR="00422B26">
        <w:t>, podobnie jak</w:t>
      </w:r>
      <w:r w:rsidR="009132A7">
        <w:t xml:space="preserve"> w </w:t>
      </w:r>
      <w:r w:rsidR="00422B26">
        <w:t>przypadku dzieci</w:t>
      </w:r>
      <w:r w:rsidR="009132A7">
        <w:t xml:space="preserve"> i </w:t>
      </w:r>
      <w:r w:rsidR="00422B26">
        <w:t>młodzieży,</w:t>
      </w:r>
      <w:r w:rsidR="00182098">
        <w:t xml:space="preserve"> jednostki chorobowe</w:t>
      </w:r>
      <w:r w:rsidR="009132A7">
        <w:t xml:space="preserve"> z </w:t>
      </w:r>
      <w:r w:rsidR="00182098">
        <w:t>grupy chorób układu oddechowego,</w:t>
      </w:r>
      <w:r w:rsidR="009132A7">
        <w:t xml:space="preserve"> w </w:t>
      </w:r>
      <w:r w:rsidR="00182098">
        <w:t>tym</w:t>
      </w:r>
      <w:r w:rsidR="00422B26">
        <w:t xml:space="preserve"> </w:t>
      </w:r>
      <w:r w:rsidR="009E3541">
        <w:t>o</w:t>
      </w:r>
      <w:r w:rsidR="009E3541" w:rsidRPr="009E3541">
        <w:t>stre zapalenie nosa i gardła</w:t>
      </w:r>
      <w:r w:rsidR="009E3541">
        <w:t xml:space="preserve"> (6,8% ogółu </w:t>
      </w:r>
      <w:proofErr w:type="spellStart"/>
      <w:r w:rsidR="009E3541">
        <w:t>rozpoznań</w:t>
      </w:r>
      <w:proofErr w:type="spellEnd"/>
      <w:r w:rsidR="009E3541">
        <w:t xml:space="preserve">; 11,8% populacji w tej grupie wiekowej) oraz </w:t>
      </w:r>
      <w:r w:rsidR="00422B26">
        <w:t>o</w:t>
      </w:r>
      <w:r w:rsidR="00422B26" w:rsidRPr="007034EB">
        <w:t>stre zakażenie górnych dróg oddechowych</w:t>
      </w:r>
      <w:r w:rsidR="009132A7">
        <w:t xml:space="preserve"> </w:t>
      </w:r>
      <w:r w:rsidR="009132A7" w:rsidRPr="007034EB">
        <w:t>o</w:t>
      </w:r>
      <w:r w:rsidR="009132A7">
        <w:t> </w:t>
      </w:r>
      <w:r w:rsidR="00422B26" w:rsidRPr="007034EB">
        <w:t>umiejscowieniu mnogim lub nieokreślonym</w:t>
      </w:r>
      <w:r w:rsidR="00182098">
        <w:t xml:space="preserve"> </w:t>
      </w:r>
      <w:r w:rsidR="003B7FBF">
        <w:t>(</w:t>
      </w:r>
      <w:r w:rsidR="009E3541">
        <w:t>6,4</w:t>
      </w:r>
      <w:r w:rsidR="003B7FBF">
        <w:t xml:space="preserve">%; </w:t>
      </w:r>
      <w:r w:rsidR="009E3541">
        <w:t>11</w:t>
      </w:r>
      <w:r w:rsidR="003B7FBF">
        <w:t>,</w:t>
      </w:r>
      <w:r w:rsidR="009E3541">
        <w:t>1</w:t>
      </w:r>
      <w:r w:rsidR="003B7FBF">
        <w:t>%).</w:t>
      </w:r>
      <w:r w:rsidR="009132A7">
        <w:t xml:space="preserve"> </w:t>
      </w:r>
      <w:r w:rsidR="00182098">
        <w:t xml:space="preserve">Ponadto wśród najczęstszych </w:t>
      </w:r>
      <w:proofErr w:type="spellStart"/>
      <w:r w:rsidR="00182098">
        <w:t>rozpoznań</w:t>
      </w:r>
      <w:proofErr w:type="spellEnd"/>
      <w:r w:rsidR="00182098">
        <w:t xml:space="preserve"> pojawia</w:t>
      </w:r>
      <w:r w:rsidR="003B7FBF">
        <w:t>ją się także: próchnica zębów (</w:t>
      </w:r>
      <w:r w:rsidR="009E3541">
        <w:t>3</w:t>
      </w:r>
      <w:r w:rsidR="003B7FBF">
        <w:t>,</w:t>
      </w:r>
      <w:r w:rsidR="009E3541">
        <w:t>7</w:t>
      </w:r>
      <w:r w:rsidR="003B7FBF">
        <w:t xml:space="preserve">% ogółu </w:t>
      </w:r>
      <w:proofErr w:type="spellStart"/>
      <w:r w:rsidR="003B7FBF">
        <w:t>rozpoznań</w:t>
      </w:r>
      <w:proofErr w:type="spellEnd"/>
      <w:r w:rsidR="003B7FBF">
        <w:t xml:space="preserve">; </w:t>
      </w:r>
      <w:r w:rsidR="009E3541">
        <w:t>6</w:t>
      </w:r>
      <w:r w:rsidR="002F4B85">
        <w:t>,</w:t>
      </w:r>
      <w:r w:rsidR="009E3541">
        <w:t>5</w:t>
      </w:r>
      <w:r w:rsidR="003B7FBF">
        <w:t>% populacji</w:t>
      </w:r>
      <w:r w:rsidR="009132A7">
        <w:t xml:space="preserve"> w </w:t>
      </w:r>
      <w:r w:rsidR="003B7FBF">
        <w:t>tej grupie wiekowej)</w:t>
      </w:r>
      <w:r w:rsidR="009E3541">
        <w:t xml:space="preserve"> oraz c</w:t>
      </w:r>
      <w:r w:rsidR="009E3541" w:rsidRPr="009E3541">
        <w:t>horoby miazgi i tkanek okołowierzchołkowych</w:t>
      </w:r>
      <w:r w:rsidR="009E3541">
        <w:t xml:space="preserve"> (2%; 3,5%). </w:t>
      </w:r>
      <w:r w:rsidR="002F4B85">
        <w:t xml:space="preserve">W przypadku mieszkańców w tej grupie wiekowej </w:t>
      </w:r>
      <w:r w:rsidR="009E3541">
        <w:t xml:space="preserve">większość z </w:t>
      </w:r>
      <w:r w:rsidR="002F4B85">
        <w:t xml:space="preserve">ww. </w:t>
      </w:r>
      <w:proofErr w:type="spellStart"/>
      <w:r w:rsidR="002F4B85">
        <w:t>rozpozna</w:t>
      </w:r>
      <w:r w:rsidR="009E3541">
        <w:t>ń</w:t>
      </w:r>
      <w:proofErr w:type="spellEnd"/>
      <w:r w:rsidR="002F4B85">
        <w:t xml:space="preserve"> częściej stawiano kobietom. </w:t>
      </w:r>
      <w:r w:rsidR="00182098">
        <w:t>Szczegółowe dane przedstawiono</w:t>
      </w:r>
      <w:r w:rsidR="009132A7">
        <w:t xml:space="preserve"> w </w:t>
      </w:r>
      <w:r w:rsidR="00182098">
        <w:t>tabeli X</w:t>
      </w:r>
      <w:r w:rsidR="003B7FBF">
        <w:t>X</w:t>
      </w:r>
      <w:r w:rsidR="00CD5B0E">
        <w:t>I</w:t>
      </w:r>
      <w:r w:rsidR="00182098">
        <w:t>.</w:t>
      </w:r>
    </w:p>
    <w:p w14:paraId="43E0889B" w14:textId="5D812D0B" w:rsidR="002D4AFE" w:rsidRDefault="002D4AFE" w:rsidP="002D4AFE">
      <w:pPr>
        <w:pStyle w:val="Tabela"/>
      </w:pPr>
      <w:bookmarkStart w:id="103" w:name="_Toc132661319"/>
      <w:r w:rsidRPr="00D61DCD">
        <w:t>Tab. X</w:t>
      </w:r>
      <w:r w:rsidR="003B7FBF">
        <w:t>X</w:t>
      </w:r>
      <w:r>
        <w:t>I</w:t>
      </w:r>
      <w:r w:rsidRPr="00D61DCD">
        <w:t xml:space="preserve">. </w:t>
      </w:r>
      <w:r w:rsidR="003B7FBF">
        <w:t>Najczęstsze rozpoznania będące przyczyną wizyt</w:t>
      </w:r>
      <w:r w:rsidR="009132A7">
        <w:t xml:space="preserve"> w </w:t>
      </w:r>
      <w:r w:rsidR="003B7FBF">
        <w:t xml:space="preserve">placówkach publicznej opieki zdrowotnej mieszkańców </w:t>
      </w:r>
      <w:r w:rsidR="001C41AF">
        <w:t>miasta Cieszyna</w:t>
      </w:r>
      <w:r w:rsidR="009132A7">
        <w:t xml:space="preserve"> w </w:t>
      </w:r>
      <w:r w:rsidR="003B7FBF">
        <w:t>wieku 18-2</w:t>
      </w:r>
      <w:r w:rsidR="009E3541">
        <w:t>9</w:t>
      </w:r>
      <w:r w:rsidR="003B7FBF">
        <w:t xml:space="preserve"> lat</w:t>
      </w:r>
      <w:r w:rsidR="009132A7">
        <w:t xml:space="preserve"> </w:t>
      </w:r>
      <w:r w:rsidR="006A2245">
        <w:t>w</w:t>
      </w:r>
      <w:r w:rsidR="00035D0C">
        <w:t xml:space="preserve"> </w:t>
      </w:r>
      <w:r w:rsidR="00E1127E">
        <w:t>roku 2022</w:t>
      </w:r>
      <w:r w:rsidR="009132A7">
        <w:t xml:space="preserve"> w </w:t>
      </w:r>
      <w:r w:rsidR="003B7FBF">
        <w:t>podziale na płeć.</w:t>
      </w:r>
      <w:bookmarkEnd w:id="103"/>
    </w:p>
    <w:tbl>
      <w:tblPr>
        <w:tblW w:w="91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I. Najczęstsze rozpoznania będące przyczyną wizyt w placówkach publicznej opieki zdrowotnej mieszkańców miasta Cieszyna w wieku 18-29 lat w roku 2022 w podziale na płeć."/>
        <w:tblDescription w:val="Tabela w poszczególnych kolumnach przedstawia najczęstsze rozpoznania będące przyczyną wizyt w placówkach publicznej opieki zdrowotnej mieszkańców miasta Cieszyna w wieku 18-29 lat w roku 2022 w podziale na płeć."/>
      </w:tblPr>
      <w:tblGrid>
        <w:gridCol w:w="699"/>
        <w:gridCol w:w="5450"/>
        <w:gridCol w:w="701"/>
        <w:gridCol w:w="618"/>
        <w:gridCol w:w="779"/>
        <w:gridCol w:w="941"/>
      </w:tblGrid>
      <w:tr w:rsidR="00971769" w:rsidRPr="009E3541" w14:paraId="1B77F2F7" w14:textId="77777777" w:rsidTr="009E3541">
        <w:trPr>
          <w:trHeight w:val="290"/>
          <w:jc w:val="right"/>
        </w:trPr>
        <w:tc>
          <w:tcPr>
            <w:tcW w:w="699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05B643F1" w14:textId="77777777" w:rsidR="00971769" w:rsidRPr="009E3541" w:rsidRDefault="00971769" w:rsidP="009E354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ICD</w:t>
            </w:r>
          </w:p>
          <w:p w14:paraId="79E2C9EA" w14:textId="3C592076" w:rsidR="00971769" w:rsidRPr="009E3541" w:rsidRDefault="00971769" w:rsidP="009E354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-10</w:t>
            </w:r>
          </w:p>
        </w:tc>
        <w:tc>
          <w:tcPr>
            <w:tcW w:w="5450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0C691910" w14:textId="1340CA0C" w:rsidR="00971769" w:rsidRPr="009E3541" w:rsidRDefault="00971769" w:rsidP="009E354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039" w:type="dxa"/>
            <w:gridSpan w:val="4"/>
            <w:shd w:val="clear" w:color="auto" w:fill="5B9BD5" w:themeFill="accent5"/>
            <w:vAlign w:val="center"/>
            <w:hideMark/>
          </w:tcPr>
          <w:p w14:paraId="7AFB7301" w14:textId="7DEE7EF8" w:rsidR="00971769" w:rsidRPr="009E3541" w:rsidRDefault="00971769" w:rsidP="009E35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9E35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71769" w:rsidRPr="009E3541" w14:paraId="3613CBEB" w14:textId="77777777" w:rsidTr="009E3541">
        <w:trPr>
          <w:trHeight w:val="50"/>
          <w:jc w:val="right"/>
        </w:trPr>
        <w:tc>
          <w:tcPr>
            <w:tcW w:w="699" w:type="dxa"/>
            <w:vMerge/>
            <w:shd w:val="clear" w:color="auto" w:fill="5B9BD5" w:themeFill="accent5"/>
            <w:noWrap/>
            <w:vAlign w:val="center"/>
            <w:hideMark/>
          </w:tcPr>
          <w:p w14:paraId="63B09C1C" w14:textId="4902A665" w:rsidR="00971769" w:rsidRPr="009E3541" w:rsidRDefault="00971769" w:rsidP="009E354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50" w:type="dxa"/>
            <w:vMerge/>
            <w:shd w:val="clear" w:color="auto" w:fill="5B9BD5" w:themeFill="accent5"/>
            <w:noWrap/>
            <w:vAlign w:val="center"/>
            <w:hideMark/>
          </w:tcPr>
          <w:p w14:paraId="0961C8B9" w14:textId="0879B48F" w:rsidR="00971769" w:rsidRPr="009E3541" w:rsidRDefault="00971769" w:rsidP="009E354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5B9BD5" w:themeFill="accent5"/>
            <w:vAlign w:val="center"/>
            <w:hideMark/>
          </w:tcPr>
          <w:p w14:paraId="075E1FED" w14:textId="77777777" w:rsidR="00971769" w:rsidRPr="009E3541" w:rsidRDefault="00971769" w:rsidP="009E35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18" w:type="dxa"/>
            <w:shd w:val="clear" w:color="auto" w:fill="5B9BD5" w:themeFill="accent5"/>
            <w:noWrap/>
            <w:vAlign w:val="center"/>
            <w:hideMark/>
          </w:tcPr>
          <w:p w14:paraId="40FB7BD9" w14:textId="77777777" w:rsidR="00971769" w:rsidRPr="009E3541" w:rsidRDefault="00971769" w:rsidP="009E35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79" w:type="dxa"/>
            <w:shd w:val="clear" w:color="auto" w:fill="5B9BD5" w:themeFill="accent5"/>
            <w:noWrap/>
            <w:vAlign w:val="center"/>
            <w:hideMark/>
          </w:tcPr>
          <w:p w14:paraId="0ACB08E1" w14:textId="074C6422" w:rsidR="00971769" w:rsidRPr="009E3541" w:rsidRDefault="00971769" w:rsidP="009E35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1" w:type="dxa"/>
            <w:shd w:val="clear" w:color="auto" w:fill="5B9BD5" w:themeFill="accent5"/>
            <w:noWrap/>
            <w:vAlign w:val="center"/>
            <w:hideMark/>
          </w:tcPr>
          <w:p w14:paraId="2A20596F" w14:textId="77777777" w:rsidR="00971769" w:rsidRPr="009E3541" w:rsidRDefault="00971769" w:rsidP="009E354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populacji</w:t>
            </w:r>
          </w:p>
        </w:tc>
      </w:tr>
      <w:tr w:rsidR="009E3541" w:rsidRPr="009E3541" w14:paraId="2FD3033C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3082D2FC" w14:textId="4ACA95F7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J00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25E4D482" w14:textId="768252C6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Ostre zapalenie nosa i gardła (przeziębienie)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6B9333A" w14:textId="5EA4552E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9EF1429" w14:textId="6164A013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03E52571" w14:textId="6C5DE073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08DA0A8A" w14:textId="68789D07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11,8</w:t>
            </w:r>
          </w:p>
        </w:tc>
      </w:tr>
      <w:tr w:rsidR="009E3541" w:rsidRPr="009E3541" w14:paraId="370E3C97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4D2FE9FD" w14:textId="5DAA7FA1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J06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42307CE8" w14:textId="00AE673A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Ostre zakażenie górnych dróg oddechowych o umiejscowieniu mnogim lub nieokreślonym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9349CA2" w14:textId="762CFC1E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269D036" w14:textId="36D0FE4A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40658DE5" w14:textId="0AB82C3C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30161B6" w14:textId="5685BAFC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9E3541" w:rsidRPr="009E3541" w14:paraId="59D999B9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38372C8C" w14:textId="2D75C8A6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37B4B979" w14:textId="3DBAC1C2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Próchnica zębów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B3C1CCB" w14:textId="6363306F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C295650" w14:textId="6F45F8D3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18E1083E" w14:textId="6A67A312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0C05E973" w14:textId="24E7E373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9E3541" w:rsidRPr="009E3541" w14:paraId="4E81B520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0BEB29D9" w14:textId="5B01A236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57B122ED" w14:textId="40A81754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Choroby miazgi i tkanek okołowierzchołkowych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4195C7AC" w14:textId="6F0D7A8E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A19E8B4" w14:textId="73239A3C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3F01055A" w14:textId="37E0EB5B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25371DDF" w14:textId="4AB1C9C4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9E3541" w:rsidRPr="009E3541" w14:paraId="7485CDCF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610E608B" w14:textId="79EB438A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J01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7F9A9F1E" w14:textId="0B93CD62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Ostre zapalenie zatok przynosowych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9D72DF1" w14:textId="21963787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F0A740D" w14:textId="1ADCE8EC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4F132071" w14:textId="27E06606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2BD0637F" w14:textId="66B6C82C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9E3541" w:rsidRPr="009E3541" w14:paraId="5626BD47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4C3573C3" w14:textId="027FF1BE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K52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39A6D988" w14:textId="403AD03D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Inne niezakaźne zapalenie żołądkowo-jelitowe i jelita grubego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0F3FA24" w14:textId="0D2A3194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AD018B6" w14:textId="26BCBC54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5C50CB97" w14:textId="3191B9E2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229F5904" w14:textId="3E94E500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9E3541" w:rsidRPr="009E3541" w14:paraId="717054BB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273829EE" w14:textId="26393052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J02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30AD60D6" w14:textId="2B53915F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Ostre zapalenie gardła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0668AF43" w14:textId="7121F8EE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91855AF" w14:textId="3F57AAB0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359C0B31" w14:textId="213BEEE4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3E6630F1" w14:textId="13486936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E3541" w:rsidRPr="009E3541" w14:paraId="5ADB4CE7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7D6F7933" w14:textId="7979DA9A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H52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38898FB1" w14:textId="3FFCC1DA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Zaburzenia refrakcji i akomodacji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105A3E03" w14:textId="5BF901ED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109C238" w14:textId="7ACBBB9C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1E6CC2FA" w14:textId="74E939B1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4D80A233" w14:textId="32573C67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9E3541" w:rsidRPr="009E3541" w14:paraId="62216615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2A22139C" w14:textId="3D0FB373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L70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78570B67" w14:textId="5EA5A7F4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Trądzik [</w:t>
            </w:r>
            <w:proofErr w:type="spellStart"/>
            <w:r w:rsidRPr="009E3541">
              <w:rPr>
                <w:rFonts w:cs="Times New Roman"/>
                <w:color w:val="000000"/>
                <w:sz w:val="20"/>
                <w:szCs w:val="20"/>
              </w:rPr>
              <w:t>acne</w:t>
            </w:r>
            <w:proofErr w:type="spellEnd"/>
            <w:r w:rsidRPr="009E3541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3E5D766A" w14:textId="57B5140F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2948E10" w14:textId="58CF58B7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381AAF37" w14:textId="258B5972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72C09BAE" w14:textId="6DF332A4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9E3541" w:rsidRPr="009E3541" w14:paraId="410C0F55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365627D8" w14:textId="1CF016E3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J03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224358BF" w14:textId="14291ABA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Ostre zapalenie migdałków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0CB0519C" w14:textId="25EAC1AE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3378651" w14:textId="3A14ECAE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6428B78D" w14:textId="4FC89917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09168C2B" w14:textId="5DA5E4F0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9E3541" w:rsidRPr="009E3541" w14:paraId="31703D8B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06B51530" w14:textId="43CA86A0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J30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6BFA75BA" w14:textId="07F3184E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Naczynioruchowe i uczuleniowe zapalenie (błony śluzowej) nosa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02834F9E" w14:textId="404CC65F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2921B5F" w14:textId="5C62F5AA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3A30BD1E" w14:textId="5B775BB7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7AD3FBCF" w14:textId="0D0656F9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9E3541" w:rsidRPr="009E3541" w14:paraId="57EA3F69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39F5D563" w14:textId="0B1F6144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K03.6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27081347" w14:textId="13F82DCC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 xml:space="preserve">Złogi nazębne 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BD85C3D" w14:textId="4743399E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6577B02" w14:textId="79062DD9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5516D677" w14:textId="7D19DAA9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682E6BCB" w14:textId="63E676E9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9E3541" w:rsidRPr="009E3541" w14:paraId="1A5B4A2F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508F71DD" w14:textId="5A2AD6BD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M54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2A101982" w14:textId="3301AD32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Bóle grzbietu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46AF4B1F" w14:textId="1B6CA9AE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DE1B542" w14:textId="32B6344E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66F38C60" w14:textId="130161BD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285D3231" w14:textId="370F5B7D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9E3541" w:rsidRPr="009E3541" w14:paraId="55FEBE8E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3B39B262" w14:textId="15AAC60E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K30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2F7D341E" w14:textId="625E38F2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Dyspepsja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145268E" w14:textId="63359D5B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4E5169E" w14:textId="1AE288D3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63A156C8" w14:textId="7FA7B52E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3F8B1704" w14:textId="5FDE9E32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9E3541" w:rsidRPr="009E3541" w14:paraId="0D6ACE9A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28E14014" w14:textId="17D0A4E0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G54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646407B8" w14:textId="53BB7753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Zaburzenia korzeni rdzeniowych i splotów nerwowych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C89107B" w14:textId="7A67C0FF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14A3B70" w14:textId="7963F8DC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77D72228" w14:textId="0B4F0470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3465D02" w14:textId="716A018B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9E3541" w:rsidRPr="009E3541" w14:paraId="72325D22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55849840" w14:textId="00F77690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K59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5AD1B2D4" w14:textId="59DD9C11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Inne czynnościowe zaburzenia jelit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39C65837" w14:textId="0ACA2EEE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93310B9" w14:textId="097716A3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07153B6A" w14:textId="38AC2B34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494F972" w14:textId="40024860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9E3541" w:rsidRPr="009E3541" w14:paraId="3C178CF3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112BCF93" w14:textId="155656E6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N94.8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58C6F55F" w14:textId="25B92E1D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Inne określone stany związane z żeńskimi narządami płciowymi i cyklem miesiączkowym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3C0157A" w14:textId="329F6697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B04CC99" w14:textId="282F6EEC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6229FD45" w14:textId="3EBF12D3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7FE62B49" w14:textId="4342003E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9E3541" w:rsidRPr="009E3541" w14:paraId="116D1342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6E8722D0" w14:textId="75A38275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J45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514F6BEA" w14:textId="4C2AE4A1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Dychawica oskrzelowa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EEBCEA4" w14:textId="56103153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763533A" w14:textId="46411F15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687CB667" w14:textId="4B5251FA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36E818F" w14:textId="301FCC7F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9E3541" w:rsidRPr="009E3541" w14:paraId="18EA77F9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20888952" w14:textId="1CD0BE5D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D22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3108C710" w14:textId="2491C304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Znamiona barwnikowe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38C97419" w14:textId="4EF4F476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377C145" w14:textId="265321EB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443E33E8" w14:textId="5E49000C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215A1BD5" w14:textId="3193B7BC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9E3541" w:rsidRPr="009E3541" w14:paraId="52D8D5DC" w14:textId="77777777" w:rsidTr="009E3541">
        <w:trPr>
          <w:trHeight w:val="29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76094AC5" w14:textId="41D14D65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B34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5D865410" w14:textId="06F331B8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Zakażenia wirusowe o nieustalonym umiejscowieniu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0553C441" w14:textId="0AFC65F1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99CAE4D" w14:textId="0FDF7C56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0AD7C520" w14:textId="0BB1A20C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2B20790" w14:textId="38A25FAE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9E3541" w:rsidRPr="009E3541" w14:paraId="53487FF9" w14:textId="77777777" w:rsidTr="009E3541">
        <w:trPr>
          <w:trHeight w:val="30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64E1B45D" w14:textId="77777777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--</w:t>
            </w:r>
          </w:p>
          <w:p w14:paraId="63913BC0" w14:textId="2BB3C2B9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55AE24FE" w14:textId="57AD5846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Pozostałe rozpoznania</w:t>
            </w:r>
          </w:p>
        </w:tc>
        <w:tc>
          <w:tcPr>
            <w:tcW w:w="701" w:type="dxa"/>
            <w:shd w:val="clear" w:color="auto" w:fill="DEEAF6" w:themeFill="accent5" w:themeFillTint="33"/>
            <w:noWrap/>
            <w:vAlign w:val="center"/>
          </w:tcPr>
          <w:p w14:paraId="14CE01DD" w14:textId="7AF40CB9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90536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3541">
              <w:rPr>
                <w:rFonts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18" w:type="dxa"/>
            <w:shd w:val="clear" w:color="auto" w:fill="DEEAF6" w:themeFill="accent5" w:themeFillTint="33"/>
            <w:noWrap/>
            <w:vAlign w:val="center"/>
          </w:tcPr>
          <w:p w14:paraId="3E2A29BE" w14:textId="1B0EBC4F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90536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3541">
              <w:rPr>
                <w:rFonts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779" w:type="dxa"/>
            <w:shd w:val="clear" w:color="auto" w:fill="DEEAF6" w:themeFill="accent5" w:themeFillTint="33"/>
            <w:noWrap/>
            <w:vAlign w:val="center"/>
          </w:tcPr>
          <w:p w14:paraId="7290292C" w14:textId="67900032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90536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3541">
              <w:rPr>
                <w:rFonts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941" w:type="dxa"/>
            <w:shd w:val="clear" w:color="auto" w:fill="DEEAF6" w:themeFill="accent5" w:themeFillTint="33"/>
            <w:noWrap/>
            <w:vAlign w:val="center"/>
          </w:tcPr>
          <w:p w14:paraId="1F88844F" w14:textId="69C65F57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9E3541" w:rsidRPr="009E3541" w14:paraId="62D05FFE" w14:textId="77777777" w:rsidTr="009E3541">
        <w:trPr>
          <w:trHeight w:val="30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1F6252EB" w14:textId="3DC39D64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5450" w:type="dxa"/>
            <w:shd w:val="clear" w:color="auto" w:fill="DEEAF6" w:themeFill="accent5" w:themeFillTint="33"/>
            <w:noWrap/>
            <w:vAlign w:val="center"/>
          </w:tcPr>
          <w:p w14:paraId="1A13C496" w14:textId="037094A1" w:rsidR="009E3541" w:rsidRPr="009E3541" w:rsidRDefault="009E3541" w:rsidP="009E35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01" w:type="dxa"/>
            <w:shd w:val="clear" w:color="auto" w:fill="DEEAF6" w:themeFill="accent5" w:themeFillTint="33"/>
            <w:noWrap/>
            <w:vAlign w:val="center"/>
          </w:tcPr>
          <w:p w14:paraId="03695F59" w14:textId="7F99121C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90536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3541">
              <w:rPr>
                <w:rFonts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18" w:type="dxa"/>
            <w:shd w:val="clear" w:color="auto" w:fill="DEEAF6" w:themeFill="accent5" w:themeFillTint="33"/>
            <w:noWrap/>
            <w:vAlign w:val="center"/>
          </w:tcPr>
          <w:p w14:paraId="7C7B9D4A" w14:textId="1F5AD6ED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90536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3541">
              <w:rPr>
                <w:rFonts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779" w:type="dxa"/>
            <w:shd w:val="clear" w:color="auto" w:fill="DEEAF6" w:themeFill="accent5" w:themeFillTint="33"/>
            <w:noWrap/>
            <w:vAlign w:val="center"/>
          </w:tcPr>
          <w:p w14:paraId="2D4E166C" w14:textId="1A6475FA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90536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3541">
              <w:rPr>
                <w:rFonts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941" w:type="dxa"/>
            <w:shd w:val="clear" w:color="auto" w:fill="DEEAF6" w:themeFill="accent5" w:themeFillTint="33"/>
            <w:noWrap/>
            <w:vAlign w:val="center"/>
          </w:tcPr>
          <w:p w14:paraId="27BEEE80" w14:textId="26EA66DA" w:rsidR="009E3541" w:rsidRPr="009E3541" w:rsidRDefault="009E3541" w:rsidP="009E35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41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13927BDB" w14:textId="3D27985B" w:rsidR="007461C3" w:rsidRDefault="007461C3" w:rsidP="007461C3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75A64EB5" w14:textId="77777777" w:rsidR="00FC4AC4" w:rsidRDefault="00FC4AC4" w:rsidP="00F9573A">
      <w:pPr>
        <w:rPr>
          <w:rFonts w:cs="Times New Roman"/>
          <w:b/>
          <w:color w:val="FF0000"/>
          <w:szCs w:val="24"/>
        </w:rPr>
      </w:pPr>
    </w:p>
    <w:p w14:paraId="0691208F" w14:textId="26368499" w:rsidR="003B7FBF" w:rsidRPr="00797E94" w:rsidRDefault="003B7FBF" w:rsidP="003B7FBF">
      <w:pPr>
        <w:tabs>
          <w:tab w:val="left" w:pos="851"/>
        </w:tabs>
        <w:rPr>
          <w:u w:val="single"/>
        </w:rPr>
      </w:pPr>
      <w:r w:rsidRPr="00797E94">
        <w:rPr>
          <w:u w:val="single"/>
        </w:rPr>
        <w:t>Stan zdrowia dorosłych mieszkańców</w:t>
      </w:r>
      <w:r w:rsidR="009132A7">
        <w:rPr>
          <w:u w:val="single"/>
        </w:rPr>
        <w:t xml:space="preserve"> w </w:t>
      </w:r>
      <w:r>
        <w:rPr>
          <w:u w:val="single"/>
        </w:rPr>
        <w:t xml:space="preserve">wieku </w:t>
      </w:r>
      <w:r w:rsidR="00A87B9D">
        <w:rPr>
          <w:u w:val="single"/>
        </w:rPr>
        <w:t>30-39</w:t>
      </w:r>
      <w:r>
        <w:rPr>
          <w:u w:val="single"/>
        </w:rPr>
        <w:t xml:space="preserve"> r.ż.</w:t>
      </w:r>
    </w:p>
    <w:p w14:paraId="1EC66159" w14:textId="27DE31DF" w:rsidR="00CF3E68" w:rsidRPr="00EE38EF" w:rsidRDefault="00B24C19" w:rsidP="00CF3E68">
      <w:pPr>
        <w:tabs>
          <w:tab w:val="left" w:pos="851"/>
        </w:tabs>
      </w:pPr>
      <w:r>
        <w:tab/>
      </w:r>
      <w:r w:rsidR="00035D0C">
        <w:t xml:space="preserve">W </w:t>
      </w:r>
      <w:r w:rsidR="00E1127E">
        <w:t>roku 2022</w:t>
      </w:r>
      <w:r w:rsidR="00556405">
        <w:t xml:space="preserve"> </w:t>
      </w:r>
      <w:r w:rsidR="009132A7">
        <w:t>w </w:t>
      </w:r>
      <w:r>
        <w:t xml:space="preserve">placówkach świadczących usługi zdrowotne finansowane ze środków NFZ mieszkańcom </w:t>
      </w:r>
      <w:r w:rsidR="001C41AF">
        <w:t>miasta Cieszyna</w:t>
      </w:r>
      <w:r w:rsidR="009132A7">
        <w:t xml:space="preserve"> w </w:t>
      </w:r>
      <w:r w:rsidR="00DD3C57">
        <w:t xml:space="preserve">wieku </w:t>
      </w:r>
      <w:r w:rsidR="00A87B9D">
        <w:t>30</w:t>
      </w:r>
      <w:r w:rsidR="00DD3C57">
        <w:t>-</w:t>
      </w:r>
      <w:r w:rsidR="00A87B9D">
        <w:t>39</w:t>
      </w:r>
      <w:r w:rsidR="00DD3C57">
        <w:t xml:space="preserve"> lat</w:t>
      </w:r>
      <w:r>
        <w:t xml:space="preserve"> postawiono ponad </w:t>
      </w:r>
      <w:r w:rsidR="00A87B9D">
        <w:t>8</w:t>
      </w:r>
      <w:r>
        <w:t xml:space="preserve"> tys. </w:t>
      </w:r>
      <w:proofErr w:type="spellStart"/>
      <w:r>
        <w:t>rozpoznań</w:t>
      </w:r>
      <w:proofErr w:type="spellEnd"/>
      <w:r>
        <w:t>,</w:t>
      </w:r>
      <w:r w:rsidR="009132A7">
        <w:t xml:space="preserve"> w </w:t>
      </w:r>
      <w:r>
        <w:t xml:space="preserve">tym </w:t>
      </w:r>
      <w:r w:rsidR="00A87B9D">
        <w:t>ponad</w:t>
      </w:r>
      <w:r>
        <w:t xml:space="preserve"> </w:t>
      </w:r>
      <w:r w:rsidR="00A87B9D">
        <w:t>4,7</w:t>
      </w:r>
      <w:r>
        <w:t xml:space="preserve"> tys.</w:t>
      </w:r>
      <w:r w:rsidR="009132A7">
        <w:t xml:space="preserve"> w </w:t>
      </w:r>
      <w:r>
        <w:t>przypadku kobiet (</w:t>
      </w:r>
      <w:r w:rsidR="00A87B9D">
        <w:t>59</w:t>
      </w:r>
      <w:r>
        <w:t>,</w:t>
      </w:r>
      <w:r w:rsidR="00A87B9D">
        <w:t>4</w:t>
      </w:r>
      <w:r>
        <w:t xml:space="preserve">%) oraz ponad </w:t>
      </w:r>
      <w:r w:rsidR="00A87B9D">
        <w:t>3</w:t>
      </w:r>
      <w:r>
        <w:t xml:space="preserve"> tys. w przypadku mężczyzn (</w:t>
      </w:r>
      <w:r w:rsidR="00A87B9D">
        <w:t>40</w:t>
      </w:r>
      <w:r>
        <w:t>,</w:t>
      </w:r>
      <w:r w:rsidR="00A87B9D">
        <w:t>6</w:t>
      </w:r>
      <w:r>
        <w:t>%).</w:t>
      </w:r>
      <w:r w:rsidR="009132A7">
        <w:t xml:space="preserve"> </w:t>
      </w:r>
      <w:r w:rsidRPr="00D61DCD">
        <w:t xml:space="preserve">Wśród najbardziej rozpowszechnionych problemów zdrowotnych </w:t>
      </w:r>
      <w:r>
        <w:t xml:space="preserve">dorosłych mieszkańców </w:t>
      </w:r>
      <w:r w:rsidR="001C41AF">
        <w:t>miasta Cieszyna</w:t>
      </w:r>
      <w:r w:rsidR="009132A7">
        <w:t xml:space="preserve"> w </w:t>
      </w:r>
      <w:r>
        <w:t xml:space="preserve">wieku </w:t>
      </w:r>
      <w:r w:rsidR="00905365">
        <w:t>30-39</w:t>
      </w:r>
      <w:r>
        <w:t xml:space="preserve"> lat, korzystających</w:t>
      </w:r>
      <w:r w:rsidR="009132A7">
        <w:t xml:space="preserve"> z </w:t>
      </w:r>
      <w:r>
        <w:t>usług publicznej opieki zdrowotnej</w:t>
      </w:r>
      <w:r w:rsidR="009132A7">
        <w:t xml:space="preserve"> </w:t>
      </w:r>
      <w:r w:rsidR="00C0688F" w:rsidRPr="00EE38EF">
        <w:t>w</w:t>
      </w:r>
      <w:r w:rsidR="00035D0C" w:rsidRPr="00EE38EF">
        <w:t xml:space="preserve"> </w:t>
      </w:r>
      <w:r w:rsidR="00E1127E" w:rsidRPr="00EE38EF">
        <w:t>roku 2022</w:t>
      </w:r>
      <w:r w:rsidRPr="00EE38EF">
        <w:t>, wskazać należy przede wszystkim, podobnie jak</w:t>
      </w:r>
      <w:r w:rsidR="009132A7" w:rsidRPr="00EE38EF">
        <w:t xml:space="preserve"> w </w:t>
      </w:r>
      <w:r w:rsidRPr="00EE38EF">
        <w:t xml:space="preserve">przypadku </w:t>
      </w:r>
      <w:r w:rsidR="00392E89" w:rsidRPr="00EE38EF">
        <w:t>dorosłych</w:t>
      </w:r>
      <w:r w:rsidR="009132A7" w:rsidRPr="00EE38EF">
        <w:t xml:space="preserve"> w </w:t>
      </w:r>
      <w:r w:rsidR="00392E89" w:rsidRPr="00EE38EF">
        <w:t>wieku 18-2</w:t>
      </w:r>
      <w:r w:rsidR="00905365" w:rsidRPr="00EE38EF">
        <w:t>9</w:t>
      </w:r>
      <w:r w:rsidRPr="00EE38EF">
        <w:t>, jednostki chorobowe</w:t>
      </w:r>
      <w:r w:rsidR="009132A7" w:rsidRPr="00EE38EF">
        <w:t xml:space="preserve"> z </w:t>
      </w:r>
      <w:r w:rsidRPr="00EE38EF">
        <w:t>grupy chorób układu oddechowego,</w:t>
      </w:r>
      <w:r w:rsidR="009132A7" w:rsidRPr="00EE38EF">
        <w:t xml:space="preserve"> w </w:t>
      </w:r>
      <w:r w:rsidRPr="00EE38EF">
        <w:t xml:space="preserve">tym </w:t>
      </w:r>
      <w:r w:rsidR="00905365" w:rsidRPr="00EE38EF">
        <w:t xml:space="preserve">ostre zapalenie nosa i gardła (6% ogółu </w:t>
      </w:r>
      <w:proofErr w:type="spellStart"/>
      <w:r w:rsidR="00905365" w:rsidRPr="00EE38EF">
        <w:t>rozpoznań</w:t>
      </w:r>
      <w:proofErr w:type="spellEnd"/>
      <w:r w:rsidR="00905365" w:rsidRPr="00EE38EF">
        <w:t xml:space="preserve">; 10,2% populacji w tej grupie wiekowej), </w:t>
      </w:r>
      <w:r w:rsidRPr="00EE38EF">
        <w:t>ostre zakażenie górnych dróg oddechowych o umiejscowieniu mnogim lub nieokreślonym</w:t>
      </w:r>
      <w:r w:rsidR="001A3001" w:rsidRPr="00EE38EF">
        <w:t xml:space="preserve"> </w:t>
      </w:r>
      <w:r w:rsidR="00905365" w:rsidRPr="00EE38EF">
        <w:t xml:space="preserve">(6%; 10,1%) </w:t>
      </w:r>
      <w:r w:rsidRPr="00EE38EF">
        <w:t xml:space="preserve">oraz </w:t>
      </w:r>
      <w:r w:rsidR="00905365" w:rsidRPr="00EE38EF">
        <w:t xml:space="preserve">ostre zapalenie zatok przynosowych </w:t>
      </w:r>
      <w:r w:rsidR="001A3001" w:rsidRPr="00EE38EF">
        <w:t>(</w:t>
      </w:r>
      <w:r w:rsidR="00905365" w:rsidRPr="00EE38EF">
        <w:t>2</w:t>
      </w:r>
      <w:r w:rsidR="001A3001" w:rsidRPr="00EE38EF">
        <w:t>,</w:t>
      </w:r>
      <w:r w:rsidR="005D684F" w:rsidRPr="00EE38EF">
        <w:t>3</w:t>
      </w:r>
      <w:r w:rsidRPr="00EE38EF">
        <w:t xml:space="preserve">%; </w:t>
      </w:r>
      <w:r w:rsidR="005D684F" w:rsidRPr="00EE38EF">
        <w:t>4</w:t>
      </w:r>
      <w:r w:rsidRPr="00EE38EF">
        <w:t xml:space="preserve">%). Ponadto wśród najczęstszych </w:t>
      </w:r>
      <w:proofErr w:type="spellStart"/>
      <w:r w:rsidRPr="00EE38EF">
        <w:t>rozpoznań</w:t>
      </w:r>
      <w:proofErr w:type="spellEnd"/>
      <w:r w:rsidRPr="00EE38EF">
        <w:t xml:space="preserve"> pojawia</w:t>
      </w:r>
      <w:r w:rsidR="004420F4" w:rsidRPr="00EE38EF">
        <w:t xml:space="preserve">ją się także: </w:t>
      </w:r>
      <w:r w:rsidR="00905365" w:rsidRPr="00EE38EF">
        <w:t xml:space="preserve">próchnica zębów (2,7% ogółu </w:t>
      </w:r>
      <w:proofErr w:type="spellStart"/>
      <w:r w:rsidR="00905365" w:rsidRPr="00EE38EF">
        <w:t>rozpoznań</w:t>
      </w:r>
      <w:proofErr w:type="spellEnd"/>
      <w:r w:rsidR="00905365" w:rsidRPr="00EE38EF">
        <w:t xml:space="preserve">; 4,5% populacji w tej grupie wiekowej), choroby miazgi i tkanek okołowierzchołkowych (2,1%; 3,5%) oraz złogi nazębne (1,6%; 2,7%). </w:t>
      </w:r>
      <w:r w:rsidR="005D684F" w:rsidRPr="00EE38EF">
        <w:t xml:space="preserve">Wszystkie ww. rozpoznania znacznie częściej stawiano kobietom. </w:t>
      </w:r>
      <w:r w:rsidR="00905365" w:rsidRPr="00EE38EF">
        <w:t>Należy także podkreślić, że wśród 20</w:t>
      </w:r>
      <w:r w:rsidR="00EE38EF">
        <w:t> </w:t>
      </w:r>
      <w:r w:rsidR="00905365" w:rsidRPr="00EE38EF">
        <w:t xml:space="preserve">najczęściej pojawiających się </w:t>
      </w:r>
      <w:proofErr w:type="spellStart"/>
      <w:r w:rsidR="00905365" w:rsidRPr="00EE38EF">
        <w:t>rozpoznań</w:t>
      </w:r>
      <w:proofErr w:type="spellEnd"/>
      <w:r w:rsidR="00905365" w:rsidRPr="00EE38EF">
        <w:t xml:space="preserve"> w tej grupie wiekowej odnotowuje się także</w:t>
      </w:r>
      <w:r w:rsidR="00EE38EF" w:rsidRPr="00EE38EF">
        <w:t xml:space="preserve"> przewlekłe problemy zdrowotne, takie jak:</w:t>
      </w:r>
      <w:r w:rsidR="00905365" w:rsidRPr="00EE38EF">
        <w:t xml:space="preserve"> </w:t>
      </w:r>
      <w:r w:rsidR="00EE38EF" w:rsidRPr="00EE38EF">
        <w:t>zaburzenia korzeni rdzeniowych i splotów nerwowych, bóle grzbietu, zmiany zwyrodnieniowe kręgosłupa oraz samoistne (pierwotne) nadciśnienie.</w:t>
      </w:r>
      <w:r w:rsidR="00EE38EF">
        <w:t xml:space="preserve"> </w:t>
      </w:r>
      <w:r>
        <w:t>Szczegółowe</w:t>
      </w:r>
      <w:r w:rsidR="00CD5B0E">
        <w:t xml:space="preserve"> dane przedstawiono</w:t>
      </w:r>
      <w:r w:rsidR="009132A7">
        <w:t xml:space="preserve"> w </w:t>
      </w:r>
      <w:r w:rsidR="00CD5B0E">
        <w:t>tabeli XXI</w:t>
      </w:r>
      <w:r w:rsidR="00905365">
        <w:t>I</w:t>
      </w:r>
      <w:r>
        <w:t>.</w:t>
      </w:r>
    </w:p>
    <w:p w14:paraId="0962FABE" w14:textId="05F14CBD" w:rsidR="00B24C19" w:rsidRPr="00160109" w:rsidRDefault="00160109" w:rsidP="00CF3E68">
      <w:pPr>
        <w:pStyle w:val="Tabela"/>
      </w:pPr>
      <w:bookmarkStart w:id="104" w:name="_Toc132661320"/>
      <w:r w:rsidRPr="00D61DCD">
        <w:t>Tab. X</w:t>
      </w:r>
      <w:r w:rsidR="00CD5B0E">
        <w:t>XI</w:t>
      </w:r>
      <w:r w:rsidR="00905365">
        <w:t>I</w:t>
      </w:r>
      <w:r w:rsidRPr="00D61DCD">
        <w:t xml:space="preserve">. </w:t>
      </w:r>
      <w:r>
        <w:t>Najczęstsze rozpoznania będące przyczyną wizyt</w:t>
      </w:r>
      <w:r w:rsidR="009132A7">
        <w:t xml:space="preserve"> w </w:t>
      </w:r>
      <w:r>
        <w:t xml:space="preserve">placówkach publicznej opieki zdrowotnej mieszkańców </w:t>
      </w:r>
      <w:r w:rsidR="001C41AF">
        <w:t>miasta Cieszyna</w:t>
      </w:r>
      <w:r w:rsidR="009132A7">
        <w:t xml:space="preserve"> w </w:t>
      </w:r>
      <w:r>
        <w:t xml:space="preserve">wieku </w:t>
      </w:r>
      <w:r w:rsidR="00905365">
        <w:t>30</w:t>
      </w:r>
      <w:r>
        <w:t>-</w:t>
      </w:r>
      <w:r w:rsidR="00905365">
        <w:t>39</w:t>
      </w:r>
      <w:r>
        <w:t xml:space="preserve"> lat</w:t>
      </w:r>
      <w:r w:rsidR="009132A7">
        <w:t xml:space="preserve"> </w:t>
      </w:r>
      <w:r w:rsidR="00C0688F">
        <w:t>w</w:t>
      </w:r>
      <w:r w:rsidR="00035D0C">
        <w:t xml:space="preserve"> </w:t>
      </w:r>
      <w:r w:rsidR="00E1127E">
        <w:t>roku 2022</w:t>
      </w:r>
      <w:r w:rsidR="00C0688F">
        <w:t xml:space="preserve"> </w:t>
      </w:r>
      <w:r w:rsidR="009132A7">
        <w:t>w </w:t>
      </w:r>
      <w:r>
        <w:t>podziale na płeć.</w:t>
      </w:r>
      <w:bookmarkEnd w:id="104"/>
    </w:p>
    <w:tbl>
      <w:tblPr>
        <w:tblW w:w="92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II. Najczęstsze rozpoznania będące przyczyną wizyt w placówkach publicznej opieki zdrowotnej mieszkańców miasta Cieszyna w wieku 30-39 lat w roku 2022 w podziale na płeć."/>
        <w:tblDescription w:val="W poszczególnych kolumnach tabeli przedstawiono najczęstsze rozpoznania będące przyczyną wizyt w placówkach publicznej opieki zdrowotnej mieszkańców miasta Cieszyna w wieku 30-39 lat w roku 2022 w podziale na płeć."/>
      </w:tblPr>
      <w:tblGrid>
        <w:gridCol w:w="635"/>
        <w:gridCol w:w="5218"/>
        <w:gridCol w:w="880"/>
        <w:gridCol w:w="708"/>
        <w:gridCol w:w="774"/>
        <w:gridCol w:w="997"/>
      </w:tblGrid>
      <w:tr w:rsidR="00905365" w:rsidRPr="00905365" w14:paraId="779C03A9" w14:textId="77777777" w:rsidTr="00905365">
        <w:trPr>
          <w:trHeight w:val="260"/>
          <w:jc w:val="right"/>
        </w:trPr>
        <w:tc>
          <w:tcPr>
            <w:tcW w:w="635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53F74D40" w14:textId="77777777" w:rsidR="005B4D76" w:rsidRPr="00905365" w:rsidRDefault="005B4D76" w:rsidP="009053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ICD</w:t>
            </w:r>
          </w:p>
        </w:tc>
        <w:tc>
          <w:tcPr>
            <w:tcW w:w="5218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515B636B" w14:textId="77777777" w:rsidR="005B4D76" w:rsidRPr="00905365" w:rsidRDefault="005B4D76" w:rsidP="009053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359" w:type="dxa"/>
            <w:gridSpan w:val="4"/>
            <w:shd w:val="clear" w:color="auto" w:fill="5B9BD5" w:themeFill="accent5"/>
            <w:vAlign w:val="center"/>
            <w:hideMark/>
          </w:tcPr>
          <w:p w14:paraId="3A01F18A" w14:textId="09C1AF39" w:rsidR="005B4D76" w:rsidRPr="00905365" w:rsidRDefault="005B4D76" w:rsidP="009053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9053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05365" w:rsidRPr="00905365" w14:paraId="459656A6" w14:textId="77777777" w:rsidTr="00905365">
        <w:trPr>
          <w:trHeight w:val="300"/>
          <w:jc w:val="right"/>
        </w:trPr>
        <w:tc>
          <w:tcPr>
            <w:tcW w:w="635" w:type="dxa"/>
            <w:vMerge/>
            <w:shd w:val="clear" w:color="auto" w:fill="5B9BD5" w:themeFill="accent5"/>
            <w:vAlign w:val="center"/>
            <w:hideMark/>
          </w:tcPr>
          <w:p w14:paraId="37456401" w14:textId="77777777" w:rsidR="005B4D76" w:rsidRPr="00905365" w:rsidRDefault="005B4D76" w:rsidP="009053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  <w:vMerge/>
            <w:shd w:val="clear" w:color="auto" w:fill="5B9BD5" w:themeFill="accent5"/>
            <w:vAlign w:val="center"/>
            <w:hideMark/>
          </w:tcPr>
          <w:p w14:paraId="7C1A4CB5" w14:textId="77777777" w:rsidR="005B4D76" w:rsidRPr="00905365" w:rsidRDefault="005B4D76" w:rsidP="009053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5B9BD5" w:themeFill="accent5"/>
            <w:vAlign w:val="center"/>
            <w:hideMark/>
          </w:tcPr>
          <w:p w14:paraId="17FDAD7F" w14:textId="77777777" w:rsidR="005B4D76" w:rsidRPr="00905365" w:rsidRDefault="005B4D76" w:rsidP="009053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8" w:type="dxa"/>
            <w:shd w:val="clear" w:color="auto" w:fill="5B9BD5" w:themeFill="accent5"/>
            <w:noWrap/>
            <w:vAlign w:val="center"/>
            <w:hideMark/>
          </w:tcPr>
          <w:p w14:paraId="79F5B0C8" w14:textId="77777777" w:rsidR="005B4D76" w:rsidRPr="00905365" w:rsidRDefault="005B4D76" w:rsidP="009053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74" w:type="dxa"/>
            <w:shd w:val="clear" w:color="auto" w:fill="5B9BD5" w:themeFill="accent5"/>
            <w:noWrap/>
            <w:vAlign w:val="center"/>
            <w:hideMark/>
          </w:tcPr>
          <w:p w14:paraId="618BEC14" w14:textId="77777777" w:rsidR="005B4D76" w:rsidRPr="00905365" w:rsidRDefault="005B4D76" w:rsidP="009053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7" w:type="dxa"/>
            <w:shd w:val="clear" w:color="auto" w:fill="5B9BD5" w:themeFill="accent5"/>
            <w:noWrap/>
            <w:vAlign w:val="center"/>
            <w:hideMark/>
          </w:tcPr>
          <w:p w14:paraId="4FECAC2F" w14:textId="77777777" w:rsidR="005B4D76" w:rsidRPr="00905365" w:rsidRDefault="005B4D76" w:rsidP="009053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populacji</w:t>
            </w:r>
          </w:p>
        </w:tc>
      </w:tr>
      <w:tr w:rsidR="00905365" w:rsidRPr="00905365" w14:paraId="3ACACC23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3386F466" w14:textId="0EEFC93B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J06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5B5ABB94" w14:textId="23E90DC1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Ostre zapalenie nosa i gardła (przeziębienie)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42DB0464" w14:textId="3EC171FD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44522F" w14:textId="1E3EDEB0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311B775" w14:textId="6CF1CF5D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9B7C9F0" w14:textId="13AD234A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905365" w:rsidRPr="00905365" w14:paraId="21512506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11062D4A" w14:textId="08FE96D8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J00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350429CE" w14:textId="742F9523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Ostre zakażenie górnych dróg oddechowych o umiejscowieniu mnogim lub nieokreślonym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7BC486F8" w14:textId="607955F3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7ACEB5" w14:textId="29E33D65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B58BDE9" w14:textId="0DB717AC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7A6A6A" w14:textId="4413DC01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905365" w:rsidRPr="00905365" w14:paraId="7AA571B2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410619B7" w14:textId="55E7D1FD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221566B6" w14:textId="48EBE6E2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Próchnica zębów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2A1216CE" w14:textId="1D0541BF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01A9A4" w14:textId="6DB80776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D5B306" w14:textId="48033A38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E41BABB" w14:textId="3EDD5607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905365" w:rsidRPr="00905365" w14:paraId="0DF532A2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3807AABB" w14:textId="2415AD24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J01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192DA586" w14:textId="4C3A22A9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Ostre zapalenie zatok przynosowych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0733B424" w14:textId="6D50783F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926DDE" w14:textId="4321F456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D8DBE9B" w14:textId="08A74D01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1D61BCD" w14:textId="1541D6F7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905365" w:rsidRPr="00905365" w14:paraId="57954227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12A43C4F" w14:textId="7EAB95E5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41AA69CE" w14:textId="19E06CAB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Choroby miazgi i tkanek okołowierzchołkowych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41A9EC23" w14:textId="51B592AB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D4CE90" w14:textId="3DC88CF4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505279B" w14:textId="51D43685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1CD2F1D" w14:textId="553C69E7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905365" w:rsidRPr="00905365" w14:paraId="1141C2DE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1417AB1C" w14:textId="57D24F10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K03.6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6B0C1BF3" w14:textId="09B797BE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 xml:space="preserve">Złogi nazębne 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4A991DC2" w14:textId="6344F8D0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176547" w14:textId="680A2485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9551C5" w14:textId="6827DDCD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E6EF1DE" w14:textId="5C74F95B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905365" w:rsidRPr="00905365" w14:paraId="46D991AB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22DD83BC" w14:textId="5103F69E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J02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271388E8" w14:textId="0E8F09E1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Ostre zapalenie gardła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3377FC4E" w14:textId="207AACD8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1715E1" w14:textId="1D45A579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9AF0E8A" w14:textId="13E9E5FB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BCD87A4" w14:textId="0F288B8E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905365" w:rsidRPr="00905365" w14:paraId="6E159636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23B626F6" w14:textId="634D3DD7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G54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1E017D0B" w14:textId="217E70FF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Zaburzenia korzeni rdzeniowych i splotów nerwowych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3A26C206" w14:textId="0AC1B923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EE2E67" w14:textId="44E826AB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B771788" w14:textId="19203561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2CEAED3" w14:textId="03AC9A1E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905365" w:rsidRPr="00905365" w14:paraId="7ECC745B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4D309359" w14:textId="0C9C1D07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M54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5B918F61" w14:textId="0FA11624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Bóle grzbietu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7A36521A" w14:textId="31DB211F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F8B5CC" w14:textId="3E926506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62FA73" w14:textId="113A6AF4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02ECF1D" w14:textId="0925C8F8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905365" w:rsidRPr="00905365" w14:paraId="1FA15D1F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0498CBB0" w14:textId="4023B631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N94.8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74CABF87" w14:textId="099B79A9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Inne określone stany związane z żeńskimi narządami płciowymi i cyklem miesiączkowym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21229EC6" w14:textId="2C96F846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31C7CE" w14:textId="1AA1A572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8CAF451" w14:textId="36BF71E4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D0B9008" w14:textId="1131B0ED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905365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05365" w:rsidRPr="00905365" w14:paraId="2B9A1AB1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0C7E3C6A" w14:textId="6F2FB8E4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K52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61E0734A" w14:textId="1864553A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Inne niezakaźne zapalenie żołądkowo-jelitowe i jelita grubego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7AB3D457" w14:textId="5C26470B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E6147A" w14:textId="43805AF2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AC645D" w14:textId="2E2DC99C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9307AC" w14:textId="2D9C3B64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905365" w:rsidRPr="00905365" w14:paraId="5DDC6349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51FEBD89" w14:textId="22260C20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J03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34BA0451" w14:textId="5D9F3D60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Ostre zapalenie migdałków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5F445F35" w14:textId="410261BE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054E8B" w14:textId="136C9602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FA2FF9E" w14:textId="47C3985A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351110" w14:textId="35B8956E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905365" w:rsidRPr="00905365" w14:paraId="7E6530B7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6AD9C481" w14:textId="786C97B9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I10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3F5472AA" w14:textId="0549638C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Samoistne (pierwotne) nadciśnienie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25BFA985" w14:textId="6B7CA961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D70AEA" w14:textId="287ADEEF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8CA844F" w14:textId="0CC7317F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42813F" w14:textId="50C2913A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905365" w:rsidRPr="00905365" w14:paraId="56A46A3F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0B0ACCBA" w14:textId="3700928A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B34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385CB2F1" w14:textId="534A51D5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Zakażenia wirusowe o nieustalonym umiejscowieniu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5749AA4E" w14:textId="65324A91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175B9C" w14:textId="556395FC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B225161" w14:textId="687DC14E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E98CAAF" w14:textId="3B6DC898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905365" w:rsidRPr="00905365" w14:paraId="348CBF81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7C8CE872" w14:textId="0E19ABDA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H52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44BE5D64" w14:textId="7DB54156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Zaburzenia refrakcji i akomodacji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5611A875" w14:textId="2D988371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787641" w14:textId="4EF761FD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5D8F13" w14:textId="0376FBE2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646C8A9" w14:textId="06A9BFD5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905365" w:rsidRPr="00905365" w14:paraId="51894BA1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169B95FA" w14:textId="56F99B4C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M47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69D550B0" w14:textId="393100BB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Zmiany zwyrodnieniowe kręgosłupa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37856AF8" w14:textId="27F5E22C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658FAD" w14:textId="1EF27C77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45A2B0" w14:textId="579DA9D6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57EEE4F" w14:textId="568950F4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905365" w:rsidRPr="00905365" w14:paraId="5F6449A9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1B272DCA" w14:textId="52639D01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J04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4914711A" w14:textId="6CF39527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Ostre zapalenie krtani i tchawicy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3043E0AB" w14:textId="57ADE450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0EBB04" w14:textId="451CC7AD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B295973" w14:textId="7C24FFED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C59782F" w14:textId="327B1D43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905365" w:rsidRPr="00905365" w14:paraId="10D89B34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256AC724" w14:textId="7399B2EC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F43.2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0C667564" w14:textId="381E580D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Zaburzenia adaptacyjne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51B2317A" w14:textId="7F24B3D9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20FF58" w14:textId="3E1496D3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8F0ADA1" w14:textId="36EAF465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41F173" w14:textId="6EAE9510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905365" w:rsidRPr="00905365" w14:paraId="2BD746DA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60C6C5DF" w14:textId="163F25C2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J30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44A1EDC1" w14:textId="3A9986DE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Naczynioruchowe i uczuleniowe zapalenie (błony śluzowej) nosa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132AD49E" w14:textId="2ED7B676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2B5A28" w14:textId="247F8F1B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2EA98B" w14:textId="4CA1C82A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02AFA76" w14:textId="7588C66D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905365" w:rsidRPr="00905365" w14:paraId="0BDE78A2" w14:textId="77777777" w:rsidTr="00905365">
        <w:trPr>
          <w:trHeight w:val="26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7CC5E5B2" w14:textId="7F9DF4AC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K30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4F09C8F6" w14:textId="1B313544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Dyspepsja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456F6367" w14:textId="49D53A4F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453EAF" w14:textId="142AC2EA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482985D" w14:textId="47845928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1C0AFD" w14:textId="3B5D3EAE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905365" w:rsidRPr="00905365" w14:paraId="7EA3D625" w14:textId="77777777" w:rsidTr="00905365">
        <w:trPr>
          <w:trHeight w:val="27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70C6A7D4" w14:textId="279FD8C0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10216D13" w14:textId="596D784F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Pozostałe rozpoznania</w:t>
            </w:r>
          </w:p>
        </w:tc>
        <w:tc>
          <w:tcPr>
            <w:tcW w:w="880" w:type="dxa"/>
            <w:shd w:val="clear" w:color="auto" w:fill="DEEAF6" w:themeFill="accent5" w:themeFillTint="33"/>
            <w:noWrap/>
            <w:vAlign w:val="center"/>
          </w:tcPr>
          <w:p w14:paraId="6D622B85" w14:textId="1C14E933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05365">
              <w:rPr>
                <w:rFonts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708" w:type="dxa"/>
            <w:shd w:val="clear" w:color="auto" w:fill="DEEAF6" w:themeFill="accent5" w:themeFillTint="33"/>
            <w:noWrap/>
            <w:vAlign w:val="center"/>
          </w:tcPr>
          <w:p w14:paraId="6A2C814E" w14:textId="6E260CEF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05365">
              <w:rPr>
                <w:rFonts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74" w:type="dxa"/>
            <w:shd w:val="clear" w:color="auto" w:fill="DEEAF6" w:themeFill="accent5" w:themeFillTint="33"/>
            <w:noWrap/>
            <w:vAlign w:val="center"/>
          </w:tcPr>
          <w:p w14:paraId="48696E11" w14:textId="35166360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05365">
              <w:rPr>
                <w:rFonts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7" w:type="dxa"/>
            <w:shd w:val="clear" w:color="auto" w:fill="DEEAF6" w:themeFill="accent5" w:themeFillTint="33"/>
            <w:noWrap/>
            <w:vAlign w:val="center"/>
          </w:tcPr>
          <w:p w14:paraId="0FB06F20" w14:textId="0D3B91A4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905365" w:rsidRPr="00905365" w14:paraId="5E25C0C1" w14:textId="77777777" w:rsidTr="00905365">
        <w:trPr>
          <w:trHeight w:val="270"/>
          <w:jc w:val="right"/>
        </w:trPr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6E5B3A22" w14:textId="3A4B0010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218" w:type="dxa"/>
            <w:shd w:val="clear" w:color="auto" w:fill="DEEAF6" w:themeFill="accent5" w:themeFillTint="33"/>
            <w:noWrap/>
            <w:vAlign w:val="center"/>
          </w:tcPr>
          <w:p w14:paraId="3CD20B62" w14:textId="414F06A3" w:rsidR="00905365" w:rsidRPr="00905365" w:rsidRDefault="00905365" w:rsidP="009053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80" w:type="dxa"/>
            <w:shd w:val="clear" w:color="auto" w:fill="DEEAF6" w:themeFill="accent5" w:themeFillTint="33"/>
            <w:noWrap/>
            <w:vAlign w:val="center"/>
          </w:tcPr>
          <w:p w14:paraId="610B9121" w14:textId="69431D4C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05365">
              <w:rPr>
                <w:rFonts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708" w:type="dxa"/>
            <w:shd w:val="clear" w:color="auto" w:fill="DEEAF6" w:themeFill="accent5" w:themeFillTint="33"/>
            <w:noWrap/>
            <w:vAlign w:val="center"/>
          </w:tcPr>
          <w:p w14:paraId="13CB99B9" w14:textId="44CB2130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05365">
              <w:rPr>
                <w:rFonts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74" w:type="dxa"/>
            <w:shd w:val="clear" w:color="auto" w:fill="DEEAF6" w:themeFill="accent5" w:themeFillTint="33"/>
            <w:noWrap/>
            <w:vAlign w:val="center"/>
          </w:tcPr>
          <w:p w14:paraId="04D515EB" w14:textId="36EF2F72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05365">
              <w:rPr>
                <w:rFonts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997" w:type="dxa"/>
            <w:shd w:val="clear" w:color="auto" w:fill="DEEAF6" w:themeFill="accent5" w:themeFillTint="33"/>
            <w:noWrap/>
            <w:vAlign w:val="center"/>
          </w:tcPr>
          <w:p w14:paraId="7DB68553" w14:textId="7A8BD3A3" w:rsidR="00905365" w:rsidRPr="00905365" w:rsidRDefault="00905365" w:rsidP="009053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05365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77C367C9" w14:textId="06BBCD4E" w:rsidR="00160109" w:rsidRDefault="00160109" w:rsidP="00160109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5A894F84" w14:textId="77777777" w:rsidR="00843EF0" w:rsidRDefault="00843EF0" w:rsidP="003B7FBF">
      <w:pPr>
        <w:tabs>
          <w:tab w:val="left" w:pos="851"/>
        </w:tabs>
        <w:rPr>
          <w:rFonts w:cs="Times New Roman"/>
          <w:b/>
          <w:color w:val="FF0000"/>
          <w:szCs w:val="24"/>
        </w:rPr>
      </w:pPr>
    </w:p>
    <w:p w14:paraId="00CFCCD7" w14:textId="09964BF9" w:rsidR="003B7FBF" w:rsidRPr="00797E94" w:rsidRDefault="003B7FBF" w:rsidP="003B7FBF">
      <w:pPr>
        <w:tabs>
          <w:tab w:val="left" w:pos="851"/>
        </w:tabs>
        <w:rPr>
          <w:u w:val="single"/>
        </w:rPr>
      </w:pPr>
      <w:r w:rsidRPr="00797E94">
        <w:rPr>
          <w:u w:val="single"/>
        </w:rPr>
        <w:t>Stan zdrowia dorosłych mieszkańców</w:t>
      </w:r>
      <w:r w:rsidR="009132A7">
        <w:rPr>
          <w:u w:val="single"/>
        </w:rPr>
        <w:t xml:space="preserve"> w </w:t>
      </w:r>
      <w:r>
        <w:rPr>
          <w:u w:val="single"/>
        </w:rPr>
        <w:t xml:space="preserve">wieku </w:t>
      </w:r>
      <w:r w:rsidR="00E26406">
        <w:rPr>
          <w:u w:val="single"/>
        </w:rPr>
        <w:t>40</w:t>
      </w:r>
      <w:r>
        <w:rPr>
          <w:u w:val="single"/>
        </w:rPr>
        <w:t>-</w:t>
      </w:r>
      <w:r w:rsidR="00E26406">
        <w:rPr>
          <w:u w:val="single"/>
        </w:rPr>
        <w:t>4</w:t>
      </w:r>
      <w:r>
        <w:rPr>
          <w:u w:val="single"/>
        </w:rPr>
        <w:t>9 r.ż.</w:t>
      </w:r>
    </w:p>
    <w:p w14:paraId="52F2C6BA" w14:textId="7EC9946C" w:rsidR="00392E89" w:rsidRPr="00290C24" w:rsidRDefault="00843EF0" w:rsidP="00843EF0">
      <w:pPr>
        <w:tabs>
          <w:tab w:val="left" w:pos="851"/>
        </w:tabs>
      </w:pPr>
      <w:r>
        <w:tab/>
      </w:r>
      <w:r w:rsidR="00035D0C">
        <w:t xml:space="preserve">W </w:t>
      </w:r>
      <w:r w:rsidR="00E1127E">
        <w:t>roku 2022</w:t>
      </w:r>
      <w:r w:rsidR="00556405">
        <w:t xml:space="preserve"> </w:t>
      </w:r>
      <w:r w:rsidR="009132A7">
        <w:t>w </w:t>
      </w:r>
      <w:r>
        <w:t xml:space="preserve">placówkach świadczących usługi zdrowotne finansowane ze środków NFZ mieszkańcom </w:t>
      </w:r>
      <w:r w:rsidR="001C41AF">
        <w:t>miasta Cieszyna</w:t>
      </w:r>
      <w:r w:rsidR="009132A7">
        <w:t xml:space="preserve"> w </w:t>
      </w:r>
      <w:r w:rsidR="00392E89">
        <w:t>wieku 4</w:t>
      </w:r>
      <w:r w:rsidR="00E26406">
        <w:t>0</w:t>
      </w:r>
      <w:r w:rsidR="00392E89">
        <w:t>-</w:t>
      </w:r>
      <w:r w:rsidR="00E26406">
        <w:t>4</w:t>
      </w:r>
      <w:r w:rsidR="00392E89">
        <w:t>9</w:t>
      </w:r>
      <w:r w:rsidR="00DD3C57">
        <w:t xml:space="preserve"> lat</w:t>
      </w:r>
      <w:r>
        <w:t xml:space="preserve"> postawiono ponad </w:t>
      </w:r>
      <w:r w:rsidR="0067058B">
        <w:t>1</w:t>
      </w:r>
      <w:r w:rsidR="00E26406">
        <w:t>1</w:t>
      </w:r>
      <w:r w:rsidR="00392E89">
        <w:t>,</w:t>
      </w:r>
      <w:r w:rsidR="00E26406">
        <w:t>2</w:t>
      </w:r>
      <w:r w:rsidR="00392E89">
        <w:t xml:space="preserve"> tys. </w:t>
      </w:r>
      <w:proofErr w:type="spellStart"/>
      <w:r w:rsidR="00392E89">
        <w:t>rozpoznań</w:t>
      </w:r>
      <w:proofErr w:type="spellEnd"/>
      <w:r w:rsidR="00392E89">
        <w:t>,</w:t>
      </w:r>
      <w:r w:rsidR="009132A7">
        <w:t xml:space="preserve"> w </w:t>
      </w:r>
      <w:r w:rsidR="00392E89">
        <w:t xml:space="preserve">tym ponad </w:t>
      </w:r>
      <w:r w:rsidR="00E26406">
        <w:t>6</w:t>
      </w:r>
      <w:r w:rsidR="00392E89">
        <w:t>,</w:t>
      </w:r>
      <w:r w:rsidR="00E26406">
        <w:t>8</w:t>
      </w:r>
      <w:r w:rsidR="00392E89">
        <w:t xml:space="preserve"> tys.</w:t>
      </w:r>
      <w:r w:rsidR="009132A7">
        <w:t xml:space="preserve"> w </w:t>
      </w:r>
      <w:r w:rsidR="00392E89">
        <w:t>przypadku kobiet (6</w:t>
      </w:r>
      <w:r w:rsidR="00E26406">
        <w:t>0</w:t>
      </w:r>
      <w:r w:rsidR="00392E89">
        <w:t>,</w:t>
      </w:r>
      <w:r w:rsidR="0067058B">
        <w:t>8</w:t>
      </w:r>
      <w:r w:rsidR="00392E89">
        <w:t xml:space="preserve">%) oraz ponad </w:t>
      </w:r>
      <w:r w:rsidR="00E26406">
        <w:t>4</w:t>
      </w:r>
      <w:r w:rsidR="00392E89">
        <w:t>,</w:t>
      </w:r>
      <w:r w:rsidR="00E26406">
        <w:t>4</w:t>
      </w:r>
      <w:r w:rsidR="00392E89">
        <w:t xml:space="preserve"> tys. w przypadku mężczyzn (3</w:t>
      </w:r>
      <w:r w:rsidR="00E26406">
        <w:t>9</w:t>
      </w:r>
      <w:r w:rsidR="00392E89">
        <w:t>,</w:t>
      </w:r>
      <w:r w:rsidR="0067058B">
        <w:t>2</w:t>
      </w:r>
      <w:r>
        <w:t>%).</w:t>
      </w:r>
      <w:r w:rsidR="009132A7">
        <w:t xml:space="preserve"> </w:t>
      </w:r>
      <w:r w:rsidRPr="00D61DCD">
        <w:t xml:space="preserve">Wśród najbardziej rozpowszechnionych problemów zdrowotnych </w:t>
      </w:r>
      <w:r>
        <w:t xml:space="preserve">dorosłych mieszkańców </w:t>
      </w:r>
      <w:r w:rsidR="001C41AF">
        <w:t>miasta Cieszyna</w:t>
      </w:r>
      <w:r w:rsidR="009132A7">
        <w:t xml:space="preserve"> w </w:t>
      </w:r>
      <w:r w:rsidR="00392E89">
        <w:t>wieku 4</w:t>
      </w:r>
      <w:r w:rsidR="00E26406">
        <w:t>0</w:t>
      </w:r>
      <w:r w:rsidR="00392E89">
        <w:t>-</w:t>
      </w:r>
      <w:r w:rsidR="00E26406">
        <w:t>4</w:t>
      </w:r>
      <w:r w:rsidR="00392E89">
        <w:t>9</w:t>
      </w:r>
      <w:r>
        <w:t xml:space="preserve"> lat, korzystających</w:t>
      </w:r>
      <w:r w:rsidR="009132A7">
        <w:t xml:space="preserve"> z </w:t>
      </w:r>
      <w:r>
        <w:t xml:space="preserve">usług </w:t>
      </w:r>
      <w:r w:rsidRPr="00290C24">
        <w:t>publicznej opieki zdrowotnej</w:t>
      </w:r>
      <w:r w:rsidR="009132A7" w:rsidRPr="00290C24">
        <w:t xml:space="preserve"> </w:t>
      </w:r>
      <w:r w:rsidR="0067058B" w:rsidRPr="00290C24">
        <w:t>w</w:t>
      </w:r>
      <w:r w:rsidR="00035D0C" w:rsidRPr="00290C24">
        <w:t xml:space="preserve"> </w:t>
      </w:r>
      <w:r w:rsidR="00E1127E" w:rsidRPr="00290C24">
        <w:t>roku 2022</w:t>
      </w:r>
      <w:r w:rsidRPr="00290C24">
        <w:t xml:space="preserve">, wskazać należy </w:t>
      </w:r>
      <w:r w:rsidR="00392E89" w:rsidRPr="00290C24">
        <w:t xml:space="preserve">przede wszystkim </w:t>
      </w:r>
      <w:r w:rsidR="00290C24" w:rsidRPr="00290C24">
        <w:t xml:space="preserve">ostre zapalenie nosa i gardła (4,5% ogółu </w:t>
      </w:r>
      <w:proofErr w:type="spellStart"/>
      <w:r w:rsidR="00290C24" w:rsidRPr="00290C24">
        <w:t>rozpoznań</w:t>
      </w:r>
      <w:proofErr w:type="spellEnd"/>
      <w:r w:rsidR="00290C24" w:rsidRPr="00290C24">
        <w:t xml:space="preserve">; 9,7% populacji w tej grupie wiekowej), ostre zakażenie górnych dróg oddechowych o umiejscowieniu mnogim lub nieokreślonym (4,1%; 8,7%) oraz samoistne (pierwotne) nadciśnienie (2,9%; 6,1%). </w:t>
      </w:r>
      <w:r w:rsidR="00392E89" w:rsidRPr="00290C24">
        <w:t xml:space="preserve">Wszystkie </w:t>
      </w:r>
      <w:r w:rsidR="00290C24" w:rsidRPr="00290C24">
        <w:t xml:space="preserve">najczęstsze </w:t>
      </w:r>
      <w:r w:rsidR="00392E89" w:rsidRPr="00290C24">
        <w:t>rozpoznania</w:t>
      </w:r>
      <w:r w:rsidR="00290C24" w:rsidRPr="00290C24">
        <w:t xml:space="preserve"> dotyczące tej grupy wiekowej, poza samoistnym (pierwotnym) nadciśnieniem, </w:t>
      </w:r>
      <w:r w:rsidR="00392E89" w:rsidRPr="00290C24">
        <w:t xml:space="preserve">częściej stawiano kobietom. </w:t>
      </w:r>
      <w:r w:rsidR="00290C24" w:rsidRPr="00290C24">
        <w:t>Należy także podkreślić, że populacja ta już częściej, w</w:t>
      </w:r>
      <w:r w:rsidR="00290C24">
        <w:t> </w:t>
      </w:r>
      <w:r w:rsidR="00290C24" w:rsidRPr="00290C24">
        <w:t>porównaniu do młodszych mieszkańców miasta, zmaga się z licznymi przewlekłymi problemami zdrowotnymi, takimi jak: bóle grzbietu, zaburzenia korzeni rdzeniowych i</w:t>
      </w:r>
      <w:r w:rsidR="00290C24">
        <w:t> </w:t>
      </w:r>
      <w:r w:rsidR="00290C24" w:rsidRPr="00290C24">
        <w:t xml:space="preserve">splotów nerwowych, zmiany zwyrodnieniowe kręgosłupa, </w:t>
      </w:r>
      <w:r w:rsidR="00290C24">
        <w:t>b</w:t>
      </w:r>
      <w:r w:rsidR="00290C24" w:rsidRPr="00290C24">
        <w:t xml:space="preserve">ól okolicy lędźwiowo-krzyżowej, </w:t>
      </w:r>
      <w:r w:rsidR="00290C24">
        <w:t>z</w:t>
      </w:r>
      <w:r w:rsidR="00290C24" w:rsidRPr="00290C24">
        <w:t xml:space="preserve">aburzenia przemian lipidów i inne </w:t>
      </w:r>
      <w:proofErr w:type="spellStart"/>
      <w:r w:rsidR="00290C24" w:rsidRPr="00290C24">
        <w:t>lipidemie</w:t>
      </w:r>
      <w:proofErr w:type="spellEnd"/>
      <w:r w:rsidR="00290C24">
        <w:t>, i</w:t>
      </w:r>
      <w:r w:rsidR="00290C24" w:rsidRPr="00290C24">
        <w:t>nne</w:t>
      </w:r>
      <w:r w:rsidR="00290C24">
        <w:t xml:space="preserve"> (niż </w:t>
      </w:r>
      <w:proofErr w:type="spellStart"/>
      <w:r w:rsidR="00290C24">
        <w:t>subkliniczna</w:t>
      </w:r>
      <w:proofErr w:type="spellEnd"/>
      <w:r w:rsidR="00290C24">
        <w:t>)</w:t>
      </w:r>
      <w:r w:rsidR="00290C24" w:rsidRPr="00290C24">
        <w:t xml:space="preserve"> postacie niedoczynności tarczycy</w:t>
      </w:r>
      <w:r w:rsidR="00290C24">
        <w:t xml:space="preserve"> oraz c</w:t>
      </w:r>
      <w:r w:rsidR="00290C24" w:rsidRPr="00290C24">
        <w:t>horoby tkanek miękkich związane z ich używaniem, przeciążeniem i uciskiem</w:t>
      </w:r>
      <w:r w:rsidR="00290C24">
        <w:t xml:space="preserve">. </w:t>
      </w:r>
      <w:r>
        <w:t xml:space="preserve">Szczegółowe </w:t>
      </w:r>
      <w:r w:rsidR="00CF3E68">
        <w:t>d</w:t>
      </w:r>
      <w:r w:rsidR="00CD5B0E">
        <w:t>ane przedstawiono</w:t>
      </w:r>
      <w:r w:rsidR="009132A7">
        <w:t xml:space="preserve"> w </w:t>
      </w:r>
      <w:r w:rsidR="00CD5B0E">
        <w:t>tabeli XX</w:t>
      </w:r>
      <w:r w:rsidR="00E26406">
        <w:t>III</w:t>
      </w:r>
      <w:r>
        <w:t>.</w:t>
      </w:r>
      <w:r w:rsidR="00392E89">
        <w:t xml:space="preserve"> </w:t>
      </w:r>
    </w:p>
    <w:p w14:paraId="7B364856" w14:textId="77777777" w:rsidR="00F03CF5" w:rsidRDefault="00F03CF5" w:rsidP="00EA3C14">
      <w:pPr>
        <w:pStyle w:val="Tabela"/>
        <w:sectPr w:rsidR="00F03CF5" w:rsidSect="00CC46DB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02BD8597" w14:textId="3C3D9001" w:rsidR="00EA3C14" w:rsidRPr="00EA3C14" w:rsidRDefault="00843EF0" w:rsidP="00EA3C14">
      <w:pPr>
        <w:pStyle w:val="Tabela"/>
      </w:pPr>
      <w:bookmarkStart w:id="105" w:name="_Toc132661321"/>
      <w:r w:rsidRPr="00D61DCD">
        <w:lastRenderedPageBreak/>
        <w:t>Tab. X</w:t>
      </w:r>
      <w:r>
        <w:t>X</w:t>
      </w:r>
      <w:r w:rsidR="00E26406">
        <w:t>III</w:t>
      </w:r>
      <w:r w:rsidRPr="00D61DCD">
        <w:t xml:space="preserve">. </w:t>
      </w:r>
      <w:r>
        <w:t>Najczęstsze rozpoznania będące przyczyną wizyt</w:t>
      </w:r>
      <w:r w:rsidR="009132A7">
        <w:t xml:space="preserve"> w </w:t>
      </w:r>
      <w:r>
        <w:t xml:space="preserve">placówkach publicznej opieki zdrowotnej mieszkańców </w:t>
      </w:r>
      <w:r w:rsidR="001C41AF">
        <w:t>miasta Cieszyna</w:t>
      </w:r>
      <w:r w:rsidR="009132A7">
        <w:t xml:space="preserve"> w </w:t>
      </w:r>
      <w:r w:rsidR="00392E89">
        <w:t>wieku 4</w:t>
      </w:r>
      <w:r w:rsidR="00E26406">
        <w:t>0</w:t>
      </w:r>
      <w:r w:rsidR="00392E89">
        <w:t>-</w:t>
      </w:r>
      <w:r w:rsidR="00E26406">
        <w:t>4</w:t>
      </w:r>
      <w:r w:rsidR="00392E89">
        <w:t>9</w:t>
      </w:r>
      <w:r>
        <w:t xml:space="preserve"> lat</w:t>
      </w:r>
      <w:r w:rsidR="009132A7">
        <w:t xml:space="preserve"> </w:t>
      </w:r>
      <w:r w:rsidR="0067058B">
        <w:t>w</w:t>
      </w:r>
      <w:r w:rsidR="00035D0C">
        <w:t xml:space="preserve"> </w:t>
      </w:r>
      <w:r w:rsidR="00E1127E">
        <w:t>roku 2022</w:t>
      </w:r>
      <w:r w:rsidR="00556405">
        <w:t xml:space="preserve"> </w:t>
      </w:r>
      <w:r w:rsidR="009132A7">
        <w:t>w </w:t>
      </w:r>
      <w:r w:rsidR="00D93D76">
        <w:t>podziale na płeć.</w:t>
      </w:r>
      <w:bookmarkEnd w:id="105"/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III. Najczęstsze rozpoznania będące przyczyną wizyt w placówkach publicznej opieki zdrowotnej mieszkańców miasta Cieszyna w wieku 40-49 lat w roku 2022 w podziale na płeć."/>
        <w:tblDescription w:val="W poszczególnych kolumnach tabeli przedstawiono najczęstsze rozpoznania będące przyczyną wizyt w placówkach publicznej opieki zdrowotnej mieszkańców miasta Cieszyna w wieku 40-49 lat w roku 2022 w podziale na płeć."/>
      </w:tblPr>
      <w:tblGrid>
        <w:gridCol w:w="709"/>
        <w:gridCol w:w="5103"/>
        <w:gridCol w:w="851"/>
        <w:gridCol w:w="675"/>
        <w:gridCol w:w="729"/>
        <w:gridCol w:w="1075"/>
      </w:tblGrid>
      <w:tr w:rsidR="0067058B" w:rsidRPr="00E26406" w14:paraId="58867433" w14:textId="77777777" w:rsidTr="00E26406">
        <w:trPr>
          <w:trHeight w:val="290"/>
          <w:jc w:val="right"/>
        </w:trPr>
        <w:tc>
          <w:tcPr>
            <w:tcW w:w="709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2538A659" w14:textId="0ECE240F" w:rsidR="0067058B" w:rsidRPr="00E26406" w:rsidRDefault="0067058B" w:rsidP="00E2640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ICD-10</w:t>
            </w:r>
          </w:p>
        </w:tc>
        <w:tc>
          <w:tcPr>
            <w:tcW w:w="5103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09527987" w14:textId="77777777" w:rsidR="0067058B" w:rsidRPr="00E26406" w:rsidRDefault="0067058B" w:rsidP="00E2640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330" w:type="dxa"/>
            <w:gridSpan w:val="4"/>
            <w:shd w:val="clear" w:color="auto" w:fill="5B9BD5" w:themeFill="accent5"/>
            <w:noWrap/>
            <w:vAlign w:val="center"/>
            <w:hideMark/>
          </w:tcPr>
          <w:p w14:paraId="3C0CF7AD" w14:textId="727A7EC0" w:rsidR="0067058B" w:rsidRPr="00E26406" w:rsidRDefault="0067058B" w:rsidP="00E2640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E26406" w:rsidRPr="00E264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058B" w:rsidRPr="00E26406" w14:paraId="4E3EF493" w14:textId="77777777" w:rsidTr="00E26406">
        <w:trPr>
          <w:trHeight w:val="270"/>
          <w:jc w:val="right"/>
        </w:trPr>
        <w:tc>
          <w:tcPr>
            <w:tcW w:w="709" w:type="dxa"/>
            <w:vMerge/>
            <w:shd w:val="clear" w:color="auto" w:fill="5B9BD5" w:themeFill="accent5"/>
            <w:vAlign w:val="center"/>
            <w:hideMark/>
          </w:tcPr>
          <w:p w14:paraId="3924A5E4" w14:textId="77777777" w:rsidR="0067058B" w:rsidRPr="00E26406" w:rsidRDefault="0067058B" w:rsidP="00E2640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5B9BD5" w:themeFill="accent5"/>
            <w:vAlign w:val="center"/>
            <w:hideMark/>
          </w:tcPr>
          <w:p w14:paraId="4DFCDBBE" w14:textId="77777777" w:rsidR="0067058B" w:rsidRPr="00E26406" w:rsidRDefault="0067058B" w:rsidP="00E2640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5B9BD5" w:themeFill="accent5"/>
            <w:vAlign w:val="center"/>
            <w:hideMark/>
          </w:tcPr>
          <w:p w14:paraId="7886DF89" w14:textId="77777777" w:rsidR="0067058B" w:rsidRPr="00E26406" w:rsidRDefault="0067058B" w:rsidP="00E2640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75" w:type="dxa"/>
            <w:shd w:val="clear" w:color="auto" w:fill="5B9BD5" w:themeFill="accent5"/>
            <w:noWrap/>
            <w:vAlign w:val="center"/>
            <w:hideMark/>
          </w:tcPr>
          <w:p w14:paraId="693A90F7" w14:textId="77777777" w:rsidR="0067058B" w:rsidRPr="00E26406" w:rsidRDefault="0067058B" w:rsidP="00E2640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9" w:type="dxa"/>
            <w:shd w:val="clear" w:color="auto" w:fill="5B9BD5" w:themeFill="accent5"/>
            <w:noWrap/>
            <w:vAlign w:val="center"/>
            <w:hideMark/>
          </w:tcPr>
          <w:p w14:paraId="06D839DD" w14:textId="32EABAF4" w:rsidR="0067058B" w:rsidRPr="00E26406" w:rsidRDefault="0067058B" w:rsidP="00E2640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75" w:type="dxa"/>
            <w:shd w:val="clear" w:color="auto" w:fill="5B9BD5" w:themeFill="accent5"/>
            <w:noWrap/>
            <w:vAlign w:val="center"/>
            <w:hideMark/>
          </w:tcPr>
          <w:p w14:paraId="30307681" w14:textId="77777777" w:rsidR="0067058B" w:rsidRPr="00E26406" w:rsidRDefault="0067058B" w:rsidP="00E2640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populacji</w:t>
            </w:r>
          </w:p>
        </w:tc>
      </w:tr>
      <w:tr w:rsidR="00E26406" w:rsidRPr="00E26406" w14:paraId="7E5042EE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603990B4" w14:textId="1E6E0A0D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J06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1B713969" w14:textId="523EA0D3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Ostre zapalenie nosa i gardła (przeziębienie)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B439D3" w14:textId="47ACAD19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A1B34D5" w14:textId="467967E1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60C6BFC5" w14:textId="3A930DBD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3B7D417" w14:textId="3682CDD3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9,7</w:t>
            </w:r>
          </w:p>
        </w:tc>
      </w:tr>
      <w:tr w:rsidR="00E26406" w:rsidRPr="00E26406" w14:paraId="7CD5E319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682496B9" w14:textId="279086E5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J00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5EB7378F" w14:textId="531EDA0A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Ostre zakażenie górnych dróg oddechowych o umiejscowieniu mnogim lub nieokreślonym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DB488F" w14:textId="619F88EC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87B6719" w14:textId="4054B707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712EF90E" w14:textId="0CFE5399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32157929" w14:textId="13D9D613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E26406" w:rsidRPr="00E26406" w14:paraId="001C3AE7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347621AE" w14:textId="56EBBCE4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I10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32F6E3C2" w14:textId="26F640F0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Samoistne (pierwotne) nadciśnienie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8C5142" w14:textId="50260D34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6162B44" w14:textId="5ED571CF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2B86A4D3" w14:textId="3D7BFDF2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76DF350" w14:textId="58CA0E65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E26406" w:rsidRPr="00E26406" w14:paraId="6D4CDA71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560C668A" w14:textId="37B93846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34C6A5EF" w14:textId="5A971E98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Próchnica zębów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D895F8" w14:textId="727D8841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6FE2442" w14:textId="54E11A0D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3EC1D7A9" w14:textId="5AB1490D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D7B4683" w14:textId="5E4C59E1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E26406" w:rsidRPr="00E26406" w14:paraId="4ED5B29F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38650C80" w14:textId="75B100E9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M54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179D5043" w14:textId="3220E4A1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Bóle grzbietu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1CD1F1" w14:textId="32EFD0CD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1AEB57C" w14:textId="352A19EC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67532F6" w14:textId="2B313738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930C3D6" w14:textId="1A2039EF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E26406" w:rsidRPr="00E26406" w14:paraId="588711CA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77325B58" w14:textId="6996BBBC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J01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61E73A26" w14:textId="615B5073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Ostre zapalenie zatok przynosowych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AEB551" w14:textId="072A48B0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F6EEBC0" w14:textId="7C33338B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2D56DA07" w14:textId="534D50C2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77F6F7A3" w14:textId="582006A8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E26406" w:rsidRPr="00E26406" w14:paraId="19964490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50C249AC" w14:textId="7D2DAB73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G54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48913CC7" w14:textId="5FAC2F40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Zaburzenia korzeni rdzeniowych i splotów nerwowych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D56A59" w14:textId="6B9D8A61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45D99D2" w14:textId="15D2AD2B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55E2DDB0" w14:textId="4E49FCE6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7B5F7EF4" w14:textId="0777D8D4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E26406" w:rsidRPr="00E26406" w14:paraId="4C35E40B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34D10DC6" w14:textId="7F73311B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530A2704" w14:textId="1BC5E541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Choroby miazgi i tkanek okołowierzchołkowych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87A63C" w14:textId="11F8B6D9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A012736" w14:textId="0D8B5A35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594A0D2B" w14:textId="36105FA6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08E82090" w14:textId="2D322638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E26406" w:rsidRPr="00E26406" w14:paraId="52D3C0D2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4A7A4885" w14:textId="34E62294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N94.8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503CFDF1" w14:textId="77F0EDAF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Inne określone stany związane z żeńskimi narządami płciowymi i cyklem miesiączkowym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E6E868" w14:textId="70DB4D61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B6EC02A" w14:textId="2834775A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32CED1B1" w14:textId="7FD38DEF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34F4340" w14:textId="71F90CA5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E26406" w:rsidRPr="00E26406" w14:paraId="499E2AC0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20991893" w14:textId="7A445EAF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H52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2C50828A" w14:textId="7A671BD6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Zaburzenia refrakcji i akomodacji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ACB862" w14:textId="60A3D15C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82A4FAF" w14:textId="07A39090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7A3FBC5F" w14:textId="28EDAB7F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7A2A7382" w14:textId="40D8F00B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E26406" w:rsidRPr="00E26406" w14:paraId="6326DF08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53DAF093" w14:textId="547F9FE7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M47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114C15AA" w14:textId="5D7DA5B8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Zmiany zwyrodnieniowe kręgosłupa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E7E191" w14:textId="384B67E0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0C5441B" w14:textId="3FDCC2A8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7AD27DC5" w14:textId="13248F69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782FF715" w14:textId="7C9E6397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E26406" w:rsidRPr="00E26406" w14:paraId="77EB3414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6547203A" w14:textId="25536946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M54.5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74AC479B" w14:textId="635F9DC0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Ból okolicy lędźwiowo-krzyżowej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43ECCA" w14:textId="6633BF5D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8DFAF04" w14:textId="6A415336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5849F7AE" w14:textId="67222531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8AFB623" w14:textId="23F9BC31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E26406" w:rsidRPr="00E26406" w14:paraId="66727192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1539DB87" w14:textId="0508A631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K03.6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67A7920C" w14:textId="00084474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Złogi nazębne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9AC58E" w14:textId="520F605B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699A158" w14:textId="32F05DF3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6ECF6EC1" w14:textId="4A50F36A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6D8CE63" w14:textId="1E9715EE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E26406" w:rsidRPr="00E26406" w14:paraId="53175811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4F7BE46D" w14:textId="38E28BE9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J02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5EF70323" w14:textId="25311EEF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Ostre zapalenie gardła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4031E0" w14:textId="687C77A3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AC64840" w14:textId="0A0686A1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33CE8BFA" w14:textId="37677CDF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15DCCFAA" w14:textId="182E3B33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E26406" w:rsidRPr="00E26406" w14:paraId="026DC97F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419A5D91" w14:textId="0573D098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H53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5A0451E6" w14:textId="40A1D23E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Upośledzenie widzenia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C6D6AB" w14:textId="1B0B6FA4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1265076" w14:textId="20C69543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45E99FE6" w14:textId="7D58E508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EA81D03" w14:textId="56575EDD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E26406" w:rsidRPr="00E26406" w14:paraId="4DAF50FA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48D7B29A" w14:textId="1FA4B063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E78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15EB90E5" w14:textId="70DF20F8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 xml:space="preserve">Zaburzenia przemian lipidów i inne </w:t>
            </w:r>
            <w:proofErr w:type="spellStart"/>
            <w:r w:rsidRPr="00E26406">
              <w:rPr>
                <w:rFonts w:cs="Times New Roman"/>
                <w:color w:val="000000"/>
                <w:sz w:val="20"/>
                <w:szCs w:val="20"/>
              </w:rPr>
              <w:t>lipidemie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226E99" w14:textId="3B00BE62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8F9890D" w14:textId="26948BD9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680B644E" w14:textId="2BC5B9EF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1813E11A" w14:textId="5B7ABED8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E26406" w:rsidRPr="00E26406" w14:paraId="3CCB78D7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59C258F1" w14:textId="2DE7A366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N60.8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0FDAF264" w14:textId="0EF84714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Inna łagodna dysplazja sutka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919BD3" w14:textId="65CB7F3D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613E204" w14:textId="4ADD311C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33D290AA" w14:textId="22B1D2DE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3004A219" w14:textId="1AF3645E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E26406" w:rsidRPr="00E26406" w14:paraId="0AEDCBB2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64E7AF30" w14:textId="6ABEBC3D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K52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2738B189" w14:textId="065E3C33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Inne niezakaźne zapalenie żołądkowo-jelitowe i jelita grubego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FF9A3A" w14:textId="68382008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CCC8B86" w14:textId="4C31B2E4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6E114F18" w14:textId="29A8A275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9144D7F" w14:textId="456D1CDF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E26406" w:rsidRPr="00E26406" w14:paraId="4ACEE77E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5FAC14DF" w14:textId="62D54E61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E03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67A9AB77" w14:textId="05F983F6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Inne postacie niedoczynności tarczycy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23E91E" w14:textId="50482BE3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3B30B86" w14:textId="7BC89427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46CDF59C" w14:textId="58E8A390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6544B05" w14:textId="6FD7ADD7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E26406" w:rsidRPr="00E26406" w14:paraId="25D0B189" w14:textId="77777777" w:rsidTr="00E26406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7E939D18" w14:textId="261B020D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M70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7FFE9721" w14:textId="40350BD7" w:rsidR="00E26406" w:rsidRPr="00E26406" w:rsidRDefault="00E26406" w:rsidP="00E2640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Choroby tkanek miękkich związane z ich używaniem, przeciążeniem i uciskiem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F8BF1A" w14:textId="4E13FEF6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5C83ADD" w14:textId="7029049F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5D86F1C5" w14:textId="70A33F1F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1CF60955" w14:textId="41B96FBD" w:rsidR="00E26406" w:rsidRPr="00E26406" w:rsidRDefault="00E26406" w:rsidP="00E2640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7505D" w:rsidRPr="00E26406" w14:paraId="2866AFCB" w14:textId="77777777" w:rsidTr="006B73DC">
        <w:trPr>
          <w:trHeight w:val="27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52379C53" w14:textId="68D5AECB" w:rsidR="0037505D" w:rsidRPr="00E26406" w:rsidRDefault="0037505D" w:rsidP="003750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3A7507E6" w14:textId="78D689B2" w:rsidR="0037505D" w:rsidRPr="00E26406" w:rsidRDefault="0037505D" w:rsidP="003750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Pozostałe rozpoznania</w:t>
            </w:r>
          </w:p>
        </w:tc>
        <w:tc>
          <w:tcPr>
            <w:tcW w:w="851" w:type="dxa"/>
            <w:shd w:val="clear" w:color="auto" w:fill="DEEAF6" w:themeFill="accent5" w:themeFillTint="33"/>
            <w:noWrap/>
            <w:vAlign w:val="center"/>
          </w:tcPr>
          <w:p w14:paraId="36BCE40A" w14:textId="58C4E2C7" w:rsidR="0037505D" w:rsidRPr="00E26406" w:rsidRDefault="0037505D" w:rsidP="0037505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26406">
              <w:rPr>
                <w:rFonts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675" w:type="dxa"/>
            <w:shd w:val="clear" w:color="auto" w:fill="DEEAF6" w:themeFill="accent5" w:themeFillTint="33"/>
            <w:noWrap/>
            <w:vAlign w:val="center"/>
          </w:tcPr>
          <w:p w14:paraId="0785132D" w14:textId="64BE759C" w:rsidR="0037505D" w:rsidRPr="00E26406" w:rsidRDefault="0037505D" w:rsidP="0037505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26406">
              <w:rPr>
                <w:rFonts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9" w:type="dxa"/>
            <w:shd w:val="clear" w:color="auto" w:fill="DEEAF6" w:themeFill="accent5" w:themeFillTint="33"/>
            <w:noWrap/>
            <w:vAlign w:val="center"/>
          </w:tcPr>
          <w:p w14:paraId="173D5A06" w14:textId="58ECC199" w:rsidR="0037505D" w:rsidRPr="00E26406" w:rsidRDefault="0037505D" w:rsidP="0037505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7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26406">
              <w:rPr>
                <w:rFonts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075" w:type="dxa"/>
            <w:shd w:val="clear" w:color="auto" w:fill="DEEAF6" w:themeFill="accent5" w:themeFillTint="33"/>
            <w:noWrap/>
            <w:vAlign w:val="center"/>
          </w:tcPr>
          <w:p w14:paraId="27B36642" w14:textId="2479BFB7" w:rsidR="0037505D" w:rsidRPr="00E26406" w:rsidRDefault="0037505D" w:rsidP="0037505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37505D" w:rsidRPr="00E26406" w14:paraId="227663B8" w14:textId="77777777" w:rsidTr="006B73DC">
        <w:trPr>
          <w:trHeight w:val="27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0672D2F8" w14:textId="689F9283" w:rsidR="0037505D" w:rsidRPr="00E26406" w:rsidRDefault="0037505D" w:rsidP="003750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7E142DDC" w14:textId="6DBC983C" w:rsidR="0037505D" w:rsidRPr="00E26406" w:rsidRDefault="0037505D" w:rsidP="003750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1" w:type="dxa"/>
            <w:shd w:val="clear" w:color="auto" w:fill="DEEAF6" w:themeFill="accent5" w:themeFillTint="33"/>
            <w:noWrap/>
            <w:vAlign w:val="center"/>
          </w:tcPr>
          <w:p w14:paraId="673052D8" w14:textId="143CD652" w:rsidR="0037505D" w:rsidRPr="00E26406" w:rsidRDefault="0037505D" w:rsidP="0037505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26406">
              <w:rPr>
                <w:rFonts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675" w:type="dxa"/>
            <w:shd w:val="clear" w:color="auto" w:fill="DEEAF6" w:themeFill="accent5" w:themeFillTint="33"/>
            <w:noWrap/>
            <w:vAlign w:val="center"/>
          </w:tcPr>
          <w:p w14:paraId="43E72779" w14:textId="79B2BB35" w:rsidR="0037505D" w:rsidRPr="00E26406" w:rsidRDefault="0037505D" w:rsidP="0037505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26406">
              <w:rPr>
                <w:rFonts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29" w:type="dxa"/>
            <w:shd w:val="clear" w:color="auto" w:fill="DEEAF6" w:themeFill="accent5" w:themeFillTint="33"/>
            <w:noWrap/>
            <w:vAlign w:val="center"/>
          </w:tcPr>
          <w:p w14:paraId="15E2223A" w14:textId="0DCBF68F" w:rsidR="0037505D" w:rsidRPr="00E26406" w:rsidRDefault="0037505D" w:rsidP="0037505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11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26406">
              <w:rPr>
                <w:rFonts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75" w:type="dxa"/>
            <w:shd w:val="clear" w:color="auto" w:fill="DEEAF6" w:themeFill="accent5" w:themeFillTint="33"/>
            <w:noWrap/>
            <w:vAlign w:val="center"/>
          </w:tcPr>
          <w:p w14:paraId="1F47D9AC" w14:textId="180A6C3E" w:rsidR="0037505D" w:rsidRPr="00E26406" w:rsidRDefault="0037505D" w:rsidP="0037505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406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79D5C87C" w14:textId="7264C1CE" w:rsidR="00E17FA6" w:rsidRDefault="00E17FA6" w:rsidP="00E17FA6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7881BB5E" w14:textId="6B4A97C2" w:rsidR="003B7FBF" w:rsidRDefault="003B7FBF" w:rsidP="00425FA1">
      <w:pPr>
        <w:tabs>
          <w:tab w:val="left" w:pos="851"/>
        </w:tabs>
        <w:rPr>
          <w:u w:val="single"/>
        </w:rPr>
      </w:pPr>
    </w:p>
    <w:p w14:paraId="1B552CC8" w14:textId="309E1976" w:rsidR="00FA16AC" w:rsidRPr="00797E94" w:rsidRDefault="00FA16AC" w:rsidP="00FA16AC">
      <w:pPr>
        <w:tabs>
          <w:tab w:val="left" w:pos="851"/>
        </w:tabs>
        <w:rPr>
          <w:u w:val="single"/>
        </w:rPr>
      </w:pPr>
      <w:r w:rsidRPr="00797E94">
        <w:rPr>
          <w:u w:val="single"/>
        </w:rPr>
        <w:t>Stan zdrowia dorosłych mieszkańców</w:t>
      </w:r>
      <w:r>
        <w:rPr>
          <w:u w:val="single"/>
        </w:rPr>
        <w:t xml:space="preserve"> w wieku 50-59 r.ż.</w:t>
      </w:r>
    </w:p>
    <w:p w14:paraId="2DA3B10D" w14:textId="191EF082" w:rsidR="00FA16AC" w:rsidRPr="00290C24" w:rsidRDefault="00FA16AC" w:rsidP="00FA16AC">
      <w:pPr>
        <w:tabs>
          <w:tab w:val="left" w:pos="851"/>
        </w:tabs>
      </w:pPr>
      <w:r>
        <w:tab/>
        <w:t xml:space="preserve">W roku 2022 w placówkach świadczących usługi zdrowotne finansowane ze środków NFZ mieszkańcom miasta Cieszyna w wieku </w:t>
      </w:r>
      <w:r w:rsidR="00FC707F">
        <w:t>5</w:t>
      </w:r>
      <w:r>
        <w:t xml:space="preserve">0-49 lat postawiono </w:t>
      </w:r>
      <w:r w:rsidR="00FC707F">
        <w:t>prawie</w:t>
      </w:r>
      <w:r>
        <w:t xml:space="preserve"> </w:t>
      </w:r>
      <w:r w:rsidR="00FC707F">
        <w:t>12</w:t>
      </w:r>
      <w:r>
        <w:t xml:space="preserve"> tys. </w:t>
      </w:r>
      <w:proofErr w:type="spellStart"/>
      <w:r>
        <w:t>rozpoznań</w:t>
      </w:r>
      <w:proofErr w:type="spellEnd"/>
      <w:r>
        <w:t xml:space="preserve">, w tym ponad </w:t>
      </w:r>
      <w:r w:rsidR="00FC707F">
        <w:t>7</w:t>
      </w:r>
      <w:r>
        <w:t>,</w:t>
      </w:r>
      <w:r w:rsidR="00FC707F">
        <w:t>4</w:t>
      </w:r>
      <w:r>
        <w:t xml:space="preserve"> tys. w przypadku kobiet (6</w:t>
      </w:r>
      <w:r w:rsidR="00FC707F">
        <w:t>2</w:t>
      </w:r>
      <w:r>
        <w:t>,</w:t>
      </w:r>
      <w:r w:rsidR="00FC707F">
        <w:t>3</w:t>
      </w:r>
      <w:r>
        <w:t>%) oraz ponad 4,</w:t>
      </w:r>
      <w:r w:rsidR="00FC707F">
        <w:t>5</w:t>
      </w:r>
      <w:r>
        <w:t xml:space="preserve"> tys. w przypadku mężczyzn (3</w:t>
      </w:r>
      <w:r w:rsidR="00FC707F">
        <w:t>7</w:t>
      </w:r>
      <w:r>
        <w:t>,</w:t>
      </w:r>
      <w:r w:rsidR="00FC707F">
        <w:t>7</w:t>
      </w:r>
      <w:r>
        <w:t xml:space="preserve">%), korzystających z usług </w:t>
      </w:r>
      <w:r w:rsidRPr="00290C24">
        <w:t xml:space="preserve">publicznej opieki zdrowotnej w roku 2022, wskazać należy przede wszystkim </w:t>
      </w:r>
      <w:r w:rsidR="00A3026C">
        <w:t xml:space="preserve">samoistne (pierwotne) nadciśnienie </w:t>
      </w:r>
      <w:r w:rsidR="00A3026C" w:rsidRPr="00A3026C">
        <w:t>(4,</w:t>
      </w:r>
      <w:r w:rsidR="00A3026C">
        <w:t>4</w:t>
      </w:r>
      <w:r w:rsidR="00A3026C" w:rsidRPr="00A3026C">
        <w:t xml:space="preserve">% ogółu </w:t>
      </w:r>
      <w:proofErr w:type="spellStart"/>
      <w:r w:rsidR="00A3026C" w:rsidRPr="00A3026C">
        <w:t>rozpoznań</w:t>
      </w:r>
      <w:proofErr w:type="spellEnd"/>
      <w:r w:rsidR="00A3026C" w:rsidRPr="00A3026C">
        <w:t xml:space="preserve">; </w:t>
      </w:r>
      <w:r w:rsidR="00A3026C">
        <w:t>12</w:t>
      </w:r>
      <w:r w:rsidR="00A3026C" w:rsidRPr="00A3026C">
        <w:t>,</w:t>
      </w:r>
      <w:r w:rsidR="00A3026C">
        <w:t>8</w:t>
      </w:r>
      <w:r w:rsidR="00A3026C" w:rsidRPr="00A3026C">
        <w:t>% populacji w tej grupie wiekowej),</w:t>
      </w:r>
      <w:r w:rsidR="00A3026C">
        <w:t xml:space="preserve"> ostre zapalenie nosa i gardła </w:t>
      </w:r>
      <w:r w:rsidR="00A3026C" w:rsidRPr="00290C24">
        <w:t>(</w:t>
      </w:r>
      <w:r w:rsidR="00A3026C">
        <w:t>3</w:t>
      </w:r>
      <w:r w:rsidR="00A3026C" w:rsidRPr="00290C24">
        <w:t>,</w:t>
      </w:r>
      <w:r w:rsidR="00A3026C">
        <w:t>4</w:t>
      </w:r>
      <w:r w:rsidR="00A3026C" w:rsidRPr="00290C24">
        <w:t xml:space="preserve">%; </w:t>
      </w:r>
      <w:r w:rsidR="00A3026C">
        <w:t>9</w:t>
      </w:r>
      <w:r w:rsidR="00A3026C" w:rsidRPr="00290C24">
        <w:t>,</w:t>
      </w:r>
      <w:r w:rsidR="00A3026C">
        <w:t>8</w:t>
      </w:r>
      <w:r w:rsidR="00A3026C" w:rsidRPr="00290C24">
        <w:t>%)</w:t>
      </w:r>
      <w:r w:rsidR="00A3026C">
        <w:t xml:space="preserve">, ostre zakażenie górnych dróg oddechowych o umiejscowieniu mnogim lub nieokreślonym </w:t>
      </w:r>
      <w:r w:rsidR="00A3026C" w:rsidRPr="00290C24">
        <w:t>(</w:t>
      </w:r>
      <w:r w:rsidR="00A3026C">
        <w:t>2</w:t>
      </w:r>
      <w:r w:rsidR="00A3026C" w:rsidRPr="00290C24">
        <w:t>,</w:t>
      </w:r>
      <w:r w:rsidR="00A3026C">
        <w:t>8</w:t>
      </w:r>
      <w:r w:rsidR="00A3026C" w:rsidRPr="00290C24">
        <w:t xml:space="preserve">%; </w:t>
      </w:r>
      <w:r w:rsidR="00A3026C">
        <w:t>8</w:t>
      </w:r>
      <w:r w:rsidR="00A3026C" w:rsidRPr="00290C24">
        <w:t>,</w:t>
      </w:r>
      <w:r w:rsidR="00A3026C">
        <w:t>2</w:t>
      </w:r>
      <w:r w:rsidR="00A3026C" w:rsidRPr="00290C24">
        <w:t>%)</w:t>
      </w:r>
      <w:r w:rsidR="00A3026C">
        <w:t xml:space="preserve">, a także zaburzenia korzeni rdzeniowych i splotów nerwowych </w:t>
      </w:r>
      <w:r w:rsidR="00A3026C" w:rsidRPr="00290C24">
        <w:t>(</w:t>
      </w:r>
      <w:r w:rsidR="00A3026C">
        <w:t>1</w:t>
      </w:r>
      <w:r w:rsidR="00A3026C" w:rsidRPr="00290C24">
        <w:t>,</w:t>
      </w:r>
      <w:r w:rsidR="00A3026C">
        <w:t>9</w:t>
      </w:r>
      <w:r w:rsidR="00A3026C" w:rsidRPr="00290C24">
        <w:t xml:space="preserve">%; </w:t>
      </w:r>
      <w:r w:rsidR="00A3026C">
        <w:t>5</w:t>
      </w:r>
      <w:r w:rsidR="00A3026C" w:rsidRPr="00290C24">
        <w:t>,</w:t>
      </w:r>
      <w:r w:rsidR="00A3026C">
        <w:t>6</w:t>
      </w:r>
      <w:r w:rsidR="00A3026C" w:rsidRPr="00290C24">
        <w:t>%)</w:t>
      </w:r>
      <w:r w:rsidR="00A3026C">
        <w:t xml:space="preserve">, bóle grzbietu </w:t>
      </w:r>
      <w:r w:rsidR="00A3026C" w:rsidRPr="00290C24">
        <w:t>(</w:t>
      </w:r>
      <w:r w:rsidR="00A3026C">
        <w:t>1</w:t>
      </w:r>
      <w:r w:rsidR="00A3026C" w:rsidRPr="00290C24">
        <w:t>,</w:t>
      </w:r>
      <w:r w:rsidR="00A3026C">
        <w:t>6</w:t>
      </w:r>
      <w:r w:rsidR="00A3026C" w:rsidRPr="00290C24">
        <w:t xml:space="preserve">%; </w:t>
      </w:r>
      <w:r w:rsidR="00A3026C">
        <w:t>4</w:t>
      </w:r>
      <w:r w:rsidR="00A3026C" w:rsidRPr="00290C24">
        <w:t>,</w:t>
      </w:r>
      <w:r w:rsidR="00A3026C">
        <w:t>6</w:t>
      </w:r>
      <w:r w:rsidR="00A3026C" w:rsidRPr="00290C24">
        <w:t>%)</w:t>
      </w:r>
      <w:r w:rsidR="00A3026C">
        <w:t xml:space="preserve"> oraz zmiany zwyrodnieniowe kręgosłupa</w:t>
      </w:r>
      <w:r w:rsidR="00E0583E">
        <w:t xml:space="preserve"> </w:t>
      </w:r>
      <w:r w:rsidR="00A3026C" w:rsidRPr="00290C24">
        <w:t>(</w:t>
      </w:r>
      <w:r w:rsidR="00A3026C">
        <w:t>1</w:t>
      </w:r>
      <w:r w:rsidR="00A3026C" w:rsidRPr="00290C24">
        <w:t>,</w:t>
      </w:r>
      <w:r w:rsidR="00A3026C">
        <w:t>6</w:t>
      </w:r>
      <w:r w:rsidR="00A3026C" w:rsidRPr="00290C24">
        <w:t xml:space="preserve">%; </w:t>
      </w:r>
      <w:r w:rsidR="00A3026C">
        <w:t>4</w:t>
      </w:r>
      <w:r w:rsidR="00A3026C" w:rsidRPr="00290C24">
        <w:t>,</w:t>
      </w:r>
      <w:r w:rsidR="00E0583E">
        <w:t>5</w:t>
      </w:r>
      <w:r w:rsidR="00A3026C" w:rsidRPr="00290C24">
        <w:t>%)</w:t>
      </w:r>
      <w:r w:rsidR="00E0583E">
        <w:t>.</w:t>
      </w:r>
      <w:r w:rsidRPr="00290C24">
        <w:t xml:space="preserve">Wszystkie </w:t>
      </w:r>
      <w:r w:rsidR="00E0583E">
        <w:t>ww.</w:t>
      </w:r>
      <w:r w:rsidRPr="00290C24">
        <w:t xml:space="preserve"> rozpoznania częściej stawiano kobietom. </w:t>
      </w:r>
      <w:r w:rsidR="00E0583E">
        <w:t xml:space="preserve">Populacja ta, poza </w:t>
      </w:r>
      <w:r w:rsidR="00E0583E">
        <w:lastRenderedPageBreak/>
        <w:t>przewlekłymi problemami zdrowotnymi wymienionymi powyżej, zmaga się także często z  z</w:t>
      </w:r>
      <w:r w:rsidR="00E0583E" w:rsidRPr="00E0583E">
        <w:t>aburzenia</w:t>
      </w:r>
      <w:r w:rsidR="00E0583E">
        <w:t>mi</w:t>
      </w:r>
      <w:r w:rsidR="00E0583E" w:rsidRPr="00E0583E">
        <w:t xml:space="preserve"> przemian lipidów i inn</w:t>
      </w:r>
      <w:r w:rsidR="00E0583E">
        <w:t xml:space="preserve">ymi </w:t>
      </w:r>
      <w:proofErr w:type="spellStart"/>
      <w:r w:rsidR="00E0583E">
        <w:t>lipidemiami</w:t>
      </w:r>
      <w:proofErr w:type="spellEnd"/>
      <w:r w:rsidR="00E0583E">
        <w:t>, c</w:t>
      </w:r>
      <w:r w:rsidR="00E0583E" w:rsidRPr="00E0583E">
        <w:t>ukrzyc</w:t>
      </w:r>
      <w:r w:rsidR="00E0583E">
        <w:t>ą</w:t>
      </w:r>
      <w:r w:rsidR="00E0583E" w:rsidRPr="00E0583E">
        <w:t xml:space="preserve"> </w:t>
      </w:r>
      <w:r w:rsidR="00E0583E">
        <w:t>(typu 2), bólami</w:t>
      </w:r>
      <w:r w:rsidR="00E0583E" w:rsidRPr="00E0583E">
        <w:t xml:space="preserve"> okolicy lędźwiowo-krzyżowej</w:t>
      </w:r>
      <w:r w:rsidR="00E0583E">
        <w:t xml:space="preserve"> oraz c</w:t>
      </w:r>
      <w:r w:rsidR="00E0583E" w:rsidRPr="00E0583E">
        <w:t>horob</w:t>
      </w:r>
      <w:r w:rsidR="00E0583E">
        <w:t>ami</w:t>
      </w:r>
      <w:r w:rsidR="00E0583E" w:rsidRPr="00E0583E">
        <w:t xml:space="preserve"> tkanek miękkich związan</w:t>
      </w:r>
      <w:r w:rsidR="00E0583E">
        <w:t>ymi</w:t>
      </w:r>
      <w:r w:rsidR="00E0583E" w:rsidRPr="00E0583E">
        <w:t xml:space="preserve"> z ich używaniem, przeciążeniem i uciskiem</w:t>
      </w:r>
      <w:r w:rsidR="00E0583E">
        <w:t xml:space="preserve">. </w:t>
      </w:r>
      <w:r>
        <w:t>Szczegółowe dane przedstawiono w tabeli XX</w:t>
      </w:r>
      <w:r w:rsidR="003C7DD7">
        <w:t>IV</w:t>
      </w:r>
      <w:r>
        <w:t xml:space="preserve">. </w:t>
      </w:r>
    </w:p>
    <w:p w14:paraId="5C8DE28E" w14:textId="186CAC2C" w:rsidR="00FA16AC" w:rsidRPr="00EA3C14" w:rsidRDefault="00FA16AC" w:rsidP="00FA16AC">
      <w:pPr>
        <w:pStyle w:val="Tabela"/>
      </w:pPr>
      <w:bookmarkStart w:id="106" w:name="_Toc132661322"/>
      <w:r w:rsidRPr="00D61DCD">
        <w:t>Tab. X</w:t>
      </w:r>
      <w:r w:rsidR="003C7DD7">
        <w:t>XIV</w:t>
      </w:r>
      <w:r w:rsidRPr="00D61DCD">
        <w:t xml:space="preserve">. </w:t>
      </w:r>
      <w:r>
        <w:t xml:space="preserve">Najczęstsze rozpoznania będące przyczyną wizyt w placówkach publicznej opieki zdrowotnej mieszkańców miasta Cieszyna w wieku </w:t>
      </w:r>
      <w:r w:rsidR="003C7DD7">
        <w:t>5</w:t>
      </w:r>
      <w:r>
        <w:t>0-</w:t>
      </w:r>
      <w:r w:rsidR="003C7DD7">
        <w:t>5</w:t>
      </w:r>
      <w:r>
        <w:t>9 lat w roku 2022 w podziale na płeć.</w:t>
      </w:r>
      <w:bookmarkEnd w:id="106"/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III. Najczęstsze rozpoznania będące przyczyną wizyt w placówkach publicznej opieki zdrowotnej mieszkańców miasta Cieszyna w wieku 50-59 lat w roku 2022 w podziale na płeć."/>
        <w:tblDescription w:val="W poszczególnych kolumnach tabeli przedstawiono najczęstsze rozpoznania będące przyczyną wizyt w placówkach publicznej opieki zdrowotnej mieszkańców miasta Cieszyna w wieku 50-59 lat w roku 2022 w podziale na płeć."/>
      </w:tblPr>
      <w:tblGrid>
        <w:gridCol w:w="709"/>
        <w:gridCol w:w="5103"/>
        <w:gridCol w:w="851"/>
        <w:gridCol w:w="675"/>
        <w:gridCol w:w="729"/>
        <w:gridCol w:w="1075"/>
      </w:tblGrid>
      <w:tr w:rsidR="003C7DD7" w:rsidRPr="003C7DD7" w14:paraId="41B965F2" w14:textId="77777777" w:rsidTr="003C7DD7">
        <w:trPr>
          <w:trHeight w:val="290"/>
          <w:jc w:val="right"/>
        </w:trPr>
        <w:tc>
          <w:tcPr>
            <w:tcW w:w="709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4A395C65" w14:textId="77777777" w:rsidR="00FA16AC" w:rsidRPr="003C7DD7" w:rsidRDefault="00FA16AC" w:rsidP="003C7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ICD-10</w:t>
            </w:r>
          </w:p>
        </w:tc>
        <w:tc>
          <w:tcPr>
            <w:tcW w:w="5103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159A5D5E" w14:textId="77777777" w:rsidR="00FA16AC" w:rsidRPr="003C7DD7" w:rsidRDefault="00FA16AC" w:rsidP="003C7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330" w:type="dxa"/>
            <w:gridSpan w:val="4"/>
            <w:shd w:val="clear" w:color="auto" w:fill="5B9BD5" w:themeFill="accent5"/>
            <w:noWrap/>
            <w:vAlign w:val="center"/>
            <w:hideMark/>
          </w:tcPr>
          <w:p w14:paraId="5DFCAE59" w14:textId="77777777" w:rsidR="00FA16AC" w:rsidRPr="003C7DD7" w:rsidRDefault="00FA16AC" w:rsidP="003C7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2022</w:t>
            </w:r>
          </w:p>
        </w:tc>
      </w:tr>
      <w:tr w:rsidR="00FA16AC" w:rsidRPr="003C7DD7" w14:paraId="6FC1A34E" w14:textId="77777777" w:rsidTr="003C7DD7">
        <w:trPr>
          <w:trHeight w:val="270"/>
          <w:jc w:val="right"/>
        </w:trPr>
        <w:tc>
          <w:tcPr>
            <w:tcW w:w="709" w:type="dxa"/>
            <w:vMerge/>
            <w:shd w:val="clear" w:color="auto" w:fill="5B9BD5" w:themeFill="accent5"/>
            <w:vAlign w:val="center"/>
            <w:hideMark/>
          </w:tcPr>
          <w:p w14:paraId="0088D80C" w14:textId="77777777" w:rsidR="00FA16AC" w:rsidRPr="003C7DD7" w:rsidRDefault="00FA16AC" w:rsidP="003C7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5B9BD5" w:themeFill="accent5"/>
            <w:vAlign w:val="center"/>
            <w:hideMark/>
          </w:tcPr>
          <w:p w14:paraId="1CD503C0" w14:textId="77777777" w:rsidR="00FA16AC" w:rsidRPr="003C7DD7" w:rsidRDefault="00FA16AC" w:rsidP="003C7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5B9BD5" w:themeFill="accent5"/>
            <w:vAlign w:val="center"/>
            <w:hideMark/>
          </w:tcPr>
          <w:p w14:paraId="32FDA9DA" w14:textId="77777777" w:rsidR="00FA16AC" w:rsidRPr="003C7DD7" w:rsidRDefault="00FA16AC" w:rsidP="003C7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75" w:type="dxa"/>
            <w:shd w:val="clear" w:color="auto" w:fill="5B9BD5" w:themeFill="accent5"/>
            <w:noWrap/>
            <w:vAlign w:val="center"/>
            <w:hideMark/>
          </w:tcPr>
          <w:p w14:paraId="4869F204" w14:textId="77777777" w:rsidR="00FA16AC" w:rsidRPr="003C7DD7" w:rsidRDefault="00FA16AC" w:rsidP="003C7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9" w:type="dxa"/>
            <w:shd w:val="clear" w:color="auto" w:fill="5B9BD5" w:themeFill="accent5"/>
            <w:noWrap/>
            <w:vAlign w:val="center"/>
            <w:hideMark/>
          </w:tcPr>
          <w:p w14:paraId="23764F2C" w14:textId="77777777" w:rsidR="00FA16AC" w:rsidRPr="003C7DD7" w:rsidRDefault="00FA16AC" w:rsidP="003C7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75" w:type="dxa"/>
            <w:shd w:val="clear" w:color="auto" w:fill="5B9BD5" w:themeFill="accent5"/>
            <w:noWrap/>
            <w:vAlign w:val="center"/>
            <w:hideMark/>
          </w:tcPr>
          <w:p w14:paraId="0CC80056" w14:textId="77777777" w:rsidR="00FA16AC" w:rsidRPr="003C7DD7" w:rsidRDefault="00FA16AC" w:rsidP="003C7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populacji</w:t>
            </w:r>
          </w:p>
        </w:tc>
      </w:tr>
      <w:tr w:rsidR="003C7DD7" w:rsidRPr="003C7DD7" w14:paraId="700B2AC3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72A2CCC9" w14:textId="7B9777FC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I10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6A97391F" w14:textId="73553C84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Samoistne (pierwotne) nadciśnienie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774F13" w14:textId="5E9432AF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A216C8F" w14:textId="76693ED5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F4E8FEE" w14:textId="3E9C7AB9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3F4591B" w14:textId="141CE31A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3C7DD7" w:rsidRPr="003C7DD7" w14:paraId="59676081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77745F64" w14:textId="2BDC0AB7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J06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467C768A" w14:textId="27FF87B8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Ostre zapalenie nosa i gardła (przeziębienie)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DC65AC" w14:textId="33411265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53553A6" w14:textId="626B7E23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59D6CAD0" w14:textId="50D2EF90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02F80A8" w14:textId="473D41E7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3C7DD7" w:rsidRPr="003C7DD7" w14:paraId="2FD40D71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6DEE2CE5" w14:textId="23FB771E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J00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653D4CF1" w14:textId="110669C0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Ostre zakażenie górnych dróg oddechowych o umiejscowieniu mnogim lub nieokreślonym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BDAE36" w14:textId="1416058D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6D146B4" w14:textId="2BDFA267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5922F40" w14:textId="3D661B64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42B6525" w14:textId="11359A3B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3C7DD7" w:rsidRPr="003C7DD7" w14:paraId="529D5BC1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75146916" w14:textId="26D7CF83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G54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2B10644F" w14:textId="3E139E4D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Zaburzenia korzeni rdzeniowych i splotów nerwowych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E4F328" w14:textId="506A872D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05111CF" w14:textId="21D0969A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61250897" w14:textId="5A2E4FD6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4C77340" w14:textId="3DB99FEE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3C7DD7" w:rsidRPr="003C7DD7" w14:paraId="776B3F0E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79D5DE77" w14:textId="5DA44BAF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M54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1CC475E4" w14:textId="11ACC89E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Bóle grzbietu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EB6CA4" w14:textId="1539497A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DB3ADFC" w14:textId="51C482E5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512697A7" w14:textId="7ADE6028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5094CC37" w14:textId="401BDDFC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3C7DD7" w:rsidRPr="003C7DD7" w14:paraId="40E88E19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685EFD8F" w14:textId="64D8FD0D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M47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1F32525C" w14:textId="2C99044E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Zmiany zwyrodnieniowe kręgosłupa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8E4D1D" w14:textId="081FE557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6314C7E" w14:textId="4AADF772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C505A63" w14:textId="0EFABD23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51A84EEC" w14:textId="4436B0B2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3C7DD7" w:rsidRPr="003C7DD7" w14:paraId="28FD9517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34A0312B" w14:textId="77B54F26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008B2188" w14:textId="0546F2F1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Próchnica zębów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9208E3" w14:textId="0125735C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16BEC4C" w14:textId="14C749F8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4454D9FB" w14:textId="3C6D75C1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063B38C5" w14:textId="4E4B371B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3C7DD7" w:rsidRPr="003C7DD7" w14:paraId="02945C0D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234D5DB0" w14:textId="2EE99419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E78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6A0FE39B" w14:textId="0DE2A96C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 xml:space="preserve">Zaburzenia przemian lipidów i inne </w:t>
            </w:r>
            <w:proofErr w:type="spellStart"/>
            <w:r w:rsidRPr="003C7DD7">
              <w:rPr>
                <w:rFonts w:cs="Times New Roman"/>
                <w:color w:val="000000"/>
                <w:sz w:val="20"/>
                <w:szCs w:val="20"/>
              </w:rPr>
              <w:t>lipidemie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9B93C3" w14:textId="368DDBA1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180939B" w14:textId="7B2F7AA3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2CAB6D36" w14:textId="6780C689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7898A88" w14:textId="524D5168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3C7DD7" w:rsidRPr="003C7DD7" w14:paraId="5149BC16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109C0DA2" w14:textId="7705A6EA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H52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4DC3A817" w14:textId="4B8A4B9B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Zaburzenia refrakcji i akomodacji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145996" w14:textId="7B38E23D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5BDCA87" w14:textId="504C27BC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4D0F5A42" w14:textId="149D2E97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1067F2D" w14:textId="6D1121C8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3C7DD7" w:rsidRPr="003C7DD7" w14:paraId="1282332A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14C1708F" w14:textId="198962FA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5C07EC3F" w14:textId="13835C11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Choroby miazgi i tkanek okołowierzchołkowych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FF25F9" w14:textId="4549E812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560894F" w14:textId="3F58E277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380A353" w14:textId="4FF4C699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90651F0" w14:textId="7C73AD7A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C7DD7" w:rsidRPr="003C7DD7" w14:paraId="31AECB56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27F196F8" w14:textId="09738506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J01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7A397138" w14:textId="316FBB17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Ostre zapalenie zatok przynosowych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B97C57" w14:textId="7CD30F9D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EE3C6FC" w14:textId="480AE243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3557FED" w14:textId="6496F14A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52195A6C" w14:textId="0DB392A1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C7DD7" w:rsidRPr="003C7DD7" w14:paraId="0DC9F748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19BB5D83" w14:textId="1E489C15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E11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43FF3811" w14:textId="26691CB3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 xml:space="preserve">Cukrzyca </w:t>
            </w:r>
            <w:proofErr w:type="spellStart"/>
            <w:r w:rsidRPr="003C7DD7">
              <w:rPr>
                <w:rFonts w:cs="Times New Roman"/>
                <w:color w:val="000000"/>
                <w:sz w:val="20"/>
                <w:szCs w:val="20"/>
              </w:rPr>
              <w:t>insulinoniezależna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16B6F9" w14:textId="3D0CEFCC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F763D48" w14:textId="34583FA0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0619D04C" w14:textId="388DA0C9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7589E9F" w14:textId="2C5E19AF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3C7DD7" w:rsidRPr="003C7DD7" w14:paraId="67B163FF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18203D81" w14:textId="42F950E1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N95.8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27E4481E" w14:textId="297ED379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Inne określone schorzenia związane z przekwitaniem i z okresem okołomenopauzalnym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AF80F5" w14:textId="310C202C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6F343F2" w14:textId="393B0A68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0D826805" w14:textId="290B0A21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5EDD37C5" w14:textId="27905F5E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3C7DD7" w:rsidRPr="003C7DD7" w14:paraId="687F8FFC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1B5608E7" w14:textId="46D2B146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M54.5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4EA04289" w14:textId="018397A3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Ból okolicy lędźwiowo-krzyżowej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255995" w14:textId="68A768A5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4EAA4D6" w14:textId="7966776D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28C27B63" w14:textId="6B00899B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804500B" w14:textId="0EABE6A3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3C7DD7" w:rsidRPr="003C7DD7" w14:paraId="09854CD5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00C39629" w14:textId="624BE43A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H53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6A644DAD" w14:textId="305CF10D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Upośledzenie widzenia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04DB30" w14:textId="73BBC145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659909C" w14:textId="04F26DE7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750D9825" w14:textId="636EF7E1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592BDBA" w14:textId="33285F16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3C7DD7" w:rsidRPr="003C7DD7" w14:paraId="5F22DCE8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59E14D10" w14:textId="14744EA3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M70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335635CE" w14:textId="78985956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Choroby tkanek miękkich związane z ich używaniem, przeciążeniem i uciskiem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5AF542" w14:textId="2ED49B7F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57F9B26" w14:textId="2D5E1C12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3B6FE728" w14:textId="0E67BC94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F03C82A" w14:textId="3CBA2BAB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3C7DD7" w:rsidRPr="003C7DD7" w14:paraId="50813E3B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57818E77" w14:textId="55BD06C1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N40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2043516F" w14:textId="07A826E1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Rozrost gruczołu krokowego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97DFDF" w14:textId="4D2A17E9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A7451F7" w14:textId="62E428D9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6B795668" w14:textId="65FFF98D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8F4C047" w14:textId="28158591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3C7DD7" w:rsidRPr="003C7DD7" w14:paraId="720CA114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093D407E" w14:textId="0A0F853D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N60.8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0DDFDA33" w14:textId="58E82D86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Inna łagodna dysplazja sutka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C28162" w14:textId="5CB1E25E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3EA88E8" w14:textId="2F46100F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793133C" w14:textId="2DE2D61C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0055AE4E" w14:textId="723CAEA9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3C7DD7" w:rsidRPr="003C7DD7" w14:paraId="5678F207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698C65B0" w14:textId="505B0D07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D25.9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4A260F0B" w14:textId="5E2758D3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 xml:space="preserve">Mięśniak </w:t>
            </w:r>
            <w:proofErr w:type="spellStart"/>
            <w:r w:rsidRPr="003C7DD7">
              <w:rPr>
                <w:rFonts w:cs="Times New Roman"/>
                <w:color w:val="000000"/>
                <w:sz w:val="20"/>
                <w:szCs w:val="20"/>
              </w:rPr>
              <w:t>gładkokomórkowy</w:t>
            </w:r>
            <w:proofErr w:type="spellEnd"/>
            <w:r w:rsidRPr="003C7DD7">
              <w:rPr>
                <w:rFonts w:cs="Times New Roman"/>
                <w:color w:val="000000"/>
                <w:sz w:val="20"/>
                <w:szCs w:val="20"/>
              </w:rPr>
              <w:t xml:space="preserve"> macicy, nie określony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1BE75F" w14:textId="1D0575F8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6880134" w14:textId="758B6636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7AA2EB9F" w14:textId="7FDD0B84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57363AC1" w14:textId="5E0FC85A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3C7DD7" w:rsidRPr="003C7DD7" w14:paraId="5A6E1907" w14:textId="77777777" w:rsidTr="003C7DD7">
        <w:trPr>
          <w:trHeight w:val="26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78E9D04E" w14:textId="5F0C9D5C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J45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3CE93167" w14:textId="26878D1E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Dychawica oskrzelowa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191A01" w14:textId="1E861936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3076D2F" w14:textId="1981F167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3EF46F3A" w14:textId="2916CC85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25BE507" w14:textId="6AB0C475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3C7DD7" w:rsidRPr="003C7DD7" w14:paraId="1B20D33C" w14:textId="77777777" w:rsidTr="003C7DD7">
        <w:trPr>
          <w:trHeight w:val="27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4CC3196E" w14:textId="333DA0CA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73B35C69" w14:textId="36CEB200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Pozostałe rozpoznania</w:t>
            </w:r>
          </w:p>
        </w:tc>
        <w:tc>
          <w:tcPr>
            <w:tcW w:w="851" w:type="dxa"/>
            <w:shd w:val="clear" w:color="auto" w:fill="DEEAF6" w:themeFill="accent5" w:themeFillTint="33"/>
            <w:noWrap/>
            <w:vAlign w:val="center"/>
          </w:tcPr>
          <w:p w14:paraId="42ED24FA" w14:textId="111516B4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C7DD7">
              <w:rPr>
                <w:rFonts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75" w:type="dxa"/>
            <w:shd w:val="clear" w:color="auto" w:fill="DEEAF6" w:themeFill="accent5" w:themeFillTint="33"/>
            <w:noWrap/>
            <w:vAlign w:val="center"/>
          </w:tcPr>
          <w:p w14:paraId="1EB055FA" w14:textId="19FCA4B0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C7DD7">
              <w:rPr>
                <w:rFonts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29" w:type="dxa"/>
            <w:shd w:val="clear" w:color="auto" w:fill="DEEAF6" w:themeFill="accent5" w:themeFillTint="33"/>
            <w:noWrap/>
            <w:vAlign w:val="center"/>
          </w:tcPr>
          <w:p w14:paraId="6DDF1269" w14:textId="73C0C00E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C7DD7">
              <w:rPr>
                <w:rFonts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075" w:type="dxa"/>
            <w:shd w:val="clear" w:color="auto" w:fill="DEEAF6" w:themeFill="accent5" w:themeFillTint="33"/>
            <w:noWrap/>
            <w:vAlign w:val="center"/>
          </w:tcPr>
          <w:p w14:paraId="21D247FF" w14:textId="4BC6CE58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3C7DD7" w:rsidRPr="003C7DD7" w14:paraId="3DA086DF" w14:textId="77777777" w:rsidTr="003C7DD7">
        <w:trPr>
          <w:trHeight w:val="270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55547738" w14:textId="5E4E3A20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103" w:type="dxa"/>
            <w:shd w:val="clear" w:color="auto" w:fill="DEEAF6" w:themeFill="accent5" w:themeFillTint="33"/>
            <w:noWrap/>
            <w:vAlign w:val="center"/>
          </w:tcPr>
          <w:p w14:paraId="246E71B1" w14:textId="054CE80A" w:rsidR="003C7DD7" w:rsidRPr="003C7DD7" w:rsidRDefault="003C7DD7" w:rsidP="003C7D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1" w:type="dxa"/>
            <w:shd w:val="clear" w:color="auto" w:fill="DEEAF6" w:themeFill="accent5" w:themeFillTint="33"/>
            <w:noWrap/>
            <w:vAlign w:val="center"/>
          </w:tcPr>
          <w:p w14:paraId="3C0C5EAE" w14:textId="7114B8E0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7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C7DD7">
              <w:rPr>
                <w:rFonts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675" w:type="dxa"/>
            <w:shd w:val="clear" w:color="auto" w:fill="DEEAF6" w:themeFill="accent5" w:themeFillTint="33"/>
            <w:noWrap/>
            <w:vAlign w:val="center"/>
          </w:tcPr>
          <w:p w14:paraId="419908B6" w14:textId="0C46BEDF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C7DD7">
              <w:rPr>
                <w:rFonts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29" w:type="dxa"/>
            <w:shd w:val="clear" w:color="auto" w:fill="DEEAF6" w:themeFill="accent5" w:themeFillTint="33"/>
            <w:noWrap/>
            <w:vAlign w:val="center"/>
          </w:tcPr>
          <w:p w14:paraId="26EFFD3E" w14:textId="4494C2A9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11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C7DD7">
              <w:rPr>
                <w:rFonts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075" w:type="dxa"/>
            <w:shd w:val="clear" w:color="auto" w:fill="DEEAF6" w:themeFill="accent5" w:themeFillTint="33"/>
            <w:noWrap/>
            <w:vAlign w:val="center"/>
          </w:tcPr>
          <w:p w14:paraId="5FD3062B" w14:textId="36D52478" w:rsidR="003C7DD7" w:rsidRPr="003C7DD7" w:rsidRDefault="003C7DD7" w:rsidP="003C7DD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7DD7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5262FE64" w14:textId="77777777" w:rsidR="00FA16AC" w:rsidRDefault="00FA16AC" w:rsidP="00FA16AC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>
        <w:rPr>
          <w:rFonts w:cs="Times New Roman"/>
          <w:i/>
          <w:sz w:val="20"/>
          <w:szCs w:val="24"/>
        </w:rPr>
        <w:t>Śląskiego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0A8B586C" w14:textId="77777777" w:rsidR="00FA16AC" w:rsidRDefault="00FA16AC" w:rsidP="00425FA1">
      <w:pPr>
        <w:tabs>
          <w:tab w:val="left" w:pos="851"/>
        </w:tabs>
        <w:rPr>
          <w:u w:val="single"/>
        </w:rPr>
      </w:pPr>
    </w:p>
    <w:p w14:paraId="3D7F23C5" w14:textId="5D8FE942" w:rsidR="00425FA1" w:rsidRPr="00425FA1" w:rsidRDefault="00425FA1" w:rsidP="00425FA1">
      <w:pPr>
        <w:tabs>
          <w:tab w:val="left" w:pos="851"/>
        </w:tabs>
        <w:rPr>
          <w:u w:val="single"/>
        </w:rPr>
      </w:pPr>
      <w:r w:rsidRPr="00797E94">
        <w:rPr>
          <w:u w:val="single"/>
        </w:rPr>
        <w:t>Stan zdrowia dorosłych mieszkańców</w:t>
      </w:r>
      <w:r w:rsidR="009132A7">
        <w:rPr>
          <w:u w:val="single"/>
        </w:rPr>
        <w:t xml:space="preserve"> w </w:t>
      </w:r>
      <w:r>
        <w:rPr>
          <w:u w:val="single"/>
        </w:rPr>
        <w:t>wieku</w:t>
      </w:r>
      <w:r w:rsidRPr="00797E94">
        <w:rPr>
          <w:u w:val="single"/>
        </w:rPr>
        <w:t xml:space="preserve"> </w:t>
      </w:r>
      <w:r>
        <w:rPr>
          <w:u w:val="single"/>
        </w:rPr>
        <w:t>60 lat</w:t>
      </w:r>
      <w:r w:rsidR="009132A7">
        <w:rPr>
          <w:u w:val="single"/>
        </w:rPr>
        <w:t xml:space="preserve"> i </w:t>
      </w:r>
      <w:r>
        <w:rPr>
          <w:u w:val="single"/>
        </w:rPr>
        <w:t>więcej</w:t>
      </w:r>
    </w:p>
    <w:p w14:paraId="24E50FE6" w14:textId="55E2E79F" w:rsidR="006D59ED" w:rsidRDefault="00425FA1" w:rsidP="00CF3E68">
      <w:pPr>
        <w:tabs>
          <w:tab w:val="left" w:pos="851"/>
        </w:tabs>
      </w:pPr>
      <w:r>
        <w:tab/>
      </w:r>
      <w:r w:rsidR="00035D0C">
        <w:t xml:space="preserve">W </w:t>
      </w:r>
      <w:r w:rsidR="00E1127E">
        <w:t>roku 2022</w:t>
      </w:r>
      <w:r w:rsidR="00556405">
        <w:t xml:space="preserve"> </w:t>
      </w:r>
      <w:r w:rsidR="009132A7">
        <w:t>w </w:t>
      </w:r>
      <w:r w:rsidR="006D59ED">
        <w:t xml:space="preserve">placówkach świadczących usługi zdrowotne finansowane ze środków NFZ mieszkańcom </w:t>
      </w:r>
      <w:r w:rsidR="001C41AF">
        <w:t>miasta Cieszyna</w:t>
      </w:r>
      <w:r w:rsidR="009132A7">
        <w:t xml:space="preserve"> w </w:t>
      </w:r>
      <w:r w:rsidR="005A44BE">
        <w:t>wieku 60 lat</w:t>
      </w:r>
      <w:r w:rsidR="009132A7">
        <w:t xml:space="preserve"> i </w:t>
      </w:r>
      <w:r w:rsidR="005A44BE">
        <w:t>więcej</w:t>
      </w:r>
      <w:r w:rsidR="006D59ED">
        <w:t xml:space="preserve"> postawiono ponad </w:t>
      </w:r>
      <w:r w:rsidR="006F4110">
        <w:t>4</w:t>
      </w:r>
      <w:r w:rsidR="004F277E">
        <w:t>5</w:t>
      </w:r>
      <w:r w:rsidR="00F47F5B">
        <w:t>,</w:t>
      </w:r>
      <w:r w:rsidR="004F277E">
        <w:t>2</w:t>
      </w:r>
      <w:r w:rsidR="006D59ED">
        <w:t xml:space="preserve"> tys. </w:t>
      </w:r>
      <w:proofErr w:type="spellStart"/>
      <w:r w:rsidR="006D59ED">
        <w:t>rozpoznań</w:t>
      </w:r>
      <w:proofErr w:type="spellEnd"/>
      <w:r w:rsidR="006D59ED">
        <w:t>,</w:t>
      </w:r>
      <w:r w:rsidR="009132A7">
        <w:t xml:space="preserve"> w </w:t>
      </w:r>
      <w:r w:rsidR="006D59ED">
        <w:t xml:space="preserve">tym ponad </w:t>
      </w:r>
      <w:r w:rsidR="004F277E">
        <w:t>28</w:t>
      </w:r>
      <w:r w:rsidR="00F47F5B">
        <w:t>,</w:t>
      </w:r>
      <w:r w:rsidR="004F277E">
        <w:t>2</w:t>
      </w:r>
      <w:r w:rsidR="006D59ED">
        <w:t xml:space="preserve"> tys.</w:t>
      </w:r>
      <w:r w:rsidR="009132A7">
        <w:t xml:space="preserve"> w </w:t>
      </w:r>
      <w:r w:rsidR="006D59ED">
        <w:t>przypadku kobiet (6</w:t>
      </w:r>
      <w:r w:rsidR="004F277E">
        <w:t>2</w:t>
      </w:r>
      <w:r w:rsidR="00F47F5B">
        <w:t>,</w:t>
      </w:r>
      <w:r w:rsidR="004F277E">
        <w:t>4</w:t>
      </w:r>
      <w:r w:rsidR="00F47F5B">
        <w:t xml:space="preserve">%) oraz ponad </w:t>
      </w:r>
      <w:r w:rsidR="006F4110">
        <w:t>1</w:t>
      </w:r>
      <w:r w:rsidR="004F277E">
        <w:t>7</w:t>
      </w:r>
      <w:r w:rsidR="00F47F5B">
        <w:t xml:space="preserve"> tys. w przypadku mężczyzn (3</w:t>
      </w:r>
      <w:r w:rsidR="004F277E">
        <w:t>7</w:t>
      </w:r>
      <w:r w:rsidR="00F47F5B">
        <w:t>,</w:t>
      </w:r>
      <w:r w:rsidR="004F277E">
        <w:t>6</w:t>
      </w:r>
      <w:r w:rsidR="006D59ED">
        <w:t>%).</w:t>
      </w:r>
      <w:r w:rsidR="009132A7">
        <w:t xml:space="preserve"> </w:t>
      </w:r>
      <w:r w:rsidR="00797E94" w:rsidRPr="00D61DCD">
        <w:t xml:space="preserve">Wśród najbardziej rozpowszechnionych problemów zdrowotnych </w:t>
      </w:r>
      <w:r w:rsidR="00797E94">
        <w:t xml:space="preserve">mieszkańców </w:t>
      </w:r>
      <w:r w:rsidR="001C41AF">
        <w:t>miasta Cieszyna</w:t>
      </w:r>
      <w:r w:rsidR="009132A7">
        <w:t xml:space="preserve"> w </w:t>
      </w:r>
      <w:r w:rsidR="00797E94">
        <w:t>wieku</w:t>
      </w:r>
      <w:r w:rsidR="006F4110">
        <w:t xml:space="preserve"> </w:t>
      </w:r>
      <w:r w:rsidR="00EC71BD">
        <w:t>60 lat</w:t>
      </w:r>
      <w:r w:rsidR="009132A7">
        <w:t xml:space="preserve"> i </w:t>
      </w:r>
      <w:r w:rsidR="00EC71BD">
        <w:t xml:space="preserve">więcej, </w:t>
      </w:r>
      <w:r w:rsidR="00797E94">
        <w:t>korzystających</w:t>
      </w:r>
      <w:r w:rsidR="009132A7">
        <w:t xml:space="preserve"> z </w:t>
      </w:r>
      <w:r w:rsidR="00797E94">
        <w:t xml:space="preserve">usług </w:t>
      </w:r>
      <w:r w:rsidR="00832913">
        <w:t>publicznej</w:t>
      </w:r>
      <w:r w:rsidR="00797E94">
        <w:t xml:space="preserve"> op</w:t>
      </w:r>
      <w:r w:rsidR="00832913">
        <w:t>ieki zdrowotnej</w:t>
      </w:r>
      <w:r w:rsidR="009132A7">
        <w:t xml:space="preserve"> </w:t>
      </w:r>
      <w:r w:rsidR="006F4110">
        <w:t>w</w:t>
      </w:r>
      <w:r w:rsidR="00035D0C">
        <w:t xml:space="preserve"> </w:t>
      </w:r>
      <w:r w:rsidR="00E1127E">
        <w:t>roku 2022</w:t>
      </w:r>
      <w:r w:rsidR="00797E94">
        <w:t>,</w:t>
      </w:r>
      <w:r w:rsidR="00797E94" w:rsidRPr="00D61DCD">
        <w:t xml:space="preserve"> wskazać należy </w:t>
      </w:r>
      <w:r w:rsidR="00797E94">
        <w:t xml:space="preserve">przede wszystkim </w:t>
      </w:r>
      <w:r>
        <w:t>sam</w:t>
      </w:r>
      <w:r w:rsidR="00832913">
        <w:t>oistne nadciśnienie tętnicze (</w:t>
      </w:r>
      <w:r w:rsidR="004F277E">
        <w:t>6</w:t>
      </w:r>
      <w:r w:rsidR="00832913">
        <w:t>,</w:t>
      </w:r>
      <w:r w:rsidR="004F277E">
        <w:t>2</w:t>
      </w:r>
      <w:r w:rsidR="00832913">
        <w:t xml:space="preserve">% ogółu </w:t>
      </w:r>
      <w:proofErr w:type="spellStart"/>
      <w:r w:rsidR="00832913">
        <w:t>rozpoznań</w:t>
      </w:r>
      <w:proofErr w:type="spellEnd"/>
      <w:r w:rsidR="00832913">
        <w:t xml:space="preserve">; </w:t>
      </w:r>
      <w:r w:rsidR="004F277E">
        <w:t>28</w:t>
      </w:r>
      <w:r w:rsidR="00832913">
        <w:t>,</w:t>
      </w:r>
      <w:r w:rsidR="004F277E">
        <w:t>2</w:t>
      </w:r>
      <w:r>
        <w:t>% po</w:t>
      </w:r>
      <w:r w:rsidR="00832913">
        <w:t>pulacji w tej grupie wiekowej),</w:t>
      </w:r>
      <w:r w:rsidR="009132A7">
        <w:t xml:space="preserve"> </w:t>
      </w:r>
      <w:r w:rsidR="009132A7">
        <w:lastRenderedPageBreak/>
        <w:t>a </w:t>
      </w:r>
      <w:r w:rsidR="00832913">
        <w:t>także c</w:t>
      </w:r>
      <w:r w:rsidR="00832913" w:rsidRPr="00425FA1">
        <w:t>ukrzyc</w:t>
      </w:r>
      <w:r w:rsidR="00DD3C57">
        <w:t xml:space="preserve">ę </w:t>
      </w:r>
      <w:r w:rsidR="00832913">
        <w:t>(</w:t>
      </w:r>
      <w:r w:rsidR="004F277E">
        <w:t>2</w:t>
      </w:r>
      <w:r w:rsidR="00832913">
        <w:t>,</w:t>
      </w:r>
      <w:r w:rsidR="004F277E">
        <w:t>1</w:t>
      </w:r>
      <w:r w:rsidR="00832913">
        <w:t xml:space="preserve">%; </w:t>
      </w:r>
      <w:r w:rsidR="004F277E">
        <w:t>9</w:t>
      </w:r>
      <w:r w:rsidR="00832913">
        <w:t>,</w:t>
      </w:r>
      <w:r w:rsidR="004F277E">
        <w:t>4</w:t>
      </w:r>
      <w:r w:rsidR="00832913">
        <w:t xml:space="preserve">%). </w:t>
      </w:r>
      <w:r w:rsidR="004F277E">
        <w:t>W przypadku mężczyzn dodatkowo jest to r</w:t>
      </w:r>
      <w:r w:rsidR="004F277E" w:rsidRPr="004F277E">
        <w:t>ozrost gruczołu krokowego</w:t>
      </w:r>
      <w:r w:rsidR="004F277E">
        <w:t xml:space="preserve"> (22% populacji mężczyzn w tej grupie wiekowej). </w:t>
      </w:r>
      <w:r>
        <w:t xml:space="preserve">Ponadto wśród najczęstszych </w:t>
      </w:r>
      <w:proofErr w:type="spellStart"/>
      <w:r>
        <w:t>rozpoznań</w:t>
      </w:r>
      <w:proofErr w:type="spellEnd"/>
      <w:r w:rsidR="009132A7">
        <w:t xml:space="preserve"> w </w:t>
      </w:r>
      <w:r>
        <w:t>tej grupie wiekowej pojawiają się</w:t>
      </w:r>
      <w:r w:rsidRPr="00425FA1">
        <w:t xml:space="preserve"> </w:t>
      </w:r>
      <w:r w:rsidR="00832913">
        <w:t xml:space="preserve">schorzenia narządu ruchu: </w:t>
      </w:r>
      <w:r w:rsidR="004F277E">
        <w:t>z</w:t>
      </w:r>
      <w:r w:rsidR="004F277E" w:rsidRPr="00425FA1">
        <w:t>miany zwyrodnieniowe kręgosłupa</w:t>
      </w:r>
      <w:r w:rsidR="004F277E">
        <w:t xml:space="preserve"> (6% populacji), bóle grzbietu (4,1%) oraz c</w:t>
      </w:r>
      <w:r w:rsidR="004F277E" w:rsidRPr="004F277E">
        <w:t>horoba zwyrodnieniowa stawów kolanowych</w:t>
      </w:r>
      <w:r w:rsidR="004F277E">
        <w:t xml:space="preserve"> (3,8%). Istotne obciążenie stanowią także inne, poza samoistnym (pierwotnym) nadciśnieniem, schorzenia układu krążenia, takie jak: p</w:t>
      </w:r>
      <w:r w:rsidR="004F277E" w:rsidRPr="004F277E">
        <w:t xml:space="preserve">rzewlekła choroba niedokrwienna serca </w:t>
      </w:r>
      <w:r w:rsidR="004F277E">
        <w:t>(4,9% populacji) oraz m</w:t>
      </w:r>
      <w:r w:rsidR="004F277E" w:rsidRPr="004F277E">
        <w:t>igotanie i trzepotanie przedsionków</w:t>
      </w:r>
      <w:r w:rsidR="004F277E">
        <w:t xml:space="preserve"> (4%). Częstym problemem zdrowotnym tej populacji pozostają także zaburzenia narządu wzroku. Większość z</w:t>
      </w:r>
      <w:r w:rsidR="00A152C5">
        <w:t xml:space="preserve"> ww. </w:t>
      </w:r>
      <w:proofErr w:type="spellStart"/>
      <w:r w:rsidR="004F277E">
        <w:t>rozpoznań</w:t>
      </w:r>
      <w:proofErr w:type="spellEnd"/>
      <w:r w:rsidR="00A152C5">
        <w:t xml:space="preserve"> </w:t>
      </w:r>
      <w:r w:rsidR="006F4110">
        <w:t xml:space="preserve">znacznie </w:t>
      </w:r>
      <w:r w:rsidR="00A152C5">
        <w:t xml:space="preserve">częściej </w:t>
      </w:r>
      <w:r w:rsidR="004F277E">
        <w:t>diagnozowana była</w:t>
      </w:r>
      <w:r w:rsidR="009132A7">
        <w:t xml:space="preserve"> u </w:t>
      </w:r>
      <w:r w:rsidR="00A152C5">
        <w:t xml:space="preserve">kobiet. </w:t>
      </w:r>
      <w:r w:rsidR="00797E94">
        <w:t>Szczegółowe dane przedstawiono</w:t>
      </w:r>
      <w:r w:rsidR="009132A7">
        <w:t xml:space="preserve"> w </w:t>
      </w:r>
      <w:r w:rsidR="00797E94">
        <w:t>tabeli X</w:t>
      </w:r>
      <w:r w:rsidR="00CF3E68">
        <w:t>X</w:t>
      </w:r>
      <w:r w:rsidR="00A152C5">
        <w:t>V</w:t>
      </w:r>
      <w:r w:rsidR="00CF3E68">
        <w:t>.</w:t>
      </w:r>
    </w:p>
    <w:p w14:paraId="66896636" w14:textId="530A03AF" w:rsidR="00CD3EA3" w:rsidRDefault="006D59ED" w:rsidP="00797E94">
      <w:pPr>
        <w:pStyle w:val="Tabela"/>
      </w:pPr>
      <w:bookmarkStart w:id="107" w:name="_Toc132661323"/>
      <w:r w:rsidRPr="00D61DCD">
        <w:t>Tab. X</w:t>
      </w:r>
      <w:r w:rsidR="000539A9">
        <w:t>X</w:t>
      </w:r>
      <w:r w:rsidR="00A152C5">
        <w:t>V</w:t>
      </w:r>
      <w:r w:rsidRPr="00D61DCD">
        <w:t xml:space="preserve">. </w:t>
      </w:r>
      <w:r>
        <w:t>Najczęstsze rozpoznania będące przyczyną wizyt</w:t>
      </w:r>
      <w:r w:rsidR="009132A7">
        <w:t xml:space="preserve"> w </w:t>
      </w:r>
      <w:r>
        <w:t xml:space="preserve">placówkach publicznej opieki zdrowotnej mieszkańców </w:t>
      </w:r>
      <w:r w:rsidR="001C41AF">
        <w:t>miasta Cieszyna</w:t>
      </w:r>
      <w:r w:rsidR="009132A7">
        <w:t xml:space="preserve"> w </w:t>
      </w:r>
      <w:r>
        <w:t>wieku 60 lat</w:t>
      </w:r>
      <w:r w:rsidR="009132A7">
        <w:t xml:space="preserve"> i </w:t>
      </w:r>
      <w:r>
        <w:t>więcej</w:t>
      </w:r>
      <w:r w:rsidR="009132A7">
        <w:t xml:space="preserve"> </w:t>
      </w:r>
      <w:r w:rsidR="00000C43">
        <w:t>w</w:t>
      </w:r>
      <w:r w:rsidR="00035D0C">
        <w:t xml:space="preserve"> </w:t>
      </w:r>
      <w:r w:rsidR="00E1127E">
        <w:t>roku 2022</w:t>
      </w:r>
      <w:r w:rsidR="00556405">
        <w:t xml:space="preserve"> </w:t>
      </w:r>
      <w:r w:rsidR="009132A7">
        <w:t>w </w:t>
      </w:r>
      <w:r>
        <w:t>podziale na płeć.</w:t>
      </w:r>
      <w:bookmarkEnd w:id="107"/>
      <w:r w:rsidR="008E22D8">
        <w:t xml:space="preserve"> </w:t>
      </w:r>
    </w:p>
    <w:tbl>
      <w:tblPr>
        <w:tblW w:w="91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V. Najczęstsze rozpoznania będące przyczyną wizyt w placówkach publicznej opieki zdrowotnej mieszkańców miasta Cieszyna w wieku 60 lat i więcej w roku 2022 w podziale na płeć. "/>
        <w:tblDescription w:val="W poszczególnych kolumnach tabeli przedstawiono najczęstsze rozpoznania będące przyczyną wizyt w placówkach publicznej opieki zdrowotnej mieszkańców miasta Cieszyna w wieku 60 lat i więcej w roku 2022 w podziale na płeć. "/>
      </w:tblPr>
      <w:tblGrid>
        <w:gridCol w:w="699"/>
        <w:gridCol w:w="4893"/>
        <w:gridCol w:w="777"/>
        <w:gridCol w:w="806"/>
        <w:gridCol w:w="896"/>
        <w:gridCol w:w="1062"/>
      </w:tblGrid>
      <w:tr w:rsidR="00AB2389" w:rsidRPr="004F277E" w14:paraId="6ACDDF84" w14:textId="77777777" w:rsidTr="004F277E">
        <w:trPr>
          <w:trHeight w:val="260"/>
          <w:jc w:val="right"/>
        </w:trPr>
        <w:tc>
          <w:tcPr>
            <w:tcW w:w="699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662F3F07" w14:textId="20584E66" w:rsidR="00AB2389" w:rsidRPr="004F277E" w:rsidRDefault="00AB2389" w:rsidP="004F27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ICD-10</w:t>
            </w:r>
          </w:p>
        </w:tc>
        <w:tc>
          <w:tcPr>
            <w:tcW w:w="4893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3D91DD77" w14:textId="77777777" w:rsidR="00AB2389" w:rsidRPr="004F277E" w:rsidRDefault="00AB2389" w:rsidP="004F27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541" w:type="dxa"/>
            <w:gridSpan w:val="4"/>
            <w:shd w:val="clear" w:color="auto" w:fill="5B9BD5" w:themeFill="accent5"/>
            <w:noWrap/>
            <w:vAlign w:val="center"/>
            <w:hideMark/>
          </w:tcPr>
          <w:p w14:paraId="1FE9E39E" w14:textId="7F620EA7" w:rsidR="00AB2389" w:rsidRPr="004F277E" w:rsidRDefault="00AB2389" w:rsidP="004F27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4F27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B2389" w:rsidRPr="004F277E" w14:paraId="3DDD9417" w14:textId="77777777" w:rsidTr="004F277E">
        <w:trPr>
          <w:trHeight w:val="290"/>
          <w:jc w:val="right"/>
        </w:trPr>
        <w:tc>
          <w:tcPr>
            <w:tcW w:w="699" w:type="dxa"/>
            <w:vMerge/>
            <w:shd w:val="clear" w:color="auto" w:fill="5B9BD5" w:themeFill="accent5"/>
            <w:vAlign w:val="center"/>
            <w:hideMark/>
          </w:tcPr>
          <w:p w14:paraId="7704B0DA" w14:textId="77777777" w:rsidR="00AB2389" w:rsidRPr="004F277E" w:rsidRDefault="00AB2389" w:rsidP="004F27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3" w:type="dxa"/>
            <w:vMerge/>
            <w:shd w:val="clear" w:color="auto" w:fill="5B9BD5" w:themeFill="accent5"/>
            <w:vAlign w:val="center"/>
            <w:hideMark/>
          </w:tcPr>
          <w:p w14:paraId="0A019C9A" w14:textId="77777777" w:rsidR="00AB2389" w:rsidRPr="004F277E" w:rsidRDefault="00AB2389" w:rsidP="004F27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shd w:val="clear" w:color="auto" w:fill="5B9BD5" w:themeFill="accent5"/>
            <w:vAlign w:val="center"/>
            <w:hideMark/>
          </w:tcPr>
          <w:p w14:paraId="7AE167BB" w14:textId="77777777" w:rsidR="00AB2389" w:rsidRPr="004F277E" w:rsidRDefault="00AB2389" w:rsidP="004F27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06" w:type="dxa"/>
            <w:shd w:val="clear" w:color="auto" w:fill="5B9BD5" w:themeFill="accent5"/>
            <w:noWrap/>
            <w:vAlign w:val="center"/>
            <w:hideMark/>
          </w:tcPr>
          <w:p w14:paraId="34555C15" w14:textId="77777777" w:rsidR="00AB2389" w:rsidRPr="004F277E" w:rsidRDefault="00AB2389" w:rsidP="004F27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96" w:type="dxa"/>
            <w:shd w:val="clear" w:color="auto" w:fill="5B9BD5" w:themeFill="accent5"/>
            <w:noWrap/>
            <w:vAlign w:val="center"/>
            <w:hideMark/>
          </w:tcPr>
          <w:p w14:paraId="49BA61E0" w14:textId="76592C0D" w:rsidR="00AB2389" w:rsidRPr="004F277E" w:rsidRDefault="00AB2389" w:rsidP="004F27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2" w:type="dxa"/>
            <w:shd w:val="clear" w:color="auto" w:fill="5B9BD5" w:themeFill="accent5"/>
            <w:noWrap/>
            <w:vAlign w:val="center"/>
            <w:hideMark/>
          </w:tcPr>
          <w:p w14:paraId="0E49BCD3" w14:textId="77777777" w:rsidR="00AB2389" w:rsidRPr="004F277E" w:rsidRDefault="00AB2389" w:rsidP="004F27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populacji</w:t>
            </w:r>
          </w:p>
        </w:tc>
      </w:tr>
      <w:tr w:rsidR="004F277E" w:rsidRPr="004F277E" w14:paraId="6A22F8FD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7886FAFD" w14:textId="4827D6BE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I10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6D57A46F" w14:textId="229EB3C7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Samoistne (pierwotne) nadciśnienie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564C1F26" w14:textId="4EFBFFFC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4F277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F277E">
              <w:rPr>
                <w:rFonts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153D324" w14:textId="55B9ABAD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4F277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F277E">
              <w:rPr>
                <w:rFonts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7D7D9DB" w14:textId="56FD7D38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4F277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F277E">
              <w:rPr>
                <w:rFonts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ECD6EDD" w14:textId="258B8B3F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28,2</w:t>
            </w:r>
          </w:p>
        </w:tc>
      </w:tr>
      <w:tr w:rsidR="004F277E" w:rsidRPr="004F277E" w14:paraId="0A2A87E2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5AB6E08B" w14:textId="3B7311AC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E11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34D11E25" w14:textId="7569C561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 xml:space="preserve">Cukrzyca </w:t>
            </w:r>
            <w:proofErr w:type="spellStart"/>
            <w:r w:rsidRPr="004F277E">
              <w:rPr>
                <w:rFonts w:cs="Times New Roman"/>
                <w:color w:val="000000"/>
                <w:sz w:val="20"/>
                <w:szCs w:val="20"/>
              </w:rPr>
              <w:t>insulinoniezależna</w:t>
            </w:r>
            <w:proofErr w:type="spellEnd"/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557E4FA0" w14:textId="75C5FDBD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9C19353" w14:textId="47A44441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23DCE10" w14:textId="03DB508D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8171FC4" w14:textId="0FADEA06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4F277E" w:rsidRPr="004F277E" w14:paraId="003406D3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1CABAF3D" w14:textId="4CE54C65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N40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016E6B3D" w14:textId="1DF78F85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Rozrost gruczołu krokowego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0414BFDB" w14:textId="3D49A2A8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B10ECFB" w14:textId="4CF1C97E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36035E7" w14:textId="72CBC508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D00BBDD" w14:textId="0E52B115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4F277E" w:rsidRPr="004F277E" w14:paraId="120D445B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66F67197" w14:textId="18A0EEB7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J06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17709CC1" w14:textId="156018C5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Ostre zapalenie nosa i gardła (przeziębienie)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563A5361" w14:textId="22A30281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69DA415" w14:textId="62A3C689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8AC6610" w14:textId="40044E09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8D442A3" w14:textId="00328810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4F277E" w:rsidRPr="004F277E" w14:paraId="17CB8E2C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22040212" w14:textId="689EC4E6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M47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0ED02A0F" w14:textId="2D9A8AA8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Zmiany zwyrodnieniowe kręgosłupa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62EA39CB" w14:textId="1CC61565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EB8115D" w14:textId="762F74B1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67EF6DA" w14:textId="159CA290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FD0C969" w14:textId="35153652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4F277E" w:rsidRPr="004F277E" w14:paraId="6640D4F7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7719FD55" w14:textId="48CB544B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E78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3B188D6E" w14:textId="09D1B09F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 xml:space="preserve">Zaburzenia przemian lipidów i inne </w:t>
            </w:r>
            <w:proofErr w:type="spellStart"/>
            <w:r w:rsidRPr="004F277E">
              <w:rPr>
                <w:rFonts w:cs="Times New Roman"/>
                <w:color w:val="000000"/>
                <w:sz w:val="20"/>
                <w:szCs w:val="20"/>
              </w:rPr>
              <w:t>lipidemie</w:t>
            </w:r>
            <w:proofErr w:type="spellEnd"/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37F69000" w14:textId="4C718C84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8FF1E14" w14:textId="3B288C1B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E31A315" w14:textId="1D93ADB8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14A30DA" w14:textId="457C3161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4F277E" w:rsidRPr="004F277E" w14:paraId="2E735CF3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6036E34B" w14:textId="4D0B6C6D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H25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34BA8CBD" w14:textId="487F1F4B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Zaburzenia refrakcji i akomodacji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73B5F5FD" w14:textId="4FE05DE8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6AAE81E" w14:textId="6D7F6911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5978E75" w14:textId="4BEE9E92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240E3E4" w14:textId="1C462860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4F277E" w:rsidRPr="004F277E" w14:paraId="4DF824F6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1AC195D2" w14:textId="71385FFE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I25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0F9D4DF8" w14:textId="4A879C7A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Przewlekła choroba niedokrwienna serca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20C4CACF" w14:textId="4F8AD79A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8A52504" w14:textId="1C7DFC46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289DEAC" w14:textId="2843CE4A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E304C9D" w14:textId="4C4DC3F3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4F277E" w:rsidRPr="004F277E" w14:paraId="6A3FCDD2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43AECA02" w14:textId="2315FD8A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G54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238883FF" w14:textId="5E631DAA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Zaburzenia korzeni rdzeniowych i splotów nerwowych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473C9C3D" w14:textId="1B75DB2D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B429863" w14:textId="13660DB7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4DD1210" w14:textId="4D28DA14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700AD2A4" w14:textId="33431EBD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4F277E" w:rsidRPr="004F277E" w14:paraId="34BF9672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2CC7CF07" w14:textId="7AE7CF90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J00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085DFBF0" w14:textId="30FEFA99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Ostre zakażenie górnych dróg oddechowych o umiejscowieniu mnogim lub nieokreślonym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1896E91A" w14:textId="40E0936D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07945C9" w14:textId="0284A042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7772AD3" w14:textId="3504A76B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1B2D5C4" w14:textId="0E978A7E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4F277E" w:rsidRPr="004F277E" w14:paraId="720732E3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34FB6FE0" w14:textId="41817728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M54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2CFFC3C3" w14:textId="66A8CD5A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Bóle grzbietu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6B05CC14" w14:textId="74DADDC5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8731CF7" w14:textId="0B7AB3DF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32B19C1" w14:textId="7D533BAA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787DBC7" w14:textId="7D24D7CC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4F277E" w:rsidRPr="004F277E" w14:paraId="320B37BB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19382740" w14:textId="6C260F57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I48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1A469499" w14:textId="0977B4CF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Migotanie i trzepotanie przedsionków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20BF7CF6" w14:textId="50601AE0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D29B8DD" w14:textId="11F3EDA0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4A5EBC5" w14:textId="55EFDC54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C52DD94" w14:textId="6DE46E1C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4F277E" w:rsidRPr="004F277E" w14:paraId="418A3405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7365C6EA" w14:textId="33F94AB7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M17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228CF1E0" w14:textId="6F612214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Choroba zwyrodnieniowa stawów kolanowych [</w:t>
            </w:r>
            <w:proofErr w:type="spellStart"/>
            <w:r w:rsidRPr="004F277E">
              <w:rPr>
                <w:rFonts w:cs="Times New Roman"/>
                <w:color w:val="000000"/>
                <w:sz w:val="20"/>
                <w:szCs w:val="20"/>
              </w:rPr>
              <w:t>Gonartroza</w:t>
            </w:r>
            <w:proofErr w:type="spellEnd"/>
            <w:r w:rsidRPr="004F277E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1427E363" w14:textId="7C65477B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94B0B9B" w14:textId="54744161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F090D74" w14:textId="0AFCFE48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955F44F" w14:textId="26B3D40B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4F277E" w:rsidRPr="004F277E" w14:paraId="0F6D6179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6DFA7BEE" w14:textId="7AE44537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N95.8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3D714AAE" w14:textId="5BDA7333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Inne określone schorzenia związane z przekwitaniem i z okresem okołomenopauzalnym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3E4ABA5F" w14:textId="6682571F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3DC9B16" w14:textId="31553A2C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1368D42" w14:textId="2DA571C4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4D5F6E4" w14:textId="3F0A467E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4F277E" w:rsidRPr="004F277E" w14:paraId="6D821308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72410DDC" w14:textId="2241D2A6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44BDA5E3" w14:textId="083F24E5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Próchnica zębów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3A91BDC5" w14:textId="797725DA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42A1346" w14:textId="6AF41308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D321CB3" w14:textId="308AF70B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683E8AD" w14:textId="5E343271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4F277E" w:rsidRPr="004F277E" w14:paraId="01B0DF63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3221001C" w14:textId="529D3803" w:rsidR="00DD53C4" w:rsidRPr="004F277E" w:rsidRDefault="004F277E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H25.8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370E02B8" w14:textId="138003E7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Inne postacie zaćmy starczej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2F8B30CD" w14:textId="31226925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9DBE7CA" w14:textId="10287B13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457F684" w14:textId="7C063814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D990064" w14:textId="15A24F9A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4F277E" w:rsidRPr="004F277E" w14:paraId="12143721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79769162" w14:textId="5448FF7D" w:rsidR="00DD53C4" w:rsidRPr="004F277E" w:rsidRDefault="004F277E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H52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54B45430" w14:textId="0ED495FF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Zaburzenia refrakcji i akomodacji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250EA276" w14:textId="0C8B2351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D7B475C" w14:textId="50D69F6F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D6D5AA1" w14:textId="54AF4A54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73AB3E6" w14:textId="63C34CA9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4F277E" w:rsidRPr="004F277E" w14:paraId="3B7918B9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2C93A5C9" w14:textId="28488644" w:rsidR="00DD53C4" w:rsidRPr="004F277E" w:rsidRDefault="004F277E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H53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374BDDB9" w14:textId="5660C88F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Upośledzenie widzenia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7485C38B" w14:textId="59FAF5A2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AAB9452" w14:textId="0BAE1FF9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365EC20" w14:textId="320D37F3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8205566" w14:textId="40282A5D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4F277E" w:rsidRPr="004F277E" w14:paraId="54D0E0F7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2FB655E9" w14:textId="73CB936E" w:rsidR="00DD53C4" w:rsidRPr="004F277E" w:rsidRDefault="004F277E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010AAA48" w14:textId="5FEDF764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Choroby miazgi i tkanek okołowierzchołkowych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11334F72" w14:textId="4738ADB7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87B803C" w14:textId="646D1F05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4F36F80" w14:textId="494BDEFA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7A0960BB" w14:textId="7EB606B1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4F277E" w:rsidRPr="004F277E" w14:paraId="1756426A" w14:textId="77777777" w:rsidTr="004F277E">
        <w:trPr>
          <w:trHeight w:val="26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6C534775" w14:textId="172DD60B" w:rsidR="00DD53C4" w:rsidRPr="004F277E" w:rsidRDefault="004F277E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E11.9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51E94AA4" w14:textId="282BA764" w:rsidR="00DD53C4" w:rsidRPr="004F277E" w:rsidRDefault="00DD53C4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 xml:space="preserve">Cukrzyca </w:t>
            </w:r>
            <w:proofErr w:type="spellStart"/>
            <w:r w:rsidRPr="004F277E">
              <w:rPr>
                <w:rFonts w:cs="Times New Roman"/>
                <w:color w:val="000000"/>
                <w:sz w:val="20"/>
                <w:szCs w:val="20"/>
              </w:rPr>
              <w:t>insulinoniezależna</w:t>
            </w:r>
            <w:proofErr w:type="spellEnd"/>
            <w:r w:rsidRPr="004F277E">
              <w:rPr>
                <w:rFonts w:cs="Times New Roman"/>
                <w:color w:val="000000"/>
                <w:sz w:val="20"/>
                <w:szCs w:val="20"/>
              </w:rPr>
              <w:t xml:space="preserve"> (bez powikłań)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7DE14838" w14:textId="2DC1812B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69C99F5" w14:textId="7385204A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0CB3189" w14:textId="5534B6A2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E380CF8" w14:textId="624F5983" w:rsidR="00DD53C4" w:rsidRPr="004F277E" w:rsidRDefault="00DD53C4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4F277E" w:rsidRPr="004F277E" w14:paraId="74424CB3" w14:textId="77777777" w:rsidTr="004F277E">
        <w:trPr>
          <w:trHeight w:val="27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633EA3F3" w14:textId="330B6AE6" w:rsidR="004F277E" w:rsidRPr="004F277E" w:rsidRDefault="004F277E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752495C0" w14:textId="1929EFAD" w:rsidR="004F277E" w:rsidRPr="004F277E" w:rsidRDefault="004F277E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Pozostałe rozpoznania</w:t>
            </w:r>
          </w:p>
        </w:tc>
        <w:tc>
          <w:tcPr>
            <w:tcW w:w="777" w:type="dxa"/>
            <w:shd w:val="clear" w:color="auto" w:fill="DEEAF6" w:themeFill="accent5" w:themeFillTint="33"/>
            <w:noWrap/>
            <w:vAlign w:val="center"/>
          </w:tcPr>
          <w:p w14:paraId="1791E1A3" w14:textId="167687E5" w:rsidR="004F277E" w:rsidRPr="004F277E" w:rsidRDefault="004F277E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F277E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6" w:type="dxa"/>
            <w:shd w:val="clear" w:color="auto" w:fill="DEEAF6" w:themeFill="accent5" w:themeFillTint="33"/>
            <w:noWrap/>
            <w:vAlign w:val="center"/>
          </w:tcPr>
          <w:p w14:paraId="5289D97E" w14:textId="65A512CE" w:rsidR="004F277E" w:rsidRPr="004F277E" w:rsidRDefault="004F277E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F277E">
              <w:rPr>
                <w:rFonts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896" w:type="dxa"/>
            <w:shd w:val="clear" w:color="auto" w:fill="DEEAF6" w:themeFill="accent5" w:themeFillTint="33"/>
            <w:noWrap/>
            <w:vAlign w:val="center"/>
          </w:tcPr>
          <w:p w14:paraId="0D69A838" w14:textId="4F4D9447" w:rsidR="004F277E" w:rsidRPr="004F277E" w:rsidRDefault="004F277E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33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F277E">
              <w:rPr>
                <w:rFonts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062" w:type="dxa"/>
            <w:shd w:val="clear" w:color="auto" w:fill="DEEAF6" w:themeFill="accent5" w:themeFillTint="33"/>
            <w:noWrap/>
            <w:vAlign w:val="center"/>
          </w:tcPr>
          <w:p w14:paraId="29671FF9" w14:textId="5F184B1D" w:rsidR="004F277E" w:rsidRPr="004F277E" w:rsidRDefault="004F277E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4F277E" w:rsidRPr="004F277E" w14:paraId="71E105FE" w14:textId="77777777" w:rsidTr="004F277E">
        <w:trPr>
          <w:trHeight w:val="270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</w:tcPr>
          <w:p w14:paraId="2E85668A" w14:textId="5810D437" w:rsidR="004F277E" w:rsidRPr="004F277E" w:rsidRDefault="004F277E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893" w:type="dxa"/>
            <w:shd w:val="clear" w:color="auto" w:fill="DEEAF6" w:themeFill="accent5" w:themeFillTint="33"/>
            <w:noWrap/>
            <w:vAlign w:val="center"/>
          </w:tcPr>
          <w:p w14:paraId="4EBB8B2E" w14:textId="4206829C" w:rsidR="004F277E" w:rsidRPr="004F277E" w:rsidRDefault="004F277E" w:rsidP="004F27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77" w:type="dxa"/>
            <w:shd w:val="clear" w:color="auto" w:fill="DEEAF6" w:themeFill="accent5" w:themeFillTint="33"/>
            <w:noWrap/>
            <w:vAlign w:val="center"/>
          </w:tcPr>
          <w:p w14:paraId="0BD755C1" w14:textId="5C482698" w:rsidR="004F277E" w:rsidRPr="004F277E" w:rsidRDefault="004F277E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28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F277E">
              <w:rPr>
                <w:rFonts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06" w:type="dxa"/>
            <w:shd w:val="clear" w:color="auto" w:fill="DEEAF6" w:themeFill="accent5" w:themeFillTint="33"/>
            <w:noWrap/>
            <w:vAlign w:val="center"/>
          </w:tcPr>
          <w:p w14:paraId="5F01921F" w14:textId="08CF5EDA" w:rsidR="004F277E" w:rsidRPr="004F277E" w:rsidRDefault="004F277E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17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F277E">
              <w:rPr>
                <w:rFonts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896" w:type="dxa"/>
            <w:shd w:val="clear" w:color="auto" w:fill="DEEAF6" w:themeFill="accent5" w:themeFillTint="33"/>
            <w:noWrap/>
            <w:vAlign w:val="center"/>
          </w:tcPr>
          <w:p w14:paraId="5A4F9444" w14:textId="6E3E4334" w:rsidR="004F277E" w:rsidRPr="004F277E" w:rsidRDefault="004F277E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45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F277E">
              <w:rPr>
                <w:rFonts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62" w:type="dxa"/>
            <w:shd w:val="clear" w:color="auto" w:fill="DEEAF6" w:themeFill="accent5" w:themeFillTint="33"/>
            <w:noWrap/>
            <w:vAlign w:val="center"/>
          </w:tcPr>
          <w:p w14:paraId="39F7C8D9" w14:textId="6FB5FD17" w:rsidR="004F277E" w:rsidRPr="004F277E" w:rsidRDefault="004F277E" w:rsidP="004F277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277E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40BDA7BC" w14:textId="2C3B8537" w:rsidR="006D59ED" w:rsidRDefault="008E22D8" w:rsidP="005B36AF">
      <w:pPr>
        <w:tabs>
          <w:tab w:val="left" w:pos="1134"/>
        </w:tabs>
        <w:rPr>
          <w:rFonts w:cs="Times New Roman"/>
          <w:i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1A4C9212" w14:textId="77777777" w:rsidR="005B36AF" w:rsidRPr="005B36AF" w:rsidRDefault="005B36AF" w:rsidP="005B36AF">
      <w:pPr>
        <w:tabs>
          <w:tab w:val="left" w:pos="1134"/>
        </w:tabs>
        <w:rPr>
          <w:rFonts w:cs="Times New Roman"/>
          <w:sz w:val="20"/>
          <w:szCs w:val="24"/>
        </w:rPr>
      </w:pPr>
    </w:p>
    <w:p w14:paraId="3038B57B" w14:textId="77777777" w:rsidR="004F277E" w:rsidRDefault="004F277E" w:rsidP="00A434A6">
      <w:pPr>
        <w:rPr>
          <w:b/>
          <w:u w:val="single"/>
        </w:rPr>
        <w:sectPr w:rsidR="004F277E" w:rsidSect="00CC46DB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0597D1C0" w14:textId="6D5E74DE" w:rsidR="00A434A6" w:rsidRPr="006D7CE9" w:rsidRDefault="00BB5E5D" w:rsidP="00A434A6">
      <w:pPr>
        <w:rPr>
          <w:b/>
          <w:u w:val="single"/>
        </w:rPr>
      </w:pPr>
      <w:r w:rsidRPr="006D7CE9">
        <w:rPr>
          <w:b/>
          <w:u w:val="single"/>
        </w:rPr>
        <w:lastRenderedPageBreak/>
        <w:t xml:space="preserve">6.2.1. </w:t>
      </w:r>
      <w:r w:rsidR="00A434A6" w:rsidRPr="006D7CE9">
        <w:rPr>
          <w:b/>
          <w:u w:val="single"/>
        </w:rPr>
        <w:t>Choroby układu krążenia</w:t>
      </w:r>
    </w:p>
    <w:p w14:paraId="07B106DC" w14:textId="517EB2D2" w:rsidR="00A434A6" w:rsidRPr="001208FB" w:rsidRDefault="00A434A6" w:rsidP="00791716">
      <w:pPr>
        <w:tabs>
          <w:tab w:val="left" w:pos="851"/>
        </w:tabs>
        <w:rPr>
          <w:rFonts w:eastAsia="Times New Roman"/>
          <w:szCs w:val="30"/>
          <w:lang w:eastAsia="pl-PL"/>
        </w:rPr>
      </w:pPr>
      <w:r>
        <w:tab/>
      </w:r>
      <w:r w:rsidRPr="00842562">
        <w:t>Choroby układu krążenia</w:t>
      </w:r>
      <w:r>
        <w:t xml:space="preserve"> stanowią od około 5</w:t>
      </w:r>
      <w:r w:rsidRPr="00842562">
        <w:t>0 lat najczęstszą przyczynę zgonów w</w:t>
      </w:r>
      <w:r w:rsidR="003C1A52">
        <w:t> </w:t>
      </w:r>
      <w:r w:rsidRPr="00842562">
        <w:t>Polsce</w:t>
      </w:r>
      <w:r w:rsidR="009132A7">
        <w:t xml:space="preserve"> i </w:t>
      </w:r>
      <w:r>
        <w:t>na świecie, choć dzięki szeregu akcji</w:t>
      </w:r>
      <w:r w:rsidR="009132A7">
        <w:t xml:space="preserve"> o </w:t>
      </w:r>
      <w:r>
        <w:t>charakterze profilaktycznym, jak również poprawie dostępu do ich diagnostyki</w:t>
      </w:r>
      <w:r w:rsidR="009132A7">
        <w:t xml:space="preserve"> i </w:t>
      </w:r>
      <w:r>
        <w:t xml:space="preserve">leczenia, odsetek ten stopniowo maleje. </w:t>
      </w:r>
      <w:r w:rsidRPr="006F153F">
        <w:rPr>
          <w:rFonts w:eastAsia="Times New Roman"/>
          <w:szCs w:val="30"/>
          <w:lang w:eastAsia="pl-PL"/>
        </w:rPr>
        <w:t>Udział tych chorób</w:t>
      </w:r>
      <w:r w:rsidR="009132A7">
        <w:rPr>
          <w:rFonts w:eastAsia="Times New Roman"/>
          <w:szCs w:val="30"/>
          <w:lang w:eastAsia="pl-PL"/>
        </w:rPr>
        <w:t xml:space="preserve"> </w:t>
      </w:r>
      <w:r w:rsidR="009132A7" w:rsidRPr="006F153F">
        <w:rPr>
          <w:rFonts w:eastAsia="Times New Roman"/>
          <w:szCs w:val="30"/>
          <w:lang w:eastAsia="pl-PL"/>
        </w:rPr>
        <w:t>w</w:t>
      </w:r>
      <w:r w:rsidR="009132A7">
        <w:rPr>
          <w:rFonts w:eastAsia="Times New Roman"/>
          <w:szCs w:val="30"/>
          <w:lang w:eastAsia="pl-PL"/>
        </w:rPr>
        <w:t> </w:t>
      </w:r>
      <w:r w:rsidRPr="006F153F">
        <w:rPr>
          <w:rFonts w:eastAsia="Times New Roman"/>
          <w:szCs w:val="30"/>
          <w:lang w:eastAsia="pl-PL"/>
        </w:rPr>
        <w:t>ogólnej liczbie zgonów obniżył się</w:t>
      </w:r>
      <w:r w:rsidR="009132A7">
        <w:rPr>
          <w:rFonts w:eastAsia="Times New Roman"/>
          <w:szCs w:val="30"/>
          <w:lang w:eastAsia="pl-PL"/>
        </w:rPr>
        <w:t xml:space="preserve"> w </w:t>
      </w:r>
      <w:r>
        <w:rPr>
          <w:rFonts w:eastAsia="Times New Roman"/>
          <w:szCs w:val="30"/>
          <w:lang w:eastAsia="pl-PL"/>
        </w:rPr>
        <w:t>naszym kraju</w:t>
      </w:r>
      <w:r w:rsidR="009132A7">
        <w:rPr>
          <w:rFonts w:eastAsia="Times New Roman"/>
          <w:szCs w:val="30"/>
          <w:lang w:eastAsia="pl-PL"/>
        </w:rPr>
        <w:t xml:space="preserve"> </w:t>
      </w:r>
      <w:r w:rsidR="009132A7" w:rsidRPr="006F153F">
        <w:rPr>
          <w:rFonts w:eastAsia="Times New Roman"/>
          <w:szCs w:val="30"/>
          <w:lang w:eastAsia="pl-PL"/>
        </w:rPr>
        <w:t>z</w:t>
      </w:r>
      <w:r w:rsidR="009132A7">
        <w:rPr>
          <w:rFonts w:eastAsia="Times New Roman"/>
          <w:szCs w:val="30"/>
          <w:lang w:eastAsia="pl-PL"/>
        </w:rPr>
        <w:t> </w:t>
      </w:r>
      <w:r w:rsidRPr="006F153F">
        <w:rPr>
          <w:rFonts w:eastAsia="Times New Roman"/>
          <w:szCs w:val="30"/>
          <w:lang w:eastAsia="pl-PL"/>
        </w:rPr>
        <w:t>poziomu 52%</w:t>
      </w:r>
      <w:r w:rsidR="009132A7">
        <w:rPr>
          <w:rFonts w:eastAsia="Times New Roman"/>
          <w:szCs w:val="30"/>
          <w:lang w:eastAsia="pl-PL"/>
        </w:rPr>
        <w:t xml:space="preserve"> </w:t>
      </w:r>
      <w:r w:rsidR="009132A7" w:rsidRPr="006F153F">
        <w:rPr>
          <w:rFonts w:eastAsia="Times New Roman"/>
          <w:szCs w:val="30"/>
          <w:lang w:eastAsia="pl-PL"/>
        </w:rPr>
        <w:t>w</w:t>
      </w:r>
      <w:r w:rsidR="009132A7">
        <w:rPr>
          <w:rFonts w:eastAsia="Times New Roman"/>
          <w:szCs w:val="30"/>
          <w:lang w:eastAsia="pl-PL"/>
        </w:rPr>
        <w:t> </w:t>
      </w:r>
      <w:r w:rsidRPr="006F153F">
        <w:rPr>
          <w:rFonts w:eastAsia="Times New Roman"/>
          <w:szCs w:val="30"/>
          <w:lang w:eastAsia="pl-PL"/>
        </w:rPr>
        <w:t>roku 1992</w:t>
      </w:r>
      <w:r>
        <w:rPr>
          <w:rFonts w:eastAsia="Times New Roman"/>
          <w:szCs w:val="30"/>
          <w:lang w:eastAsia="pl-PL"/>
        </w:rPr>
        <w:t xml:space="preserve"> do </w:t>
      </w:r>
      <w:r w:rsidR="000F5945" w:rsidRPr="000F5945">
        <w:rPr>
          <w:rFonts w:eastAsia="Times New Roman"/>
          <w:szCs w:val="30"/>
          <w:lang w:eastAsia="pl-PL"/>
        </w:rPr>
        <w:t>3</w:t>
      </w:r>
      <w:r w:rsidR="0060319F">
        <w:rPr>
          <w:rFonts w:eastAsia="Times New Roman"/>
          <w:szCs w:val="30"/>
          <w:lang w:eastAsia="pl-PL"/>
        </w:rPr>
        <w:t>4</w:t>
      </w:r>
      <w:r w:rsidR="000F5945" w:rsidRPr="000F5945">
        <w:rPr>
          <w:rFonts w:eastAsia="Times New Roman"/>
          <w:szCs w:val="30"/>
          <w:lang w:eastAsia="pl-PL"/>
        </w:rPr>
        <w:t>,</w:t>
      </w:r>
      <w:r w:rsidR="0060319F">
        <w:rPr>
          <w:rFonts w:eastAsia="Times New Roman"/>
          <w:szCs w:val="30"/>
          <w:lang w:eastAsia="pl-PL"/>
        </w:rPr>
        <w:t>8</w:t>
      </w:r>
      <w:r w:rsidRPr="000F5945">
        <w:rPr>
          <w:rFonts w:eastAsia="Times New Roman"/>
          <w:szCs w:val="30"/>
          <w:lang w:eastAsia="pl-PL"/>
        </w:rPr>
        <w:t>%</w:t>
      </w:r>
      <w:r w:rsidR="009132A7">
        <w:rPr>
          <w:rFonts w:eastAsia="Times New Roman"/>
          <w:szCs w:val="30"/>
          <w:lang w:eastAsia="pl-PL"/>
        </w:rPr>
        <w:t xml:space="preserve"> </w:t>
      </w:r>
      <w:r w:rsidR="009132A7" w:rsidRPr="000F5945">
        <w:rPr>
          <w:rFonts w:eastAsia="Times New Roman"/>
          <w:szCs w:val="30"/>
          <w:lang w:eastAsia="pl-PL"/>
        </w:rPr>
        <w:t>w</w:t>
      </w:r>
      <w:r w:rsidR="009132A7">
        <w:rPr>
          <w:rFonts w:eastAsia="Times New Roman"/>
          <w:szCs w:val="30"/>
          <w:lang w:eastAsia="pl-PL"/>
        </w:rPr>
        <w:t> </w:t>
      </w:r>
      <w:r w:rsidRPr="000F5945">
        <w:rPr>
          <w:rFonts w:eastAsia="Times New Roman"/>
          <w:szCs w:val="30"/>
          <w:lang w:eastAsia="pl-PL"/>
        </w:rPr>
        <w:t>2</w:t>
      </w:r>
      <w:r w:rsidR="000F5945" w:rsidRPr="000F5945">
        <w:rPr>
          <w:rFonts w:eastAsia="Times New Roman"/>
          <w:szCs w:val="30"/>
          <w:lang w:eastAsia="pl-PL"/>
        </w:rPr>
        <w:t>0</w:t>
      </w:r>
      <w:r w:rsidR="003D48CE">
        <w:rPr>
          <w:rFonts w:eastAsia="Times New Roman"/>
          <w:szCs w:val="30"/>
          <w:lang w:eastAsia="pl-PL"/>
        </w:rPr>
        <w:t>2</w:t>
      </w:r>
      <w:r w:rsidR="0060319F">
        <w:rPr>
          <w:rFonts w:eastAsia="Times New Roman"/>
          <w:szCs w:val="30"/>
          <w:lang w:eastAsia="pl-PL"/>
        </w:rPr>
        <w:t>1</w:t>
      </w:r>
      <w:r w:rsidRPr="000F5945">
        <w:rPr>
          <w:rFonts w:eastAsia="Times New Roman"/>
          <w:szCs w:val="30"/>
          <w:lang w:eastAsia="pl-PL"/>
        </w:rPr>
        <w:t xml:space="preserve"> r. Choroby układu krążenia </w:t>
      </w:r>
      <w:r w:rsidRPr="0060319F">
        <w:rPr>
          <w:rFonts w:eastAsia="Times New Roman"/>
          <w:szCs w:val="30"/>
          <w:lang w:eastAsia="pl-PL"/>
        </w:rPr>
        <w:t>częściej dotykają kobiet, zarówno jeżeli chodzi o wskaźniki zachorowalności, jak i umieralności</w:t>
      </w:r>
      <w:r w:rsidR="009132A7" w:rsidRPr="0060319F">
        <w:rPr>
          <w:rFonts w:eastAsia="Times New Roman"/>
          <w:szCs w:val="30"/>
          <w:lang w:eastAsia="pl-PL"/>
        </w:rPr>
        <w:t xml:space="preserve"> z </w:t>
      </w:r>
      <w:r w:rsidRPr="0060319F">
        <w:rPr>
          <w:rFonts w:eastAsia="Times New Roman"/>
          <w:szCs w:val="30"/>
          <w:lang w:eastAsia="pl-PL"/>
        </w:rPr>
        <w:t>powodu tych schorzeń. Współczynnik umieralności</w:t>
      </w:r>
      <w:r w:rsidR="009132A7" w:rsidRPr="0060319F">
        <w:rPr>
          <w:rFonts w:eastAsia="Times New Roman"/>
          <w:szCs w:val="30"/>
          <w:lang w:eastAsia="pl-PL"/>
        </w:rPr>
        <w:t xml:space="preserve"> z </w:t>
      </w:r>
      <w:r w:rsidRPr="0060319F">
        <w:rPr>
          <w:rFonts w:eastAsia="Times New Roman"/>
          <w:szCs w:val="30"/>
          <w:lang w:eastAsia="pl-PL"/>
        </w:rPr>
        <w:t xml:space="preserve">tego powodu wyniósł </w:t>
      </w:r>
      <w:r w:rsidR="000F5945" w:rsidRPr="0060319F">
        <w:rPr>
          <w:rFonts w:eastAsia="Times New Roman"/>
          <w:szCs w:val="30"/>
          <w:lang w:eastAsia="pl-PL"/>
        </w:rPr>
        <w:t>4</w:t>
      </w:r>
      <w:r w:rsidR="0060319F" w:rsidRPr="0060319F">
        <w:rPr>
          <w:rFonts w:eastAsia="Times New Roman"/>
          <w:szCs w:val="30"/>
          <w:lang w:eastAsia="pl-PL"/>
        </w:rPr>
        <w:t>9</w:t>
      </w:r>
      <w:r w:rsidR="00B81BBF" w:rsidRPr="0060319F">
        <w:rPr>
          <w:rFonts w:eastAsia="Times New Roman"/>
          <w:szCs w:val="30"/>
          <w:lang w:eastAsia="pl-PL"/>
        </w:rPr>
        <w:t>9</w:t>
      </w:r>
      <w:r w:rsidR="000F5945" w:rsidRPr="0060319F">
        <w:rPr>
          <w:rFonts w:eastAsia="Times New Roman"/>
          <w:szCs w:val="30"/>
          <w:lang w:eastAsia="pl-PL"/>
        </w:rPr>
        <w:t>,</w:t>
      </w:r>
      <w:r w:rsidR="0060319F" w:rsidRPr="0060319F">
        <w:rPr>
          <w:rFonts w:eastAsia="Times New Roman"/>
          <w:szCs w:val="30"/>
          <w:lang w:eastAsia="pl-PL"/>
        </w:rPr>
        <w:t>3</w:t>
      </w:r>
      <w:r w:rsidRPr="0060319F">
        <w:rPr>
          <w:rFonts w:eastAsia="Times New Roman"/>
          <w:szCs w:val="30"/>
          <w:lang w:eastAsia="pl-PL"/>
        </w:rPr>
        <w:t xml:space="preserve"> zgonów kobiet na 100 tys. kobiet</w:t>
      </w:r>
      <w:r w:rsidR="000F5945" w:rsidRPr="0060319F">
        <w:rPr>
          <w:rFonts w:eastAsia="Times New Roman"/>
          <w:szCs w:val="30"/>
          <w:lang w:eastAsia="pl-PL"/>
        </w:rPr>
        <w:t xml:space="preserve"> oraz 4</w:t>
      </w:r>
      <w:r w:rsidR="0060319F" w:rsidRPr="0060319F">
        <w:rPr>
          <w:rFonts w:eastAsia="Times New Roman"/>
          <w:szCs w:val="30"/>
          <w:lang w:eastAsia="pl-PL"/>
        </w:rPr>
        <w:t>50</w:t>
      </w:r>
      <w:r w:rsidR="000F5945" w:rsidRPr="0060319F">
        <w:rPr>
          <w:rFonts w:eastAsia="Times New Roman"/>
          <w:szCs w:val="30"/>
          <w:lang w:eastAsia="pl-PL"/>
        </w:rPr>
        <w:t>,</w:t>
      </w:r>
      <w:r w:rsidR="0060319F" w:rsidRPr="0060319F">
        <w:rPr>
          <w:rFonts w:eastAsia="Times New Roman"/>
          <w:szCs w:val="30"/>
          <w:lang w:eastAsia="pl-PL"/>
        </w:rPr>
        <w:t>7 </w:t>
      </w:r>
      <w:r w:rsidRPr="0060319F">
        <w:rPr>
          <w:rFonts w:eastAsia="Times New Roman"/>
          <w:szCs w:val="30"/>
          <w:lang w:eastAsia="pl-PL"/>
        </w:rPr>
        <w:t xml:space="preserve">zgonów mężczyzn na 100 tys. mężczyzn. </w:t>
      </w:r>
      <w:r w:rsidRPr="00AC7E89">
        <w:rPr>
          <w:rFonts w:eastAsia="Times New Roman"/>
          <w:szCs w:val="30"/>
          <w:lang w:eastAsia="pl-PL"/>
        </w:rPr>
        <w:t>Należy jednak zaznaczyć, że</w:t>
      </w:r>
      <w:r w:rsidR="009132A7">
        <w:rPr>
          <w:rFonts w:eastAsia="Times New Roman"/>
          <w:szCs w:val="30"/>
          <w:lang w:eastAsia="pl-PL"/>
        </w:rPr>
        <w:t xml:space="preserve"> </w:t>
      </w:r>
      <w:r w:rsidR="009132A7" w:rsidRPr="00F9272E">
        <w:rPr>
          <w:rFonts w:eastAsia="Times New Roman"/>
          <w:szCs w:val="30"/>
          <w:lang w:eastAsia="pl-PL"/>
        </w:rPr>
        <w:t>w</w:t>
      </w:r>
      <w:r w:rsidR="009132A7">
        <w:rPr>
          <w:rFonts w:eastAsia="Times New Roman"/>
          <w:szCs w:val="30"/>
          <w:lang w:eastAsia="pl-PL"/>
        </w:rPr>
        <w:t> </w:t>
      </w:r>
      <w:r w:rsidRPr="00F9272E">
        <w:rPr>
          <w:rFonts w:eastAsia="Times New Roman"/>
          <w:szCs w:val="30"/>
          <w:lang w:eastAsia="pl-PL"/>
        </w:rPr>
        <w:t xml:space="preserve">roku 1990 odsetek zgonów kobiet </w:t>
      </w:r>
      <w:r w:rsidRPr="00B81BBF">
        <w:rPr>
          <w:rFonts w:eastAsia="Times New Roman"/>
          <w:szCs w:val="30"/>
          <w:lang w:eastAsia="pl-PL"/>
        </w:rPr>
        <w:t>wskutek chorób układu krążenia wynosił 57%,</w:t>
      </w:r>
      <w:r w:rsidR="009132A7" w:rsidRPr="00B81BBF">
        <w:rPr>
          <w:rFonts w:eastAsia="Times New Roman"/>
          <w:szCs w:val="30"/>
          <w:lang w:eastAsia="pl-PL"/>
        </w:rPr>
        <w:t xml:space="preserve"> a </w:t>
      </w:r>
      <w:r w:rsidRPr="00B81BBF">
        <w:rPr>
          <w:rFonts w:eastAsia="Times New Roman"/>
          <w:szCs w:val="30"/>
          <w:lang w:eastAsia="pl-PL"/>
        </w:rPr>
        <w:t>wśród mężczyzn 48</w:t>
      </w:r>
      <w:r w:rsidRPr="0060319F">
        <w:rPr>
          <w:rFonts w:eastAsia="Times New Roman"/>
          <w:szCs w:val="30"/>
          <w:lang w:eastAsia="pl-PL"/>
        </w:rPr>
        <w:t xml:space="preserve">%. </w:t>
      </w:r>
      <w:r w:rsidR="00B81BBF" w:rsidRPr="0060319F">
        <w:rPr>
          <w:rFonts w:eastAsia="Times New Roman"/>
          <w:szCs w:val="30"/>
          <w:lang w:eastAsia="pl-PL"/>
        </w:rPr>
        <w:t xml:space="preserve">W powiecie </w:t>
      </w:r>
      <w:r w:rsidR="0060319F" w:rsidRPr="0060319F">
        <w:rPr>
          <w:rFonts w:eastAsia="Times New Roman"/>
          <w:szCs w:val="30"/>
          <w:lang w:eastAsia="pl-PL"/>
        </w:rPr>
        <w:t>cieszyńskim</w:t>
      </w:r>
      <w:r w:rsidRPr="0060319F">
        <w:rPr>
          <w:rFonts w:eastAsia="Times New Roman"/>
          <w:szCs w:val="30"/>
          <w:lang w:eastAsia="pl-PL"/>
        </w:rPr>
        <w:t xml:space="preserve"> odsetek zgonów</w:t>
      </w:r>
      <w:r w:rsidR="009132A7" w:rsidRPr="0060319F">
        <w:rPr>
          <w:rFonts w:eastAsia="Times New Roman"/>
          <w:szCs w:val="30"/>
          <w:lang w:eastAsia="pl-PL"/>
        </w:rPr>
        <w:t xml:space="preserve"> z </w:t>
      </w:r>
      <w:r w:rsidRPr="0060319F">
        <w:rPr>
          <w:rFonts w:eastAsia="Times New Roman"/>
          <w:szCs w:val="30"/>
          <w:lang w:eastAsia="pl-PL"/>
        </w:rPr>
        <w:t xml:space="preserve">powodu </w:t>
      </w:r>
      <w:proofErr w:type="spellStart"/>
      <w:r w:rsidRPr="0060319F">
        <w:rPr>
          <w:rFonts w:eastAsia="Times New Roman"/>
          <w:szCs w:val="30"/>
          <w:lang w:eastAsia="pl-PL"/>
        </w:rPr>
        <w:t>ChUK</w:t>
      </w:r>
      <w:proofErr w:type="spellEnd"/>
      <w:r w:rsidR="009132A7" w:rsidRPr="0060319F">
        <w:rPr>
          <w:rFonts w:eastAsia="Times New Roman"/>
          <w:szCs w:val="30"/>
          <w:lang w:eastAsia="pl-PL"/>
        </w:rPr>
        <w:t xml:space="preserve"> </w:t>
      </w:r>
      <w:r w:rsidR="00397455" w:rsidRPr="0060319F">
        <w:rPr>
          <w:rFonts w:eastAsia="Times New Roman"/>
          <w:szCs w:val="30"/>
          <w:lang w:eastAsia="pl-PL"/>
        </w:rPr>
        <w:t>w</w:t>
      </w:r>
      <w:r w:rsidR="00035D0C" w:rsidRPr="0060319F">
        <w:rPr>
          <w:rFonts w:eastAsia="Times New Roman"/>
          <w:szCs w:val="30"/>
          <w:lang w:eastAsia="pl-PL"/>
        </w:rPr>
        <w:t xml:space="preserve"> </w:t>
      </w:r>
      <w:r w:rsidR="00DA3C96" w:rsidRPr="0060319F">
        <w:rPr>
          <w:rFonts w:eastAsia="Times New Roman"/>
          <w:szCs w:val="30"/>
          <w:lang w:eastAsia="pl-PL"/>
        </w:rPr>
        <w:t>roku 202</w:t>
      </w:r>
      <w:r w:rsidR="0060319F" w:rsidRPr="0060319F">
        <w:rPr>
          <w:rFonts w:eastAsia="Times New Roman"/>
          <w:szCs w:val="30"/>
          <w:lang w:eastAsia="pl-PL"/>
        </w:rPr>
        <w:t xml:space="preserve">1 (37,8%) </w:t>
      </w:r>
      <w:r w:rsidR="00556405" w:rsidRPr="0060319F">
        <w:rPr>
          <w:rFonts w:eastAsia="Times New Roman"/>
          <w:szCs w:val="30"/>
          <w:lang w:eastAsia="pl-PL"/>
        </w:rPr>
        <w:t xml:space="preserve"> </w:t>
      </w:r>
      <w:r w:rsidRPr="0060319F">
        <w:rPr>
          <w:rFonts w:eastAsia="Times New Roman"/>
          <w:szCs w:val="30"/>
          <w:lang w:eastAsia="pl-PL"/>
        </w:rPr>
        <w:t xml:space="preserve">osiągnął wartość </w:t>
      </w:r>
      <w:r w:rsidR="0060319F" w:rsidRPr="0060319F">
        <w:rPr>
          <w:rFonts w:eastAsia="Times New Roman"/>
          <w:szCs w:val="30"/>
          <w:lang w:eastAsia="pl-PL"/>
        </w:rPr>
        <w:t>znacznie wyższą od</w:t>
      </w:r>
      <w:r w:rsidR="00B81BBF" w:rsidRPr="0060319F">
        <w:rPr>
          <w:rFonts w:eastAsia="Times New Roman"/>
          <w:szCs w:val="30"/>
          <w:lang w:eastAsia="pl-PL"/>
        </w:rPr>
        <w:t xml:space="preserve"> ogólnopolskiej </w:t>
      </w:r>
      <w:r w:rsidR="0060319F" w:rsidRPr="0060319F">
        <w:rPr>
          <w:rFonts w:eastAsia="Times New Roman"/>
          <w:szCs w:val="30"/>
          <w:lang w:eastAsia="pl-PL"/>
        </w:rPr>
        <w:t>(34,8%) oraz wojewódzkiej</w:t>
      </w:r>
      <w:r w:rsidR="00B81BBF" w:rsidRPr="0060319F">
        <w:rPr>
          <w:rFonts w:eastAsia="Times New Roman"/>
          <w:szCs w:val="30"/>
          <w:lang w:eastAsia="pl-PL"/>
        </w:rPr>
        <w:t xml:space="preserve"> (</w:t>
      </w:r>
      <w:r w:rsidR="0060319F" w:rsidRPr="0060319F">
        <w:rPr>
          <w:rFonts w:eastAsia="Times New Roman"/>
          <w:szCs w:val="30"/>
          <w:lang w:eastAsia="pl-PL"/>
        </w:rPr>
        <w:t>35</w:t>
      </w:r>
      <w:r w:rsidR="00B81BBF" w:rsidRPr="0060319F">
        <w:rPr>
          <w:rFonts w:eastAsia="Times New Roman"/>
          <w:szCs w:val="30"/>
          <w:lang w:eastAsia="pl-PL"/>
        </w:rPr>
        <w:t>,</w:t>
      </w:r>
      <w:r w:rsidR="0060319F" w:rsidRPr="0060319F">
        <w:rPr>
          <w:rFonts w:eastAsia="Times New Roman"/>
          <w:szCs w:val="30"/>
          <w:lang w:eastAsia="pl-PL"/>
        </w:rPr>
        <w:t>1</w:t>
      </w:r>
      <w:r w:rsidR="00B81BBF" w:rsidRPr="0060319F">
        <w:rPr>
          <w:rFonts w:eastAsia="Times New Roman"/>
          <w:szCs w:val="30"/>
          <w:lang w:eastAsia="pl-PL"/>
        </w:rPr>
        <w:t>%)</w:t>
      </w:r>
      <w:r w:rsidRPr="0060319F">
        <w:rPr>
          <w:rStyle w:val="Odwoanieprzypisudolnego"/>
          <w:rFonts w:eastAsia="Times New Roman"/>
          <w:szCs w:val="30"/>
          <w:lang w:eastAsia="pl-PL"/>
        </w:rPr>
        <w:footnoteReference w:id="45"/>
      </w:r>
      <w:r w:rsidRPr="0060319F">
        <w:rPr>
          <w:rFonts w:eastAsia="Times New Roman"/>
          <w:szCs w:val="30"/>
          <w:vertAlign w:val="superscript"/>
          <w:lang w:eastAsia="pl-PL"/>
        </w:rPr>
        <w:t>,</w:t>
      </w:r>
      <w:r w:rsidRPr="0060319F">
        <w:rPr>
          <w:rStyle w:val="Odwoanieprzypisudolnego"/>
          <w:rFonts w:eastAsia="Times New Roman"/>
          <w:szCs w:val="30"/>
          <w:lang w:eastAsia="pl-PL"/>
        </w:rPr>
        <w:footnoteReference w:id="46"/>
      </w:r>
      <w:r w:rsidRPr="0060319F">
        <w:rPr>
          <w:rFonts w:eastAsia="Times New Roman"/>
          <w:szCs w:val="30"/>
          <w:lang w:eastAsia="pl-PL"/>
        </w:rPr>
        <w:t xml:space="preserve">. </w:t>
      </w:r>
      <w:r w:rsidR="00791716" w:rsidRPr="0060319F">
        <w:rPr>
          <w:rFonts w:eastAsia="Times New Roman"/>
          <w:szCs w:val="30"/>
          <w:lang w:eastAsia="pl-PL"/>
        </w:rPr>
        <w:t>Przyczyną największej liczby zgonów kardiologicznych, tak</w:t>
      </w:r>
      <w:r w:rsidR="009132A7" w:rsidRPr="0060319F">
        <w:rPr>
          <w:rFonts w:eastAsia="Times New Roman"/>
          <w:szCs w:val="30"/>
          <w:lang w:eastAsia="pl-PL"/>
        </w:rPr>
        <w:t xml:space="preserve"> w </w:t>
      </w:r>
      <w:r w:rsidR="00791716" w:rsidRPr="0060319F">
        <w:rPr>
          <w:rFonts w:eastAsia="Times New Roman"/>
          <w:szCs w:val="30"/>
          <w:lang w:eastAsia="pl-PL"/>
        </w:rPr>
        <w:t xml:space="preserve">Polsce, jak i w województwie </w:t>
      </w:r>
      <w:r w:rsidR="00D7690F" w:rsidRPr="0060319F">
        <w:rPr>
          <w:rFonts w:eastAsia="Times New Roman"/>
          <w:szCs w:val="30"/>
          <w:lang w:eastAsia="pl-PL"/>
        </w:rPr>
        <w:t>śląskim</w:t>
      </w:r>
      <w:r w:rsidR="00791716" w:rsidRPr="0060319F">
        <w:rPr>
          <w:rFonts w:eastAsia="Times New Roman"/>
          <w:szCs w:val="30"/>
          <w:lang w:eastAsia="pl-PL"/>
        </w:rPr>
        <w:t>, jest choroba niedokrwienna serca (I20-I25), która</w:t>
      </w:r>
      <w:r w:rsidR="009132A7" w:rsidRPr="0060319F">
        <w:rPr>
          <w:rFonts w:eastAsia="Times New Roman"/>
          <w:szCs w:val="30"/>
          <w:lang w:eastAsia="pl-PL"/>
        </w:rPr>
        <w:t xml:space="preserve"> w </w:t>
      </w:r>
      <w:r w:rsidR="00791716" w:rsidRPr="0060319F">
        <w:rPr>
          <w:rFonts w:eastAsia="Times New Roman"/>
          <w:szCs w:val="30"/>
          <w:lang w:eastAsia="pl-PL"/>
        </w:rPr>
        <w:t>20</w:t>
      </w:r>
      <w:r w:rsidR="00932FD6" w:rsidRPr="0060319F">
        <w:rPr>
          <w:rFonts w:eastAsia="Times New Roman"/>
          <w:szCs w:val="30"/>
          <w:lang w:eastAsia="pl-PL"/>
        </w:rPr>
        <w:t>2</w:t>
      </w:r>
      <w:r w:rsidR="0060319F" w:rsidRPr="0060319F">
        <w:rPr>
          <w:rFonts w:eastAsia="Times New Roman"/>
          <w:szCs w:val="30"/>
          <w:lang w:eastAsia="pl-PL"/>
        </w:rPr>
        <w:t>1</w:t>
      </w:r>
      <w:r w:rsidR="00791716" w:rsidRPr="0060319F">
        <w:rPr>
          <w:rFonts w:eastAsia="Times New Roman"/>
          <w:szCs w:val="30"/>
          <w:lang w:eastAsia="pl-PL"/>
        </w:rPr>
        <w:t xml:space="preserve"> r. odpowiadała za </w:t>
      </w:r>
      <w:r w:rsidR="0060319F" w:rsidRPr="0060319F">
        <w:rPr>
          <w:rFonts w:eastAsia="Times New Roman"/>
          <w:szCs w:val="30"/>
          <w:lang w:eastAsia="pl-PL"/>
        </w:rPr>
        <w:t>40</w:t>
      </w:r>
      <w:r w:rsidR="00791716" w:rsidRPr="0060319F">
        <w:rPr>
          <w:rFonts w:eastAsia="Times New Roman"/>
          <w:szCs w:val="30"/>
          <w:lang w:eastAsia="pl-PL"/>
        </w:rPr>
        <w:t>,</w:t>
      </w:r>
      <w:r w:rsidR="0060319F" w:rsidRPr="0060319F">
        <w:rPr>
          <w:rFonts w:eastAsia="Times New Roman"/>
          <w:szCs w:val="30"/>
          <w:lang w:eastAsia="pl-PL"/>
        </w:rPr>
        <w:t>4</w:t>
      </w:r>
      <w:r w:rsidR="00791716" w:rsidRPr="0060319F">
        <w:rPr>
          <w:rFonts w:eastAsia="Times New Roman"/>
          <w:szCs w:val="30"/>
          <w:lang w:eastAsia="pl-PL"/>
        </w:rPr>
        <w:t>% zgonów kardiologicznych,</w:t>
      </w:r>
      <w:r w:rsidR="009132A7" w:rsidRPr="0060319F">
        <w:rPr>
          <w:rFonts w:eastAsia="Times New Roman"/>
          <w:szCs w:val="30"/>
          <w:lang w:eastAsia="pl-PL"/>
        </w:rPr>
        <w:t xml:space="preserve"> w </w:t>
      </w:r>
      <w:r w:rsidR="00791716" w:rsidRPr="0060319F">
        <w:rPr>
          <w:rFonts w:eastAsia="Times New Roman"/>
          <w:szCs w:val="30"/>
          <w:lang w:eastAsia="pl-PL"/>
        </w:rPr>
        <w:t>tym</w:t>
      </w:r>
      <w:r w:rsidR="009132A7" w:rsidRPr="0060319F">
        <w:rPr>
          <w:rFonts w:eastAsia="Times New Roman"/>
          <w:szCs w:val="30"/>
          <w:lang w:eastAsia="pl-PL"/>
        </w:rPr>
        <w:t xml:space="preserve"> w </w:t>
      </w:r>
      <w:r w:rsidR="00791716" w:rsidRPr="0060319F">
        <w:rPr>
          <w:rFonts w:eastAsia="Times New Roman"/>
          <w:szCs w:val="30"/>
          <w:lang w:eastAsia="pl-PL"/>
        </w:rPr>
        <w:t xml:space="preserve">wielu przypadkach był to ostry zawał serca. </w:t>
      </w:r>
      <w:r w:rsidRPr="0060319F">
        <w:rPr>
          <w:rFonts w:eastAsia="Times New Roman"/>
          <w:szCs w:val="30"/>
          <w:lang w:eastAsia="pl-PL"/>
        </w:rPr>
        <w:t xml:space="preserve">Drugą istotną przyczyną </w:t>
      </w:r>
      <w:r w:rsidR="00CF38F6" w:rsidRPr="0060319F">
        <w:rPr>
          <w:rFonts w:eastAsia="Times New Roman"/>
          <w:szCs w:val="30"/>
          <w:lang w:eastAsia="pl-PL"/>
        </w:rPr>
        <w:t>są choroby naczyń mózgowych (I60-I69), odpowiadające za 1</w:t>
      </w:r>
      <w:r w:rsidR="0060319F" w:rsidRPr="0060319F">
        <w:rPr>
          <w:rFonts w:eastAsia="Times New Roman"/>
          <w:szCs w:val="30"/>
          <w:lang w:eastAsia="pl-PL"/>
        </w:rPr>
        <w:t>7</w:t>
      </w:r>
      <w:r w:rsidR="00CF38F6" w:rsidRPr="0060319F">
        <w:rPr>
          <w:rFonts w:eastAsia="Times New Roman"/>
          <w:szCs w:val="30"/>
          <w:lang w:eastAsia="pl-PL"/>
        </w:rPr>
        <w:t>,</w:t>
      </w:r>
      <w:r w:rsidR="0060319F" w:rsidRPr="0060319F">
        <w:rPr>
          <w:rFonts w:eastAsia="Times New Roman"/>
          <w:szCs w:val="30"/>
          <w:lang w:eastAsia="pl-PL"/>
        </w:rPr>
        <w:t>4</w:t>
      </w:r>
      <w:r w:rsidR="00CF38F6" w:rsidRPr="0060319F">
        <w:rPr>
          <w:rFonts w:eastAsia="Times New Roman"/>
          <w:szCs w:val="30"/>
          <w:lang w:eastAsia="pl-PL"/>
        </w:rPr>
        <w:t>% zgonów kardiologicznych,</w:t>
      </w:r>
      <w:r w:rsidR="009132A7" w:rsidRPr="0060319F">
        <w:rPr>
          <w:rFonts w:eastAsia="Times New Roman"/>
          <w:szCs w:val="30"/>
          <w:lang w:eastAsia="pl-PL"/>
        </w:rPr>
        <w:t xml:space="preserve"> a </w:t>
      </w:r>
      <w:r w:rsidR="00CF38F6" w:rsidRPr="0060319F">
        <w:rPr>
          <w:rFonts w:eastAsia="Times New Roman"/>
          <w:szCs w:val="30"/>
          <w:lang w:eastAsia="pl-PL"/>
        </w:rPr>
        <w:t xml:space="preserve">kolejne to: </w:t>
      </w:r>
      <w:r w:rsidRPr="0060319F">
        <w:rPr>
          <w:rFonts w:eastAsia="Times New Roman"/>
          <w:szCs w:val="30"/>
          <w:lang w:eastAsia="pl-PL"/>
        </w:rPr>
        <w:t>miaż</w:t>
      </w:r>
      <w:r w:rsidR="00CF38F6" w:rsidRPr="0060319F">
        <w:rPr>
          <w:rFonts w:eastAsia="Times New Roman"/>
          <w:szCs w:val="30"/>
          <w:lang w:eastAsia="pl-PL"/>
        </w:rPr>
        <w:t>dżyca (I70), która</w:t>
      </w:r>
      <w:r w:rsidR="009132A7" w:rsidRPr="0060319F">
        <w:rPr>
          <w:rFonts w:eastAsia="Times New Roman"/>
          <w:szCs w:val="30"/>
          <w:lang w:eastAsia="pl-PL"/>
        </w:rPr>
        <w:t xml:space="preserve"> w </w:t>
      </w:r>
      <w:r w:rsidR="00CF38F6" w:rsidRPr="0060319F">
        <w:rPr>
          <w:rFonts w:eastAsia="Times New Roman"/>
          <w:szCs w:val="30"/>
          <w:lang w:eastAsia="pl-PL"/>
        </w:rPr>
        <w:t>20</w:t>
      </w:r>
      <w:r w:rsidR="00932FD6" w:rsidRPr="0060319F">
        <w:rPr>
          <w:rFonts w:eastAsia="Times New Roman"/>
          <w:szCs w:val="30"/>
          <w:lang w:eastAsia="pl-PL"/>
        </w:rPr>
        <w:t>2</w:t>
      </w:r>
      <w:r w:rsidR="0060319F" w:rsidRPr="0060319F">
        <w:rPr>
          <w:rFonts w:eastAsia="Times New Roman"/>
          <w:szCs w:val="30"/>
          <w:lang w:eastAsia="pl-PL"/>
        </w:rPr>
        <w:t>1</w:t>
      </w:r>
      <w:r w:rsidR="00CF38F6" w:rsidRPr="0060319F">
        <w:rPr>
          <w:rFonts w:eastAsia="Times New Roman"/>
          <w:szCs w:val="30"/>
          <w:lang w:eastAsia="pl-PL"/>
        </w:rPr>
        <w:t xml:space="preserve"> r. dotyczyła</w:t>
      </w:r>
      <w:r w:rsidR="009132A7" w:rsidRPr="0060319F">
        <w:rPr>
          <w:rFonts w:eastAsia="Times New Roman"/>
          <w:szCs w:val="30"/>
          <w:lang w:eastAsia="pl-PL"/>
        </w:rPr>
        <w:t xml:space="preserve"> w </w:t>
      </w:r>
      <w:r w:rsidRPr="0060319F">
        <w:rPr>
          <w:rFonts w:eastAsia="Times New Roman"/>
          <w:szCs w:val="30"/>
          <w:lang w:eastAsia="pl-PL"/>
        </w:rPr>
        <w:t>P</w:t>
      </w:r>
      <w:r w:rsidR="00CF38F6" w:rsidRPr="0060319F">
        <w:rPr>
          <w:rFonts w:eastAsia="Times New Roman"/>
          <w:szCs w:val="30"/>
          <w:lang w:eastAsia="pl-PL"/>
        </w:rPr>
        <w:t>olsce ponad 1</w:t>
      </w:r>
      <w:r w:rsidR="0060319F" w:rsidRPr="0060319F">
        <w:rPr>
          <w:rFonts w:eastAsia="Times New Roman"/>
          <w:szCs w:val="30"/>
          <w:lang w:eastAsia="pl-PL"/>
        </w:rPr>
        <w:t>3</w:t>
      </w:r>
      <w:r w:rsidR="00CF38F6" w:rsidRPr="0060319F">
        <w:rPr>
          <w:rFonts w:eastAsia="Times New Roman"/>
          <w:szCs w:val="30"/>
          <w:lang w:eastAsia="pl-PL"/>
        </w:rPr>
        <w:t>,</w:t>
      </w:r>
      <w:r w:rsidR="0060319F" w:rsidRPr="0060319F">
        <w:rPr>
          <w:rFonts w:eastAsia="Times New Roman"/>
          <w:szCs w:val="30"/>
          <w:lang w:eastAsia="pl-PL"/>
        </w:rPr>
        <w:t>7</w:t>
      </w:r>
      <w:r w:rsidRPr="0060319F">
        <w:rPr>
          <w:rFonts w:eastAsia="Times New Roman"/>
          <w:szCs w:val="30"/>
          <w:lang w:eastAsia="pl-PL"/>
        </w:rPr>
        <w:t>% zgonów kardiologicznych</w:t>
      </w:r>
      <w:r w:rsidR="009132A7" w:rsidRPr="0060319F">
        <w:rPr>
          <w:rFonts w:eastAsia="Times New Roman"/>
          <w:szCs w:val="30"/>
          <w:lang w:eastAsia="pl-PL"/>
        </w:rPr>
        <w:t xml:space="preserve"> i </w:t>
      </w:r>
      <w:r w:rsidRPr="0060319F">
        <w:rPr>
          <w:rFonts w:eastAsia="Times New Roman"/>
          <w:szCs w:val="30"/>
          <w:lang w:eastAsia="pl-PL"/>
        </w:rPr>
        <w:t xml:space="preserve">choroba nadciśnieniowa (I10-I13) </w:t>
      </w:r>
      <w:r w:rsidR="0083683E">
        <w:rPr>
          <w:rFonts w:eastAsia="Times New Roman"/>
          <w:szCs w:val="30"/>
          <w:lang w:eastAsia="pl-PL"/>
        </w:rPr>
        <w:t>–</w:t>
      </w:r>
      <w:r w:rsidRPr="0060319F">
        <w:rPr>
          <w:rFonts w:eastAsia="Times New Roman"/>
          <w:szCs w:val="30"/>
          <w:lang w:eastAsia="pl-PL"/>
        </w:rPr>
        <w:t xml:space="preserve"> </w:t>
      </w:r>
      <w:r w:rsidR="0060319F" w:rsidRPr="0060319F">
        <w:rPr>
          <w:rFonts w:eastAsia="Times New Roman"/>
          <w:szCs w:val="30"/>
          <w:lang w:eastAsia="pl-PL"/>
        </w:rPr>
        <w:t>7</w:t>
      </w:r>
      <w:r w:rsidR="00CF38F6" w:rsidRPr="0060319F">
        <w:rPr>
          <w:rFonts w:eastAsia="Times New Roman"/>
          <w:szCs w:val="30"/>
          <w:lang w:eastAsia="pl-PL"/>
        </w:rPr>
        <w:t>,</w:t>
      </w:r>
      <w:r w:rsidR="0060319F" w:rsidRPr="0060319F">
        <w:rPr>
          <w:rFonts w:eastAsia="Times New Roman"/>
          <w:szCs w:val="30"/>
          <w:lang w:eastAsia="pl-PL"/>
        </w:rPr>
        <w:t>7</w:t>
      </w:r>
      <w:r w:rsidRPr="0060319F">
        <w:rPr>
          <w:rFonts w:eastAsia="Times New Roman"/>
          <w:szCs w:val="30"/>
          <w:lang w:eastAsia="pl-PL"/>
        </w:rPr>
        <w:t>%</w:t>
      </w:r>
      <w:r w:rsidR="00791716" w:rsidRPr="0060319F">
        <w:rPr>
          <w:rFonts w:eastAsia="Times New Roman"/>
          <w:szCs w:val="30"/>
          <w:lang w:eastAsia="pl-PL"/>
        </w:rPr>
        <w:t> </w:t>
      </w:r>
      <w:r w:rsidRPr="0060319F">
        <w:rPr>
          <w:rFonts w:eastAsia="Times New Roman"/>
          <w:szCs w:val="30"/>
          <w:lang w:eastAsia="pl-PL"/>
        </w:rPr>
        <w:t>zgonów</w:t>
      </w:r>
      <w:r w:rsidR="009132A7" w:rsidRPr="0060319F">
        <w:rPr>
          <w:rFonts w:eastAsia="Times New Roman"/>
          <w:szCs w:val="30"/>
          <w:lang w:eastAsia="pl-PL"/>
        </w:rPr>
        <w:t xml:space="preserve"> z </w:t>
      </w:r>
      <w:r w:rsidRPr="0060319F">
        <w:rPr>
          <w:rFonts w:eastAsia="Times New Roman"/>
          <w:szCs w:val="30"/>
          <w:lang w:eastAsia="pl-PL"/>
        </w:rPr>
        <w:t>powodów</w:t>
      </w:r>
      <w:r w:rsidR="00F31A56" w:rsidRPr="0060319F">
        <w:rPr>
          <w:rFonts w:eastAsia="Times New Roman"/>
          <w:szCs w:val="30"/>
          <w:lang w:eastAsia="pl-PL"/>
        </w:rPr>
        <w:t xml:space="preserve"> </w:t>
      </w:r>
      <w:r w:rsidRPr="0060319F">
        <w:rPr>
          <w:rFonts w:eastAsia="Times New Roman"/>
          <w:szCs w:val="30"/>
          <w:lang w:eastAsia="pl-PL"/>
        </w:rPr>
        <w:t>kardiologicznych</w:t>
      </w:r>
      <w:r w:rsidRPr="0060319F">
        <w:rPr>
          <w:rStyle w:val="Odwoanieprzypisudolnego"/>
          <w:rFonts w:eastAsia="Times New Roman"/>
          <w:szCs w:val="30"/>
          <w:lang w:eastAsia="pl-PL"/>
        </w:rPr>
        <w:footnoteReference w:id="47"/>
      </w:r>
      <w:r w:rsidRPr="0060319F">
        <w:rPr>
          <w:rFonts w:eastAsia="Times New Roman"/>
          <w:szCs w:val="30"/>
          <w:lang w:eastAsia="pl-PL"/>
        </w:rPr>
        <w:t xml:space="preserve">. </w:t>
      </w:r>
    </w:p>
    <w:p w14:paraId="2C0B049E" w14:textId="7A11E7BF" w:rsidR="00FF7490" w:rsidRDefault="00A434A6" w:rsidP="003C1A52">
      <w:pPr>
        <w:tabs>
          <w:tab w:val="left" w:pos="851"/>
        </w:tabs>
      </w:pPr>
      <w:r>
        <w:tab/>
      </w:r>
      <w:r w:rsidR="00035D0C" w:rsidRPr="00245468">
        <w:t xml:space="preserve">W </w:t>
      </w:r>
      <w:r w:rsidR="00E1127E" w:rsidRPr="00245468">
        <w:t>roku 2022</w:t>
      </w:r>
      <w:r w:rsidR="00556405" w:rsidRPr="00245468">
        <w:t xml:space="preserve"> </w:t>
      </w:r>
      <w:r w:rsidRPr="00245468">
        <w:t xml:space="preserve">dorosłych mieszkańców </w:t>
      </w:r>
      <w:r w:rsidR="001C41AF" w:rsidRPr="00245468">
        <w:t>miasta Cieszyna</w:t>
      </w:r>
      <w:r w:rsidRPr="00245468">
        <w:t xml:space="preserve"> korzystających z publicznego rynku usług</w:t>
      </w:r>
      <w:r w:rsidR="00AB317F" w:rsidRPr="00245468">
        <w:t xml:space="preserve"> zdrowotnych dotyczyło ponad </w:t>
      </w:r>
      <w:r w:rsidR="00F31A56" w:rsidRPr="00245468">
        <w:t>9</w:t>
      </w:r>
      <w:r w:rsidR="00AB317F" w:rsidRPr="00245468">
        <w:t>,</w:t>
      </w:r>
      <w:r w:rsidR="00245468" w:rsidRPr="00245468">
        <w:t>7</w:t>
      </w:r>
      <w:r w:rsidRPr="00245468">
        <w:t xml:space="preserve"> tys. </w:t>
      </w:r>
      <w:proofErr w:type="spellStart"/>
      <w:r w:rsidRPr="00245468">
        <w:t>rozpoznań</w:t>
      </w:r>
      <w:proofErr w:type="spellEnd"/>
      <w:r w:rsidRPr="00245468">
        <w:t xml:space="preserve"> w zakresie chorób układu krążenia</w:t>
      </w:r>
      <w:r w:rsidR="00FF7490" w:rsidRPr="00245468">
        <w:t xml:space="preserve"> (</w:t>
      </w:r>
      <w:r w:rsidR="00F31A56" w:rsidRPr="00245468">
        <w:t>11</w:t>
      </w:r>
      <w:r w:rsidR="00FF7490" w:rsidRPr="00245468">
        <w:t>,</w:t>
      </w:r>
      <w:r w:rsidR="00245468" w:rsidRPr="00245468">
        <w:t>7</w:t>
      </w:r>
      <w:r w:rsidR="00FF7490" w:rsidRPr="00245468">
        <w:t xml:space="preserve">% ogółu </w:t>
      </w:r>
      <w:proofErr w:type="spellStart"/>
      <w:r w:rsidR="00FF7490" w:rsidRPr="00245468">
        <w:t>rozpoznań</w:t>
      </w:r>
      <w:proofErr w:type="spellEnd"/>
      <w:r w:rsidR="00FF7490" w:rsidRPr="00245468">
        <w:t>)</w:t>
      </w:r>
      <w:r w:rsidRPr="00245468">
        <w:t>. Wśród najczęściej pojawiających się problemów zdrowotnych</w:t>
      </w:r>
      <w:r w:rsidR="009132A7" w:rsidRPr="00245468">
        <w:t xml:space="preserve"> w </w:t>
      </w:r>
      <w:r w:rsidRPr="00245468">
        <w:t xml:space="preserve">tym obszarze wskazać </w:t>
      </w:r>
      <w:r w:rsidRPr="00791716">
        <w:t>należy samoistne (pier</w:t>
      </w:r>
      <w:r w:rsidR="00AB317F" w:rsidRPr="00791716">
        <w:t>wotne) nadciśnienie tętnicze (</w:t>
      </w:r>
      <w:r w:rsidR="00245468">
        <w:t>38,9</w:t>
      </w:r>
      <w:r w:rsidRPr="00791716">
        <w:t>%</w:t>
      </w:r>
      <w:r w:rsidR="00AB317F" w:rsidRPr="00791716">
        <w:t xml:space="preserve"> ogółu </w:t>
      </w:r>
      <w:proofErr w:type="spellStart"/>
      <w:r w:rsidR="00AB317F" w:rsidRPr="00791716">
        <w:t>rozpoznań</w:t>
      </w:r>
      <w:proofErr w:type="spellEnd"/>
      <w:r w:rsidR="009132A7">
        <w:t xml:space="preserve"> </w:t>
      </w:r>
      <w:r w:rsidR="009132A7" w:rsidRPr="00791716">
        <w:t>w</w:t>
      </w:r>
      <w:r w:rsidR="009132A7">
        <w:t> </w:t>
      </w:r>
      <w:r w:rsidR="00FF7490" w:rsidRPr="00791716">
        <w:t>tej grupie</w:t>
      </w:r>
      <w:r w:rsidRPr="00791716">
        <w:t xml:space="preserve">), </w:t>
      </w:r>
      <w:r w:rsidR="00245468" w:rsidRPr="00791716">
        <w:t>przewlekłą chorobę niedokrwienną serca (</w:t>
      </w:r>
      <w:r w:rsidR="00245468">
        <w:t>5</w:t>
      </w:r>
      <w:r w:rsidR="00245468" w:rsidRPr="00791716">
        <w:t>,</w:t>
      </w:r>
      <w:r w:rsidR="00245468">
        <w:t>4</w:t>
      </w:r>
      <w:r w:rsidR="00245468" w:rsidRPr="00791716">
        <w:t>%)</w:t>
      </w:r>
      <w:r w:rsidR="00245468">
        <w:t xml:space="preserve"> oraz m</w:t>
      </w:r>
      <w:r w:rsidR="00245468" w:rsidRPr="00245468">
        <w:t>igotanie i trzepotanie przedsionków</w:t>
      </w:r>
      <w:r w:rsidR="00245468">
        <w:t xml:space="preserve"> (4,4%). </w:t>
      </w:r>
      <w:r w:rsidR="009132A7">
        <w:t>Z </w:t>
      </w:r>
      <w:r w:rsidR="00791716">
        <w:t xml:space="preserve">diagnozą </w:t>
      </w:r>
      <w:r w:rsidR="0040515F">
        <w:t>ww. schorzeń</w:t>
      </w:r>
      <w:r w:rsidR="00245468">
        <w:t>, poza przewlekłą chorobą niedokrwienną serca,</w:t>
      </w:r>
      <w:r w:rsidR="00791716">
        <w:t xml:space="preserve"> częściej</w:t>
      </w:r>
      <w:r w:rsidR="009132A7">
        <w:t xml:space="preserve"> w </w:t>
      </w:r>
      <w:r w:rsidR="00791716">
        <w:t>systemie pojawia</w:t>
      </w:r>
      <w:r w:rsidR="0040515F">
        <w:t xml:space="preserve">ły się </w:t>
      </w:r>
      <w:r w:rsidR="00791716">
        <w:t xml:space="preserve">kobiety. </w:t>
      </w:r>
      <w:r w:rsidR="00245468">
        <w:t>Ok.</w:t>
      </w:r>
      <w:r w:rsidR="00791716">
        <w:t xml:space="preserve"> </w:t>
      </w:r>
      <w:r w:rsidR="0040515F">
        <w:t>90</w:t>
      </w:r>
      <w:r w:rsidR="00791716">
        <w:t xml:space="preserve">% </w:t>
      </w:r>
      <w:proofErr w:type="spellStart"/>
      <w:r w:rsidR="00791716">
        <w:t>rozpoznań</w:t>
      </w:r>
      <w:proofErr w:type="spellEnd"/>
      <w:r w:rsidR="009132A7">
        <w:t xml:space="preserve"> w </w:t>
      </w:r>
      <w:r w:rsidR="00791716">
        <w:t xml:space="preserve">tej grupie chorobowej dotyczyło mieszkańców po </w:t>
      </w:r>
      <w:r w:rsidR="00245468">
        <w:t>50</w:t>
      </w:r>
      <w:r w:rsidR="00791716">
        <w:t xml:space="preserve"> r.ż.</w:t>
      </w:r>
      <w:r w:rsidR="00245468">
        <w:t xml:space="preserve"> </w:t>
      </w:r>
      <w:r w:rsidR="00791716">
        <w:t>Szczegółowe dane przedstawiono</w:t>
      </w:r>
      <w:r w:rsidR="009132A7">
        <w:t xml:space="preserve"> w </w:t>
      </w:r>
      <w:r w:rsidR="00791716">
        <w:t>tabeli XXVI.</w:t>
      </w:r>
    </w:p>
    <w:p w14:paraId="1BF47DC7" w14:textId="77777777" w:rsidR="00245468" w:rsidRDefault="00245468" w:rsidP="000539A9">
      <w:pPr>
        <w:pStyle w:val="Tabela"/>
        <w:sectPr w:rsidR="00245468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5BF30435" w14:textId="30B6A858" w:rsidR="00A152C5" w:rsidRPr="000539A9" w:rsidRDefault="000539A9" w:rsidP="000539A9">
      <w:pPr>
        <w:pStyle w:val="Tabela"/>
      </w:pPr>
      <w:bookmarkStart w:id="108" w:name="_Toc132661324"/>
      <w:r w:rsidRPr="00D61DCD">
        <w:lastRenderedPageBreak/>
        <w:t>Tab. X</w:t>
      </w:r>
      <w:r>
        <w:t>XVI</w:t>
      </w:r>
      <w:r w:rsidRPr="00D61DCD">
        <w:t xml:space="preserve">. </w:t>
      </w:r>
      <w:r>
        <w:t>Najczęstsze rozpoznania</w:t>
      </w:r>
      <w:r w:rsidR="009132A7">
        <w:t xml:space="preserve"> w </w:t>
      </w:r>
      <w:r>
        <w:t>grupie chorób układu krążenia będące przyczyną wizyt</w:t>
      </w:r>
      <w:r w:rsidR="009132A7">
        <w:t xml:space="preserve"> w </w:t>
      </w:r>
      <w:r w:rsidR="006B3B8A">
        <w:t>publicznej opiece</w:t>
      </w:r>
      <w:r>
        <w:t xml:space="preserve"> zdrowotnej mieszkańców </w:t>
      </w:r>
      <w:r w:rsidR="001C41AF">
        <w:t>miasta Cieszyna</w:t>
      </w:r>
      <w:r w:rsidR="009132A7">
        <w:t xml:space="preserve"> </w:t>
      </w:r>
      <w:r w:rsidR="00F31A56">
        <w:t>w</w:t>
      </w:r>
      <w:r w:rsidR="00035D0C">
        <w:t xml:space="preserve"> </w:t>
      </w:r>
      <w:r w:rsidR="00E1127E">
        <w:t>roku 2022</w:t>
      </w:r>
      <w:r w:rsidR="00556405">
        <w:t xml:space="preserve"> </w:t>
      </w:r>
      <w:r w:rsidR="009132A7">
        <w:t>w </w:t>
      </w:r>
      <w:r>
        <w:t>podziale na grupy wiekowe</w:t>
      </w:r>
      <w:r w:rsidR="009132A7">
        <w:t xml:space="preserve"> i </w:t>
      </w:r>
      <w:r>
        <w:t>płeć.</w:t>
      </w:r>
      <w:bookmarkEnd w:id="108"/>
      <w:r>
        <w:t xml:space="preserve"> </w:t>
      </w:r>
    </w:p>
    <w:tbl>
      <w:tblPr>
        <w:tblW w:w="92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VI. Najczęstsze rozpoznania w grupie chorób układu krążenia będące przyczyną wizyt w publicznej opiece zdrowotnej mieszkańców miasta Cieszyna w roku 2022 w podziale na grupy wiekowe i płeć. "/>
        <w:tblDescription w:val="W poszczególnych kolumnach tabeli przedstawiono najczęstsze rozpoznania w grupie chorób układu krążenia będące przyczyną wizyt w publicznej opiece zdrowotnej mieszkańców miasta Cieszyna w roku 2022 w podziale na grupy wiekowe i płeć. "/>
      </w:tblPr>
      <w:tblGrid>
        <w:gridCol w:w="574"/>
        <w:gridCol w:w="2615"/>
        <w:gridCol w:w="709"/>
        <w:gridCol w:w="692"/>
        <w:gridCol w:w="611"/>
        <w:gridCol w:w="657"/>
        <w:gridCol w:w="658"/>
        <w:gridCol w:w="658"/>
        <w:gridCol w:w="634"/>
        <w:gridCol w:w="702"/>
        <w:gridCol w:w="702"/>
      </w:tblGrid>
      <w:tr w:rsidR="0021263F" w:rsidRPr="0021263F" w14:paraId="054ACCB8" w14:textId="77777777" w:rsidTr="0021263F">
        <w:trPr>
          <w:trHeight w:val="300"/>
          <w:jc w:val="right"/>
        </w:trPr>
        <w:tc>
          <w:tcPr>
            <w:tcW w:w="574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5896A54F" w14:textId="77777777" w:rsidR="0021263F" w:rsidRPr="0021263F" w:rsidRDefault="0021263F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ICD-</w:t>
            </w:r>
          </w:p>
          <w:p w14:paraId="07C03D38" w14:textId="26509B52" w:rsidR="0021263F" w:rsidRPr="0021263F" w:rsidRDefault="0021263F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15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74F93AF9" w14:textId="77777777" w:rsidR="0021263F" w:rsidRPr="0021263F" w:rsidRDefault="0021263F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327" w:type="dxa"/>
            <w:gridSpan w:val="5"/>
            <w:shd w:val="clear" w:color="auto" w:fill="5B9BD5" w:themeFill="accent5"/>
            <w:vAlign w:val="center"/>
          </w:tcPr>
          <w:p w14:paraId="1858540D" w14:textId="521AD07C" w:rsidR="0021263F" w:rsidRPr="0021263F" w:rsidRDefault="0021263F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292" w:type="dxa"/>
            <w:gridSpan w:val="2"/>
            <w:shd w:val="clear" w:color="auto" w:fill="5B9BD5" w:themeFill="accent5"/>
            <w:noWrap/>
            <w:vAlign w:val="center"/>
            <w:hideMark/>
          </w:tcPr>
          <w:p w14:paraId="0F9D384A" w14:textId="77777777" w:rsidR="0021263F" w:rsidRPr="0021263F" w:rsidRDefault="0021263F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02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1D851FE3" w14:textId="77777777" w:rsidR="0021263F" w:rsidRPr="0021263F" w:rsidRDefault="0021263F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2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1725195D" w14:textId="77777777" w:rsidR="0021263F" w:rsidRPr="0021263F" w:rsidRDefault="0021263F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ogółu</w:t>
            </w:r>
          </w:p>
        </w:tc>
      </w:tr>
      <w:tr w:rsidR="0021263F" w:rsidRPr="0021263F" w14:paraId="7C511584" w14:textId="77777777" w:rsidTr="004D1AA7">
        <w:trPr>
          <w:trHeight w:val="300"/>
          <w:jc w:val="right"/>
        </w:trPr>
        <w:tc>
          <w:tcPr>
            <w:tcW w:w="574" w:type="dxa"/>
            <w:vMerge/>
            <w:shd w:val="clear" w:color="000000" w:fill="4472C4"/>
            <w:noWrap/>
            <w:vAlign w:val="center"/>
            <w:hideMark/>
          </w:tcPr>
          <w:p w14:paraId="219C70B5" w14:textId="39D5C295" w:rsidR="0021263F" w:rsidRPr="0021263F" w:rsidRDefault="0021263F" w:rsidP="0021263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5" w:type="dxa"/>
            <w:vMerge/>
            <w:vAlign w:val="center"/>
            <w:hideMark/>
          </w:tcPr>
          <w:p w14:paraId="099C9CA2" w14:textId="77777777" w:rsidR="0021263F" w:rsidRPr="0021263F" w:rsidRDefault="0021263F" w:rsidP="0021263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5B9BD5" w:themeFill="accent5"/>
            <w:noWrap/>
            <w:vAlign w:val="center"/>
            <w:hideMark/>
          </w:tcPr>
          <w:p w14:paraId="5831B443" w14:textId="49553B8E" w:rsidR="0021263F" w:rsidRPr="0021263F" w:rsidRDefault="00245468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3A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18-29</w:t>
            </w:r>
          </w:p>
        </w:tc>
        <w:tc>
          <w:tcPr>
            <w:tcW w:w="692" w:type="dxa"/>
            <w:shd w:val="clear" w:color="auto" w:fill="5B9BD5" w:themeFill="accent5"/>
            <w:noWrap/>
            <w:vAlign w:val="center"/>
            <w:hideMark/>
          </w:tcPr>
          <w:p w14:paraId="05DD5E23" w14:textId="5B4275CF" w:rsidR="0021263F" w:rsidRPr="0021263F" w:rsidRDefault="0021263F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611" w:type="dxa"/>
            <w:shd w:val="clear" w:color="auto" w:fill="5B9BD5" w:themeFill="accent5"/>
            <w:noWrap/>
            <w:vAlign w:val="center"/>
            <w:hideMark/>
          </w:tcPr>
          <w:p w14:paraId="1871187E" w14:textId="035F7F4E" w:rsidR="0021263F" w:rsidRPr="0021263F" w:rsidRDefault="0021263F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657" w:type="dxa"/>
            <w:shd w:val="clear" w:color="auto" w:fill="5B9BD5" w:themeFill="accent5"/>
            <w:vAlign w:val="center"/>
          </w:tcPr>
          <w:p w14:paraId="63F1A94F" w14:textId="78D8E23C" w:rsidR="0021263F" w:rsidRPr="0021263F" w:rsidRDefault="0021263F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658" w:type="dxa"/>
            <w:shd w:val="clear" w:color="auto" w:fill="5B9BD5" w:themeFill="accent5"/>
            <w:noWrap/>
            <w:vAlign w:val="center"/>
            <w:hideMark/>
          </w:tcPr>
          <w:p w14:paraId="45C560F5" w14:textId="13DB6D02" w:rsidR="0021263F" w:rsidRPr="0021263F" w:rsidRDefault="0021263F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≥60</w:t>
            </w:r>
          </w:p>
        </w:tc>
        <w:tc>
          <w:tcPr>
            <w:tcW w:w="658" w:type="dxa"/>
            <w:shd w:val="clear" w:color="auto" w:fill="5B9BD5" w:themeFill="accent5"/>
            <w:noWrap/>
            <w:vAlign w:val="center"/>
            <w:hideMark/>
          </w:tcPr>
          <w:p w14:paraId="40255FE9" w14:textId="77777777" w:rsidR="0021263F" w:rsidRPr="0021263F" w:rsidRDefault="0021263F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34" w:type="dxa"/>
            <w:shd w:val="clear" w:color="auto" w:fill="5B9BD5" w:themeFill="accent5"/>
            <w:noWrap/>
            <w:vAlign w:val="center"/>
            <w:hideMark/>
          </w:tcPr>
          <w:p w14:paraId="74DD3D5E" w14:textId="77777777" w:rsidR="0021263F" w:rsidRPr="0021263F" w:rsidRDefault="0021263F" w:rsidP="002126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2" w:type="dxa"/>
            <w:vMerge/>
            <w:vAlign w:val="center"/>
            <w:hideMark/>
          </w:tcPr>
          <w:p w14:paraId="6688232D" w14:textId="77777777" w:rsidR="0021263F" w:rsidRPr="0021263F" w:rsidRDefault="0021263F" w:rsidP="0021263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FBA6212" w14:textId="77777777" w:rsidR="0021263F" w:rsidRPr="0021263F" w:rsidRDefault="0021263F" w:rsidP="0021263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AA7" w:rsidRPr="0021263F" w14:paraId="08B49986" w14:textId="77777777" w:rsidTr="004D1AA7">
        <w:trPr>
          <w:trHeight w:val="300"/>
          <w:jc w:val="right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4DB36602" w14:textId="310DB94C" w:rsidR="004D1AA7" w:rsidRPr="0021263F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I10</w:t>
            </w:r>
          </w:p>
        </w:tc>
        <w:tc>
          <w:tcPr>
            <w:tcW w:w="2615" w:type="dxa"/>
            <w:shd w:val="clear" w:color="auto" w:fill="DEEAF6" w:themeFill="accent5" w:themeFillTint="33"/>
            <w:noWrap/>
            <w:vAlign w:val="center"/>
          </w:tcPr>
          <w:p w14:paraId="765D3AB5" w14:textId="1533D833" w:rsidR="004D1AA7" w:rsidRPr="0021263F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Samoistne (pierwotne) nadciśnienie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A225BD" w14:textId="4712D3C2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48ECAC1" w14:textId="3852853B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25053B23" w14:textId="50CDF469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B902932" w14:textId="08264108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54BA6C47" w14:textId="3E997E10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2 817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0ED8D356" w14:textId="21860175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2 230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2F30412A" w14:textId="2CF2B095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1 558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6940C790" w14:textId="756D1E1D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3 788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E14F" w14:textId="21515EDC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38,9</w:t>
            </w:r>
          </w:p>
        </w:tc>
      </w:tr>
      <w:tr w:rsidR="004D1AA7" w:rsidRPr="0021263F" w14:paraId="66073D7D" w14:textId="77777777" w:rsidTr="004D1AA7">
        <w:trPr>
          <w:trHeight w:val="300"/>
          <w:jc w:val="right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5E2F036C" w14:textId="58165D1E" w:rsidR="004D1AA7" w:rsidRPr="0021263F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I25</w:t>
            </w:r>
          </w:p>
        </w:tc>
        <w:tc>
          <w:tcPr>
            <w:tcW w:w="2615" w:type="dxa"/>
            <w:shd w:val="clear" w:color="auto" w:fill="DEEAF6" w:themeFill="accent5" w:themeFillTint="33"/>
            <w:noWrap/>
            <w:vAlign w:val="center"/>
          </w:tcPr>
          <w:p w14:paraId="4CA33C9F" w14:textId="00F9E968" w:rsidR="004D1AA7" w:rsidRPr="0021263F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Przewlekła choroba niedokrwienna serca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59794D" w14:textId="28360060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5C8F5B22" w14:textId="3AB931ED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02A8113B" w14:textId="6DBD1CC6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ECB2E7D" w14:textId="0B05C34E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04A9AACD" w14:textId="7722460C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7C0A2DF3" w14:textId="78E63BD5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2D91ABF2" w14:textId="339255C9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487E2407" w14:textId="0FF1E028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F477" w14:textId="49B0CF26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4D1AA7" w:rsidRPr="0021263F" w14:paraId="124547D3" w14:textId="77777777" w:rsidTr="004D1AA7">
        <w:trPr>
          <w:trHeight w:val="300"/>
          <w:jc w:val="right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13726D0B" w14:textId="109D4E99" w:rsidR="004D1AA7" w:rsidRPr="0021263F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I48</w:t>
            </w:r>
          </w:p>
        </w:tc>
        <w:tc>
          <w:tcPr>
            <w:tcW w:w="2615" w:type="dxa"/>
            <w:shd w:val="clear" w:color="auto" w:fill="DEEAF6" w:themeFill="accent5" w:themeFillTint="33"/>
            <w:noWrap/>
            <w:vAlign w:val="center"/>
          </w:tcPr>
          <w:p w14:paraId="27CDFDCA" w14:textId="0E7BFC32" w:rsidR="004D1AA7" w:rsidRPr="0021263F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Migotanie i trzepotanie przedsionków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8DEA1A" w14:textId="6ECEC56C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35AB85D" w14:textId="0D78ADEF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7A5FCE94" w14:textId="69B55A4D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1569F89" w14:textId="6D5629D1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4884FB47" w14:textId="1D8F1BB5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30A8A1D8" w14:textId="1626AE12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5055A725" w14:textId="64F0AEAC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00FA21D1" w14:textId="0069D6ED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0D92" w14:textId="1F07CB9C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4D1AA7" w:rsidRPr="0021263F" w14:paraId="78361287" w14:textId="77777777" w:rsidTr="004D1AA7">
        <w:trPr>
          <w:trHeight w:val="300"/>
          <w:jc w:val="right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61CD0D4A" w14:textId="25477DAD" w:rsidR="004D1AA7" w:rsidRPr="0021263F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I49</w:t>
            </w:r>
          </w:p>
        </w:tc>
        <w:tc>
          <w:tcPr>
            <w:tcW w:w="2615" w:type="dxa"/>
            <w:shd w:val="clear" w:color="auto" w:fill="DEEAF6" w:themeFill="accent5" w:themeFillTint="33"/>
            <w:noWrap/>
            <w:vAlign w:val="center"/>
          </w:tcPr>
          <w:p w14:paraId="1283AEBF" w14:textId="4586D398" w:rsidR="004D1AA7" w:rsidRPr="0021263F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Inne zaburzenia rytmu serca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D38736" w14:textId="45496A2B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DF71ACE" w14:textId="2C7AD34E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7BCC11CC" w14:textId="7F092F73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758FCAA" w14:textId="1E6E3FFF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5ED3AB74" w14:textId="0699DECD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79657427" w14:textId="580504AF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4425F567" w14:textId="53919FD7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7F44465B" w14:textId="14ADD506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1E5F" w14:textId="091ADB3E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4D1AA7" w:rsidRPr="0021263F" w14:paraId="05B15D20" w14:textId="77777777" w:rsidTr="004D1AA7">
        <w:trPr>
          <w:trHeight w:val="300"/>
          <w:jc w:val="right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4D71B429" w14:textId="10EF7F99" w:rsidR="004D1AA7" w:rsidRPr="0021263F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I69</w:t>
            </w:r>
          </w:p>
        </w:tc>
        <w:tc>
          <w:tcPr>
            <w:tcW w:w="2615" w:type="dxa"/>
            <w:shd w:val="clear" w:color="auto" w:fill="DEEAF6" w:themeFill="accent5" w:themeFillTint="33"/>
            <w:noWrap/>
            <w:vAlign w:val="center"/>
          </w:tcPr>
          <w:p w14:paraId="1E19711F" w14:textId="607053DB" w:rsidR="004D1AA7" w:rsidRPr="0021263F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Następstwa chorób naczyń mózgowych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157F23" w14:textId="715BD2C5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40BB497E" w14:textId="6AB1C4AD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6BFF3033" w14:textId="40D31D74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E273D7C" w14:textId="7E1DC799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37E91508" w14:textId="577F3E54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03D89B2B" w14:textId="4786FF32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27C56A22" w14:textId="20F90379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B8565F4" w14:textId="0C06F86D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260C" w14:textId="66599C82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4D1AA7" w:rsidRPr="0021263F" w14:paraId="18976B7C" w14:textId="77777777" w:rsidTr="004D1AA7">
        <w:trPr>
          <w:trHeight w:val="300"/>
          <w:jc w:val="right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004E4209" w14:textId="76836A59" w:rsidR="004D1AA7" w:rsidRPr="0021263F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I11</w:t>
            </w:r>
          </w:p>
        </w:tc>
        <w:tc>
          <w:tcPr>
            <w:tcW w:w="2615" w:type="dxa"/>
            <w:shd w:val="clear" w:color="auto" w:fill="DEEAF6" w:themeFill="accent5" w:themeFillTint="33"/>
            <w:noWrap/>
            <w:vAlign w:val="center"/>
          </w:tcPr>
          <w:p w14:paraId="55480997" w14:textId="504DF4CA" w:rsidR="004D1AA7" w:rsidRPr="0021263F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Choroba nadciśnieniowa z zajęciem serca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A4DA25" w14:textId="61A55188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A51A213" w14:textId="1E35B237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48C36434" w14:textId="0D02B05D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8D9A4B8" w14:textId="3B34A518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0AE80CAA" w14:textId="6DAE643B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033A8D35" w14:textId="56481575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7847ED9D" w14:textId="266C043E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7A738530" w14:textId="18EB9717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7B99" w14:textId="16D60FE7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D1AA7" w:rsidRPr="0021263F" w14:paraId="30339BA4" w14:textId="77777777" w:rsidTr="004D1AA7">
        <w:trPr>
          <w:trHeight w:val="300"/>
          <w:jc w:val="right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040331CB" w14:textId="763FF6A4" w:rsidR="004D1AA7" w:rsidRPr="0021263F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I70</w:t>
            </w:r>
          </w:p>
        </w:tc>
        <w:tc>
          <w:tcPr>
            <w:tcW w:w="2615" w:type="dxa"/>
            <w:shd w:val="clear" w:color="auto" w:fill="DEEAF6" w:themeFill="accent5" w:themeFillTint="33"/>
            <w:noWrap/>
            <w:vAlign w:val="center"/>
          </w:tcPr>
          <w:p w14:paraId="0999DFA3" w14:textId="59B4C95D" w:rsidR="004D1AA7" w:rsidRPr="0021263F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Miażdżyca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252E1A" w14:textId="0201CEC2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00669D00" w14:textId="1A6589F9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7BA1BEB8" w14:textId="446AD05A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9B6B580" w14:textId="50C7F4B2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071EA21E" w14:textId="22032F00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3D3E11C5" w14:textId="6F2EE0C6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113C873D" w14:textId="7471FA99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A1CEC60" w14:textId="53A7A45C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0814" w14:textId="2D2CE13E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D1AA7" w:rsidRPr="0021263F" w14:paraId="383F3A9F" w14:textId="77777777" w:rsidTr="004D1AA7">
        <w:trPr>
          <w:trHeight w:val="300"/>
          <w:jc w:val="right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46E6BB25" w14:textId="421F6ECE" w:rsidR="004D1AA7" w:rsidRPr="0021263F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I25</w:t>
            </w:r>
          </w:p>
        </w:tc>
        <w:tc>
          <w:tcPr>
            <w:tcW w:w="2615" w:type="dxa"/>
            <w:shd w:val="clear" w:color="auto" w:fill="DEEAF6" w:themeFill="accent5" w:themeFillTint="33"/>
            <w:noWrap/>
            <w:vAlign w:val="center"/>
          </w:tcPr>
          <w:p w14:paraId="1CA648BE" w14:textId="079DE8C7" w:rsidR="004D1AA7" w:rsidRPr="0021263F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Przewlekła choroba niedokrwienna serca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4173BF" w14:textId="38700294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4022E3F" w14:textId="3C1FC234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32B4E1C8" w14:textId="296A27F3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95D6513" w14:textId="688B4DB2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604686A7" w14:textId="43309D40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0CA89C13" w14:textId="3B0D7632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3B782B7E" w14:textId="0E7C1CC1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0C294928" w14:textId="4A67E19E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48D7" w14:textId="2DC9D693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4D1AA7" w:rsidRPr="0021263F" w14:paraId="3E46B8A4" w14:textId="77777777" w:rsidTr="004D1AA7">
        <w:trPr>
          <w:trHeight w:val="300"/>
          <w:jc w:val="right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6CB8A96B" w14:textId="7D94238C" w:rsidR="004D1AA7" w:rsidRPr="0021263F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I50</w:t>
            </w:r>
          </w:p>
        </w:tc>
        <w:tc>
          <w:tcPr>
            <w:tcW w:w="2615" w:type="dxa"/>
            <w:shd w:val="clear" w:color="auto" w:fill="DEEAF6" w:themeFill="accent5" w:themeFillTint="33"/>
            <w:noWrap/>
            <w:vAlign w:val="center"/>
          </w:tcPr>
          <w:p w14:paraId="03486EE7" w14:textId="4FF7D4A9" w:rsidR="004D1AA7" w:rsidRPr="0021263F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Niewydolność serca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D33F4E" w14:textId="60287D49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F304D56" w14:textId="0C5B492B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1B1396FB" w14:textId="25129C76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B3A1832" w14:textId="56092A4A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5993CEFF" w14:textId="38A84767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1678EA7D" w14:textId="2AC81130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37C8711D" w14:textId="58481EF3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1FA825C0" w14:textId="61D8392D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03C8" w14:textId="33399115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4D1AA7" w:rsidRPr="0021263F" w14:paraId="07F1F7E9" w14:textId="77777777" w:rsidTr="004D1AA7">
        <w:trPr>
          <w:trHeight w:val="300"/>
          <w:jc w:val="right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3A265321" w14:textId="76B06559" w:rsidR="004D1AA7" w:rsidRPr="0021263F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I83</w:t>
            </w:r>
          </w:p>
        </w:tc>
        <w:tc>
          <w:tcPr>
            <w:tcW w:w="2615" w:type="dxa"/>
            <w:shd w:val="clear" w:color="auto" w:fill="DEEAF6" w:themeFill="accent5" w:themeFillTint="33"/>
            <w:noWrap/>
            <w:vAlign w:val="center"/>
          </w:tcPr>
          <w:p w14:paraId="6B4FF3E0" w14:textId="71A64456" w:rsidR="004D1AA7" w:rsidRPr="0021263F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Żylaki kończyn dolnych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4BBEE0" w14:textId="5750E873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5E683CB" w14:textId="55F276F1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275AFCA8" w14:textId="51C9DC5B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6BE1B1C" w14:textId="481782F9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689B80E3" w14:textId="49086439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30AC65B9" w14:textId="61F9A969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60C73B34" w14:textId="41E4FEA8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637214A" w14:textId="090A40E3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0733" w14:textId="427F97A3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4D1AA7" w:rsidRPr="0021263F" w14:paraId="6D450503" w14:textId="77777777" w:rsidTr="004D1AA7">
        <w:trPr>
          <w:trHeight w:val="300"/>
          <w:jc w:val="right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  <w:hideMark/>
          </w:tcPr>
          <w:p w14:paraId="68C06AF3" w14:textId="77777777" w:rsidR="004D1AA7" w:rsidRPr="0021263F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2615" w:type="dxa"/>
            <w:shd w:val="clear" w:color="auto" w:fill="DEEAF6" w:themeFill="accent5" w:themeFillTint="33"/>
            <w:noWrap/>
            <w:vAlign w:val="center"/>
          </w:tcPr>
          <w:p w14:paraId="38D3ED28" w14:textId="12989B7E" w:rsidR="004D1AA7" w:rsidRPr="0021263F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Pozostałe rozpoznania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3DDB31" w14:textId="530A5C75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10EC177" w14:textId="4F89D383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14:paraId="4E20C3D4" w14:textId="75842EB7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B42A3F2" w14:textId="6B01126C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5A056E6F" w14:textId="232CA176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2 291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1D6A9109" w14:textId="023AF8D3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1 544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1C4AD1A6" w14:textId="2B6858AC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1 489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7D599CCD" w14:textId="5D1E83CB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3 033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59F5" w14:textId="33E92D38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31,1</w:t>
            </w:r>
          </w:p>
        </w:tc>
      </w:tr>
      <w:tr w:rsidR="004D1AA7" w:rsidRPr="0021263F" w14:paraId="2C6CDD1C" w14:textId="77777777" w:rsidTr="006B73DC">
        <w:trPr>
          <w:trHeight w:val="300"/>
          <w:jc w:val="right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  <w:hideMark/>
          </w:tcPr>
          <w:p w14:paraId="0BDE2B6B" w14:textId="77777777" w:rsidR="004D1AA7" w:rsidRPr="0021263F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2615" w:type="dxa"/>
            <w:shd w:val="clear" w:color="auto" w:fill="DEEAF6" w:themeFill="accent5" w:themeFillTint="33"/>
            <w:noWrap/>
            <w:vAlign w:val="center"/>
          </w:tcPr>
          <w:p w14:paraId="65346DED" w14:textId="0391FB2E" w:rsidR="004D1AA7" w:rsidRPr="0021263F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276A16EF" w14:textId="4A518F4C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92" w:type="dxa"/>
            <w:shd w:val="clear" w:color="auto" w:fill="DEEAF6" w:themeFill="accent5" w:themeFillTint="33"/>
            <w:noWrap/>
            <w:vAlign w:val="center"/>
          </w:tcPr>
          <w:p w14:paraId="2BFE8FA4" w14:textId="35F3323F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11" w:type="dxa"/>
            <w:shd w:val="clear" w:color="auto" w:fill="DEEAF6" w:themeFill="accent5" w:themeFillTint="33"/>
            <w:noWrap/>
            <w:vAlign w:val="center"/>
          </w:tcPr>
          <w:p w14:paraId="5FD93E9F" w14:textId="4DDB7A58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657" w:type="dxa"/>
            <w:shd w:val="clear" w:color="auto" w:fill="DEEAF6" w:themeFill="accent5" w:themeFillTint="33"/>
            <w:vAlign w:val="center"/>
          </w:tcPr>
          <w:p w14:paraId="1A9C9CF2" w14:textId="77F16B8A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1 032</w:t>
            </w:r>
          </w:p>
        </w:tc>
        <w:tc>
          <w:tcPr>
            <w:tcW w:w="658" w:type="dxa"/>
            <w:shd w:val="clear" w:color="auto" w:fill="DEEAF6" w:themeFill="accent5" w:themeFillTint="33"/>
            <w:noWrap/>
            <w:vAlign w:val="center"/>
          </w:tcPr>
          <w:p w14:paraId="2C4454DF" w14:textId="03B78AB7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7 639</w:t>
            </w:r>
          </w:p>
        </w:tc>
        <w:tc>
          <w:tcPr>
            <w:tcW w:w="658" w:type="dxa"/>
            <w:shd w:val="clear" w:color="auto" w:fill="DEEAF6" w:themeFill="accent5" w:themeFillTint="33"/>
            <w:noWrap/>
            <w:vAlign w:val="center"/>
          </w:tcPr>
          <w:p w14:paraId="5478B332" w14:textId="33515271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5 419</w:t>
            </w:r>
          </w:p>
        </w:tc>
        <w:tc>
          <w:tcPr>
            <w:tcW w:w="634" w:type="dxa"/>
            <w:shd w:val="clear" w:color="auto" w:fill="DEEAF6" w:themeFill="accent5" w:themeFillTint="33"/>
            <w:noWrap/>
            <w:vAlign w:val="center"/>
          </w:tcPr>
          <w:p w14:paraId="357F6A3E" w14:textId="51D48939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4 331</w:t>
            </w:r>
          </w:p>
        </w:tc>
        <w:tc>
          <w:tcPr>
            <w:tcW w:w="702" w:type="dxa"/>
            <w:shd w:val="clear" w:color="auto" w:fill="DEEAF6" w:themeFill="accent5" w:themeFillTint="33"/>
            <w:noWrap/>
            <w:vAlign w:val="center"/>
          </w:tcPr>
          <w:p w14:paraId="741BA7A2" w14:textId="61A1372E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9 750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3FAED42" w14:textId="1378917E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1AA7" w:rsidRPr="0021263F" w14:paraId="4DC00135" w14:textId="77777777" w:rsidTr="006B73DC">
        <w:trPr>
          <w:trHeight w:val="300"/>
          <w:jc w:val="right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  <w:hideMark/>
          </w:tcPr>
          <w:p w14:paraId="676B56BB" w14:textId="02F737A4" w:rsidR="004D1AA7" w:rsidRPr="0021263F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2615" w:type="dxa"/>
            <w:shd w:val="clear" w:color="auto" w:fill="DEEAF6" w:themeFill="accent5" w:themeFillTint="33"/>
            <w:noWrap/>
            <w:vAlign w:val="center"/>
          </w:tcPr>
          <w:p w14:paraId="1BEB42CA" w14:textId="125DD55A" w:rsidR="004D1AA7" w:rsidRPr="0021263F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% ogółu</w:t>
            </w:r>
          </w:p>
        </w:tc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2B6E06B7" w14:textId="1A8DCFE6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92" w:type="dxa"/>
            <w:shd w:val="clear" w:color="auto" w:fill="DEEAF6" w:themeFill="accent5" w:themeFillTint="33"/>
            <w:noWrap/>
            <w:vAlign w:val="center"/>
          </w:tcPr>
          <w:p w14:paraId="37047153" w14:textId="4D6D703D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11" w:type="dxa"/>
            <w:shd w:val="clear" w:color="auto" w:fill="DEEAF6" w:themeFill="accent5" w:themeFillTint="33"/>
            <w:noWrap/>
            <w:vAlign w:val="center"/>
          </w:tcPr>
          <w:p w14:paraId="407C44A2" w14:textId="7A77B6A6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57" w:type="dxa"/>
            <w:shd w:val="clear" w:color="auto" w:fill="DEEAF6" w:themeFill="accent5" w:themeFillTint="33"/>
            <w:vAlign w:val="center"/>
          </w:tcPr>
          <w:p w14:paraId="2BD6E0CA" w14:textId="5DA708C5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658" w:type="dxa"/>
            <w:shd w:val="clear" w:color="auto" w:fill="DEEAF6" w:themeFill="accent5" w:themeFillTint="33"/>
            <w:noWrap/>
            <w:vAlign w:val="center"/>
          </w:tcPr>
          <w:p w14:paraId="7A61DFA0" w14:textId="6C08612E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658" w:type="dxa"/>
            <w:shd w:val="clear" w:color="auto" w:fill="DEEAF6" w:themeFill="accent5" w:themeFillTint="33"/>
            <w:noWrap/>
            <w:vAlign w:val="center"/>
          </w:tcPr>
          <w:p w14:paraId="17CD0918" w14:textId="188505F8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634" w:type="dxa"/>
            <w:shd w:val="clear" w:color="auto" w:fill="DEEAF6" w:themeFill="accent5" w:themeFillTint="33"/>
            <w:noWrap/>
            <w:vAlign w:val="center"/>
          </w:tcPr>
          <w:p w14:paraId="2FE29CE2" w14:textId="4242B011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702" w:type="dxa"/>
            <w:shd w:val="clear" w:color="auto" w:fill="DEEAF6" w:themeFill="accent5" w:themeFillTint="33"/>
            <w:noWrap/>
            <w:vAlign w:val="center"/>
          </w:tcPr>
          <w:p w14:paraId="23A968AA" w14:textId="13696621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520FE13" w14:textId="4D7FAD52" w:rsidR="004D1AA7" w:rsidRPr="0021263F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5096B066" w14:textId="18D01187" w:rsidR="00AB317F" w:rsidRPr="008E22D8" w:rsidRDefault="00AB317F" w:rsidP="00AB317F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2E498CD9" w14:textId="77777777" w:rsidR="009B798C" w:rsidRDefault="009B798C" w:rsidP="008F1D59">
      <w:pPr>
        <w:tabs>
          <w:tab w:val="left" w:pos="851"/>
        </w:tabs>
        <w:rPr>
          <w:u w:val="single"/>
        </w:rPr>
      </w:pPr>
    </w:p>
    <w:p w14:paraId="21E9CEFC" w14:textId="19FD8FD6" w:rsidR="007A050B" w:rsidRPr="00726446" w:rsidRDefault="00726446" w:rsidP="008F1D59">
      <w:pPr>
        <w:tabs>
          <w:tab w:val="left" w:pos="851"/>
        </w:tabs>
        <w:rPr>
          <w:b/>
          <w:u w:val="single"/>
        </w:rPr>
      </w:pPr>
      <w:r w:rsidRPr="00726446">
        <w:rPr>
          <w:b/>
          <w:u w:val="single"/>
        </w:rPr>
        <w:t>6.2.2. Nowotwory złośliwe</w:t>
      </w:r>
    </w:p>
    <w:p w14:paraId="4F10720A" w14:textId="060F1B2A" w:rsidR="00EE5562" w:rsidRDefault="00346DB6" w:rsidP="00346DB6">
      <w:pPr>
        <w:tabs>
          <w:tab w:val="left" w:pos="851"/>
        </w:tabs>
      </w:pPr>
      <w:r>
        <w:tab/>
      </w:r>
      <w:r w:rsidRPr="00887583">
        <w:t>Choroby nowotworowe stanowią drugą przyczynę zgonów</w:t>
      </w:r>
      <w:r w:rsidR="009132A7" w:rsidRPr="00887583">
        <w:t xml:space="preserve"> w </w:t>
      </w:r>
      <w:r w:rsidRPr="00887583">
        <w:t>Polsce, tuż po chorobach układu krążenia</w:t>
      </w:r>
      <w:r w:rsidR="00DE5949">
        <w:t xml:space="preserve">, </w:t>
      </w:r>
      <w:r w:rsidR="009132A7" w:rsidRPr="00887583">
        <w:t>a </w:t>
      </w:r>
      <w:r w:rsidRPr="00887583">
        <w:t xml:space="preserve">liczba </w:t>
      </w:r>
      <w:proofErr w:type="spellStart"/>
      <w:r w:rsidRPr="00887583">
        <w:t>zachorowań</w:t>
      </w:r>
      <w:proofErr w:type="spellEnd"/>
      <w:r w:rsidR="009132A7" w:rsidRPr="00887583">
        <w:t xml:space="preserve"> i </w:t>
      </w:r>
      <w:r w:rsidRPr="00887583">
        <w:t>zgonów</w:t>
      </w:r>
      <w:r w:rsidR="009132A7" w:rsidRPr="00887583">
        <w:t xml:space="preserve"> z </w:t>
      </w:r>
      <w:r w:rsidRPr="00887583">
        <w:t xml:space="preserve">ich powodu systematycznie rośnie. </w:t>
      </w:r>
      <w:r w:rsidR="00DE5949">
        <w:t>O</w:t>
      </w:r>
      <w:r w:rsidRPr="00887583">
        <w:t>dsetek zgonów z powodu chorób nowotworowych</w:t>
      </w:r>
      <w:r w:rsidR="00DE5949">
        <w:t xml:space="preserve"> w powiecie cieszyńskim, na poziomie 19,2%,</w:t>
      </w:r>
      <w:r w:rsidRPr="00887583">
        <w:t xml:space="preserve"> jest nieco niższy niż odsetek dla Polski</w:t>
      </w:r>
      <w:r w:rsidR="00DE5949">
        <w:t xml:space="preserve"> (19,6%) i województwa śląskiego (20,2%)</w:t>
      </w:r>
      <w:r w:rsidRPr="00887583">
        <w:rPr>
          <w:rStyle w:val="Odwoanieprzypisudolnego"/>
        </w:rPr>
        <w:footnoteReference w:id="48"/>
      </w:r>
      <w:r w:rsidRPr="00887583">
        <w:t>.</w:t>
      </w:r>
    </w:p>
    <w:p w14:paraId="4A2ACBEA" w14:textId="54FAC95C" w:rsidR="00800CF8" w:rsidRDefault="00800CF8" w:rsidP="00346DB6">
      <w:pPr>
        <w:tabs>
          <w:tab w:val="left" w:pos="851"/>
        </w:tabs>
      </w:pPr>
      <w:r>
        <w:tab/>
      </w:r>
      <w:r w:rsidRPr="00CA2E1E">
        <w:t>Zgodnie</w:t>
      </w:r>
      <w:r w:rsidR="009132A7" w:rsidRPr="00CA2E1E">
        <w:t xml:space="preserve"> z </w:t>
      </w:r>
      <w:r w:rsidRPr="00CA2E1E">
        <w:t xml:space="preserve">danymi </w:t>
      </w:r>
      <w:r w:rsidR="00CD3930" w:rsidRPr="00CA2E1E">
        <w:t>Śląskiego</w:t>
      </w:r>
      <w:r w:rsidRPr="00CA2E1E">
        <w:t xml:space="preserve"> Rejestru Nowotworów</w:t>
      </w:r>
      <w:r w:rsidR="009B798C" w:rsidRPr="00CA2E1E">
        <w:rPr>
          <w:rStyle w:val="Odwoanieprzypisudolnego"/>
        </w:rPr>
        <w:footnoteReference w:id="49"/>
      </w:r>
      <w:r w:rsidR="009132A7" w:rsidRPr="00CA2E1E">
        <w:t xml:space="preserve"> </w:t>
      </w:r>
      <w:r w:rsidR="00F95402" w:rsidRPr="00CA2E1E">
        <w:t xml:space="preserve">w </w:t>
      </w:r>
      <w:r w:rsidR="00337C5E" w:rsidRPr="00CA2E1E">
        <w:t xml:space="preserve">powiecie </w:t>
      </w:r>
      <w:r w:rsidR="00DE5949" w:rsidRPr="00CA2E1E">
        <w:t>cieszyńskim</w:t>
      </w:r>
      <w:r w:rsidRPr="00CA2E1E">
        <w:t xml:space="preserve"> występują </w:t>
      </w:r>
      <w:r w:rsidR="00337C5E" w:rsidRPr="00CA2E1E">
        <w:t>niższe</w:t>
      </w:r>
      <w:r w:rsidRPr="00CA2E1E">
        <w:t xml:space="preserve"> wskaźnik</w:t>
      </w:r>
      <w:r w:rsidR="00337C5E" w:rsidRPr="00CA2E1E">
        <w:t>i</w:t>
      </w:r>
      <w:r w:rsidRPr="00CA2E1E">
        <w:t xml:space="preserve"> zachorowalności</w:t>
      </w:r>
      <w:r w:rsidR="00D1238B" w:rsidRPr="00CA2E1E">
        <w:t xml:space="preserve"> i umieralności</w:t>
      </w:r>
      <w:r w:rsidRPr="00CA2E1E">
        <w:t xml:space="preserve"> na nowotwory złośliwe</w:t>
      </w:r>
      <w:r w:rsidR="00337C5E" w:rsidRPr="00CA2E1E">
        <w:t xml:space="preserve"> od średniej wojewódzkiej</w:t>
      </w:r>
      <w:r w:rsidR="00C13E71" w:rsidRPr="00CA2E1E">
        <w:t xml:space="preserve"> (dane za rok 20</w:t>
      </w:r>
      <w:r w:rsidR="00D1238B" w:rsidRPr="00CA2E1E">
        <w:t>20</w:t>
      </w:r>
      <w:r w:rsidR="00C13E71" w:rsidRPr="00CA2E1E">
        <w:t>)</w:t>
      </w:r>
      <w:r w:rsidRPr="00CA2E1E">
        <w:t xml:space="preserve">. </w:t>
      </w:r>
      <w:r w:rsidR="00337C5E">
        <w:t>W</w:t>
      </w:r>
      <w:r w:rsidR="009132A7">
        <w:t> </w:t>
      </w:r>
      <w:r>
        <w:t>przypadku zachorowalności męż</w:t>
      </w:r>
      <w:r w:rsidR="006248CE">
        <w:t>czyzn</w:t>
      </w:r>
      <w:r w:rsidR="00337C5E">
        <w:t xml:space="preserve"> powiat zajmuje </w:t>
      </w:r>
      <w:r w:rsidR="00D1238B">
        <w:t>26</w:t>
      </w:r>
      <w:r w:rsidR="00337C5E">
        <w:t xml:space="preserve"> miejsce w województwie ze wskaźnikiem </w:t>
      </w:r>
      <w:r w:rsidR="00337C5E" w:rsidRPr="00D1238B">
        <w:t xml:space="preserve">na poziomie </w:t>
      </w:r>
      <w:r w:rsidR="00D1238B" w:rsidRPr="00D1238B">
        <w:t>197</w:t>
      </w:r>
      <w:r w:rsidR="00337C5E" w:rsidRPr="00D1238B">
        <w:t>,</w:t>
      </w:r>
      <w:r w:rsidR="00D1238B" w:rsidRPr="00D1238B">
        <w:t>8</w:t>
      </w:r>
      <w:r w:rsidR="00337C5E" w:rsidRPr="00D1238B">
        <w:t xml:space="preserve">/100 tys. ludności w populacji </w:t>
      </w:r>
      <w:r w:rsidR="00337C5E" w:rsidRPr="00CA2E1E">
        <w:t>mężczyzn (</w:t>
      </w:r>
      <w:r w:rsidR="0083683E">
        <w:t>prof</w:t>
      </w:r>
      <w:r w:rsidR="00337C5E" w:rsidRPr="00CA2E1E">
        <w:t xml:space="preserve">. </w:t>
      </w:r>
      <w:r w:rsidR="00CD3930" w:rsidRPr="00CA2E1E">
        <w:t>śląskie</w:t>
      </w:r>
      <w:r w:rsidR="00337C5E" w:rsidRPr="00CA2E1E">
        <w:t>: 2</w:t>
      </w:r>
      <w:r w:rsidR="00CA2E1E" w:rsidRPr="00CA2E1E">
        <w:t>34</w:t>
      </w:r>
      <w:r w:rsidR="00337C5E" w:rsidRPr="00CA2E1E">
        <w:t>,</w:t>
      </w:r>
      <w:r w:rsidR="00CA2E1E" w:rsidRPr="00CA2E1E">
        <w:t>6</w:t>
      </w:r>
      <w:r w:rsidR="00337C5E" w:rsidRPr="00CA2E1E">
        <w:t xml:space="preserve">/100 tys. ludności), z </w:t>
      </w:r>
      <w:r w:rsidR="00337C5E">
        <w:t xml:space="preserve">kolei w przypadku kobiet – </w:t>
      </w:r>
      <w:r w:rsidR="00CA2E1E">
        <w:t>16</w:t>
      </w:r>
      <w:r w:rsidR="00337C5E">
        <w:t xml:space="preserve"> miejsce (powiat </w:t>
      </w:r>
      <w:r w:rsidR="00D1238B">
        <w:t>cieszyński</w:t>
      </w:r>
      <w:r w:rsidR="00337C5E">
        <w:t>: 1</w:t>
      </w:r>
      <w:r w:rsidR="00D1238B">
        <w:t>90</w:t>
      </w:r>
      <w:r w:rsidR="00337C5E">
        <w:t>,</w:t>
      </w:r>
      <w:r w:rsidR="00D1238B">
        <w:t>4</w:t>
      </w:r>
      <w:r w:rsidR="00337C5E">
        <w:t xml:space="preserve">/100 tys. </w:t>
      </w:r>
      <w:r w:rsidR="00337C5E" w:rsidRPr="00CA2E1E">
        <w:t xml:space="preserve">ludności; </w:t>
      </w:r>
      <w:r w:rsidR="0083683E">
        <w:t>prof</w:t>
      </w:r>
      <w:r w:rsidR="00337C5E" w:rsidRPr="00CA2E1E">
        <w:t xml:space="preserve">. </w:t>
      </w:r>
      <w:r w:rsidR="00CD3930" w:rsidRPr="00CA2E1E">
        <w:t>śląskie</w:t>
      </w:r>
      <w:r w:rsidR="00337C5E" w:rsidRPr="00CA2E1E">
        <w:t xml:space="preserve">: </w:t>
      </w:r>
      <w:r w:rsidR="00CA2E1E" w:rsidRPr="00CA2E1E">
        <w:t>204</w:t>
      </w:r>
      <w:r w:rsidR="00337C5E" w:rsidRPr="00CA2E1E">
        <w:t>,</w:t>
      </w:r>
      <w:r w:rsidR="00CA2E1E" w:rsidRPr="00CA2E1E">
        <w:t>2</w:t>
      </w:r>
      <w:r w:rsidR="00337C5E" w:rsidRPr="00CA2E1E">
        <w:t>/100 tys. ludności).</w:t>
      </w:r>
      <w:r w:rsidR="004D4593" w:rsidRPr="00CA2E1E">
        <w:t xml:space="preserve"> </w:t>
      </w:r>
      <w:r w:rsidR="007571C6">
        <w:t xml:space="preserve">Za </w:t>
      </w:r>
      <w:r w:rsidR="00CA2E1E">
        <w:t>pozytywną</w:t>
      </w:r>
      <w:r w:rsidR="007571C6">
        <w:t xml:space="preserve"> obserwację uznać należy, że współczynnik umieralności na nowotwory złośliwe</w:t>
      </w:r>
      <w:r w:rsidR="009132A7">
        <w:t xml:space="preserve"> w </w:t>
      </w:r>
      <w:r w:rsidR="007571C6">
        <w:t>przypadku mężczyzn osiąga</w:t>
      </w:r>
      <w:r w:rsidR="009132A7">
        <w:t xml:space="preserve"> </w:t>
      </w:r>
      <w:r w:rsidR="00F95402">
        <w:t xml:space="preserve">w </w:t>
      </w:r>
      <w:r w:rsidR="004D4593">
        <w:t xml:space="preserve">powiecie </w:t>
      </w:r>
      <w:r w:rsidR="00DE5949">
        <w:t>cieszyńskim</w:t>
      </w:r>
      <w:r w:rsidR="007571C6">
        <w:t xml:space="preserve"> </w:t>
      </w:r>
      <w:r w:rsidR="00CA2E1E">
        <w:t>najniższą</w:t>
      </w:r>
      <w:r w:rsidR="007571C6">
        <w:t xml:space="preserve"> wartość</w:t>
      </w:r>
      <w:r w:rsidR="009132A7">
        <w:t xml:space="preserve"> </w:t>
      </w:r>
      <w:r w:rsidR="009132A7">
        <w:lastRenderedPageBreak/>
        <w:t>w </w:t>
      </w:r>
      <w:r w:rsidR="007571C6">
        <w:t>województwie – 1</w:t>
      </w:r>
      <w:r w:rsidR="00D1238B">
        <w:t>17</w:t>
      </w:r>
      <w:r w:rsidR="007571C6">
        <w:t xml:space="preserve">/100 tys. </w:t>
      </w:r>
      <w:r w:rsidR="007571C6" w:rsidRPr="00CA2E1E">
        <w:t>ludności (średnia dla województwa to 148,</w:t>
      </w:r>
      <w:r w:rsidR="00CA2E1E" w:rsidRPr="00CA2E1E">
        <w:t>8</w:t>
      </w:r>
      <w:r w:rsidR="007571C6" w:rsidRPr="00CA2E1E">
        <w:t xml:space="preserve">). </w:t>
      </w:r>
      <w:r w:rsidR="004D4593">
        <w:t>W</w:t>
      </w:r>
      <w:r w:rsidR="009132A7">
        <w:t> </w:t>
      </w:r>
      <w:r w:rsidR="007571C6">
        <w:t>przypadku współczynnika umieralności na nowotwory złośliwe</w:t>
      </w:r>
      <w:r w:rsidR="009132A7">
        <w:t xml:space="preserve"> w </w:t>
      </w:r>
      <w:r w:rsidR="007571C6">
        <w:t xml:space="preserve">populacji kobiet jest to wartość na poziomie </w:t>
      </w:r>
      <w:r w:rsidR="00D1238B">
        <w:t>87</w:t>
      </w:r>
      <w:r w:rsidR="004D4593">
        <w:t>,</w:t>
      </w:r>
      <w:r w:rsidR="00D1238B">
        <w:t>5</w:t>
      </w:r>
      <w:r w:rsidR="007571C6">
        <w:t xml:space="preserve">/100 tys. </w:t>
      </w:r>
      <w:r w:rsidR="007571C6" w:rsidRPr="00CA2E1E">
        <w:t xml:space="preserve">ludności, zatem </w:t>
      </w:r>
      <w:r w:rsidR="00CA2E1E" w:rsidRPr="00CA2E1E">
        <w:t>niższa</w:t>
      </w:r>
      <w:r w:rsidR="007571C6" w:rsidRPr="00CA2E1E">
        <w:t xml:space="preserve"> od średniej wojewódzkiej (9</w:t>
      </w:r>
      <w:r w:rsidR="00CA2E1E" w:rsidRPr="00CA2E1E">
        <w:t>6</w:t>
      </w:r>
      <w:r w:rsidR="007571C6" w:rsidRPr="00CA2E1E">
        <w:t>,</w:t>
      </w:r>
      <w:r w:rsidR="00CA2E1E" w:rsidRPr="00CA2E1E">
        <w:t>5</w:t>
      </w:r>
      <w:r w:rsidR="007571C6" w:rsidRPr="00CA2E1E">
        <w:t>).</w:t>
      </w:r>
      <w:r w:rsidR="00BB5500" w:rsidRPr="00CA2E1E">
        <w:t xml:space="preserve"> Przedstawione wyżej da</w:t>
      </w:r>
      <w:r w:rsidR="008D6BF9" w:rsidRPr="00CA2E1E">
        <w:t>ne zobrazowano za pomocą rycin 4-7</w:t>
      </w:r>
      <w:r w:rsidR="00BB5500" w:rsidRPr="00CA2E1E">
        <w:t>.</w:t>
      </w:r>
    </w:p>
    <w:p w14:paraId="447397D3" w14:textId="77777777" w:rsidR="00E27B62" w:rsidRDefault="00E27B62" w:rsidP="00346DB6">
      <w:pPr>
        <w:tabs>
          <w:tab w:val="left" w:pos="851"/>
        </w:tabs>
      </w:pPr>
    </w:p>
    <w:p w14:paraId="21945B49" w14:textId="2E468FE0" w:rsidR="00E27B62" w:rsidRDefault="00E73F1B" w:rsidP="00BB5500">
      <w:pPr>
        <w:tabs>
          <w:tab w:val="left" w:pos="851"/>
        </w:tabs>
        <w:jc w:val="center"/>
      </w:pPr>
      <w:r w:rsidRPr="00E73F1B">
        <w:rPr>
          <w:noProof/>
          <w:lang w:eastAsia="pl-PL"/>
        </w:rPr>
        <w:drawing>
          <wp:inline distT="0" distB="0" distL="0" distR="0" wp14:anchorId="640A49D5" wp14:editId="7E1DDDE6">
            <wp:extent cx="3232800" cy="3600000"/>
            <wp:effectExtent l="0" t="0" r="5715" b="635"/>
            <wp:docPr id="738752848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752848" name="Obraz 1" descr="Obraz zawierający mapa&#10;&#10;Opis wygenerowany automatyczni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E0D01" w14:textId="4D3235DB" w:rsidR="006663A1" w:rsidRPr="00D61DCD" w:rsidRDefault="008D6BF9" w:rsidP="006663A1">
      <w:pPr>
        <w:pStyle w:val="Rycina"/>
      </w:pPr>
      <w:bookmarkStart w:id="109" w:name="_Toc133491064"/>
      <w:r w:rsidRPr="008D6BF9">
        <w:t>Ryc. 4</w:t>
      </w:r>
      <w:r w:rsidR="006663A1" w:rsidRPr="008D6BF9">
        <w:t xml:space="preserve">. Mapa </w:t>
      </w:r>
      <w:r w:rsidR="006663A1">
        <w:t>zachorowalności na nowotwory złośliwe wśród mężczyzn</w:t>
      </w:r>
      <w:r w:rsidR="009132A7">
        <w:t xml:space="preserve"> w </w:t>
      </w:r>
      <w:r w:rsidR="006663A1">
        <w:t xml:space="preserve">województwie </w:t>
      </w:r>
      <w:r w:rsidR="00D7690F">
        <w:t>śląskim</w:t>
      </w:r>
      <w:r w:rsidR="009132A7">
        <w:t xml:space="preserve"> w </w:t>
      </w:r>
      <w:r w:rsidR="006663A1">
        <w:t>roku 20</w:t>
      </w:r>
      <w:r w:rsidR="00E73F1B">
        <w:t>22</w:t>
      </w:r>
      <w:r w:rsidR="009132A7">
        <w:t xml:space="preserve"> w </w:t>
      </w:r>
      <w:r w:rsidR="006663A1">
        <w:t>podziale na powiaty.</w:t>
      </w:r>
      <w:bookmarkEnd w:id="109"/>
    </w:p>
    <w:p w14:paraId="4D7BB3D3" w14:textId="77777777" w:rsidR="00E73F1B" w:rsidRPr="006663A1" w:rsidRDefault="00E73F1B" w:rsidP="00E73F1B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</w:t>
      </w:r>
      <w:proofErr w:type="spellStart"/>
      <w:r>
        <w:rPr>
          <w:rFonts w:cs="Times New Roman"/>
          <w:i/>
          <w:sz w:val="20"/>
          <w:szCs w:val="24"/>
        </w:rPr>
        <w:t>Motnyk</w:t>
      </w:r>
      <w:proofErr w:type="spellEnd"/>
      <w:r>
        <w:rPr>
          <w:rFonts w:cs="Times New Roman"/>
          <w:i/>
          <w:sz w:val="20"/>
          <w:szCs w:val="24"/>
        </w:rPr>
        <w:t xml:space="preserve"> M. i in., Nowotwory złośliwe w województwie śląskim w 2020 roku, Gliwice 2022.</w:t>
      </w:r>
    </w:p>
    <w:p w14:paraId="7B8E6E00" w14:textId="6A213197" w:rsidR="006663A1" w:rsidRDefault="00E73F1B" w:rsidP="006663A1">
      <w:pPr>
        <w:tabs>
          <w:tab w:val="left" w:pos="851"/>
        </w:tabs>
        <w:jc w:val="center"/>
      </w:pPr>
      <w:r w:rsidRPr="00E73F1B">
        <w:rPr>
          <w:noProof/>
          <w:lang w:eastAsia="pl-PL"/>
        </w:rPr>
        <w:lastRenderedPageBreak/>
        <w:drawing>
          <wp:inline distT="0" distB="0" distL="0" distR="0" wp14:anchorId="167859AE" wp14:editId="13695D95">
            <wp:extent cx="3099600" cy="3600000"/>
            <wp:effectExtent l="0" t="0" r="5715" b="635"/>
            <wp:docPr id="1736253264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53264" name="Obraz 1" descr="Obraz zawierający mapa&#10;&#10;Opis wygenerowany automatyczni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5C691" w14:textId="22F1D150" w:rsidR="006663A1" w:rsidRPr="00D61DCD" w:rsidRDefault="008D6BF9" w:rsidP="006663A1">
      <w:pPr>
        <w:pStyle w:val="Rycina"/>
      </w:pPr>
      <w:bookmarkStart w:id="110" w:name="_Toc133491065"/>
      <w:r w:rsidRPr="008D6BF9">
        <w:t>Ryc. 5</w:t>
      </w:r>
      <w:r w:rsidR="006663A1" w:rsidRPr="008D6BF9">
        <w:t xml:space="preserve">. </w:t>
      </w:r>
      <w:r w:rsidR="006663A1">
        <w:t>Mapa zachorowalności na nowotwory złośliwe wśród kobiet</w:t>
      </w:r>
      <w:r w:rsidR="009132A7">
        <w:t xml:space="preserve"> w </w:t>
      </w:r>
      <w:r w:rsidR="006663A1">
        <w:t xml:space="preserve">województwie </w:t>
      </w:r>
      <w:r w:rsidR="00D7690F">
        <w:t>śląskim</w:t>
      </w:r>
      <w:r w:rsidR="009132A7">
        <w:t xml:space="preserve"> w </w:t>
      </w:r>
      <w:r w:rsidR="006663A1">
        <w:t>roku 20</w:t>
      </w:r>
      <w:r w:rsidR="00E73F1B">
        <w:t>20</w:t>
      </w:r>
      <w:r w:rsidR="009132A7">
        <w:t xml:space="preserve"> w </w:t>
      </w:r>
      <w:r w:rsidR="006663A1">
        <w:t>podziale na powiaty.</w:t>
      </w:r>
      <w:bookmarkEnd w:id="110"/>
    </w:p>
    <w:p w14:paraId="245496B3" w14:textId="044F3E34" w:rsidR="00E73F1B" w:rsidRPr="006663A1" w:rsidRDefault="00E73F1B" w:rsidP="00E73F1B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</w:t>
      </w:r>
      <w:proofErr w:type="spellStart"/>
      <w:r>
        <w:rPr>
          <w:rFonts w:cs="Times New Roman"/>
          <w:i/>
          <w:sz w:val="20"/>
          <w:szCs w:val="24"/>
        </w:rPr>
        <w:t>Motnyk</w:t>
      </w:r>
      <w:proofErr w:type="spellEnd"/>
      <w:r>
        <w:rPr>
          <w:rFonts w:cs="Times New Roman"/>
          <w:i/>
          <w:sz w:val="20"/>
          <w:szCs w:val="24"/>
        </w:rPr>
        <w:t xml:space="preserve"> M. i in., Nowotwory złośliwe w województwie śląskim w 2020 roku, Gliwice 2022.</w:t>
      </w:r>
    </w:p>
    <w:p w14:paraId="085D384A" w14:textId="490094A8" w:rsidR="006663A1" w:rsidRDefault="00E73F1B" w:rsidP="006663A1">
      <w:pPr>
        <w:tabs>
          <w:tab w:val="left" w:pos="851"/>
        </w:tabs>
        <w:jc w:val="center"/>
      </w:pPr>
      <w:r w:rsidRPr="00E73F1B">
        <w:rPr>
          <w:noProof/>
          <w:lang w:eastAsia="pl-PL"/>
        </w:rPr>
        <w:drawing>
          <wp:inline distT="0" distB="0" distL="0" distR="0" wp14:anchorId="3653C3AE" wp14:editId="0E237270">
            <wp:extent cx="3031200" cy="3600000"/>
            <wp:effectExtent l="0" t="0" r="0" b="635"/>
            <wp:docPr id="95036968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36968" name="Obraz 1" descr="Obraz zawierający mapa&#10;&#10;Opis wygenerowany automatyczni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31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DDBC9" w14:textId="1C647F73" w:rsidR="006663A1" w:rsidRPr="00D61DCD" w:rsidRDefault="008D6BF9" w:rsidP="006663A1">
      <w:pPr>
        <w:pStyle w:val="Rycina"/>
      </w:pPr>
      <w:bookmarkStart w:id="111" w:name="_Toc133491066"/>
      <w:r w:rsidRPr="008D6BF9">
        <w:t>Ryc. 6</w:t>
      </w:r>
      <w:r w:rsidR="006663A1" w:rsidRPr="008D6BF9">
        <w:t xml:space="preserve">. Mapa </w:t>
      </w:r>
      <w:r w:rsidR="006663A1">
        <w:t>umieralności na nowotwory złośliwe wśród mężczyzn</w:t>
      </w:r>
      <w:r w:rsidR="009132A7">
        <w:t xml:space="preserve"> w </w:t>
      </w:r>
      <w:r w:rsidR="006663A1">
        <w:t xml:space="preserve">województwie </w:t>
      </w:r>
      <w:r w:rsidR="00D7690F">
        <w:t>śląskim</w:t>
      </w:r>
      <w:r w:rsidR="009132A7">
        <w:t xml:space="preserve"> w </w:t>
      </w:r>
      <w:r w:rsidR="006663A1">
        <w:t>roku 20</w:t>
      </w:r>
      <w:r w:rsidR="00E73F1B">
        <w:t>20</w:t>
      </w:r>
      <w:r w:rsidR="009132A7">
        <w:t xml:space="preserve"> w </w:t>
      </w:r>
      <w:r w:rsidR="006663A1">
        <w:t>podziale na powiaty.</w:t>
      </w:r>
      <w:bookmarkEnd w:id="111"/>
    </w:p>
    <w:p w14:paraId="221EE785" w14:textId="2246CFED" w:rsidR="006663A1" w:rsidRPr="006663A1" w:rsidRDefault="006663A1" w:rsidP="006663A1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</w:t>
      </w:r>
      <w:proofErr w:type="spellStart"/>
      <w:r w:rsidR="00E73F1B">
        <w:rPr>
          <w:rFonts w:cs="Times New Roman"/>
          <w:i/>
          <w:sz w:val="20"/>
          <w:szCs w:val="24"/>
        </w:rPr>
        <w:t>Motnyk</w:t>
      </w:r>
      <w:proofErr w:type="spellEnd"/>
      <w:r>
        <w:rPr>
          <w:rFonts w:cs="Times New Roman"/>
          <w:i/>
          <w:sz w:val="20"/>
          <w:szCs w:val="24"/>
        </w:rPr>
        <w:t xml:space="preserve"> </w:t>
      </w:r>
      <w:r w:rsidR="00E73F1B">
        <w:rPr>
          <w:rFonts w:cs="Times New Roman"/>
          <w:i/>
          <w:sz w:val="20"/>
          <w:szCs w:val="24"/>
        </w:rPr>
        <w:t>M</w:t>
      </w:r>
      <w:r>
        <w:rPr>
          <w:rFonts w:cs="Times New Roman"/>
          <w:i/>
          <w:sz w:val="20"/>
          <w:szCs w:val="24"/>
        </w:rPr>
        <w:t>.</w:t>
      </w:r>
      <w:r w:rsidR="009132A7">
        <w:rPr>
          <w:rFonts w:cs="Times New Roman"/>
          <w:i/>
          <w:sz w:val="20"/>
          <w:szCs w:val="24"/>
        </w:rPr>
        <w:t xml:space="preserve"> i </w:t>
      </w:r>
      <w:r>
        <w:rPr>
          <w:rFonts w:cs="Times New Roman"/>
          <w:i/>
          <w:sz w:val="20"/>
          <w:szCs w:val="24"/>
        </w:rPr>
        <w:t>in., Nowotwory złośliwe</w:t>
      </w:r>
      <w:r w:rsidR="009132A7">
        <w:rPr>
          <w:rFonts w:cs="Times New Roman"/>
          <w:i/>
          <w:sz w:val="20"/>
          <w:szCs w:val="24"/>
        </w:rPr>
        <w:t xml:space="preserve"> w </w:t>
      </w:r>
      <w:r>
        <w:rPr>
          <w:rFonts w:cs="Times New Roman"/>
          <w:i/>
          <w:sz w:val="20"/>
          <w:szCs w:val="24"/>
        </w:rPr>
        <w:t xml:space="preserve">województwie </w:t>
      </w:r>
      <w:r w:rsidR="00D7690F">
        <w:rPr>
          <w:rFonts w:cs="Times New Roman"/>
          <w:i/>
          <w:sz w:val="20"/>
          <w:szCs w:val="24"/>
        </w:rPr>
        <w:t>śląskim</w:t>
      </w:r>
      <w:r w:rsidR="009132A7">
        <w:rPr>
          <w:rFonts w:cs="Times New Roman"/>
          <w:i/>
          <w:sz w:val="20"/>
          <w:szCs w:val="24"/>
        </w:rPr>
        <w:t xml:space="preserve"> w </w:t>
      </w:r>
      <w:r>
        <w:rPr>
          <w:rFonts w:cs="Times New Roman"/>
          <w:i/>
          <w:sz w:val="20"/>
          <w:szCs w:val="24"/>
        </w:rPr>
        <w:t>20</w:t>
      </w:r>
      <w:r w:rsidR="00E73F1B">
        <w:rPr>
          <w:rFonts w:cs="Times New Roman"/>
          <w:i/>
          <w:sz w:val="20"/>
          <w:szCs w:val="24"/>
        </w:rPr>
        <w:t>20</w:t>
      </w:r>
      <w:r>
        <w:rPr>
          <w:rFonts w:cs="Times New Roman"/>
          <w:i/>
          <w:sz w:val="20"/>
          <w:szCs w:val="24"/>
        </w:rPr>
        <w:t xml:space="preserve"> roku, </w:t>
      </w:r>
      <w:r w:rsidR="00E73F1B">
        <w:rPr>
          <w:rFonts w:cs="Times New Roman"/>
          <w:i/>
          <w:sz w:val="20"/>
          <w:szCs w:val="24"/>
        </w:rPr>
        <w:t>Gliwice</w:t>
      </w:r>
      <w:r>
        <w:rPr>
          <w:rFonts w:cs="Times New Roman"/>
          <w:i/>
          <w:sz w:val="20"/>
          <w:szCs w:val="24"/>
        </w:rPr>
        <w:t xml:space="preserve"> 202</w:t>
      </w:r>
      <w:r w:rsidR="00E73F1B">
        <w:rPr>
          <w:rFonts w:cs="Times New Roman"/>
          <w:i/>
          <w:sz w:val="20"/>
          <w:szCs w:val="24"/>
        </w:rPr>
        <w:t>2</w:t>
      </w:r>
      <w:r>
        <w:rPr>
          <w:rFonts w:cs="Times New Roman"/>
          <w:i/>
          <w:sz w:val="20"/>
          <w:szCs w:val="24"/>
        </w:rPr>
        <w:t>.</w:t>
      </w:r>
    </w:p>
    <w:p w14:paraId="16A493FD" w14:textId="5D244A86" w:rsidR="006663A1" w:rsidRDefault="00E73F1B" w:rsidP="006663A1">
      <w:pPr>
        <w:tabs>
          <w:tab w:val="left" w:pos="851"/>
        </w:tabs>
        <w:jc w:val="center"/>
      </w:pPr>
      <w:r w:rsidRPr="00E73F1B">
        <w:rPr>
          <w:noProof/>
          <w:lang w:eastAsia="pl-PL"/>
        </w:rPr>
        <w:lastRenderedPageBreak/>
        <w:drawing>
          <wp:inline distT="0" distB="0" distL="0" distR="0" wp14:anchorId="544BDEAE" wp14:editId="2303CEC3">
            <wp:extent cx="3027600" cy="3600000"/>
            <wp:effectExtent l="0" t="0" r="1905" b="635"/>
            <wp:docPr id="1558526718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526718" name="Obraz 1" descr="Obraz zawierający mapa&#10;&#10;Opis wygenerowany automatyczni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27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BDF2F" w14:textId="45DD53D5" w:rsidR="006663A1" w:rsidRPr="00D61DCD" w:rsidRDefault="008D6BF9" w:rsidP="006663A1">
      <w:pPr>
        <w:pStyle w:val="Rycina"/>
      </w:pPr>
      <w:bookmarkStart w:id="112" w:name="_Toc133491067"/>
      <w:r w:rsidRPr="008D6BF9">
        <w:t>Ryc. 7</w:t>
      </w:r>
      <w:r w:rsidR="006663A1" w:rsidRPr="008D6BF9">
        <w:t xml:space="preserve">. Mapa </w:t>
      </w:r>
      <w:r w:rsidR="006663A1">
        <w:t>umieralności na nowotwory złośliwe wśród kobiet</w:t>
      </w:r>
      <w:r w:rsidR="009132A7">
        <w:t xml:space="preserve"> w </w:t>
      </w:r>
      <w:r w:rsidR="006663A1">
        <w:t xml:space="preserve">województwie </w:t>
      </w:r>
      <w:r w:rsidR="00D7690F">
        <w:t>śląskim</w:t>
      </w:r>
      <w:r w:rsidR="009132A7">
        <w:t xml:space="preserve"> w </w:t>
      </w:r>
      <w:r w:rsidR="006663A1">
        <w:t>roku 20</w:t>
      </w:r>
      <w:r w:rsidR="00E73F1B">
        <w:t>22</w:t>
      </w:r>
      <w:r w:rsidR="006663A1">
        <w:t xml:space="preserve"> w</w:t>
      </w:r>
      <w:r w:rsidR="00F54A67">
        <w:t> </w:t>
      </w:r>
      <w:r w:rsidR="006663A1">
        <w:t>podziale na powiaty.</w:t>
      </w:r>
      <w:bookmarkEnd w:id="112"/>
    </w:p>
    <w:p w14:paraId="567A13C0" w14:textId="77777777" w:rsidR="00E73F1B" w:rsidRPr="006663A1" w:rsidRDefault="00E73F1B" w:rsidP="00E73F1B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</w:t>
      </w:r>
      <w:proofErr w:type="spellStart"/>
      <w:r>
        <w:rPr>
          <w:rFonts w:cs="Times New Roman"/>
          <w:i/>
          <w:sz w:val="20"/>
          <w:szCs w:val="24"/>
        </w:rPr>
        <w:t>Motnyk</w:t>
      </w:r>
      <w:proofErr w:type="spellEnd"/>
      <w:r>
        <w:rPr>
          <w:rFonts w:cs="Times New Roman"/>
          <w:i/>
          <w:sz w:val="20"/>
          <w:szCs w:val="24"/>
        </w:rPr>
        <w:t xml:space="preserve"> M. i in., Nowotwory złośliwe w województwie śląskim w 2020 roku, Gliwice 2020.</w:t>
      </w:r>
    </w:p>
    <w:p w14:paraId="137EEB92" w14:textId="77777777" w:rsidR="00DE5949" w:rsidRDefault="004E0389" w:rsidP="00F12E59">
      <w:pPr>
        <w:tabs>
          <w:tab w:val="left" w:pos="851"/>
        </w:tabs>
      </w:pPr>
      <w:r>
        <w:tab/>
      </w:r>
    </w:p>
    <w:p w14:paraId="0481CC3F" w14:textId="02F505A4" w:rsidR="004E0389" w:rsidRDefault="00DE5949" w:rsidP="00F12E59">
      <w:pPr>
        <w:tabs>
          <w:tab w:val="left" w:pos="851"/>
        </w:tabs>
      </w:pPr>
      <w:r>
        <w:tab/>
      </w:r>
      <w:r w:rsidR="00035D0C">
        <w:t xml:space="preserve">W </w:t>
      </w:r>
      <w:r w:rsidR="00E1127E">
        <w:t>roku 2022</w:t>
      </w:r>
      <w:r w:rsidR="00556405">
        <w:t xml:space="preserve"> </w:t>
      </w:r>
      <w:r w:rsidR="004E0389" w:rsidRPr="00791716">
        <w:t xml:space="preserve">dorosłych mieszkańców </w:t>
      </w:r>
      <w:r w:rsidR="001C41AF">
        <w:t>miasta Cieszyna</w:t>
      </w:r>
      <w:r w:rsidR="004E0389" w:rsidRPr="00791716">
        <w:t xml:space="preserve"> korzystających z publicznego rynku usług zdrowotnych dotycz</w:t>
      </w:r>
      <w:r w:rsidR="00822A65">
        <w:t xml:space="preserve">yło ponad </w:t>
      </w:r>
      <w:r w:rsidR="004D1AA7">
        <w:t>1</w:t>
      </w:r>
      <w:r w:rsidR="00450C8C">
        <w:t>,</w:t>
      </w:r>
      <w:r w:rsidR="004D1AA7">
        <w:t>4</w:t>
      </w:r>
      <w:r w:rsidR="004E0389" w:rsidRPr="00791716">
        <w:t xml:space="preserve"> tys. </w:t>
      </w:r>
      <w:proofErr w:type="spellStart"/>
      <w:r w:rsidR="004E0389" w:rsidRPr="00791716">
        <w:t>rozpoznań</w:t>
      </w:r>
      <w:proofErr w:type="spellEnd"/>
      <w:r w:rsidR="004E0389" w:rsidRPr="00791716">
        <w:t xml:space="preserve"> w za</w:t>
      </w:r>
      <w:r w:rsidR="00822A65">
        <w:t xml:space="preserve">kresie </w:t>
      </w:r>
      <w:r w:rsidR="00450C8C">
        <w:t>nowotworów złośliwych</w:t>
      </w:r>
      <w:r w:rsidR="00822A65">
        <w:t xml:space="preserve"> (</w:t>
      </w:r>
      <w:r w:rsidR="004D1AA7">
        <w:t>1,7</w:t>
      </w:r>
      <w:r w:rsidR="004E0389" w:rsidRPr="00791716">
        <w:t xml:space="preserve">% ogółu </w:t>
      </w:r>
      <w:proofErr w:type="spellStart"/>
      <w:r w:rsidR="004E0389" w:rsidRPr="00791716">
        <w:t>rozpoznań</w:t>
      </w:r>
      <w:proofErr w:type="spellEnd"/>
      <w:r w:rsidR="004E0389" w:rsidRPr="00791716">
        <w:t>). Wśród najczęściej pojawiających się problemów zdrowotnych</w:t>
      </w:r>
      <w:r w:rsidR="009132A7">
        <w:t xml:space="preserve"> </w:t>
      </w:r>
      <w:r w:rsidR="009132A7" w:rsidRPr="00791716">
        <w:t>w</w:t>
      </w:r>
      <w:r w:rsidR="009132A7">
        <w:t> </w:t>
      </w:r>
      <w:r w:rsidR="004E0389" w:rsidRPr="00791716">
        <w:t xml:space="preserve">tym obszarze wskazać należy </w:t>
      </w:r>
      <w:r w:rsidR="00822A65">
        <w:t>nowotwór złośliwy sutka (1</w:t>
      </w:r>
      <w:r w:rsidR="00450C8C">
        <w:t>8</w:t>
      </w:r>
      <w:r w:rsidR="00822A65">
        <w:t>,</w:t>
      </w:r>
      <w:r w:rsidR="004D1AA7">
        <w:t>3</w:t>
      </w:r>
      <w:r w:rsidR="004E0389" w:rsidRPr="00791716">
        <w:t xml:space="preserve">% ogółu </w:t>
      </w:r>
      <w:proofErr w:type="spellStart"/>
      <w:r w:rsidR="004E0389" w:rsidRPr="00791716">
        <w:t>rozpoznań</w:t>
      </w:r>
      <w:proofErr w:type="spellEnd"/>
      <w:r w:rsidR="009132A7">
        <w:t xml:space="preserve"> </w:t>
      </w:r>
      <w:r w:rsidR="009132A7" w:rsidRPr="00791716">
        <w:t>w</w:t>
      </w:r>
      <w:r w:rsidR="009132A7">
        <w:t> </w:t>
      </w:r>
      <w:r w:rsidR="004E0389" w:rsidRPr="00791716">
        <w:t xml:space="preserve">tej grupie), </w:t>
      </w:r>
      <w:r w:rsidR="00822A65">
        <w:t xml:space="preserve">nowotwór złośliwy </w:t>
      </w:r>
      <w:r w:rsidR="00450C8C">
        <w:t>gruczołu krokowego</w:t>
      </w:r>
      <w:r w:rsidR="00822A65">
        <w:t xml:space="preserve"> (</w:t>
      </w:r>
      <w:r w:rsidR="00450C8C">
        <w:t>1</w:t>
      </w:r>
      <w:r w:rsidR="004D1AA7">
        <w:t>0</w:t>
      </w:r>
      <w:r w:rsidR="00822A65">
        <w:t>,</w:t>
      </w:r>
      <w:r w:rsidR="004D1AA7">
        <w:t>9</w:t>
      </w:r>
      <w:r w:rsidR="004E0389" w:rsidRPr="00791716">
        <w:t>%)</w:t>
      </w:r>
      <w:r w:rsidR="0021501C">
        <w:t xml:space="preserve"> oraz i</w:t>
      </w:r>
      <w:r w:rsidR="0021501C" w:rsidRPr="0021501C">
        <w:t>nne</w:t>
      </w:r>
      <w:r w:rsidR="0021501C">
        <w:t xml:space="preserve"> niż czerniak </w:t>
      </w:r>
      <w:r w:rsidR="0021501C" w:rsidRPr="0021501C">
        <w:t xml:space="preserve"> nowotwory złośliwe skóry</w:t>
      </w:r>
      <w:r w:rsidR="0021501C">
        <w:t xml:space="preserve"> (6,1%). </w:t>
      </w:r>
      <w:r w:rsidR="00441B51">
        <w:t xml:space="preserve">Ogółem więcej </w:t>
      </w:r>
      <w:proofErr w:type="spellStart"/>
      <w:r w:rsidR="00441B51">
        <w:t>rozpoznań</w:t>
      </w:r>
      <w:proofErr w:type="spellEnd"/>
      <w:r w:rsidR="009132A7">
        <w:t xml:space="preserve"> w </w:t>
      </w:r>
      <w:r w:rsidR="00441B51">
        <w:t>tej grupie,</w:t>
      </w:r>
      <w:r w:rsidR="009132A7">
        <w:t xml:space="preserve"> z </w:t>
      </w:r>
      <w:r w:rsidR="00441B51">
        <w:t>uwagi na duże rozpowszechnienie nowotworu złośliwego sutka, dotyczyło kobiet (5</w:t>
      </w:r>
      <w:r w:rsidR="0021501C">
        <w:t>8</w:t>
      </w:r>
      <w:r w:rsidR="00441B51">
        <w:t xml:space="preserve">%). </w:t>
      </w:r>
      <w:r w:rsidR="00822A65">
        <w:t xml:space="preserve">Mieszkańców po </w:t>
      </w:r>
      <w:r w:rsidR="005F6F55">
        <w:t>50</w:t>
      </w:r>
      <w:r w:rsidR="00822A65">
        <w:t xml:space="preserve"> r.ż.</w:t>
      </w:r>
      <w:r w:rsidR="004B3E65">
        <w:t xml:space="preserve"> </w:t>
      </w:r>
      <w:r w:rsidR="00822A65">
        <w:t xml:space="preserve">dotyczyło </w:t>
      </w:r>
      <w:r w:rsidR="00C24D1F">
        <w:t xml:space="preserve">ponad </w:t>
      </w:r>
      <w:r w:rsidR="005F6F55">
        <w:t>89</w:t>
      </w:r>
      <w:r w:rsidR="004E0389">
        <w:t xml:space="preserve">% </w:t>
      </w:r>
      <w:proofErr w:type="spellStart"/>
      <w:r w:rsidR="004E0389">
        <w:t>rozpoznań</w:t>
      </w:r>
      <w:proofErr w:type="spellEnd"/>
      <w:r w:rsidR="009132A7">
        <w:t xml:space="preserve"> w </w:t>
      </w:r>
      <w:r w:rsidR="004E0389">
        <w:t xml:space="preserve">tej grupie chorobowej </w:t>
      </w:r>
      <w:r w:rsidR="00822A65">
        <w:t>(ponad 7</w:t>
      </w:r>
      <w:r w:rsidR="005F6F55">
        <w:t>5</w:t>
      </w:r>
      <w:r w:rsidR="004E0389">
        <w:t>% osób</w:t>
      </w:r>
      <w:r w:rsidR="009132A7">
        <w:t xml:space="preserve"> w </w:t>
      </w:r>
      <w:r w:rsidR="004E0389">
        <w:t>wieku 60 lat</w:t>
      </w:r>
      <w:r w:rsidR="009132A7">
        <w:t xml:space="preserve"> i </w:t>
      </w:r>
      <w:r w:rsidR="004E0389">
        <w:t xml:space="preserve">więcej oraz </w:t>
      </w:r>
      <w:r w:rsidR="00C24D1F">
        <w:t>ponad</w:t>
      </w:r>
      <w:r w:rsidR="00822A65">
        <w:t xml:space="preserve"> </w:t>
      </w:r>
      <w:r w:rsidR="00C24D1F">
        <w:t>1</w:t>
      </w:r>
      <w:r w:rsidR="005F6F55">
        <w:t>3</w:t>
      </w:r>
      <w:r w:rsidR="004E0389">
        <w:t>%</w:t>
      </w:r>
      <w:r w:rsidR="009132A7">
        <w:t xml:space="preserve"> z </w:t>
      </w:r>
      <w:r w:rsidR="004E0389">
        <w:t xml:space="preserve">grupy wiekowej </w:t>
      </w:r>
      <w:r w:rsidR="005F6F55">
        <w:t>50</w:t>
      </w:r>
      <w:r w:rsidR="004E0389">
        <w:t>-59 lat).</w:t>
      </w:r>
      <w:r w:rsidR="004E0389" w:rsidRPr="00791716">
        <w:t xml:space="preserve"> </w:t>
      </w:r>
      <w:r w:rsidR="004E0389">
        <w:t>Szczegółowe dane przedstawiono</w:t>
      </w:r>
      <w:r w:rsidR="009132A7">
        <w:t xml:space="preserve"> w </w:t>
      </w:r>
      <w:r w:rsidR="004E0389">
        <w:t>tabeli XXVII.</w:t>
      </w:r>
    </w:p>
    <w:p w14:paraId="58C32093" w14:textId="77777777" w:rsidR="000A3A81" w:rsidRDefault="000A3A81" w:rsidP="004E0389">
      <w:pPr>
        <w:pStyle w:val="Tabela"/>
        <w:sectPr w:rsidR="000A3A81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02854131" w14:textId="1E2C4A2C" w:rsidR="004E0389" w:rsidRPr="000539A9" w:rsidRDefault="004E0389" w:rsidP="004E0389">
      <w:pPr>
        <w:pStyle w:val="Tabela"/>
      </w:pPr>
      <w:bookmarkStart w:id="113" w:name="_Toc132661325"/>
      <w:r w:rsidRPr="00D61DCD">
        <w:lastRenderedPageBreak/>
        <w:t>Tab. X</w:t>
      </w:r>
      <w:r>
        <w:t>XVII</w:t>
      </w:r>
      <w:r w:rsidRPr="00D61DCD">
        <w:t xml:space="preserve">. </w:t>
      </w:r>
      <w:r>
        <w:t>Najczęstsze rozpoznania</w:t>
      </w:r>
      <w:r w:rsidR="009132A7">
        <w:t xml:space="preserve"> w </w:t>
      </w:r>
      <w:r>
        <w:t>grupie chorób nowotworowych będące przyczyną wizyt</w:t>
      </w:r>
      <w:r w:rsidR="009132A7">
        <w:t xml:space="preserve"> w </w:t>
      </w:r>
      <w:r w:rsidR="009C1DCC">
        <w:t>placówkach publicznej opieki</w:t>
      </w:r>
      <w:r>
        <w:t xml:space="preserve"> zdrowotnej mieszkańców </w:t>
      </w:r>
      <w:r w:rsidR="001C41AF">
        <w:t>miasta Cieszyna</w:t>
      </w:r>
      <w:r w:rsidR="009132A7">
        <w:t xml:space="preserve"> </w:t>
      </w:r>
      <w:r w:rsidR="00450C8C">
        <w:t>w</w:t>
      </w:r>
      <w:r w:rsidR="00035D0C">
        <w:t xml:space="preserve"> </w:t>
      </w:r>
      <w:r w:rsidR="00E1127E">
        <w:t>roku 2022</w:t>
      </w:r>
      <w:r w:rsidR="00556405">
        <w:t xml:space="preserve"> </w:t>
      </w:r>
      <w:r w:rsidR="009132A7">
        <w:t>w </w:t>
      </w:r>
      <w:r>
        <w:t>podziale na grupy wiekowe</w:t>
      </w:r>
      <w:r w:rsidR="009132A7">
        <w:t xml:space="preserve"> i </w:t>
      </w:r>
      <w:r>
        <w:t>płeć.</w:t>
      </w:r>
      <w:bookmarkEnd w:id="113"/>
      <w:r>
        <w:t xml:space="preserve"> </w:t>
      </w:r>
    </w:p>
    <w:tbl>
      <w:tblPr>
        <w:tblW w:w="92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VII. Najczęstsze rozpoznania w grupie chorób nowotworowych będące przyczyną wizyt w placówkach publicznej opieki zdrowotnej mieszkańców miasta Cieszyna w roku 2022 w podziale na grupy wiekowe i płeć. "/>
        <w:tblDescription w:val="W poszczególnych kolumnach tabeli przedstawiono najczęstsze rozpoznania w grupie chorób nowotworowych będące przyczyną wizyt w placówkach publicznej opieki zdrowotnej mieszkańców miasta Cieszyna w roku 2022 w podziale na grupy wiekowe i płeć. "/>
      </w:tblPr>
      <w:tblGrid>
        <w:gridCol w:w="792"/>
        <w:gridCol w:w="2397"/>
        <w:gridCol w:w="709"/>
        <w:gridCol w:w="752"/>
        <w:gridCol w:w="636"/>
        <w:gridCol w:w="620"/>
        <w:gridCol w:w="620"/>
        <w:gridCol w:w="620"/>
        <w:gridCol w:w="620"/>
        <w:gridCol w:w="713"/>
        <w:gridCol w:w="733"/>
      </w:tblGrid>
      <w:tr w:rsidR="000A3A81" w:rsidRPr="000A3A81" w14:paraId="342F3282" w14:textId="77777777" w:rsidTr="000A3A81">
        <w:trPr>
          <w:trHeight w:val="300"/>
          <w:jc w:val="right"/>
        </w:trPr>
        <w:tc>
          <w:tcPr>
            <w:tcW w:w="792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44FDE6C7" w14:textId="77777777" w:rsidR="000A3A81" w:rsidRPr="000A3A81" w:rsidRDefault="000A3A81" w:rsidP="00450C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ICD-10</w:t>
            </w:r>
          </w:p>
        </w:tc>
        <w:tc>
          <w:tcPr>
            <w:tcW w:w="2397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5B8B43B9" w14:textId="77777777" w:rsidR="000A3A81" w:rsidRPr="000A3A81" w:rsidRDefault="000A3A81" w:rsidP="00450C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337" w:type="dxa"/>
            <w:gridSpan w:val="5"/>
            <w:shd w:val="clear" w:color="auto" w:fill="5B9BD5" w:themeFill="accent5"/>
          </w:tcPr>
          <w:p w14:paraId="08B1EB79" w14:textId="1EF28085" w:rsidR="000A3A81" w:rsidRPr="000A3A81" w:rsidRDefault="000A3A81" w:rsidP="00450C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240" w:type="dxa"/>
            <w:gridSpan w:val="2"/>
            <w:shd w:val="clear" w:color="auto" w:fill="5B9BD5" w:themeFill="accent5"/>
            <w:noWrap/>
            <w:vAlign w:val="center"/>
            <w:hideMark/>
          </w:tcPr>
          <w:p w14:paraId="2CA33D93" w14:textId="77777777" w:rsidR="000A3A81" w:rsidRPr="000A3A81" w:rsidRDefault="000A3A81" w:rsidP="00450C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13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0D7E0839" w14:textId="77777777" w:rsidR="000A3A81" w:rsidRPr="000A3A81" w:rsidRDefault="000A3A81" w:rsidP="00450C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33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370E21B0" w14:textId="77777777" w:rsidR="000A3A81" w:rsidRPr="000A3A81" w:rsidRDefault="000A3A81" w:rsidP="00450C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ogółu</w:t>
            </w:r>
          </w:p>
        </w:tc>
      </w:tr>
      <w:tr w:rsidR="000A3A81" w:rsidRPr="000A3A81" w14:paraId="4E65E713" w14:textId="77777777" w:rsidTr="004D1AA7">
        <w:trPr>
          <w:trHeight w:val="300"/>
          <w:jc w:val="right"/>
        </w:trPr>
        <w:tc>
          <w:tcPr>
            <w:tcW w:w="792" w:type="dxa"/>
            <w:vMerge/>
            <w:vAlign w:val="center"/>
            <w:hideMark/>
          </w:tcPr>
          <w:p w14:paraId="11B16957" w14:textId="77777777" w:rsidR="000A3A81" w:rsidRPr="000A3A81" w:rsidRDefault="000A3A81" w:rsidP="000A3A8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14:paraId="5E22E65A" w14:textId="77777777" w:rsidR="000A3A81" w:rsidRPr="000A3A81" w:rsidRDefault="000A3A81" w:rsidP="000A3A8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5B9BD5" w:themeFill="accent5"/>
            <w:noWrap/>
            <w:vAlign w:val="center"/>
            <w:hideMark/>
          </w:tcPr>
          <w:p w14:paraId="7BEBE9ED" w14:textId="7150DAE7" w:rsidR="000A3A81" w:rsidRPr="000A3A81" w:rsidRDefault="000A3A81" w:rsidP="000A3A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18-29</w:t>
            </w:r>
          </w:p>
        </w:tc>
        <w:tc>
          <w:tcPr>
            <w:tcW w:w="752" w:type="dxa"/>
            <w:shd w:val="clear" w:color="auto" w:fill="5B9BD5" w:themeFill="accent5"/>
            <w:noWrap/>
            <w:vAlign w:val="center"/>
            <w:hideMark/>
          </w:tcPr>
          <w:p w14:paraId="247A2422" w14:textId="5BA98DBB" w:rsidR="000A3A81" w:rsidRPr="000A3A81" w:rsidRDefault="000A3A81" w:rsidP="000A3A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636" w:type="dxa"/>
            <w:shd w:val="clear" w:color="auto" w:fill="5B9BD5" w:themeFill="accent5"/>
            <w:noWrap/>
            <w:vAlign w:val="center"/>
            <w:hideMark/>
          </w:tcPr>
          <w:p w14:paraId="7CC8E9B7" w14:textId="66AEA38D" w:rsidR="000A3A81" w:rsidRPr="000A3A81" w:rsidRDefault="000A3A81" w:rsidP="000A3A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620" w:type="dxa"/>
            <w:shd w:val="clear" w:color="auto" w:fill="5B9BD5" w:themeFill="accent5"/>
            <w:vAlign w:val="center"/>
          </w:tcPr>
          <w:p w14:paraId="24D55BC2" w14:textId="54C54205" w:rsidR="000A3A81" w:rsidRPr="000A3A81" w:rsidRDefault="000A3A81" w:rsidP="000A3A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620" w:type="dxa"/>
            <w:shd w:val="clear" w:color="auto" w:fill="5B9BD5" w:themeFill="accent5"/>
            <w:noWrap/>
            <w:vAlign w:val="center"/>
            <w:hideMark/>
          </w:tcPr>
          <w:p w14:paraId="42BB089E" w14:textId="6524C625" w:rsidR="000A3A81" w:rsidRPr="000A3A81" w:rsidRDefault="000A3A81" w:rsidP="000A3A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≥60</w:t>
            </w:r>
          </w:p>
        </w:tc>
        <w:tc>
          <w:tcPr>
            <w:tcW w:w="620" w:type="dxa"/>
            <w:shd w:val="clear" w:color="auto" w:fill="5B9BD5" w:themeFill="accent5"/>
            <w:noWrap/>
            <w:vAlign w:val="center"/>
            <w:hideMark/>
          </w:tcPr>
          <w:p w14:paraId="1C46680C" w14:textId="77777777" w:rsidR="000A3A81" w:rsidRPr="000A3A81" w:rsidRDefault="000A3A81" w:rsidP="000A3A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20" w:type="dxa"/>
            <w:shd w:val="clear" w:color="auto" w:fill="5B9BD5" w:themeFill="accent5"/>
            <w:noWrap/>
            <w:vAlign w:val="center"/>
            <w:hideMark/>
          </w:tcPr>
          <w:p w14:paraId="5412553F" w14:textId="77777777" w:rsidR="000A3A81" w:rsidRPr="000A3A81" w:rsidRDefault="000A3A81" w:rsidP="000A3A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3" w:type="dxa"/>
            <w:vMerge/>
            <w:vAlign w:val="center"/>
            <w:hideMark/>
          </w:tcPr>
          <w:p w14:paraId="5E5D3743" w14:textId="77777777" w:rsidR="000A3A81" w:rsidRPr="000A3A81" w:rsidRDefault="000A3A81" w:rsidP="000A3A8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91DFC54" w14:textId="77777777" w:rsidR="000A3A81" w:rsidRPr="000A3A81" w:rsidRDefault="000A3A81" w:rsidP="000A3A8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1AA7" w:rsidRPr="000A3A81" w14:paraId="39A63E67" w14:textId="77777777" w:rsidTr="004D1AA7">
        <w:trPr>
          <w:trHeight w:val="300"/>
          <w:jc w:val="right"/>
        </w:trPr>
        <w:tc>
          <w:tcPr>
            <w:tcW w:w="792" w:type="dxa"/>
            <w:shd w:val="clear" w:color="auto" w:fill="DEEAF6" w:themeFill="accent5" w:themeFillTint="33"/>
            <w:noWrap/>
            <w:vAlign w:val="center"/>
          </w:tcPr>
          <w:p w14:paraId="365EA576" w14:textId="057BD420" w:rsidR="004D1AA7" w:rsidRPr="000A3A81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C50</w:t>
            </w:r>
          </w:p>
        </w:tc>
        <w:tc>
          <w:tcPr>
            <w:tcW w:w="2397" w:type="dxa"/>
            <w:shd w:val="clear" w:color="auto" w:fill="DEEAF6" w:themeFill="accent5" w:themeFillTint="33"/>
            <w:noWrap/>
            <w:vAlign w:val="center"/>
          </w:tcPr>
          <w:p w14:paraId="67FE665F" w14:textId="7EDE133F" w:rsidR="004D1AA7" w:rsidRPr="000A3A81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Nowotwór złośliwy sutka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AA47CB" w14:textId="289555EB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0910533" w14:textId="040DDFEE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26812FD3" w14:textId="235472D9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3BC4A62" w14:textId="79C6A9F2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5147144" w14:textId="5572B52E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C4A1FB6" w14:textId="2C9D80C0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2AF5313" w14:textId="316113D4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1B12BE18" w14:textId="744269D4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6F6B" w14:textId="5D1CBA4C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4D1AA7" w:rsidRPr="000A3A81" w14:paraId="38139176" w14:textId="77777777" w:rsidTr="004D1AA7">
        <w:trPr>
          <w:trHeight w:val="300"/>
          <w:jc w:val="right"/>
        </w:trPr>
        <w:tc>
          <w:tcPr>
            <w:tcW w:w="792" w:type="dxa"/>
            <w:shd w:val="clear" w:color="auto" w:fill="DEEAF6" w:themeFill="accent5" w:themeFillTint="33"/>
            <w:noWrap/>
            <w:vAlign w:val="center"/>
          </w:tcPr>
          <w:p w14:paraId="39B4C9CA" w14:textId="1438BFD2" w:rsidR="004D1AA7" w:rsidRPr="000A3A81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C61</w:t>
            </w:r>
          </w:p>
        </w:tc>
        <w:tc>
          <w:tcPr>
            <w:tcW w:w="2397" w:type="dxa"/>
            <w:shd w:val="clear" w:color="auto" w:fill="DEEAF6" w:themeFill="accent5" w:themeFillTint="33"/>
            <w:noWrap/>
            <w:vAlign w:val="center"/>
          </w:tcPr>
          <w:p w14:paraId="67AE1216" w14:textId="4568A1B7" w:rsidR="004D1AA7" w:rsidRPr="000A3A81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Nowotwór złośliwy gruczołu krokowego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F8CFAE" w14:textId="5A10C50B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343F917" w14:textId="50640F7C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51B7A7A5" w14:textId="29B2F5BE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AF0B02A" w14:textId="518A50DD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DA738F0" w14:textId="424D1C21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3401A6A" w14:textId="233D02C5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D423C6F" w14:textId="769FFECE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611545B0" w14:textId="72FF0A5C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6933" w14:textId="3223ECE5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4D1AA7" w:rsidRPr="000A3A81" w14:paraId="07F19282" w14:textId="77777777" w:rsidTr="004D1AA7">
        <w:trPr>
          <w:trHeight w:val="300"/>
          <w:jc w:val="right"/>
        </w:trPr>
        <w:tc>
          <w:tcPr>
            <w:tcW w:w="792" w:type="dxa"/>
            <w:shd w:val="clear" w:color="auto" w:fill="DEEAF6" w:themeFill="accent5" w:themeFillTint="33"/>
            <w:noWrap/>
            <w:vAlign w:val="center"/>
          </w:tcPr>
          <w:p w14:paraId="20626ADE" w14:textId="66CA3188" w:rsidR="004D1AA7" w:rsidRPr="000A3A81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C44</w:t>
            </w:r>
          </w:p>
        </w:tc>
        <w:tc>
          <w:tcPr>
            <w:tcW w:w="2397" w:type="dxa"/>
            <w:shd w:val="clear" w:color="auto" w:fill="DEEAF6" w:themeFill="accent5" w:themeFillTint="33"/>
            <w:noWrap/>
            <w:vAlign w:val="center"/>
          </w:tcPr>
          <w:p w14:paraId="7AAA910D" w14:textId="75DB2E15" w:rsidR="004D1AA7" w:rsidRPr="000A3A81" w:rsidRDefault="004D1AA7" w:rsidP="004D1AA7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Inne nowotwory złośliwe skóry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8B87B8" w14:textId="7483C93F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FE2A28C" w14:textId="7ECC6C32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04827C5A" w14:textId="035FB32D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CE9319C" w14:textId="09698650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920E7E4" w14:textId="3052710C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E6CF4D6" w14:textId="65C7A5DC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4F99BDE" w14:textId="3732D438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26DD8398" w14:textId="34044661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2015" w14:textId="230CCF82" w:rsidR="004D1AA7" w:rsidRPr="004D1AA7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4D1AA7" w:rsidRPr="000A3A81" w14:paraId="7F4EEF29" w14:textId="77777777" w:rsidTr="004D1AA7">
        <w:trPr>
          <w:trHeight w:val="300"/>
          <w:jc w:val="right"/>
        </w:trPr>
        <w:tc>
          <w:tcPr>
            <w:tcW w:w="792" w:type="dxa"/>
            <w:shd w:val="clear" w:color="auto" w:fill="DEEAF6" w:themeFill="accent5" w:themeFillTint="33"/>
            <w:noWrap/>
            <w:vAlign w:val="center"/>
          </w:tcPr>
          <w:p w14:paraId="045B4466" w14:textId="687B74B3" w:rsidR="004D1AA7" w:rsidRPr="000A3A81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C18</w:t>
            </w:r>
          </w:p>
        </w:tc>
        <w:tc>
          <w:tcPr>
            <w:tcW w:w="2397" w:type="dxa"/>
            <w:shd w:val="clear" w:color="auto" w:fill="DEEAF6" w:themeFill="accent5" w:themeFillTint="33"/>
            <w:noWrap/>
            <w:vAlign w:val="center"/>
          </w:tcPr>
          <w:p w14:paraId="3C5BBEC4" w14:textId="790EA297" w:rsidR="004D1AA7" w:rsidRPr="000A3A81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Nowotwór złośliwy jelita grubego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B24A82" w14:textId="4180865F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0E126E2" w14:textId="7AAFCCBD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789D74C7" w14:textId="454E73E2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04DBEB1" w14:textId="6DC07D71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B95FDD6" w14:textId="0C9937D0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437EB35" w14:textId="6CFEDF6E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04742C0" w14:textId="08CE79FF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48D861D8" w14:textId="742AE900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67C0" w14:textId="2743EDA0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4D1AA7" w:rsidRPr="000A3A81" w14:paraId="31092F50" w14:textId="77777777" w:rsidTr="004D1AA7">
        <w:trPr>
          <w:trHeight w:val="300"/>
          <w:jc w:val="right"/>
        </w:trPr>
        <w:tc>
          <w:tcPr>
            <w:tcW w:w="792" w:type="dxa"/>
            <w:shd w:val="clear" w:color="auto" w:fill="DEEAF6" w:themeFill="accent5" w:themeFillTint="33"/>
            <w:noWrap/>
            <w:vAlign w:val="center"/>
          </w:tcPr>
          <w:p w14:paraId="61C01DBA" w14:textId="19F5A7D4" w:rsidR="004D1AA7" w:rsidRPr="000A3A81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C67</w:t>
            </w:r>
          </w:p>
        </w:tc>
        <w:tc>
          <w:tcPr>
            <w:tcW w:w="2397" w:type="dxa"/>
            <w:shd w:val="clear" w:color="auto" w:fill="DEEAF6" w:themeFill="accent5" w:themeFillTint="33"/>
            <w:noWrap/>
            <w:vAlign w:val="center"/>
          </w:tcPr>
          <w:p w14:paraId="22415BD0" w14:textId="1627BD5D" w:rsidR="004D1AA7" w:rsidRPr="000A3A81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Nowotwór złośliwy pęcherza moczowego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6BFBFA" w14:textId="0D9859AD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9AE6F41" w14:textId="28B500DD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03EEC465" w14:textId="42EEEEE8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DA9988E" w14:textId="63502534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9F0F782" w14:textId="14B01D73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C54257F" w14:textId="43668B49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32F48F0" w14:textId="4FFA4670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380DE3D3" w14:textId="4F6D0523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D7D1" w14:textId="73FFE432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4D1AA7" w:rsidRPr="000A3A81" w14:paraId="1CEFCDC7" w14:textId="77777777" w:rsidTr="004D1AA7">
        <w:trPr>
          <w:trHeight w:val="300"/>
          <w:jc w:val="right"/>
        </w:trPr>
        <w:tc>
          <w:tcPr>
            <w:tcW w:w="792" w:type="dxa"/>
            <w:shd w:val="clear" w:color="auto" w:fill="DEEAF6" w:themeFill="accent5" w:themeFillTint="33"/>
            <w:noWrap/>
            <w:vAlign w:val="center"/>
          </w:tcPr>
          <w:p w14:paraId="2524B33F" w14:textId="4CC97811" w:rsidR="004D1AA7" w:rsidRPr="000A3A81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C20</w:t>
            </w:r>
          </w:p>
        </w:tc>
        <w:tc>
          <w:tcPr>
            <w:tcW w:w="2397" w:type="dxa"/>
            <w:shd w:val="clear" w:color="auto" w:fill="DEEAF6" w:themeFill="accent5" w:themeFillTint="33"/>
            <w:noWrap/>
            <w:vAlign w:val="center"/>
          </w:tcPr>
          <w:p w14:paraId="0BFD3269" w14:textId="7F29E6BF" w:rsidR="004D1AA7" w:rsidRPr="000A3A81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Nowotwór złośliwy odbytnicy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83944E" w14:textId="058618C3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1DD239D" w14:textId="0470AF8F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2BAC2F7A" w14:textId="720BB5B2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63CBFF8" w14:textId="46466912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7A63550" w14:textId="1639B7AD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E57F750" w14:textId="3F481D0C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FB762D8" w14:textId="4C8F2DD9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1957EDCF" w14:textId="2BDECB87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E2E8" w14:textId="14D290AD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D1AA7" w:rsidRPr="000A3A81" w14:paraId="03397CEB" w14:textId="77777777" w:rsidTr="004D1AA7">
        <w:trPr>
          <w:trHeight w:val="300"/>
          <w:jc w:val="right"/>
        </w:trPr>
        <w:tc>
          <w:tcPr>
            <w:tcW w:w="792" w:type="dxa"/>
            <w:shd w:val="clear" w:color="auto" w:fill="DEEAF6" w:themeFill="accent5" w:themeFillTint="33"/>
            <w:noWrap/>
            <w:vAlign w:val="center"/>
          </w:tcPr>
          <w:p w14:paraId="36B6098F" w14:textId="13B27463" w:rsidR="004D1AA7" w:rsidRPr="000A3A81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C34</w:t>
            </w:r>
          </w:p>
        </w:tc>
        <w:tc>
          <w:tcPr>
            <w:tcW w:w="2397" w:type="dxa"/>
            <w:shd w:val="clear" w:color="auto" w:fill="DEEAF6" w:themeFill="accent5" w:themeFillTint="33"/>
            <w:noWrap/>
            <w:vAlign w:val="center"/>
          </w:tcPr>
          <w:p w14:paraId="00998A9F" w14:textId="41845BF2" w:rsidR="004D1AA7" w:rsidRPr="000A3A81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Nowotwór złośliwy oskrzela i płuca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6796CF" w14:textId="0DC837B2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A113AA6" w14:textId="550D66E7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7203C12A" w14:textId="7E319171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3558C1E" w14:textId="4EA5A0F9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5165C10" w14:textId="431D534A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5D68DFC" w14:textId="571107C3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311AA8D" w14:textId="4363A16D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37C8D14B" w14:textId="6034A76A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FD91" w14:textId="6D050C92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4D1AA7" w:rsidRPr="000A3A81" w14:paraId="51858CD3" w14:textId="77777777" w:rsidTr="004D1AA7">
        <w:trPr>
          <w:trHeight w:val="300"/>
          <w:jc w:val="right"/>
        </w:trPr>
        <w:tc>
          <w:tcPr>
            <w:tcW w:w="792" w:type="dxa"/>
            <w:shd w:val="clear" w:color="auto" w:fill="DEEAF6" w:themeFill="accent5" w:themeFillTint="33"/>
            <w:noWrap/>
            <w:vAlign w:val="center"/>
          </w:tcPr>
          <w:p w14:paraId="4F7A03A9" w14:textId="1A51266E" w:rsidR="004D1AA7" w:rsidRPr="000A3A81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C64</w:t>
            </w:r>
          </w:p>
        </w:tc>
        <w:tc>
          <w:tcPr>
            <w:tcW w:w="2397" w:type="dxa"/>
            <w:shd w:val="clear" w:color="auto" w:fill="DEEAF6" w:themeFill="accent5" w:themeFillTint="33"/>
            <w:noWrap/>
            <w:vAlign w:val="center"/>
          </w:tcPr>
          <w:p w14:paraId="16EB3E65" w14:textId="3DA0EA23" w:rsidR="004D1AA7" w:rsidRPr="000A3A81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Nowotwór złośliwy nerki za wyjątkiem miedniczki nerkowej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C5648F" w14:textId="61431C33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4AFA0D0" w14:textId="669DC869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60B8FD63" w14:textId="4E1E55F6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B3B88CB" w14:textId="7CD494D5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3DDB727" w14:textId="025EA0C0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BC81421" w14:textId="0349927C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5B92256" w14:textId="38856362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4A6709BE" w14:textId="70428A40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A951" w14:textId="75C02111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4D1AA7" w:rsidRPr="000A3A81" w14:paraId="6A888662" w14:textId="77777777" w:rsidTr="004D1AA7">
        <w:trPr>
          <w:trHeight w:val="300"/>
          <w:jc w:val="right"/>
        </w:trPr>
        <w:tc>
          <w:tcPr>
            <w:tcW w:w="792" w:type="dxa"/>
            <w:shd w:val="clear" w:color="auto" w:fill="DEEAF6" w:themeFill="accent5" w:themeFillTint="33"/>
            <w:noWrap/>
            <w:vAlign w:val="center"/>
          </w:tcPr>
          <w:p w14:paraId="0B7852FF" w14:textId="2DFDDD72" w:rsidR="004D1AA7" w:rsidRPr="000A3A81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C73</w:t>
            </w:r>
          </w:p>
        </w:tc>
        <w:tc>
          <w:tcPr>
            <w:tcW w:w="2397" w:type="dxa"/>
            <w:shd w:val="clear" w:color="auto" w:fill="DEEAF6" w:themeFill="accent5" w:themeFillTint="33"/>
            <w:noWrap/>
            <w:vAlign w:val="center"/>
          </w:tcPr>
          <w:p w14:paraId="2214BA09" w14:textId="035111C2" w:rsidR="004D1AA7" w:rsidRPr="000A3A81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Nowotwór złośliwy tarczycy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31A3FE" w14:textId="5822F75F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B6D0E01" w14:textId="5078E4AF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01BF2830" w14:textId="48E9F101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2F74865" w14:textId="51CF8EA0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D757B87" w14:textId="229F731B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F10A577" w14:textId="5A0FAAA0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CA89248" w14:textId="26119178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6A00BC01" w14:textId="0B067E2A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6946" w14:textId="66C175E5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4D1AA7" w:rsidRPr="000A3A81" w14:paraId="3F85A849" w14:textId="77777777" w:rsidTr="004D1AA7">
        <w:trPr>
          <w:trHeight w:val="300"/>
          <w:jc w:val="right"/>
        </w:trPr>
        <w:tc>
          <w:tcPr>
            <w:tcW w:w="792" w:type="dxa"/>
            <w:shd w:val="clear" w:color="auto" w:fill="DEEAF6" w:themeFill="accent5" w:themeFillTint="33"/>
            <w:noWrap/>
            <w:vAlign w:val="center"/>
          </w:tcPr>
          <w:p w14:paraId="3EDF6C88" w14:textId="0974C671" w:rsidR="004D1AA7" w:rsidRPr="000A3A81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C56</w:t>
            </w:r>
          </w:p>
        </w:tc>
        <w:tc>
          <w:tcPr>
            <w:tcW w:w="2397" w:type="dxa"/>
            <w:shd w:val="clear" w:color="auto" w:fill="DEEAF6" w:themeFill="accent5" w:themeFillTint="33"/>
            <w:noWrap/>
            <w:vAlign w:val="center"/>
          </w:tcPr>
          <w:p w14:paraId="1C537F0A" w14:textId="3A605542" w:rsidR="004D1AA7" w:rsidRPr="000A3A81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Nowotwór złośliwy jajnika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3D701C" w14:textId="1CB3A437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3202B4F8" w14:textId="32AF804A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2CE55CEB" w14:textId="11D9541A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BE2FA76" w14:textId="597C2C48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62A8081" w14:textId="0BBBA0E6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790CC99" w14:textId="381849C2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905ED9C" w14:textId="16D265C8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23796652" w14:textId="20975604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19CE" w14:textId="26D4C19D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4D1AA7" w:rsidRPr="000A3A81" w14:paraId="2BA2530A" w14:textId="77777777" w:rsidTr="004D1AA7">
        <w:trPr>
          <w:trHeight w:val="300"/>
          <w:jc w:val="right"/>
        </w:trPr>
        <w:tc>
          <w:tcPr>
            <w:tcW w:w="792" w:type="dxa"/>
            <w:shd w:val="clear" w:color="auto" w:fill="DEEAF6" w:themeFill="accent5" w:themeFillTint="33"/>
            <w:noWrap/>
            <w:vAlign w:val="center"/>
          </w:tcPr>
          <w:p w14:paraId="0595D80F" w14:textId="5D92BC8E" w:rsidR="004D1AA7" w:rsidRPr="000A3A81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97" w:type="dxa"/>
            <w:shd w:val="clear" w:color="auto" w:fill="DEEAF6" w:themeFill="accent5" w:themeFillTint="33"/>
            <w:noWrap/>
            <w:vAlign w:val="center"/>
          </w:tcPr>
          <w:p w14:paraId="608E5B43" w14:textId="66AB7AF4" w:rsidR="004D1AA7" w:rsidRPr="000A3A81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Pozostałe rozpoznania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5012CC" w14:textId="5B98DA00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AEE06CF" w14:textId="11F01967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0887FFDB" w14:textId="430B515F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ACD4837" w14:textId="243D71E5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46F2110" w14:textId="64472380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6545EF9" w14:textId="1829C004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DCC291C" w14:textId="14B81D1E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5C51E8EB" w14:textId="7641BC32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5FBA" w14:textId="4B145B55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45,1</w:t>
            </w:r>
          </w:p>
        </w:tc>
      </w:tr>
      <w:tr w:rsidR="004D1AA7" w:rsidRPr="000A3A81" w14:paraId="383D45A0" w14:textId="77777777" w:rsidTr="006B73DC">
        <w:trPr>
          <w:trHeight w:val="300"/>
          <w:jc w:val="right"/>
        </w:trPr>
        <w:tc>
          <w:tcPr>
            <w:tcW w:w="792" w:type="dxa"/>
            <w:shd w:val="clear" w:color="auto" w:fill="DEEAF6" w:themeFill="accent5" w:themeFillTint="33"/>
            <w:noWrap/>
            <w:vAlign w:val="center"/>
          </w:tcPr>
          <w:p w14:paraId="0D5872C3" w14:textId="22421E57" w:rsidR="004D1AA7" w:rsidRPr="000A3A81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97" w:type="dxa"/>
            <w:shd w:val="clear" w:color="auto" w:fill="DEEAF6" w:themeFill="accent5" w:themeFillTint="33"/>
            <w:noWrap/>
            <w:vAlign w:val="center"/>
          </w:tcPr>
          <w:p w14:paraId="15376B4C" w14:textId="206D1820" w:rsidR="004D1AA7" w:rsidRPr="000A3A81" w:rsidRDefault="004D1AA7" w:rsidP="004D1AA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0A1C0EE4" w14:textId="14433694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shd w:val="clear" w:color="auto" w:fill="DEEAF6" w:themeFill="accent5" w:themeFillTint="33"/>
            <w:noWrap/>
            <w:vAlign w:val="center"/>
          </w:tcPr>
          <w:p w14:paraId="7173F0DB" w14:textId="71919305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6" w:type="dxa"/>
            <w:shd w:val="clear" w:color="auto" w:fill="DEEAF6" w:themeFill="accent5" w:themeFillTint="33"/>
            <w:noWrap/>
            <w:vAlign w:val="center"/>
          </w:tcPr>
          <w:p w14:paraId="07EBEBF6" w14:textId="78C21D0D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20" w:type="dxa"/>
            <w:shd w:val="clear" w:color="auto" w:fill="DEEAF6" w:themeFill="accent5" w:themeFillTint="33"/>
            <w:vAlign w:val="center"/>
          </w:tcPr>
          <w:p w14:paraId="4E9ED1A2" w14:textId="49E16DD7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20" w:type="dxa"/>
            <w:shd w:val="clear" w:color="auto" w:fill="DEEAF6" w:themeFill="accent5" w:themeFillTint="33"/>
            <w:noWrap/>
            <w:vAlign w:val="center"/>
          </w:tcPr>
          <w:p w14:paraId="00C7ED26" w14:textId="683F9D28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1 096</w:t>
            </w:r>
          </w:p>
        </w:tc>
        <w:tc>
          <w:tcPr>
            <w:tcW w:w="620" w:type="dxa"/>
            <w:shd w:val="clear" w:color="auto" w:fill="DEEAF6" w:themeFill="accent5" w:themeFillTint="33"/>
            <w:noWrap/>
            <w:vAlign w:val="center"/>
          </w:tcPr>
          <w:p w14:paraId="10E187CD" w14:textId="6B7CEF61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620" w:type="dxa"/>
            <w:shd w:val="clear" w:color="auto" w:fill="DEEAF6" w:themeFill="accent5" w:themeFillTint="33"/>
            <w:noWrap/>
            <w:vAlign w:val="center"/>
          </w:tcPr>
          <w:p w14:paraId="37237168" w14:textId="32F85300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13" w:type="dxa"/>
            <w:shd w:val="clear" w:color="auto" w:fill="DEEAF6" w:themeFill="accent5" w:themeFillTint="33"/>
            <w:noWrap/>
            <w:vAlign w:val="center"/>
          </w:tcPr>
          <w:p w14:paraId="65C26F05" w14:textId="7B94FD17" w:rsidR="004D1AA7" w:rsidRPr="000A3A81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1 445</w:t>
            </w:r>
          </w:p>
        </w:tc>
        <w:tc>
          <w:tcPr>
            <w:tcW w:w="733" w:type="dxa"/>
            <w:shd w:val="clear" w:color="auto" w:fill="DEEAF6" w:themeFill="accent5" w:themeFillTint="33"/>
            <w:noWrap/>
            <w:vAlign w:val="center"/>
          </w:tcPr>
          <w:p w14:paraId="6F29F8DE" w14:textId="1DBE503F" w:rsidR="004D1AA7" w:rsidRPr="004D1AA7" w:rsidRDefault="004D1AA7" w:rsidP="004D1AA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AA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1AA7" w:rsidRPr="000A3A81" w14:paraId="36C3098F" w14:textId="77777777" w:rsidTr="006B73DC">
        <w:trPr>
          <w:trHeight w:val="300"/>
          <w:jc w:val="right"/>
        </w:trPr>
        <w:tc>
          <w:tcPr>
            <w:tcW w:w="792" w:type="dxa"/>
            <w:shd w:val="clear" w:color="auto" w:fill="DEEAF6" w:themeFill="accent5" w:themeFillTint="33"/>
            <w:noWrap/>
            <w:vAlign w:val="center"/>
          </w:tcPr>
          <w:p w14:paraId="58926FF1" w14:textId="61588254" w:rsidR="004D1AA7" w:rsidRPr="000A3A81" w:rsidRDefault="004D1AA7" w:rsidP="004D1AA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97" w:type="dxa"/>
            <w:shd w:val="clear" w:color="auto" w:fill="DEEAF6" w:themeFill="accent5" w:themeFillTint="33"/>
            <w:noWrap/>
            <w:vAlign w:val="center"/>
          </w:tcPr>
          <w:p w14:paraId="04DD46CC" w14:textId="4A5D1065" w:rsidR="004D1AA7" w:rsidRPr="000A3A81" w:rsidRDefault="004D1AA7" w:rsidP="004D1AA7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% ogółu</w:t>
            </w:r>
          </w:p>
        </w:tc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37F1B635" w14:textId="735AB6C3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52" w:type="dxa"/>
            <w:shd w:val="clear" w:color="auto" w:fill="DEEAF6" w:themeFill="accent5" w:themeFillTint="33"/>
            <w:noWrap/>
            <w:vAlign w:val="center"/>
          </w:tcPr>
          <w:p w14:paraId="4EE7EEA3" w14:textId="7A225DA2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6" w:type="dxa"/>
            <w:shd w:val="clear" w:color="auto" w:fill="DEEAF6" w:themeFill="accent5" w:themeFillTint="33"/>
            <w:noWrap/>
            <w:vAlign w:val="center"/>
          </w:tcPr>
          <w:p w14:paraId="32BAC5D2" w14:textId="136F075E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620" w:type="dxa"/>
            <w:shd w:val="clear" w:color="auto" w:fill="DEEAF6" w:themeFill="accent5" w:themeFillTint="33"/>
            <w:vAlign w:val="center"/>
          </w:tcPr>
          <w:p w14:paraId="4243E4A0" w14:textId="257A49D6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20" w:type="dxa"/>
            <w:shd w:val="clear" w:color="auto" w:fill="DEEAF6" w:themeFill="accent5" w:themeFillTint="33"/>
            <w:noWrap/>
            <w:vAlign w:val="center"/>
          </w:tcPr>
          <w:p w14:paraId="41A6B813" w14:textId="5F6F626B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620" w:type="dxa"/>
            <w:shd w:val="clear" w:color="auto" w:fill="DEEAF6" w:themeFill="accent5" w:themeFillTint="33"/>
            <w:noWrap/>
            <w:vAlign w:val="center"/>
          </w:tcPr>
          <w:p w14:paraId="33F08499" w14:textId="4F1F8E3E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620" w:type="dxa"/>
            <w:shd w:val="clear" w:color="auto" w:fill="DEEAF6" w:themeFill="accent5" w:themeFillTint="33"/>
            <w:noWrap/>
            <w:vAlign w:val="center"/>
          </w:tcPr>
          <w:p w14:paraId="2D1BB74D" w14:textId="08A0C588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713" w:type="dxa"/>
            <w:shd w:val="clear" w:color="auto" w:fill="DEEAF6" w:themeFill="accent5" w:themeFillTint="33"/>
            <w:noWrap/>
            <w:vAlign w:val="center"/>
          </w:tcPr>
          <w:p w14:paraId="1B53D706" w14:textId="1AC6A031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33" w:type="dxa"/>
            <w:shd w:val="clear" w:color="auto" w:fill="DEEAF6" w:themeFill="accent5" w:themeFillTint="33"/>
            <w:noWrap/>
            <w:vAlign w:val="center"/>
          </w:tcPr>
          <w:p w14:paraId="7A6CB0AE" w14:textId="50FC2A9A" w:rsidR="004D1AA7" w:rsidRPr="000A3A81" w:rsidRDefault="004D1AA7" w:rsidP="004D1AA7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A3A81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6F8C4EAB" w14:textId="29DA6215" w:rsidR="004E0389" w:rsidRPr="008E22D8" w:rsidRDefault="004E0389" w:rsidP="004E0389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1BF7DEE6" w14:textId="77777777" w:rsidR="00445152" w:rsidRDefault="00445152" w:rsidP="008F1D59">
      <w:pPr>
        <w:tabs>
          <w:tab w:val="left" w:pos="851"/>
        </w:tabs>
        <w:rPr>
          <w:color w:val="FF0000"/>
          <w:u w:val="single"/>
        </w:rPr>
      </w:pPr>
    </w:p>
    <w:p w14:paraId="79542C83" w14:textId="7500E321" w:rsidR="008A74A0" w:rsidRPr="0038543B" w:rsidRDefault="0077447E" w:rsidP="008A74A0">
      <w:pPr>
        <w:rPr>
          <w:b/>
        </w:rPr>
      </w:pPr>
      <w:r w:rsidRPr="0038543B">
        <w:rPr>
          <w:b/>
          <w:u w:val="single"/>
        </w:rPr>
        <w:t xml:space="preserve">6.2.3. </w:t>
      </w:r>
      <w:r w:rsidR="008A74A0" w:rsidRPr="0038543B">
        <w:rPr>
          <w:b/>
          <w:u w:val="single"/>
        </w:rPr>
        <w:t>Choroby układu oddechowego</w:t>
      </w:r>
    </w:p>
    <w:p w14:paraId="1805BCF8" w14:textId="02736FED" w:rsidR="00CD0493" w:rsidRDefault="008A74A0" w:rsidP="005F6F55">
      <w:pPr>
        <w:ind w:firstLine="851"/>
      </w:pPr>
      <w:r w:rsidRPr="006C2167">
        <w:t xml:space="preserve">Choroby układu oddechowego </w:t>
      </w:r>
      <w:r w:rsidR="00887583">
        <w:t xml:space="preserve">zajmowały w </w:t>
      </w:r>
      <w:r w:rsidR="00DA3C96">
        <w:t>roku 202</w:t>
      </w:r>
      <w:r w:rsidR="005F6F55">
        <w:t>1</w:t>
      </w:r>
      <w:r w:rsidRPr="006C2167">
        <w:t xml:space="preserve"> </w:t>
      </w:r>
      <w:r w:rsidR="00E31261">
        <w:t>piąte</w:t>
      </w:r>
      <w:r w:rsidRPr="006C2167">
        <w:t xml:space="preserve"> miejsce</w:t>
      </w:r>
      <w:r w:rsidR="009132A7">
        <w:t xml:space="preserve"> </w:t>
      </w:r>
      <w:r w:rsidR="009132A7" w:rsidRPr="006C2167">
        <w:t>w</w:t>
      </w:r>
      <w:r w:rsidR="009132A7">
        <w:t> </w:t>
      </w:r>
      <w:r w:rsidRPr="006C2167">
        <w:t xml:space="preserve">strukturze zgonów, powodując </w:t>
      </w:r>
      <w:r w:rsidR="005F6F55">
        <w:t>5,4</w:t>
      </w:r>
      <w:r w:rsidRPr="006C2167">
        <w:t xml:space="preserve">% </w:t>
      </w:r>
      <w:r w:rsidRPr="00630185">
        <w:t>zgonów</w:t>
      </w:r>
      <w:r w:rsidR="009132A7">
        <w:t xml:space="preserve"> </w:t>
      </w:r>
      <w:r w:rsidR="009132A7" w:rsidRPr="00630185">
        <w:t>w</w:t>
      </w:r>
      <w:r w:rsidR="009132A7">
        <w:t> </w:t>
      </w:r>
      <w:r w:rsidRPr="00630185">
        <w:t>populacji krajowej. Wartość odsetka zgonów</w:t>
      </w:r>
      <w:r w:rsidR="009132A7">
        <w:t xml:space="preserve"> </w:t>
      </w:r>
      <w:r w:rsidR="009132A7" w:rsidRPr="00630185">
        <w:t>z</w:t>
      </w:r>
      <w:r w:rsidR="009132A7">
        <w:t> </w:t>
      </w:r>
      <w:r w:rsidRPr="00630185">
        <w:t>ich powodu</w:t>
      </w:r>
      <w:r w:rsidR="00887583">
        <w:t xml:space="preserve"> </w:t>
      </w:r>
      <w:r w:rsidR="005F6F55">
        <w:t xml:space="preserve">była niższa, zarówno w województwie śląskim (3,8%), jak i w powiecie cieszyńskim (3,5%). </w:t>
      </w:r>
      <w:r w:rsidR="00E31261">
        <w:t xml:space="preserve">Ponadto należy w tym miejscu podkreślić, że w </w:t>
      </w:r>
      <w:r w:rsidR="00DA3C96">
        <w:t>roku 202</w:t>
      </w:r>
      <w:r w:rsidR="009320AC">
        <w:t>1</w:t>
      </w:r>
      <w:r w:rsidR="00E31261">
        <w:t xml:space="preserve"> wśród najczęstszych przyczyn zgonów Polaków pojawił się COVID-19, stanowiący </w:t>
      </w:r>
      <w:r w:rsidR="009320AC">
        <w:t xml:space="preserve">w skali kraju </w:t>
      </w:r>
      <w:r w:rsidR="00E31261">
        <w:t xml:space="preserve">trzecią przyczynę zgonu, po chorobach układu krążenia i nowotworach złośliwych. W </w:t>
      </w:r>
      <w:r w:rsidR="00DA3C96">
        <w:t>roku 202</w:t>
      </w:r>
      <w:r w:rsidR="009320AC">
        <w:t>1</w:t>
      </w:r>
      <w:r w:rsidR="00E31261">
        <w:t xml:space="preserve"> ta jednostka chorobowa odpowiadała za 1</w:t>
      </w:r>
      <w:r w:rsidR="003A53EC">
        <w:t>7</w:t>
      </w:r>
      <w:r w:rsidR="00E31261">
        <w:t>,</w:t>
      </w:r>
      <w:r w:rsidR="003A53EC">
        <w:t>9</w:t>
      </w:r>
      <w:r w:rsidR="00E31261">
        <w:t xml:space="preserve">% ogółu zgonów w populacji </w:t>
      </w:r>
      <w:r w:rsidR="00F542E3">
        <w:t xml:space="preserve">Polski </w:t>
      </w:r>
      <w:r w:rsidR="00397455">
        <w:t>oraz 1</w:t>
      </w:r>
      <w:r w:rsidR="003A53EC">
        <w:t>8,9</w:t>
      </w:r>
      <w:r w:rsidR="00397455">
        <w:t xml:space="preserve">% populacji województwa </w:t>
      </w:r>
      <w:r w:rsidR="00CD3930">
        <w:t>śląskiego</w:t>
      </w:r>
      <w:r w:rsidR="003A53EC">
        <w:t>. W powiecie cieszyńskim, w analizowanym okresie, COVID-19 stanowił drugą wiodącą przyczynę zgonów (20,1% ogółu), wyprzedzając tym samym nowotwory</w:t>
      </w:r>
      <w:r w:rsidRPr="00630185">
        <w:rPr>
          <w:rStyle w:val="Odwoanieprzypisudolnego"/>
        </w:rPr>
        <w:footnoteReference w:id="50"/>
      </w:r>
      <w:r w:rsidRPr="00630185">
        <w:t xml:space="preserve">. </w:t>
      </w:r>
    </w:p>
    <w:p w14:paraId="20276DC8" w14:textId="1D853D4A" w:rsidR="007A4563" w:rsidRDefault="008A74A0" w:rsidP="007A4563">
      <w:pPr>
        <w:ind w:firstLine="851"/>
      </w:pPr>
      <w:r w:rsidRPr="006C2167">
        <w:t>Zwiększająca się liczba przypadków chorób układu oddechowego związana jest przede wszystkim</w:t>
      </w:r>
      <w:r w:rsidR="009132A7">
        <w:t xml:space="preserve"> </w:t>
      </w:r>
      <w:r w:rsidR="009132A7" w:rsidRPr="006C2167">
        <w:t>z</w:t>
      </w:r>
      <w:r w:rsidR="009132A7">
        <w:t> </w:t>
      </w:r>
      <w:r w:rsidRPr="006C2167">
        <w:t>postępującym zanieczyszczeniem powietrza i</w:t>
      </w:r>
      <w:r>
        <w:t> </w:t>
      </w:r>
      <w:r w:rsidRPr="006C2167">
        <w:t xml:space="preserve">środowiska naturalnego. </w:t>
      </w:r>
      <w:r w:rsidRPr="006C2167">
        <w:lastRenderedPageBreak/>
        <w:t>Często wiąże się również występowanie tego typu zaburzeń</w:t>
      </w:r>
      <w:r w:rsidR="009132A7">
        <w:t xml:space="preserve"> z </w:t>
      </w:r>
      <w:r>
        <w:t xml:space="preserve">niskim statusem </w:t>
      </w:r>
      <w:proofErr w:type="spellStart"/>
      <w:r w:rsidR="00CD0493">
        <w:t>socjo</w:t>
      </w:r>
      <w:proofErr w:type="spellEnd"/>
      <w:r>
        <w:t>-ekonomicznym ludności. Najpowszechniej występującym zaburzeniem z grupy chorób zakaźnych układu oddechowego jest grypa, często lekceważona lub mylona z przeziębieniem. Tymczasem grypa to choroba</w:t>
      </w:r>
      <w:r w:rsidR="009132A7">
        <w:t xml:space="preserve"> o </w:t>
      </w:r>
      <w:r>
        <w:t>wysokim stopniu ryzyka śmierci lub powikłań, każdego roku umiera</w:t>
      </w:r>
      <w:r w:rsidR="009132A7">
        <w:t xml:space="preserve"> z </w:t>
      </w:r>
      <w:r>
        <w:t>jej powodu około 500 tys. ludzi na całym świecie</w:t>
      </w:r>
      <w:r>
        <w:rPr>
          <w:rStyle w:val="Odwoanieprzypisudolnego"/>
        </w:rPr>
        <w:footnoteReference w:id="51"/>
      </w:r>
      <w:r>
        <w:t xml:space="preserve">. </w:t>
      </w:r>
      <w:r w:rsidR="00AE633E">
        <w:t>Na dramatyczną sytuację epidemiologiczną</w:t>
      </w:r>
      <w:r w:rsidR="009132A7">
        <w:t xml:space="preserve"> w </w:t>
      </w:r>
      <w:r w:rsidR="00AE633E">
        <w:t>zakresie chorób układu oddechowego</w:t>
      </w:r>
      <w:r w:rsidR="00231BC5">
        <w:t>,</w:t>
      </w:r>
      <w:r w:rsidR="00AE633E">
        <w:t xml:space="preserve"> obecnie dodatkowo </w:t>
      </w:r>
      <w:r w:rsidR="0038543B">
        <w:t>nałożyła</w:t>
      </w:r>
      <w:r w:rsidR="00AE633E">
        <w:t xml:space="preserve"> się pandemia COVID-19</w:t>
      </w:r>
      <w:r w:rsidR="00AE633E" w:rsidRPr="00357598">
        <w:t>.</w:t>
      </w:r>
      <w:r w:rsidR="00AE633E" w:rsidRPr="00357598">
        <w:rPr>
          <w:iCs/>
        </w:rPr>
        <w:t xml:space="preserve"> </w:t>
      </w:r>
      <w:r w:rsidR="00AE633E" w:rsidRPr="004E1B35">
        <w:rPr>
          <w:rFonts w:eastAsia="Times New Roman"/>
          <w:lang w:eastAsia="pl-PL"/>
        </w:rPr>
        <w:t>Choroba wywoływana nowym wirusem okazała się wysoce zakaźna</w:t>
      </w:r>
      <w:r w:rsidR="00AE633E">
        <w:rPr>
          <w:rFonts w:eastAsia="Times New Roman"/>
          <w:lang w:eastAsia="pl-PL"/>
        </w:rPr>
        <w:t>,</w:t>
      </w:r>
      <w:r w:rsidR="00AE633E" w:rsidRPr="004E1B35">
        <w:rPr>
          <w:rFonts w:eastAsia="Times New Roman"/>
          <w:lang w:eastAsia="pl-PL"/>
        </w:rPr>
        <w:t xml:space="preserve"> </w:t>
      </w:r>
      <w:r w:rsidR="00AE633E">
        <w:rPr>
          <w:rFonts w:eastAsia="Times New Roman"/>
          <w:lang w:eastAsia="pl-PL"/>
        </w:rPr>
        <w:t>co</w:t>
      </w:r>
      <w:r w:rsidR="009132A7">
        <w:rPr>
          <w:rFonts w:eastAsia="Times New Roman"/>
          <w:lang w:eastAsia="pl-PL"/>
        </w:rPr>
        <w:t xml:space="preserve"> w </w:t>
      </w:r>
      <w:r w:rsidR="00AE633E">
        <w:rPr>
          <w:rFonts w:eastAsia="Times New Roman"/>
          <w:lang w:eastAsia="pl-PL"/>
        </w:rPr>
        <w:t>powiązaniu</w:t>
      </w:r>
      <w:r w:rsidR="009132A7">
        <w:rPr>
          <w:rFonts w:eastAsia="Times New Roman"/>
          <w:lang w:eastAsia="pl-PL"/>
        </w:rPr>
        <w:t xml:space="preserve"> z </w:t>
      </w:r>
      <w:r w:rsidR="00AE633E" w:rsidRPr="004E1B35">
        <w:rPr>
          <w:rFonts w:eastAsia="Times New Roman"/>
          <w:lang w:eastAsia="pl-PL"/>
        </w:rPr>
        <w:t>możliwoś</w:t>
      </w:r>
      <w:r w:rsidR="00AE633E">
        <w:rPr>
          <w:rFonts w:eastAsia="Times New Roman"/>
          <w:lang w:eastAsia="pl-PL"/>
        </w:rPr>
        <w:t xml:space="preserve">cią </w:t>
      </w:r>
      <w:r w:rsidR="00AE633E" w:rsidRPr="004E1B35">
        <w:rPr>
          <w:rFonts w:eastAsia="Times New Roman"/>
          <w:lang w:eastAsia="pl-PL"/>
        </w:rPr>
        <w:t>spowodowania ciężkiej niewydolności układu oddechowego</w:t>
      </w:r>
      <w:r w:rsidR="009132A7">
        <w:rPr>
          <w:rFonts w:eastAsia="Times New Roman"/>
          <w:lang w:eastAsia="pl-PL"/>
        </w:rPr>
        <w:t xml:space="preserve"> i </w:t>
      </w:r>
      <w:r w:rsidR="00AE633E">
        <w:rPr>
          <w:rFonts w:eastAsia="Times New Roman"/>
          <w:lang w:eastAsia="pl-PL"/>
        </w:rPr>
        <w:t xml:space="preserve">jej </w:t>
      </w:r>
      <w:r w:rsidR="00AE633E" w:rsidRPr="004E1B35">
        <w:rPr>
          <w:rFonts w:eastAsia="Times New Roman"/>
          <w:lang w:eastAsia="pl-PL"/>
        </w:rPr>
        <w:t xml:space="preserve">masowego </w:t>
      </w:r>
      <w:r w:rsidR="00AE633E">
        <w:rPr>
          <w:rFonts w:eastAsia="Times New Roman"/>
          <w:lang w:eastAsia="pl-PL"/>
        </w:rPr>
        <w:t>charakteru</w:t>
      </w:r>
      <w:r w:rsidR="00231BC5">
        <w:rPr>
          <w:rFonts w:eastAsia="Times New Roman"/>
          <w:lang w:eastAsia="pl-PL"/>
        </w:rPr>
        <w:t>,</w:t>
      </w:r>
      <w:r w:rsidR="00AE633E">
        <w:rPr>
          <w:rFonts w:eastAsia="Times New Roman"/>
          <w:lang w:eastAsia="pl-PL"/>
        </w:rPr>
        <w:t xml:space="preserve"> spowodowało kryzys we wszystkich systemach ochrony zdrowia na świecie</w:t>
      </w:r>
      <w:r w:rsidR="00AE633E">
        <w:rPr>
          <w:rStyle w:val="Odwoanieprzypisudolnego"/>
          <w:rFonts w:eastAsia="Times New Roman"/>
          <w:lang w:eastAsia="pl-PL"/>
        </w:rPr>
        <w:footnoteReference w:id="52"/>
      </w:r>
      <w:r w:rsidR="00AE633E">
        <w:rPr>
          <w:rFonts w:eastAsia="Times New Roman"/>
          <w:lang w:eastAsia="pl-PL"/>
        </w:rPr>
        <w:t>.</w:t>
      </w:r>
    </w:p>
    <w:p w14:paraId="3C9F17B3" w14:textId="72D93A05" w:rsidR="007A4563" w:rsidRDefault="00035D0C" w:rsidP="004D4974">
      <w:pPr>
        <w:ind w:firstLine="851"/>
      </w:pPr>
      <w:r>
        <w:t xml:space="preserve">W </w:t>
      </w:r>
      <w:r w:rsidR="00E1127E">
        <w:t>roku 2022</w:t>
      </w:r>
      <w:r w:rsidR="00556405">
        <w:t xml:space="preserve"> </w:t>
      </w:r>
      <w:r w:rsidR="007A4563" w:rsidRPr="00BE13C6">
        <w:t xml:space="preserve">dorosłych </w:t>
      </w:r>
      <w:r w:rsidR="007A4563" w:rsidRPr="00791716">
        <w:t xml:space="preserve">mieszkańców </w:t>
      </w:r>
      <w:r w:rsidR="001C41AF">
        <w:t>miasta Cieszyna</w:t>
      </w:r>
      <w:r w:rsidR="007A4563" w:rsidRPr="00791716">
        <w:t xml:space="preserve"> korzystających z publicznego rynku usług zdrowotnych dotycz</w:t>
      </w:r>
      <w:r w:rsidR="004D4974">
        <w:t xml:space="preserve">yło ponad </w:t>
      </w:r>
      <w:r w:rsidR="00CA3F6D">
        <w:t>12</w:t>
      </w:r>
      <w:r w:rsidR="007A4563" w:rsidRPr="00791716">
        <w:t xml:space="preserve"> tys. </w:t>
      </w:r>
      <w:proofErr w:type="spellStart"/>
      <w:r w:rsidR="007A4563" w:rsidRPr="00791716">
        <w:t>rozpoznań</w:t>
      </w:r>
      <w:proofErr w:type="spellEnd"/>
      <w:r w:rsidR="007A4563" w:rsidRPr="00791716">
        <w:t xml:space="preserve"> w za</w:t>
      </w:r>
      <w:r w:rsidR="007A4563">
        <w:t xml:space="preserve">kresie chorób </w:t>
      </w:r>
      <w:r w:rsidR="004D4974">
        <w:t>układu oddechowego (</w:t>
      </w:r>
      <w:r w:rsidR="0038543B">
        <w:t>1</w:t>
      </w:r>
      <w:r w:rsidR="00CA3F6D">
        <w:t>4,2</w:t>
      </w:r>
      <w:r w:rsidR="007A4563" w:rsidRPr="00791716">
        <w:t xml:space="preserve">% ogółu </w:t>
      </w:r>
      <w:proofErr w:type="spellStart"/>
      <w:r w:rsidR="007A4563" w:rsidRPr="00791716">
        <w:t>rozpoznań</w:t>
      </w:r>
      <w:proofErr w:type="spellEnd"/>
      <w:r w:rsidR="007A4563" w:rsidRPr="00791716">
        <w:t>). Wśród najczęściej pojawiających się problemów zdrowotnych</w:t>
      </w:r>
      <w:r w:rsidR="009132A7">
        <w:t xml:space="preserve"> </w:t>
      </w:r>
      <w:r w:rsidR="009132A7" w:rsidRPr="00791716">
        <w:t>w</w:t>
      </w:r>
      <w:r w:rsidR="009132A7">
        <w:t> </w:t>
      </w:r>
      <w:r w:rsidR="007A4563" w:rsidRPr="00791716">
        <w:t xml:space="preserve">tym obszarze wskazać należy </w:t>
      </w:r>
      <w:r w:rsidR="004D4974">
        <w:t>ostre zakażenia</w:t>
      </w:r>
      <w:r w:rsidR="004D4974" w:rsidRPr="004D4974">
        <w:t xml:space="preserve"> górnych dróg oddechowych</w:t>
      </w:r>
      <w:r w:rsidR="004D4974">
        <w:t>,</w:t>
      </w:r>
      <w:r w:rsidR="009132A7">
        <w:t xml:space="preserve"> w </w:t>
      </w:r>
      <w:r w:rsidR="004D4974">
        <w:t>tym:</w:t>
      </w:r>
      <w:r w:rsidR="009132A7">
        <w:t xml:space="preserve"> o </w:t>
      </w:r>
      <w:r w:rsidR="004D4974">
        <w:t xml:space="preserve">umiejscowieniu </w:t>
      </w:r>
      <w:r w:rsidR="004D4974" w:rsidRPr="004D4974">
        <w:t>mnogim lub nieokreślonym</w:t>
      </w:r>
      <w:r w:rsidR="004D4974">
        <w:t>, nosa</w:t>
      </w:r>
      <w:r w:rsidR="009132A7">
        <w:t xml:space="preserve"> i </w:t>
      </w:r>
      <w:r w:rsidR="004D4974">
        <w:t>gardła, zatok przynosowych</w:t>
      </w:r>
      <w:r w:rsidR="00CA3F6D">
        <w:t xml:space="preserve">, gardła oraz krtani i tchawicy </w:t>
      </w:r>
      <w:r w:rsidR="004D4974">
        <w:t xml:space="preserve">(łącznie </w:t>
      </w:r>
      <w:r w:rsidR="0038543B">
        <w:t xml:space="preserve">ponad </w:t>
      </w:r>
      <w:r w:rsidR="00CA3F6D">
        <w:t>połowa</w:t>
      </w:r>
      <w:r w:rsidR="004D4974">
        <w:t xml:space="preserve"> ogółu </w:t>
      </w:r>
      <w:proofErr w:type="spellStart"/>
      <w:r w:rsidR="004D4974">
        <w:t>rozpoznań</w:t>
      </w:r>
      <w:proofErr w:type="spellEnd"/>
      <w:r w:rsidR="009132A7">
        <w:t xml:space="preserve"> w </w:t>
      </w:r>
      <w:r w:rsidR="004D4974">
        <w:t>tej grupie).</w:t>
      </w:r>
      <w:r w:rsidR="009132A7">
        <w:t xml:space="preserve"> W </w:t>
      </w:r>
      <w:r w:rsidR="004D4974">
        <w:t xml:space="preserve">grupie chorób przewlekłych najczęściej wśród </w:t>
      </w:r>
      <w:proofErr w:type="spellStart"/>
      <w:r w:rsidR="004D4974">
        <w:t>rozpoznań</w:t>
      </w:r>
      <w:proofErr w:type="spellEnd"/>
      <w:r w:rsidR="004D4974">
        <w:t xml:space="preserve"> pojawia inna </w:t>
      </w:r>
      <w:r w:rsidR="004D4974" w:rsidRPr="004D4974">
        <w:t>przewlekła zaporowa choroba płuc</w:t>
      </w:r>
      <w:r w:rsidR="004D4974">
        <w:t xml:space="preserve"> (</w:t>
      </w:r>
      <w:r w:rsidR="00CA3F6D">
        <w:t>6,1%</w:t>
      </w:r>
      <w:r w:rsidR="004D4974">
        <w:t xml:space="preserve">). </w:t>
      </w:r>
      <w:r w:rsidR="007A4563">
        <w:t>Z </w:t>
      </w:r>
      <w:r w:rsidR="004D4974">
        <w:t>problemem</w:t>
      </w:r>
      <w:r w:rsidR="007A4563">
        <w:t xml:space="preserve"> </w:t>
      </w:r>
      <w:r w:rsidR="0038543B">
        <w:t>wszystkich</w:t>
      </w:r>
      <w:r w:rsidR="009132A7">
        <w:t> </w:t>
      </w:r>
      <w:r w:rsidR="004D4974">
        <w:t xml:space="preserve">ww. </w:t>
      </w:r>
      <w:proofErr w:type="spellStart"/>
      <w:r w:rsidR="004D4974">
        <w:t>rozpoznań</w:t>
      </w:r>
      <w:proofErr w:type="spellEnd"/>
      <w:r w:rsidR="004D4974">
        <w:t xml:space="preserve">, </w:t>
      </w:r>
      <w:r w:rsidR="007A4563">
        <w:t>częściej</w:t>
      </w:r>
      <w:r w:rsidR="009132A7">
        <w:t xml:space="preserve"> w </w:t>
      </w:r>
      <w:r w:rsidR="004D4974">
        <w:t xml:space="preserve">publicznym systemie opieki zdrowotnej pojawiały się kobiety. Największy odsetek </w:t>
      </w:r>
      <w:proofErr w:type="spellStart"/>
      <w:r w:rsidR="004D4974">
        <w:t>rozpoznań</w:t>
      </w:r>
      <w:proofErr w:type="spellEnd"/>
      <w:r w:rsidR="004D4974">
        <w:t xml:space="preserve"> dotyczył dorosłych </w:t>
      </w:r>
      <w:r w:rsidR="00DF1884">
        <w:t>mieszkańców miasta</w:t>
      </w:r>
      <w:r w:rsidR="00556405">
        <w:t xml:space="preserve"> </w:t>
      </w:r>
      <w:r w:rsidR="009132A7">
        <w:t>w </w:t>
      </w:r>
      <w:r w:rsidR="004D4974">
        <w:t xml:space="preserve">wieku </w:t>
      </w:r>
      <w:r w:rsidR="0038543B">
        <w:t>powyżej 60 r.ż.</w:t>
      </w:r>
      <w:r w:rsidR="004D4974">
        <w:t xml:space="preserve"> (</w:t>
      </w:r>
      <w:r w:rsidR="0038543B">
        <w:t xml:space="preserve">ponad </w:t>
      </w:r>
      <w:r w:rsidR="00CA3F6D">
        <w:t>34</w:t>
      </w:r>
      <w:r w:rsidR="004D4974">
        <w:t xml:space="preserve">%). </w:t>
      </w:r>
      <w:r w:rsidR="007A4563">
        <w:t xml:space="preserve">Szczegółowe </w:t>
      </w:r>
      <w:r w:rsidR="00CD5B0E">
        <w:t>dane przedstawiono</w:t>
      </w:r>
      <w:r w:rsidR="009132A7">
        <w:t xml:space="preserve"> w </w:t>
      </w:r>
      <w:r w:rsidR="00CD5B0E">
        <w:t>tabeli XX</w:t>
      </w:r>
      <w:r w:rsidR="00CC08AF">
        <w:t>VIII</w:t>
      </w:r>
      <w:r w:rsidR="007A4563">
        <w:t>.</w:t>
      </w:r>
    </w:p>
    <w:p w14:paraId="3E5CFD9A" w14:textId="5BEF5FBF" w:rsidR="007A4563" w:rsidRDefault="007A4563" w:rsidP="007A4563">
      <w:pPr>
        <w:pStyle w:val="Tabela"/>
      </w:pPr>
      <w:bookmarkStart w:id="114" w:name="_Toc132661326"/>
      <w:r w:rsidRPr="00D61DCD">
        <w:t>Tab. X</w:t>
      </w:r>
      <w:r w:rsidR="00CD5B0E">
        <w:t>X</w:t>
      </w:r>
      <w:r w:rsidR="00CC08AF">
        <w:t>VIII</w:t>
      </w:r>
      <w:r w:rsidRPr="00D61DCD">
        <w:t xml:space="preserve">. </w:t>
      </w:r>
      <w:r>
        <w:t>Najczęstsze rozpoznania</w:t>
      </w:r>
      <w:r w:rsidR="009132A7">
        <w:t xml:space="preserve"> w </w:t>
      </w:r>
      <w:r>
        <w:t xml:space="preserve">grupie chorób </w:t>
      </w:r>
      <w:r w:rsidR="00BA2D16">
        <w:t>układu oddechowego</w:t>
      </w:r>
      <w:r>
        <w:t xml:space="preserve"> będące przyczyną wizyt w</w:t>
      </w:r>
      <w:r w:rsidR="00BA2D16">
        <w:t> </w:t>
      </w:r>
      <w:r w:rsidR="009C1DCC">
        <w:t xml:space="preserve">placówkach </w:t>
      </w:r>
      <w:r>
        <w:t xml:space="preserve">publicznej </w:t>
      </w:r>
      <w:r w:rsidR="009C1DCC">
        <w:t>opieki</w:t>
      </w:r>
      <w:r>
        <w:t xml:space="preserve"> zdrowotnej mieszkańców </w:t>
      </w:r>
      <w:r w:rsidR="001C41AF">
        <w:t>miasta Cieszyna</w:t>
      </w:r>
      <w:r w:rsidR="009132A7">
        <w:t xml:space="preserve"> </w:t>
      </w:r>
      <w:r w:rsidR="00AD0835">
        <w:t>w</w:t>
      </w:r>
      <w:r w:rsidR="00035D0C">
        <w:t xml:space="preserve"> </w:t>
      </w:r>
      <w:r w:rsidR="00E1127E">
        <w:t>roku 2022</w:t>
      </w:r>
      <w:r w:rsidR="00556405">
        <w:t xml:space="preserve"> </w:t>
      </w:r>
      <w:r w:rsidR="009132A7">
        <w:t>w </w:t>
      </w:r>
      <w:r>
        <w:t>podziale na grupy wiekowe</w:t>
      </w:r>
      <w:r w:rsidR="009132A7">
        <w:t xml:space="preserve"> i </w:t>
      </w:r>
      <w:r>
        <w:t>płeć.</w:t>
      </w:r>
      <w:bookmarkEnd w:id="114"/>
      <w:r>
        <w:t xml:space="preserve"> </w:t>
      </w:r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VIII. Najczęstsze rozpoznania w grupie chorób układu oddechowego będące przyczyną wizyt w placówkach publicznej opieki zdrowotnej mieszkańców miasta Cieszyna w roku 2022 w podziale na grupy wiekowe i płeć. "/>
        <w:tblDescription w:val="W poszczególnych kolumnach tabeli przedstawiono najczęstsze rozpoznania w grupie chorób układu oddechowego będące przyczyną wizyt w placówkach publicznej opieki zdrowotnej mieszkańców miasta Cieszyna w roku 2022 w podziale na grupy wiekowe i płeć. "/>
      </w:tblPr>
      <w:tblGrid>
        <w:gridCol w:w="567"/>
        <w:gridCol w:w="1972"/>
        <w:gridCol w:w="722"/>
        <w:gridCol w:w="722"/>
        <w:gridCol w:w="657"/>
        <w:gridCol w:w="657"/>
        <w:gridCol w:w="657"/>
        <w:gridCol w:w="709"/>
        <w:gridCol w:w="708"/>
        <w:gridCol w:w="811"/>
        <w:gridCol w:w="960"/>
      </w:tblGrid>
      <w:tr w:rsidR="003A53EC" w:rsidRPr="003A53EC" w14:paraId="35A7E5A3" w14:textId="77777777" w:rsidTr="00DE3B95">
        <w:trPr>
          <w:trHeight w:val="300"/>
          <w:jc w:val="right"/>
        </w:trPr>
        <w:tc>
          <w:tcPr>
            <w:tcW w:w="567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5DC3F251" w14:textId="77777777" w:rsidR="003A53EC" w:rsidRPr="003A53EC" w:rsidRDefault="003A53EC" w:rsidP="003A53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ICD</w:t>
            </w:r>
          </w:p>
          <w:p w14:paraId="40E209E6" w14:textId="4134028A" w:rsidR="003A53EC" w:rsidRPr="003A53EC" w:rsidRDefault="003A53EC" w:rsidP="003A53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-10</w:t>
            </w:r>
          </w:p>
        </w:tc>
        <w:tc>
          <w:tcPr>
            <w:tcW w:w="1972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3AA28B15" w14:textId="77777777" w:rsidR="003A53EC" w:rsidRPr="003A53EC" w:rsidRDefault="003A53EC" w:rsidP="003A53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415" w:type="dxa"/>
            <w:gridSpan w:val="5"/>
            <w:shd w:val="clear" w:color="auto" w:fill="5B9BD5" w:themeFill="accent5"/>
            <w:vAlign w:val="center"/>
          </w:tcPr>
          <w:p w14:paraId="08BE65E5" w14:textId="78F2A4B5" w:rsidR="003A53EC" w:rsidRPr="003A53EC" w:rsidRDefault="003A53EC" w:rsidP="003A53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417" w:type="dxa"/>
            <w:gridSpan w:val="2"/>
            <w:shd w:val="clear" w:color="auto" w:fill="5B9BD5" w:themeFill="accent5"/>
            <w:noWrap/>
            <w:vAlign w:val="center"/>
            <w:hideMark/>
          </w:tcPr>
          <w:p w14:paraId="0B57BDB0" w14:textId="77777777" w:rsidR="003A53EC" w:rsidRPr="003A53EC" w:rsidRDefault="003A53EC" w:rsidP="00A56B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811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4014C4F5" w14:textId="77777777" w:rsidR="003A53EC" w:rsidRPr="003A53EC" w:rsidRDefault="003A53EC" w:rsidP="00A56B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77D4B16F" w14:textId="77777777" w:rsidR="003A53EC" w:rsidRPr="003A53EC" w:rsidRDefault="003A53EC" w:rsidP="003A53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ogółu</w:t>
            </w:r>
          </w:p>
        </w:tc>
      </w:tr>
      <w:tr w:rsidR="003A53EC" w:rsidRPr="003A53EC" w14:paraId="1E711EFD" w14:textId="77777777" w:rsidTr="00DE3B95">
        <w:trPr>
          <w:trHeight w:val="300"/>
          <w:jc w:val="right"/>
        </w:trPr>
        <w:tc>
          <w:tcPr>
            <w:tcW w:w="567" w:type="dxa"/>
            <w:vMerge/>
            <w:shd w:val="clear" w:color="auto" w:fill="5B9BD5" w:themeFill="accent5"/>
            <w:noWrap/>
            <w:vAlign w:val="center"/>
            <w:hideMark/>
          </w:tcPr>
          <w:p w14:paraId="052170DD" w14:textId="7313E84E" w:rsidR="003A53EC" w:rsidRPr="003A53EC" w:rsidRDefault="003A53EC" w:rsidP="003A53E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vMerge/>
            <w:shd w:val="clear" w:color="auto" w:fill="5B9BD5" w:themeFill="accent5"/>
            <w:vAlign w:val="center"/>
            <w:hideMark/>
          </w:tcPr>
          <w:p w14:paraId="6EF38F2C" w14:textId="77777777" w:rsidR="003A53EC" w:rsidRPr="003A53EC" w:rsidRDefault="003A53EC" w:rsidP="003A53E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shd w:val="clear" w:color="auto" w:fill="5B9BD5" w:themeFill="accent5"/>
            <w:vAlign w:val="center"/>
          </w:tcPr>
          <w:p w14:paraId="1F735660" w14:textId="18CD4855" w:rsidR="003A53EC" w:rsidRPr="003A53EC" w:rsidRDefault="003A53EC" w:rsidP="00A56B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18-29</w:t>
            </w:r>
          </w:p>
        </w:tc>
        <w:tc>
          <w:tcPr>
            <w:tcW w:w="722" w:type="dxa"/>
            <w:shd w:val="clear" w:color="auto" w:fill="5B9BD5" w:themeFill="accent5"/>
            <w:noWrap/>
            <w:vAlign w:val="center"/>
            <w:hideMark/>
          </w:tcPr>
          <w:p w14:paraId="10C8705E" w14:textId="65183FDC" w:rsidR="003A53EC" w:rsidRPr="003A53EC" w:rsidRDefault="003A53EC" w:rsidP="00A56B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657" w:type="dxa"/>
            <w:shd w:val="clear" w:color="auto" w:fill="5B9BD5" w:themeFill="accent5"/>
            <w:noWrap/>
            <w:vAlign w:val="center"/>
            <w:hideMark/>
          </w:tcPr>
          <w:p w14:paraId="748B707B" w14:textId="1221AED4" w:rsidR="003A53EC" w:rsidRPr="003A53EC" w:rsidRDefault="003A53EC" w:rsidP="00A56B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657" w:type="dxa"/>
            <w:shd w:val="clear" w:color="auto" w:fill="5B9BD5" w:themeFill="accent5"/>
            <w:noWrap/>
            <w:vAlign w:val="center"/>
            <w:hideMark/>
          </w:tcPr>
          <w:p w14:paraId="24671094" w14:textId="03DBBCF6" w:rsidR="003A53EC" w:rsidRPr="003A53EC" w:rsidRDefault="003A53EC" w:rsidP="00A56B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657" w:type="dxa"/>
            <w:shd w:val="clear" w:color="auto" w:fill="5B9BD5" w:themeFill="accent5"/>
            <w:noWrap/>
            <w:vAlign w:val="center"/>
            <w:hideMark/>
          </w:tcPr>
          <w:p w14:paraId="20F3B4D7" w14:textId="5D14D9D0" w:rsidR="003A53EC" w:rsidRPr="003A53EC" w:rsidRDefault="003A53EC" w:rsidP="00A56B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≥60</w:t>
            </w:r>
          </w:p>
        </w:tc>
        <w:tc>
          <w:tcPr>
            <w:tcW w:w="709" w:type="dxa"/>
            <w:shd w:val="clear" w:color="auto" w:fill="5B9BD5" w:themeFill="accent5"/>
            <w:noWrap/>
            <w:vAlign w:val="center"/>
            <w:hideMark/>
          </w:tcPr>
          <w:p w14:paraId="406D62FD" w14:textId="77777777" w:rsidR="003A53EC" w:rsidRPr="003A53EC" w:rsidRDefault="003A53EC" w:rsidP="00A56B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8" w:type="dxa"/>
            <w:shd w:val="clear" w:color="auto" w:fill="5B9BD5" w:themeFill="accent5"/>
            <w:noWrap/>
            <w:vAlign w:val="center"/>
            <w:hideMark/>
          </w:tcPr>
          <w:p w14:paraId="3F7B574E" w14:textId="77777777" w:rsidR="003A53EC" w:rsidRPr="003A53EC" w:rsidRDefault="003A53EC" w:rsidP="00A56B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11" w:type="dxa"/>
            <w:vMerge/>
            <w:vAlign w:val="center"/>
            <w:hideMark/>
          </w:tcPr>
          <w:p w14:paraId="79D12B8A" w14:textId="77777777" w:rsidR="003A53EC" w:rsidRPr="003A53EC" w:rsidRDefault="003A53EC" w:rsidP="00A56B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8805606" w14:textId="77777777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A53EC" w:rsidRPr="003A53EC" w14:paraId="0EBE92AD" w14:textId="77777777" w:rsidTr="00DE3B95">
        <w:trPr>
          <w:trHeight w:val="79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74BE9E95" w14:textId="3BDEA7AF" w:rsidR="003A53EC" w:rsidRPr="003A53EC" w:rsidRDefault="003A53EC" w:rsidP="003A53E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J06</w:t>
            </w:r>
          </w:p>
        </w:tc>
        <w:tc>
          <w:tcPr>
            <w:tcW w:w="1972" w:type="dxa"/>
            <w:shd w:val="clear" w:color="auto" w:fill="DEEAF6" w:themeFill="accent5" w:themeFillTint="33"/>
            <w:vAlign w:val="center"/>
          </w:tcPr>
          <w:p w14:paraId="4FD6AFB1" w14:textId="656A6D78" w:rsidR="003A53EC" w:rsidRPr="003A53EC" w:rsidRDefault="003A53EC" w:rsidP="003A53E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Ostre zakażenie górnych dróg oddechowych o umiejscowieniu mnogim lub nieokreślonym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B309324" w14:textId="3EF6843D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7A1EF2FD" w14:textId="123BE45E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05CBE03" w14:textId="1EB49336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0F2345B" w14:textId="108046C7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6CF7AE5" w14:textId="2427F0B3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AA9C5B" w14:textId="2B49C38B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3CF797" w14:textId="47DF6E08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49F36653" w14:textId="618D0E22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A94B68" w14:textId="7B641766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20,9</w:t>
            </w:r>
          </w:p>
        </w:tc>
      </w:tr>
      <w:tr w:rsidR="003A53EC" w:rsidRPr="003A53EC" w14:paraId="52CF31FD" w14:textId="77777777" w:rsidTr="00DE3B95">
        <w:trPr>
          <w:trHeight w:val="30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400DABAC" w14:textId="5B9F1BBD" w:rsidR="003A53EC" w:rsidRPr="003A53EC" w:rsidRDefault="003A53EC" w:rsidP="003A53E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J00</w:t>
            </w:r>
          </w:p>
        </w:tc>
        <w:tc>
          <w:tcPr>
            <w:tcW w:w="1972" w:type="dxa"/>
            <w:shd w:val="clear" w:color="auto" w:fill="DEEAF6" w:themeFill="accent5" w:themeFillTint="33"/>
            <w:noWrap/>
            <w:vAlign w:val="center"/>
          </w:tcPr>
          <w:p w14:paraId="677FC17F" w14:textId="49E29738" w:rsidR="003A53EC" w:rsidRPr="003A53EC" w:rsidRDefault="003A53EC" w:rsidP="003A53E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Ostre zapalenie nosa i gardła (przeziębienie)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C525037" w14:textId="14D0203B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2B2F0113" w14:textId="0F712598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5490ADF" w14:textId="02BBE781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E32E61B" w14:textId="7DACE493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1B24C2A" w14:textId="6CC9DBC1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209D21" w14:textId="170071BA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38EBD5" w14:textId="0717B4BB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38BC12FC" w14:textId="337D1A57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3127C3" w14:textId="61683C1E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3A53EC" w:rsidRPr="003A53EC" w14:paraId="65E262C8" w14:textId="77777777" w:rsidTr="00DE3B95">
        <w:trPr>
          <w:trHeight w:val="30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71BDA20E" w14:textId="1447298C" w:rsidR="003A53EC" w:rsidRPr="003A53EC" w:rsidRDefault="003A53EC" w:rsidP="003A53E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J01</w:t>
            </w:r>
          </w:p>
        </w:tc>
        <w:tc>
          <w:tcPr>
            <w:tcW w:w="1972" w:type="dxa"/>
            <w:shd w:val="clear" w:color="auto" w:fill="DEEAF6" w:themeFill="accent5" w:themeFillTint="33"/>
            <w:noWrap/>
            <w:vAlign w:val="center"/>
          </w:tcPr>
          <w:p w14:paraId="12FEE98D" w14:textId="76D733CC" w:rsidR="003A53EC" w:rsidRPr="003A53EC" w:rsidRDefault="003A53EC" w:rsidP="003A53E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Ostre zapalenie zatok przynosowych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709FCEE" w14:textId="38EAFE57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8528071" w14:textId="2A2C125E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0164E0F" w14:textId="77C973EA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2BD7B94" w14:textId="0670DB10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A3AA66B" w14:textId="32909C73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0F45EB" w14:textId="70CEC4FC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FA0331" w14:textId="4767F640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755938D4" w14:textId="7A5ED514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AE60889" w14:textId="23216CAF" w:rsidR="003A53EC" w:rsidRPr="003A53EC" w:rsidRDefault="003A53EC" w:rsidP="003A53E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344E7D" w:rsidRPr="003A53EC" w14:paraId="42ED240C" w14:textId="77777777" w:rsidTr="00DE3B95">
        <w:trPr>
          <w:trHeight w:val="30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15A34055" w14:textId="686B013F" w:rsidR="00344E7D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J45</w:t>
            </w:r>
          </w:p>
        </w:tc>
        <w:tc>
          <w:tcPr>
            <w:tcW w:w="1972" w:type="dxa"/>
            <w:shd w:val="clear" w:color="auto" w:fill="DEEAF6" w:themeFill="accent5" w:themeFillTint="33"/>
            <w:noWrap/>
            <w:vAlign w:val="center"/>
          </w:tcPr>
          <w:p w14:paraId="32E7B0A8" w14:textId="6C1BB36A" w:rsidR="00344E7D" w:rsidRPr="003A53EC" w:rsidRDefault="00344E7D" w:rsidP="00344E7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Inna przewlekła zaporowa choroba płuc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D70E436" w14:textId="7DBEC810" w:rsidR="00344E7D" w:rsidRPr="003A53EC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EEFDAE2" w14:textId="1B0E1702" w:rsidR="00344E7D" w:rsidRPr="003A53EC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2AD0644" w14:textId="069571AF" w:rsidR="00344E7D" w:rsidRPr="003A53EC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2D6236A" w14:textId="2E3704C4" w:rsidR="00344E7D" w:rsidRPr="003A53EC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C1962A4" w14:textId="0FBEA3E7" w:rsidR="00344E7D" w:rsidRPr="003A53EC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EA02D8" w14:textId="1FA2A073" w:rsidR="00344E7D" w:rsidRPr="003A53EC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7C0D70" w14:textId="3CF212DA" w:rsidR="00344E7D" w:rsidRPr="003A53EC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321C238E" w14:textId="2DC9FC14" w:rsidR="00344E7D" w:rsidRPr="003A53EC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8CDC52" w14:textId="38D85EA9" w:rsidR="00344E7D" w:rsidRPr="003A53EC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344E7D" w:rsidRPr="003A53EC" w14:paraId="40865E82" w14:textId="77777777" w:rsidTr="00DE3B95">
        <w:trPr>
          <w:trHeight w:val="30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38F48BF7" w14:textId="39527B9B" w:rsidR="00344E7D" w:rsidRPr="003A53EC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J02</w:t>
            </w:r>
          </w:p>
        </w:tc>
        <w:tc>
          <w:tcPr>
            <w:tcW w:w="1972" w:type="dxa"/>
            <w:shd w:val="clear" w:color="auto" w:fill="DEEAF6" w:themeFill="accent5" w:themeFillTint="33"/>
            <w:noWrap/>
            <w:vAlign w:val="center"/>
          </w:tcPr>
          <w:p w14:paraId="18AA5F7F" w14:textId="54533856" w:rsidR="00344E7D" w:rsidRPr="003A53EC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Ostre zapalenie gardła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4F77C67" w14:textId="17A50F04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B1E39AA" w14:textId="323DC2C7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197273E" w14:textId="06661A39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EC9525D" w14:textId="1608AC97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C696F48" w14:textId="65D1D2F4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DF1185" w14:textId="3D96BA06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AFF887" w14:textId="5A6B5AC9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0CDE2B63" w14:textId="6386AC5B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332E5C" w14:textId="408F0902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344E7D" w:rsidRPr="003A53EC" w14:paraId="5AA6843E" w14:textId="77777777" w:rsidTr="00DE3B95">
        <w:trPr>
          <w:trHeight w:val="30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48352624" w14:textId="7D05573E" w:rsidR="00344E7D" w:rsidRPr="003A53EC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J20</w:t>
            </w:r>
          </w:p>
        </w:tc>
        <w:tc>
          <w:tcPr>
            <w:tcW w:w="1972" w:type="dxa"/>
            <w:shd w:val="clear" w:color="auto" w:fill="DEEAF6" w:themeFill="accent5" w:themeFillTint="33"/>
            <w:noWrap/>
            <w:vAlign w:val="center"/>
          </w:tcPr>
          <w:p w14:paraId="3A0510D0" w14:textId="1A9F5630" w:rsidR="00344E7D" w:rsidRPr="003A53EC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Ostre zapalenie oskrzeli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13260C4" w14:textId="6DBA2B61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F62DE51" w14:textId="1A1F0E12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EF7B2B3" w14:textId="346B7652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F8F5ECF" w14:textId="19A700F5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A35069C" w14:textId="36DC7053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4B7F96" w14:textId="41CDF845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6A9380" w14:textId="15BA39EC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09A998EE" w14:textId="244CD7D2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A5C86A7" w14:textId="330058E6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344E7D" w:rsidRPr="003A53EC" w14:paraId="3D0A2DAD" w14:textId="77777777" w:rsidTr="00DE3B95">
        <w:trPr>
          <w:trHeight w:val="30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412C149E" w14:textId="38F2C567" w:rsidR="00344E7D" w:rsidRPr="003A53EC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J30</w:t>
            </w:r>
          </w:p>
        </w:tc>
        <w:tc>
          <w:tcPr>
            <w:tcW w:w="1972" w:type="dxa"/>
            <w:shd w:val="clear" w:color="auto" w:fill="DEEAF6" w:themeFill="accent5" w:themeFillTint="33"/>
            <w:noWrap/>
            <w:vAlign w:val="center"/>
          </w:tcPr>
          <w:p w14:paraId="531FBFEC" w14:textId="2F5F3F94" w:rsidR="00344E7D" w:rsidRPr="003A53EC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Naczynioruchowe i uczuleniowe zapalenie (błony śluzowej) nosa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D76E19E" w14:textId="7416EA4D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412A85D" w14:textId="2E278E80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AD1B347" w14:textId="3E928829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9D78D2D" w14:textId="167E6790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D4FBDC8" w14:textId="0A57AA8D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30719C" w14:textId="60368F47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8319E1" w14:textId="28238F81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1884AD06" w14:textId="7745133D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4EE8251" w14:textId="30000106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344E7D" w:rsidRPr="003A53EC" w14:paraId="016F1EBF" w14:textId="77777777" w:rsidTr="00DE3B95">
        <w:trPr>
          <w:trHeight w:val="30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4A870DEE" w14:textId="03D99DC8" w:rsidR="00344E7D" w:rsidRPr="003A53EC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J03</w:t>
            </w:r>
          </w:p>
        </w:tc>
        <w:tc>
          <w:tcPr>
            <w:tcW w:w="1972" w:type="dxa"/>
            <w:shd w:val="clear" w:color="auto" w:fill="DEEAF6" w:themeFill="accent5" w:themeFillTint="33"/>
            <w:noWrap/>
            <w:vAlign w:val="center"/>
          </w:tcPr>
          <w:p w14:paraId="3A2E3343" w14:textId="0B341262" w:rsidR="00344E7D" w:rsidRPr="003A53EC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Ostre zapalenie migdałków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B178FF7" w14:textId="67B1ECDA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197155FA" w14:textId="2FD84A54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BFC19FC" w14:textId="17A837E8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17D9AF0" w14:textId="2B758C62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AAD9A1E" w14:textId="579761EB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FE3BD5" w14:textId="659457CD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4A0B88" w14:textId="06F92EBD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17A9403E" w14:textId="2082C548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1255B7" w14:textId="53D70C9C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344E7D" w:rsidRPr="003A53EC" w14:paraId="23D89014" w14:textId="77777777" w:rsidTr="00DE3B95">
        <w:trPr>
          <w:trHeight w:val="30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1EFB254F" w14:textId="37B7F6FE" w:rsidR="00344E7D" w:rsidRPr="003A53EC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J04</w:t>
            </w:r>
          </w:p>
        </w:tc>
        <w:tc>
          <w:tcPr>
            <w:tcW w:w="1972" w:type="dxa"/>
            <w:shd w:val="clear" w:color="auto" w:fill="DEEAF6" w:themeFill="accent5" w:themeFillTint="33"/>
            <w:noWrap/>
            <w:vAlign w:val="center"/>
          </w:tcPr>
          <w:p w14:paraId="23D309B7" w14:textId="7C0B9203" w:rsidR="00344E7D" w:rsidRPr="003A53EC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Ostre zapalenie krtani i tchawicy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105E159" w14:textId="62ED7905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7228716E" w14:textId="4B489F70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4947725" w14:textId="3C1977BC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EAB9126" w14:textId="38133E4A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6EC15F4" w14:textId="5549724D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12FF7E" w14:textId="7DB2D081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E0540C" w14:textId="4FF5F194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6A0530F1" w14:textId="29419967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336C8F" w14:textId="54A6C7B4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344E7D" w:rsidRPr="003A53EC" w14:paraId="41FCBF78" w14:textId="77777777" w:rsidTr="00DE3B95">
        <w:trPr>
          <w:trHeight w:val="30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461C18D8" w14:textId="2891F1B6" w:rsidR="00344E7D" w:rsidRPr="003A53EC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J32</w:t>
            </w:r>
          </w:p>
        </w:tc>
        <w:tc>
          <w:tcPr>
            <w:tcW w:w="1972" w:type="dxa"/>
            <w:shd w:val="clear" w:color="auto" w:fill="DEEAF6" w:themeFill="accent5" w:themeFillTint="33"/>
            <w:noWrap/>
            <w:vAlign w:val="center"/>
          </w:tcPr>
          <w:p w14:paraId="3EF1FE8B" w14:textId="1D482294" w:rsidR="00344E7D" w:rsidRPr="003A53EC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Przewlekłe zapalenie zatok przynosowych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64432C4" w14:textId="7363479A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4BEFFCC" w14:textId="42BED5DB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E682521" w14:textId="2E1F1697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C652BAB" w14:textId="79B26523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049204D" w14:textId="4BDED817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691A5D" w14:textId="3F14C53E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254D50" w14:textId="1ADFC207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31139C5A" w14:textId="15234C9B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61FB91" w14:textId="063E836B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344E7D" w:rsidRPr="003A53EC" w14:paraId="08785425" w14:textId="77777777" w:rsidTr="00DE3B95">
        <w:trPr>
          <w:trHeight w:val="30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184A379C" w14:textId="6AEB267F" w:rsidR="00344E7D" w:rsidRPr="003A53EC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972" w:type="dxa"/>
            <w:shd w:val="clear" w:color="auto" w:fill="DEEAF6" w:themeFill="accent5" w:themeFillTint="33"/>
            <w:noWrap/>
            <w:vAlign w:val="center"/>
          </w:tcPr>
          <w:p w14:paraId="72442D6A" w14:textId="274460B0" w:rsidR="00344E7D" w:rsidRPr="003A53EC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Pozostałe rozpoznania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1BD7E3F" w14:textId="053DF7FD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3C8F423B" w14:textId="355F534B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EEC9BB0" w14:textId="250B286F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361D8901" w14:textId="381AE90A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261DAB94" w14:textId="7B6AFFBE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1 869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4C19CA" w14:textId="52E2176E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2 128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865019" w14:textId="46A9B718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1 563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68BB9044" w14:textId="77E1EF47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3 691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9A81F3" w14:textId="31A575A6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344E7D" w:rsidRPr="003A53EC" w14:paraId="257E87E6" w14:textId="77777777" w:rsidTr="006B73DC">
        <w:trPr>
          <w:trHeight w:val="30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0B40D581" w14:textId="5A30C986" w:rsidR="00344E7D" w:rsidRPr="003A53EC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972" w:type="dxa"/>
            <w:shd w:val="clear" w:color="auto" w:fill="DEEAF6" w:themeFill="accent5" w:themeFillTint="33"/>
            <w:noWrap/>
            <w:vAlign w:val="center"/>
          </w:tcPr>
          <w:p w14:paraId="514B62F8" w14:textId="339F28B6" w:rsidR="00344E7D" w:rsidRPr="003A53EC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22" w:type="dxa"/>
            <w:shd w:val="clear" w:color="auto" w:fill="DEEAF6" w:themeFill="accent5" w:themeFillTint="33"/>
            <w:vAlign w:val="center"/>
          </w:tcPr>
          <w:p w14:paraId="23488C92" w14:textId="7BE9ABED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1 750</w:t>
            </w:r>
          </w:p>
        </w:tc>
        <w:tc>
          <w:tcPr>
            <w:tcW w:w="722" w:type="dxa"/>
            <w:shd w:val="clear" w:color="auto" w:fill="DEEAF6" w:themeFill="accent5" w:themeFillTint="33"/>
            <w:noWrap/>
            <w:vAlign w:val="center"/>
          </w:tcPr>
          <w:p w14:paraId="5420AB45" w14:textId="4E758CD2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2 114</w:t>
            </w:r>
          </w:p>
        </w:tc>
        <w:tc>
          <w:tcPr>
            <w:tcW w:w="657" w:type="dxa"/>
            <w:shd w:val="clear" w:color="auto" w:fill="DEEAF6" w:themeFill="accent5" w:themeFillTint="33"/>
            <w:noWrap/>
            <w:vAlign w:val="center"/>
          </w:tcPr>
          <w:p w14:paraId="0457547B" w14:textId="0EA83985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2 202</w:t>
            </w:r>
          </w:p>
        </w:tc>
        <w:tc>
          <w:tcPr>
            <w:tcW w:w="657" w:type="dxa"/>
            <w:shd w:val="clear" w:color="auto" w:fill="DEEAF6" w:themeFill="accent5" w:themeFillTint="33"/>
            <w:noWrap/>
            <w:vAlign w:val="center"/>
          </w:tcPr>
          <w:p w14:paraId="2550A111" w14:textId="66B36600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1 791</w:t>
            </w:r>
          </w:p>
        </w:tc>
        <w:tc>
          <w:tcPr>
            <w:tcW w:w="657" w:type="dxa"/>
            <w:shd w:val="clear" w:color="auto" w:fill="DEEAF6" w:themeFill="accent5" w:themeFillTint="33"/>
            <w:noWrap/>
            <w:vAlign w:val="center"/>
          </w:tcPr>
          <w:p w14:paraId="213FCD5D" w14:textId="0B5D012B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4 174</w:t>
            </w:r>
          </w:p>
        </w:tc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27B62780" w14:textId="0A028912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7 505</w:t>
            </w:r>
          </w:p>
        </w:tc>
        <w:tc>
          <w:tcPr>
            <w:tcW w:w="708" w:type="dxa"/>
            <w:shd w:val="clear" w:color="auto" w:fill="DEEAF6" w:themeFill="accent5" w:themeFillTint="33"/>
            <w:noWrap/>
            <w:vAlign w:val="center"/>
          </w:tcPr>
          <w:p w14:paraId="1216349E" w14:textId="1E511EBB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4 526</w:t>
            </w:r>
          </w:p>
        </w:tc>
        <w:tc>
          <w:tcPr>
            <w:tcW w:w="811" w:type="dxa"/>
            <w:shd w:val="clear" w:color="auto" w:fill="DEEAF6" w:themeFill="accent5" w:themeFillTint="33"/>
            <w:noWrap/>
            <w:vAlign w:val="center"/>
          </w:tcPr>
          <w:p w14:paraId="78ED4013" w14:textId="29149F56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12 031</w:t>
            </w:r>
          </w:p>
        </w:tc>
        <w:tc>
          <w:tcPr>
            <w:tcW w:w="960" w:type="dxa"/>
            <w:shd w:val="clear" w:color="auto" w:fill="DEEAF6" w:themeFill="accent5" w:themeFillTint="33"/>
            <w:noWrap/>
            <w:vAlign w:val="center"/>
          </w:tcPr>
          <w:p w14:paraId="40C01F53" w14:textId="173170F3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44E7D" w:rsidRPr="003A53EC" w14:paraId="7BF9F3E0" w14:textId="77777777" w:rsidTr="006B73DC">
        <w:trPr>
          <w:trHeight w:val="30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</w:tcPr>
          <w:p w14:paraId="023046BE" w14:textId="77350F6C" w:rsidR="00344E7D" w:rsidRPr="003A53EC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shd w:val="clear" w:color="auto" w:fill="DEEAF6" w:themeFill="accent5" w:themeFillTint="33"/>
            <w:noWrap/>
            <w:vAlign w:val="center"/>
          </w:tcPr>
          <w:p w14:paraId="1116A5BE" w14:textId="39D28D89" w:rsidR="00344E7D" w:rsidRPr="003A53EC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% ogółu</w:t>
            </w:r>
          </w:p>
        </w:tc>
        <w:tc>
          <w:tcPr>
            <w:tcW w:w="722" w:type="dxa"/>
            <w:shd w:val="clear" w:color="auto" w:fill="DEEAF6" w:themeFill="accent5" w:themeFillTint="33"/>
            <w:vAlign w:val="center"/>
          </w:tcPr>
          <w:p w14:paraId="4FD7CB2D" w14:textId="5D8C974F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22" w:type="dxa"/>
            <w:shd w:val="clear" w:color="auto" w:fill="DEEAF6" w:themeFill="accent5" w:themeFillTint="33"/>
            <w:noWrap/>
            <w:vAlign w:val="center"/>
          </w:tcPr>
          <w:p w14:paraId="2CE11EC7" w14:textId="7595AA08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657" w:type="dxa"/>
            <w:shd w:val="clear" w:color="auto" w:fill="DEEAF6" w:themeFill="accent5" w:themeFillTint="33"/>
            <w:noWrap/>
            <w:vAlign w:val="center"/>
          </w:tcPr>
          <w:p w14:paraId="53667DFA" w14:textId="09A8EA2C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657" w:type="dxa"/>
            <w:shd w:val="clear" w:color="auto" w:fill="DEEAF6" w:themeFill="accent5" w:themeFillTint="33"/>
            <w:noWrap/>
            <w:vAlign w:val="center"/>
          </w:tcPr>
          <w:p w14:paraId="1DFBB6D1" w14:textId="302C57CD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657" w:type="dxa"/>
            <w:shd w:val="clear" w:color="auto" w:fill="DEEAF6" w:themeFill="accent5" w:themeFillTint="33"/>
            <w:noWrap/>
            <w:vAlign w:val="center"/>
          </w:tcPr>
          <w:p w14:paraId="5CA11EFB" w14:textId="303127B1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2C2E5FB9" w14:textId="68CC916E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708" w:type="dxa"/>
            <w:shd w:val="clear" w:color="auto" w:fill="DEEAF6" w:themeFill="accent5" w:themeFillTint="33"/>
            <w:noWrap/>
            <w:vAlign w:val="center"/>
          </w:tcPr>
          <w:p w14:paraId="0A1AFC33" w14:textId="0AF42AE4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811" w:type="dxa"/>
            <w:shd w:val="clear" w:color="auto" w:fill="DEEAF6" w:themeFill="accent5" w:themeFillTint="33"/>
            <w:noWrap/>
            <w:vAlign w:val="center"/>
          </w:tcPr>
          <w:p w14:paraId="4849E8A6" w14:textId="541E1EF4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shd w:val="clear" w:color="auto" w:fill="DEEAF6" w:themeFill="accent5" w:themeFillTint="33"/>
            <w:noWrap/>
            <w:vAlign w:val="center"/>
          </w:tcPr>
          <w:p w14:paraId="566F0404" w14:textId="22966456" w:rsidR="00344E7D" w:rsidRPr="003A53EC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3EC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4D4C3FD6" w14:textId="5E48633A" w:rsidR="007A4563" w:rsidRPr="008E22D8" w:rsidRDefault="007A4563" w:rsidP="007A4563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507EBFE2" w14:textId="77777777" w:rsidR="00441B51" w:rsidRPr="00BC401B" w:rsidRDefault="00441B51" w:rsidP="008F1D59">
      <w:pPr>
        <w:tabs>
          <w:tab w:val="left" w:pos="851"/>
        </w:tabs>
        <w:rPr>
          <w:u w:val="single"/>
        </w:rPr>
      </w:pPr>
    </w:p>
    <w:bookmarkEnd w:id="96"/>
    <w:bookmarkEnd w:id="97"/>
    <w:p w14:paraId="0AAA9D73" w14:textId="77777777" w:rsidR="00B807E0" w:rsidRPr="00BC401B" w:rsidRDefault="00B807E0" w:rsidP="00B807E0">
      <w:pPr>
        <w:rPr>
          <w:b/>
          <w:u w:val="single"/>
        </w:rPr>
      </w:pPr>
      <w:r w:rsidRPr="00BC401B">
        <w:rPr>
          <w:b/>
          <w:u w:val="single"/>
        </w:rPr>
        <w:t>6.2.4. Choroby układu nerwowego</w:t>
      </w:r>
    </w:p>
    <w:p w14:paraId="4E670298" w14:textId="0EB297F5" w:rsidR="00B807E0" w:rsidRDefault="00B807E0" w:rsidP="00B807E0">
      <w:pPr>
        <w:ind w:firstLine="851"/>
      </w:pPr>
      <w:r w:rsidRPr="00B807E0">
        <w:t>Choroby układu nerwowego to bardzo rozległa</w:t>
      </w:r>
      <w:r w:rsidR="009132A7">
        <w:t xml:space="preserve"> </w:t>
      </w:r>
      <w:r w:rsidR="009132A7" w:rsidRPr="00B807E0">
        <w:t>i</w:t>
      </w:r>
      <w:r w:rsidR="009132A7">
        <w:t> </w:t>
      </w:r>
      <w:r w:rsidRPr="00B807E0">
        <w:t>niejednorodna grupa zaburzeń, obejmująca nieprawidłowości centralnego</w:t>
      </w:r>
      <w:r w:rsidR="009132A7">
        <w:t xml:space="preserve"> </w:t>
      </w:r>
      <w:r w:rsidR="009132A7" w:rsidRPr="00B807E0">
        <w:t>i</w:t>
      </w:r>
      <w:r w:rsidR="009132A7">
        <w:t> </w:t>
      </w:r>
      <w:r w:rsidRPr="00B807E0">
        <w:t xml:space="preserve">obwodowego </w:t>
      </w:r>
      <w:r>
        <w:t xml:space="preserve">układu nerwowego. Mogą mieć one charakter pierwotny, ale równie często są następstwem innych zaburzeń, mających początkowo miejsce poza tym układem. Wśród chorób ośrodkowego układu nerwowego wymienić można </w:t>
      </w:r>
      <w:r w:rsidR="0083683E">
        <w:t>prof</w:t>
      </w:r>
      <w:r>
        <w:t>. padaczkę, udary, urazy, neuroinfekcje, guzy, ale również zespoły otępienne, czy wady rozwojowe. Najczęstszymi zaburzeniami obwodowej części układu będą</w:t>
      </w:r>
      <w:r w:rsidR="009132A7">
        <w:t xml:space="preserve"> z </w:t>
      </w:r>
      <w:r>
        <w:t>kolei: zapalenia nerwów, polineuropatie lub zespoły korzeniowe. Niektóre zaburzenia obejmują swym zasięgiem oba rodzaje układów: ośrodkowy</w:t>
      </w:r>
      <w:r w:rsidR="009132A7">
        <w:t xml:space="preserve"> i </w:t>
      </w:r>
      <w:r>
        <w:t>o</w:t>
      </w:r>
      <w:r w:rsidR="00C46C72">
        <w:t xml:space="preserve">bwodowy, tak jak ma to miejsce </w:t>
      </w:r>
      <w:r w:rsidR="0083683E">
        <w:t>prof</w:t>
      </w:r>
      <w:r>
        <w:t>. w przypadku stwardnienia rozsianego</w:t>
      </w:r>
      <w:r>
        <w:rPr>
          <w:rStyle w:val="Odwoanieprzypisudolnego"/>
        </w:rPr>
        <w:footnoteReference w:id="53"/>
      </w:r>
      <w:r>
        <w:t xml:space="preserve">. </w:t>
      </w:r>
    </w:p>
    <w:p w14:paraId="596989D2" w14:textId="61C9AB97" w:rsidR="00B807E0" w:rsidRPr="00B807E0" w:rsidRDefault="00035D0C" w:rsidP="00344E7D">
      <w:pPr>
        <w:ind w:firstLine="851"/>
      </w:pPr>
      <w:r>
        <w:t xml:space="preserve">W </w:t>
      </w:r>
      <w:r w:rsidR="00E1127E">
        <w:t>roku 2022</w:t>
      </w:r>
      <w:r w:rsidR="00556405">
        <w:t xml:space="preserve"> </w:t>
      </w:r>
      <w:r w:rsidR="00B807E0" w:rsidRPr="00BE13C6">
        <w:t xml:space="preserve">dorosłych </w:t>
      </w:r>
      <w:r w:rsidR="00B807E0" w:rsidRPr="00791716">
        <w:t xml:space="preserve">mieszkańców </w:t>
      </w:r>
      <w:r w:rsidR="001C41AF">
        <w:t>miasta Cieszyna</w:t>
      </w:r>
      <w:r w:rsidR="00B807E0" w:rsidRPr="00791716">
        <w:t xml:space="preserve"> korzystających z publicznego rynku usług zdrowotnych dotycz</w:t>
      </w:r>
      <w:r w:rsidR="00B807E0">
        <w:t xml:space="preserve">yło </w:t>
      </w:r>
      <w:r w:rsidR="00344E7D">
        <w:t>ponad</w:t>
      </w:r>
      <w:r w:rsidR="00B807E0">
        <w:t xml:space="preserve"> </w:t>
      </w:r>
      <w:r w:rsidR="00344E7D">
        <w:t>3</w:t>
      </w:r>
      <w:r w:rsidR="00B807E0">
        <w:t>,</w:t>
      </w:r>
      <w:r w:rsidR="00344E7D">
        <w:t>4</w:t>
      </w:r>
      <w:r w:rsidR="00B807E0" w:rsidRPr="00791716">
        <w:t xml:space="preserve"> tys. </w:t>
      </w:r>
      <w:proofErr w:type="spellStart"/>
      <w:r w:rsidR="00B807E0" w:rsidRPr="00791716">
        <w:t>rozpoznań</w:t>
      </w:r>
      <w:proofErr w:type="spellEnd"/>
      <w:r w:rsidR="00B807E0" w:rsidRPr="00791716">
        <w:t xml:space="preserve"> w za</w:t>
      </w:r>
      <w:r w:rsidR="00B807E0">
        <w:t>kresie chorób układu nerwowego (</w:t>
      </w:r>
      <w:r w:rsidR="00344E7D">
        <w:t>4</w:t>
      </w:r>
      <w:r w:rsidR="00B807E0">
        <w:t>,</w:t>
      </w:r>
      <w:r w:rsidR="00344E7D">
        <w:t>1</w:t>
      </w:r>
      <w:r w:rsidR="00B807E0" w:rsidRPr="00791716">
        <w:t xml:space="preserve">% ogółu </w:t>
      </w:r>
      <w:proofErr w:type="spellStart"/>
      <w:r w:rsidR="00B807E0" w:rsidRPr="00791716">
        <w:t>rozpoznań</w:t>
      </w:r>
      <w:proofErr w:type="spellEnd"/>
      <w:r w:rsidR="00B807E0" w:rsidRPr="00791716">
        <w:t>). Wśród najczęściej pojawiających się problemów zdrowotnych</w:t>
      </w:r>
      <w:r w:rsidR="009132A7">
        <w:t xml:space="preserve"> </w:t>
      </w:r>
      <w:r w:rsidR="009132A7" w:rsidRPr="00791716">
        <w:t>w</w:t>
      </w:r>
      <w:r w:rsidR="009132A7">
        <w:t> </w:t>
      </w:r>
      <w:r w:rsidR="00B807E0" w:rsidRPr="00791716">
        <w:t>tym obszarze wskazać należy</w:t>
      </w:r>
      <w:r w:rsidR="00231BC5">
        <w:t>:</w:t>
      </w:r>
      <w:r w:rsidR="00B807E0" w:rsidRPr="00791716">
        <w:t xml:space="preserve"> </w:t>
      </w:r>
      <w:r w:rsidR="00B807E0">
        <w:t>z</w:t>
      </w:r>
      <w:r w:rsidR="00B807E0" w:rsidRPr="00D646CF">
        <w:t>aburzenia korzeni rdzeniowych i</w:t>
      </w:r>
      <w:r w:rsidR="00B807E0">
        <w:t> </w:t>
      </w:r>
      <w:r w:rsidR="00B807E0" w:rsidRPr="00D646CF">
        <w:t xml:space="preserve">splotów nerwowych </w:t>
      </w:r>
      <w:r w:rsidR="00B807E0">
        <w:t>(</w:t>
      </w:r>
      <w:r w:rsidR="00344E7D">
        <w:t>30,6</w:t>
      </w:r>
      <w:r w:rsidR="00B807E0">
        <w:t xml:space="preserve">% ogółu </w:t>
      </w:r>
      <w:proofErr w:type="spellStart"/>
      <w:r w:rsidR="00B807E0">
        <w:t>rozpoznań</w:t>
      </w:r>
      <w:proofErr w:type="spellEnd"/>
      <w:r w:rsidR="009132A7">
        <w:t xml:space="preserve"> w </w:t>
      </w:r>
      <w:r w:rsidR="00B807E0">
        <w:t xml:space="preserve">tej grupie), </w:t>
      </w:r>
      <w:r w:rsidR="00344E7D">
        <w:t>u</w:t>
      </w:r>
      <w:r w:rsidR="00344E7D" w:rsidRPr="00344E7D">
        <w:t>cisk korzeni nerwowych i splotów nerwowych</w:t>
      </w:r>
      <w:r w:rsidR="00344E7D">
        <w:t xml:space="preserve"> (10,4%), </w:t>
      </w:r>
      <w:r w:rsidR="00B807E0">
        <w:t xml:space="preserve">migrenę oraz inne zespoły bólu głowy (łącznie </w:t>
      </w:r>
      <w:r w:rsidR="00344E7D">
        <w:t>8,9</w:t>
      </w:r>
      <w:r w:rsidR="00B807E0">
        <w:t xml:space="preserve">%) oraz </w:t>
      </w:r>
      <w:r w:rsidR="0083683E">
        <w:pgNum/>
      </w:r>
      <w:proofErr w:type="spellStart"/>
      <w:r w:rsidR="0083683E">
        <w:t>atowice</w:t>
      </w:r>
      <w:proofErr w:type="spellEnd"/>
      <w:r w:rsidR="0083683E">
        <w:pgNum/>
      </w:r>
      <w:r w:rsidR="0083683E">
        <w:t>patie</w:t>
      </w:r>
      <w:r w:rsidR="00B807E0" w:rsidRPr="00D646CF">
        <w:t xml:space="preserve"> kończyny górnej</w:t>
      </w:r>
      <w:r w:rsidR="00B807E0">
        <w:t xml:space="preserve"> (</w:t>
      </w:r>
      <w:r w:rsidR="00344E7D">
        <w:t>6</w:t>
      </w:r>
      <w:r w:rsidR="00BC401B">
        <w:t>,</w:t>
      </w:r>
      <w:r w:rsidR="00344E7D">
        <w:t>5</w:t>
      </w:r>
      <w:r w:rsidR="00B807E0">
        <w:t xml:space="preserve">%). Z problemem wszystkich ww. </w:t>
      </w:r>
      <w:proofErr w:type="spellStart"/>
      <w:r w:rsidR="00B807E0">
        <w:t>rozpoznań</w:t>
      </w:r>
      <w:proofErr w:type="spellEnd"/>
      <w:r w:rsidR="00B807E0">
        <w:t xml:space="preserve"> częściej</w:t>
      </w:r>
      <w:r w:rsidR="009132A7">
        <w:t xml:space="preserve"> w </w:t>
      </w:r>
      <w:r w:rsidR="00B807E0">
        <w:t xml:space="preserve">publicznym systemie opieki zdrowotnej pojawiały się kobiety. Największy odsetek </w:t>
      </w:r>
      <w:proofErr w:type="spellStart"/>
      <w:r w:rsidR="00B807E0">
        <w:lastRenderedPageBreak/>
        <w:t>rozpoznań</w:t>
      </w:r>
      <w:proofErr w:type="spellEnd"/>
      <w:r w:rsidR="009132A7">
        <w:t xml:space="preserve"> w </w:t>
      </w:r>
      <w:r w:rsidR="00B807E0">
        <w:t xml:space="preserve">tej grupie chorób dotyczył dorosłych </w:t>
      </w:r>
      <w:r w:rsidR="00DF1884">
        <w:t>mieszkańców miasta</w:t>
      </w:r>
      <w:r w:rsidR="00556405">
        <w:t xml:space="preserve"> </w:t>
      </w:r>
      <w:r w:rsidR="009132A7">
        <w:t>w </w:t>
      </w:r>
      <w:r w:rsidR="00B807E0">
        <w:t>wieku 60 lat</w:t>
      </w:r>
      <w:r w:rsidR="009132A7">
        <w:t xml:space="preserve"> i </w:t>
      </w:r>
      <w:r w:rsidR="00B807E0">
        <w:t>więcej (</w:t>
      </w:r>
      <w:r w:rsidR="00BC401B">
        <w:t>ponad 50</w:t>
      </w:r>
      <w:r w:rsidR="00B807E0">
        <w:t>%). Szczegółowe dane przedstawiono</w:t>
      </w:r>
      <w:r w:rsidR="009132A7">
        <w:t xml:space="preserve"> w </w:t>
      </w:r>
      <w:r w:rsidR="00B807E0">
        <w:t>tabeli XX</w:t>
      </w:r>
      <w:r w:rsidR="00CC08AF">
        <w:t>IX</w:t>
      </w:r>
      <w:r w:rsidR="00B807E0">
        <w:t>.</w:t>
      </w:r>
    </w:p>
    <w:p w14:paraId="40D918DA" w14:textId="377F8D31" w:rsidR="00B807E0" w:rsidRPr="00D646CF" w:rsidRDefault="00B807E0" w:rsidP="00B807E0">
      <w:pPr>
        <w:pStyle w:val="Tabela"/>
      </w:pPr>
      <w:bookmarkStart w:id="115" w:name="_Toc132661327"/>
      <w:r w:rsidRPr="00D61DCD">
        <w:t>Tab. X</w:t>
      </w:r>
      <w:r>
        <w:t>X</w:t>
      </w:r>
      <w:r w:rsidR="00CC08AF">
        <w:t>I</w:t>
      </w:r>
      <w:r>
        <w:t>X</w:t>
      </w:r>
      <w:r w:rsidRPr="00D61DCD">
        <w:t xml:space="preserve">. </w:t>
      </w:r>
      <w:r>
        <w:t>Najczęstsze rozpoznania</w:t>
      </w:r>
      <w:r w:rsidR="009132A7">
        <w:t xml:space="preserve"> w </w:t>
      </w:r>
      <w:r>
        <w:t xml:space="preserve">grupie chorób układu nerwowego będące przyczyną wizyt w placówkach publicznej opieki zdrowotnej mieszkańców </w:t>
      </w:r>
      <w:r w:rsidR="001C41AF">
        <w:t>miasta Cieszyna</w:t>
      </w:r>
      <w:r w:rsidR="009132A7">
        <w:t xml:space="preserve"> </w:t>
      </w:r>
      <w:r w:rsidR="00BC401B">
        <w:t>w</w:t>
      </w:r>
      <w:r w:rsidR="00035D0C">
        <w:t xml:space="preserve"> </w:t>
      </w:r>
      <w:r w:rsidR="00E1127E">
        <w:t>roku 2022</w:t>
      </w:r>
      <w:r w:rsidR="00556405">
        <w:t xml:space="preserve"> </w:t>
      </w:r>
      <w:r w:rsidR="009132A7">
        <w:t>w </w:t>
      </w:r>
      <w:r>
        <w:t>podziale na grupy wiekowe</w:t>
      </w:r>
      <w:r w:rsidR="009132A7">
        <w:t xml:space="preserve"> i </w:t>
      </w:r>
      <w:r>
        <w:t>płeć.</w:t>
      </w:r>
      <w:bookmarkEnd w:id="115"/>
      <w:r>
        <w:t xml:space="preserve"> </w:t>
      </w:r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IX. Najczęstsze rozpoznania w grupie chorób układu nerwowego będące przyczyną wizyt w placówkach publicznej opieki zdrowotnej mieszkańców miasta Cieszyna w roku 2022 w podziale na grupy wiekowe i płeć"/>
        <w:tblDescription w:val="W poszczególnych kolumnach tabeli przedstawiono najczęstsze rozpoznania w grupie chorób układu nerwowego będące przyczyną wizyt w placówkach publicznej opieki zdrowotnej mieszkańców miasta Cieszyna w roku 2022 w podziale na grupy wiekowe i płeć. "/>
      </w:tblPr>
      <w:tblGrid>
        <w:gridCol w:w="707"/>
        <w:gridCol w:w="2270"/>
        <w:gridCol w:w="709"/>
        <w:gridCol w:w="758"/>
        <w:gridCol w:w="662"/>
        <w:gridCol w:w="662"/>
        <w:gridCol w:w="661"/>
        <w:gridCol w:w="641"/>
        <w:gridCol w:w="639"/>
        <w:gridCol w:w="707"/>
        <w:gridCol w:w="726"/>
      </w:tblGrid>
      <w:tr w:rsidR="002E528D" w:rsidRPr="002E528D" w14:paraId="0FE1C552" w14:textId="77777777" w:rsidTr="00ED3765">
        <w:trPr>
          <w:trHeight w:val="290"/>
          <w:jc w:val="right"/>
        </w:trPr>
        <w:tc>
          <w:tcPr>
            <w:tcW w:w="707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0F4D37A7" w14:textId="77777777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ICD10</w:t>
            </w:r>
          </w:p>
        </w:tc>
        <w:tc>
          <w:tcPr>
            <w:tcW w:w="2270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205CC04F" w14:textId="77777777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452" w:type="dxa"/>
            <w:gridSpan w:val="5"/>
            <w:shd w:val="clear" w:color="auto" w:fill="5B9BD5" w:themeFill="accent5"/>
            <w:vAlign w:val="center"/>
          </w:tcPr>
          <w:p w14:paraId="214A6AD9" w14:textId="2863B233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280" w:type="dxa"/>
            <w:gridSpan w:val="2"/>
            <w:shd w:val="clear" w:color="auto" w:fill="5B9BD5" w:themeFill="accent5"/>
            <w:vAlign w:val="center"/>
            <w:hideMark/>
          </w:tcPr>
          <w:p w14:paraId="3EF1B9A2" w14:textId="77777777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07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5A6B5B89" w14:textId="77777777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26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63A36EE2" w14:textId="77777777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ogółu</w:t>
            </w:r>
          </w:p>
        </w:tc>
      </w:tr>
      <w:tr w:rsidR="00ED3765" w:rsidRPr="002E528D" w14:paraId="5ACFB8F9" w14:textId="77777777" w:rsidTr="00ED3765">
        <w:trPr>
          <w:trHeight w:val="290"/>
          <w:jc w:val="right"/>
        </w:trPr>
        <w:tc>
          <w:tcPr>
            <w:tcW w:w="707" w:type="dxa"/>
            <w:vMerge/>
            <w:vAlign w:val="center"/>
            <w:hideMark/>
          </w:tcPr>
          <w:p w14:paraId="635B9FDF" w14:textId="77777777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14:paraId="4D1119FC" w14:textId="77777777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5B9BD5" w:themeFill="accent5"/>
            <w:noWrap/>
            <w:vAlign w:val="center"/>
            <w:hideMark/>
          </w:tcPr>
          <w:p w14:paraId="241EA893" w14:textId="2EB3C318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18-29</w:t>
            </w:r>
          </w:p>
        </w:tc>
        <w:tc>
          <w:tcPr>
            <w:tcW w:w="758" w:type="dxa"/>
            <w:shd w:val="clear" w:color="auto" w:fill="5B9BD5" w:themeFill="accent5"/>
            <w:vAlign w:val="center"/>
          </w:tcPr>
          <w:p w14:paraId="6CD9BBFC" w14:textId="415028E4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662" w:type="dxa"/>
            <w:shd w:val="clear" w:color="auto" w:fill="5B9BD5" w:themeFill="accent5"/>
            <w:noWrap/>
            <w:vAlign w:val="center"/>
            <w:hideMark/>
          </w:tcPr>
          <w:p w14:paraId="4735C294" w14:textId="40F188D3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662" w:type="dxa"/>
            <w:shd w:val="clear" w:color="auto" w:fill="5B9BD5" w:themeFill="accent5"/>
            <w:noWrap/>
            <w:vAlign w:val="center"/>
            <w:hideMark/>
          </w:tcPr>
          <w:p w14:paraId="747683ED" w14:textId="57EA1890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661" w:type="dxa"/>
            <w:shd w:val="clear" w:color="auto" w:fill="5B9BD5" w:themeFill="accent5"/>
            <w:noWrap/>
            <w:vAlign w:val="center"/>
            <w:hideMark/>
          </w:tcPr>
          <w:p w14:paraId="01B004FA" w14:textId="546223DE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≥60</w:t>
            </w:r>
          </w:p>
        </w:tc>
        <w:tc>
          <w:tcPr>
            <w:tcW w:w="641" w:type="dxa"/>
            <w:shd w:val="clear" w:color="auto" w:fill="5B9BD5" w:themeFill="accent5"/>
            <w:noWrap/>
            <w:vAlign w:val="center"/>
            <w:hideMark/>
          </w:tcPr>
          <w:p w14:paraId="58BB9142" w14:textId="77777777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39" w:type="dxa"/>
            <w:shd w:val="clear" w:color="auto" w:fill="5B9BD5" w:themeFill="accent5"/>
            <w:noWrap/>
            <w:vAlign w:val="center"/>
            <w:hideMark/>
          </w:tcPr>
          <w:p w14:paraId="2EC071CA" w14:textId="77777777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7" w:type="dxa"/>
            <w:vMerge/>
            <w:vAlign w:val="center"/>
            <w:hideMark/>
          </w:tcPr>
          <w:p w14:paraId="27DA1093" w14:textId="77777777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14:paraId="73BAA819" w14:textId="77777777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E528D" w:rsidRPr="002E528D" w14:paraId="1D04DBE7" w14:textId="77777777" w:rsidTr="00ED3765">
        <w:trPr>
          <w:trHeight w:val="290"/>
          <w:jc w:val="right"/>
        </w:trPr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6DF805E4" w14:textId="78D0F1D0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G54</w:t>
            </w:r>
          </w:p>
        </w:tc>
        <w:tc>
          <w:tcPr>
            <w:tcW w:w="2270" w:type="dxa"/>
            <w:shd w:val="clear" w:color="auto" w:fill="DEEAF6" w:themeFill="accent5" w:themeFillTint="33"/>
            <w:noWrap/>
            <w:vAlign w:val="center"/>
          </w:tcPr>
          <w:p w14:paraId="5F06E912" w14:textId="51852059" w:rsidR="002E528D" w:rsidRPr="002E528D" w:rsidRDefault="002E528D" w:rsidP="002E528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Zaburzenia korzeni rdzeniowych i splotów nerwowych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285173" w14:textId="7B36C813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CB54DC8" w14:textId="7FA6879F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50C9708F" w14:textId="32ADCF61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5AEFF83D" w14:textId="50F99660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43131147" w14:textId="120ACE6C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14:paraId="4D8AB7D2" w14:textId="439DCE24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5DBAC3C3" w14:textId="17FA0ACE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60F4ECD3" w14:textId="44F892BB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E528D">
              <w:rPr>
                <w:rFonts w:cs="Times New Roman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2F2E4474" w14:textId="55D3A125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2E528D" w:rsidRPr="002E528D" w14:paraId="669352AC" w14:textId="77777777" w:rsidTr="00ED3765">
        <w:trPr>
          <w:trHeight w:val="290"/>
          <w:jc w:val="right"/>
        </w:trPr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5E74E483" w14:textId="2444B75A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G55</w:t>
            </w:r>
          </w:p>
        </w:tc>
        <w:tc>
          <w:tcPr>
            <w:tcW w:w="2270" w:type="dxa"/>
            <w:shd w:val="clear" w:color="auto" w:fill="DEEAF6" w:themeFill="accent5" w:themeFillTint="33"/>
            <w:noWrap/>
            <w:vAlign w:val="center"/>
          </w:tcPr>
          <w:p w14:paraId="456F6D40" w14:textId="32D9F0F8" w:rsidR="002E528D" w:rsidRPr="002E528D" w:rsidRDefault="002E528D" w:rsidP="002E528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Ucisk korzeni nerwowych i splotów nerwowych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BF0D29" w14:textId="6DFE1C7A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B1B23AC" w14:textId="489771FA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268C0B9" w14:textId="74FC4ED2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7B66973" w14:textId="0E68C7AD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5BF83E5D" w14:textId="64C0F536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14:paraId="5D7D4A9A" w14:textId="598C0FC0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AA3E777" w14:textId="6D45319B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6CF37AD2" w14:textId="128D06FD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53BBCC24" w14:textId="4751DF2B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2E528D" w:rsidRPr="002E528D" w14:paraId="7D907FDD" w14:textId="77777777" w:rsidTr="00ED3765">
        <w:trPr>
          <w:trHeight w:val="290"/>
          <w:jc w:val="right"/>
        </w:trPr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3CD78945" w14:textId="06E51F73" w:rsidR="002E528D" w:rsidRPr="002E528D" w:rsidRDefault="002E528D" w:rsidP="002E52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G44</w:t>
            </w:r>
          </w:p>
        </w:tc>
        <w:tc>
          <w:tcPr>
            <w:tcW w:w="2270" w:type="dxa"/>
            <w:shd w:val="clear" w:color="auto" w:fill="DEEAF6" w:themeFill="accent5" w:themeFillTint="33"/>
            <w:noWrap/>
            <w:vAlign w:val="center"/>
          </w:tcPr>
          <w:p w14:paraId="33B9EE6A" w14:textId="2AEB447F" w:rsidR="002E528D" w:rsidRPr="002E528D" w:rsidRDefault="002E528D" w:rsidP="002E528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Inne zespoły bólu głowy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FC23E2" w14:textId="1EAF87BE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2181C0C" w14:textId="4EF74210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29F98AF7" w14:textId="7EAE48EF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554F4ED" w14:textId="7F30F2F4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07452814" w14:textId="13E57DD8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14:paraId="031F4409" w14:textId="66197D0A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181CCA8" w14:textId="7ADEE3F6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4B953C7F" w14:textId="53DC53D2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373EC175" w14:textId="46887814" w:rsidR="002E528D" w:rsidRPr="002E528D" w:rsidRDefault="002E528D" w:rsidP="002E528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344E7D" w:rsidRPr="002E528D" w14:paraId="2BDE5B6A" w14:textId="77777777" w:rsidTr="00ED3765">
        <w:trPr>
          <w:trHeight w:val="290"/>
          <w:jc w:val="right"/>
        </w:trPr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5D4FF435" w14:textId="096B25DC" w:rsidR="00344E7D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G56</w:t>
            </w:r>
          </w:p>
        </w:tc>
        <w:tc>
          <w:tcPr>
            <w:tcW w:w="2270" w:type="dxa"/>
            <w:shd w:val="clear" w:color="auto" w:fill="DEEAF6" w:themeFill="accent5" w:themeFillTint="33"/>
            <w:noWrap/>
            <w:vAlign w:val="center"/>
          </w:tcPr>
          <w:p w14:paraId="5F58906F" w14:textId="6E98108E" w:rsidR="00344E7D" w:rsidRPr="002E528D" w:rsidRDefault="00344E7D" w:rsidP="00344E7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E528D">
              <w:rPr>
                <w:rFonts w:cs="Times New Roman"/>
                <w:color w:val="000000"/>
                <w:sz w:val="20"/>
                <w:szCs w:val="20"/>
              </w:rPr>
              <w:t>Mononeuropatie</w:t>
            </w:r>
            <w:proofErr w:type="spellEnd"/>
            <w:r w:rsidRPr="002E528D">
              <w:rPr>
                <w:rFonts w:cs="Times New Roman"/>
                <w:color w:val="000000"/>
                <w:sz w:val="20"/>
                <w:szCs w:val="20"/>
              </w:rPr>
              <w:t xml:space="preserve"> kończyny górnej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A9E3D7" w14:textId="5AC01B29" w:rsidR="00344E7D" w:rsidRPr="002E528D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7969011" w14:textId="16DECC3D" w:rsidR="00344E7D" w:rsidRPr="002E528D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3621914D" w14:textId="7C4DF98D" w:rsidR="00344E7D" w:rsidRPr="002E528D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40D0087F" w14:textId="566B9BAB" w:rsidR="00344E7D" w:rsidRPr="002E528D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07E2BB98" w14:textId="793FDC4A" w:rsidR="00344E7D" w:rsidRPr="002E528D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14:paraId="20436653" w14:textId="21F2F5AD" w:rsidR="00344E7D" w:rsidRPr="002E528D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54B94928" w14:textId="00C7ABD1" w:rsidR="00344E7D" w:rsidRPr="002E528D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6338568D" w14:textId="07172CB9" w:rsidR="00344E7D" w:rsidRPr="002E528D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035D42F5" w14:textId="1F1B66BD" w:rsidR="00344E7D" w:rsidRPr="002E528D" w:rsidRDefault="00344E7D" w:rsidP="00344E7D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344E7D" w:rsidRPr="002E528D" w14:paraId="5E670533" w14:textId="77777777" w:rsidTr="00ED3765">
        <w:trPr>
          <w:trHeight w:val="290"/>
          <w:jc w:val="right"/>
        </w:trPr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2B8643BD" w14:textId="4FAF45E4" w:rsidR="00344E7D" w:rsidRPr="002E528D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G40</w:t>
            </w:r>
          </w:p>
        </w:tc>
        <w:tc>
          <w:tcPr>
            <w:tcW w:w="2270" w:type="dxa"/>
            <w:shd w:val="clear" w:color="auto" w:fill="DEEAF6" w:themeFill="accent5" w:themeFillTint="33"/>
            <w:noWrap/>
            <w:vAlign w:val="center"/>
          </w:tcPr>
          <w:p w14:paraId="58E16647" w14:textId="7C737A78" w:rsidR="00344E7D" w:rsidRPr="002E528D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Padaczka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1D899C" w14:textId="752E3A50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39EA970" w14:textId="097FFE7C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3A34FB04" w14:textId="0E52926C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1D8E9E06" w14:textId="10C7F5A1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0351104B" w14:textId="6226E466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14:paraId="57EAC4FE" w14:textId="0914FEC4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4942382" w14:textId="057E534A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22231DE7" w14:textId="5A4DE631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383EDB12" w14:textId="7984DB5C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344E7D" w:rsidRPr="002E528D" w14:paraId="7BEA0BDA" w14:textId="77777777" w:rsidTr="00ED3765">
        <w:trPr>
          <w:trHeight w:val="290"/>
          <w:jc w:val="right"/>
        </w:trPr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72915BE1" w14:textId="5AA36CE2" w:rsidR="00344E7D" w:rsidRPr="002E528D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G20</w:t>
            </w:r>
          </w:p>
        </w:tc>
        <w:tc>
          <w:tcPr>
            <w:tcW w:w="2270" w:type="dxa"/>
            <w:shd w:val="clear" w:color="auto" w:fill="DEEAF6" w:themeFill="accent5" w:themeFillTint="33"/>
            <w:noWrap/>
            <w:vAlign w:val="center"/>
          </w:tcPr>
          <w:p w14:paraId="4D7EC7D7" w14:textId="4EF0A226" w:rsidR="00344E7D" w:rsidRPr="002E528D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Choroba Parkinsona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C55BC0" w14:textId="00895B28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17CFE30" w14:textId="307ACEB8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155D83A8" w14:textId="725943BB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3F9092A2" w14:textId="65884EEF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28561916" w14:textId="394921EF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14:paraId="0A0D185E" w14:textId="45A79202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336C8A8B" w14:textId="48993BCE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660BB968" w14:textId="399828F3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6AD4AC7C" w14:textId="1D67C753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44E7D" w:rsidRPr="002E528D" w14:paraId="51C1583D" w14:textId="77777777" w:rsidTr="00ED3765">
        <w:trPr>
          <w:trHeight w:val="290"/>
          <w:jc w:val="right"/>
        </w:trPr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5CD59F4F" w14:textId="37CBD82B" w:rsidR="00344E7D" w:rsidRPr="002E528D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G43</w:t>
            </w:r>
          </w:p>
        </w:tc>
        <w:tc>
          <w:tcPr>
            <w:tcW w:w="2270" w:type="dxa"/>
            <w:shd w:val="clear" w:color="auto" w:fill="DEEAF6" w:themeFill="accent5" w:themeFillTint="33"/>
            <w:noWrap/>
            <w:vAlign w:val="center"/>
          </w:tcPr>
          <w:p w14:paraId="0A4D6FF2" w14:textId="315674D9" w:rsidR="00344E7D" w:rsidRPr="002E528D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Migrena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CC4D03" w14:textId="5CCD7D6D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E605157" w14:textId="52519B35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53B34B79" w14:textId="1FBC2D94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20634391" w14:textId="112D3AC5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1B23C6A7" w14:textId="0F344D4B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14:paraId="4688B841" w14:textId="6485F2C9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06116950" w14:textId="01C0003C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6501D16A" w14:textId="3DD5B0E6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11CBC7EC" w14:textId="49F03CC0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344E7D" w:rsidRPr="002E528D" w14:paraId="6FFA69C1" w14:textId="77777777" w:rsidTr="00ED3765">
        <w:trPr>
          <w:trHeight w:val="290"/>
          <w:jc w:val="right"/>
        </w:trPr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0162FC26" w14:textId="2CB7A3C7" w:rsidR="00344E7D" w:rsidRPr="002E528D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G96</w:t>
            </w:r>
          </w:p>
        </w:tc>
        <w:tc>
          <w:tcPr>
            <w:tcW w:w="2270" w:type="dxa"/>
            <w:shd w:val="clear" w:color="auto" w:fill="DEEAF6" w:themeFill="accent5" w:themeFillTint="33"/>
            <w:noWrap/>
            <w:vAlign w:val="center"/>
          </w:tcPr>
          <w:p w14:paraId="4D6FE511" w14:textId="20577063" w:rsidR="00344E7D" w:rsidRPr="002E528D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Inne choroby ośrodkowego układu nerwowego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B39DE8" w14:textId="557F4940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BDE228A" w14:textId="0F29FA70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7DBDC5B0" w14:textId="58795A86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7455ED2A" w14:textId="4292BD97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1F786AC2" w14:textId="12802DD0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14:paraId="69A449C0" w14:textId="5A6A43E0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5EAE2A35" w14:textId="39BAD4DF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5A961CD4" w14:textId="4F854973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4BDCC83B" w14:textId="475FA3D5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344E7D" w:rsidRPr="002E528D" w14:paraId="3D9F2988" w14:textId="77777777" w:rsidTr="00ED3765">
        <w:trPr>
          <w:trHeight w:val="290"/>
          <w:jc w:val="right"/>
        </w:trPr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74B807A6" w14:textId="1CD7BDD6" w:rsidR="00344E7D" w:rsidRPr="002E528D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G63</w:t>
            </w:r>
          </w:p>
        </w:tc>
        <w:tc>
          <w:tcPr>
            <w:tcW w:w="2270" w:type="dxa"/>
            <w:shd w:val="clear" w:color="auto" w:fill="DEEAF6" w:themeFill="accent5" w:themeFillTint="33"/>
            <w:noWrap/>
            <w:vAlign w:val="center"/>
          </w:tcPr>
          <w:p w14:paraId="530A52EE" w14:textId="3B1D012A" w:rsidR="00344E7D" w:rsidRPr="002E528D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Polineuropatia w chorobach sklasyfikowanych gdzie indziej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1C5664" w14:textId="62C2797A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F6B5970" w14:textId="59BB39A0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302B23AE" w14:textId="7E9E9613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02048C87" w14:textId="24F046C6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038FC102" w14:textId="30D7D4C0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14:paraId="3CEC126A" w14:textId="630993C7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478B4F2E" w14:textId="017724D2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46696ABB" w14:textId="52CC3280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55306BAA" w14:textId="7EBA4AC3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344E7D" w:rsidRPr="002E528D" w14:paraId="04BD3F14" w14:textId="77777777" w:rsidTr="00ED3765">
        <w:trPr>
          <w:trHeight w:val="290"/>
          <w:jc w:val="right"/>
        </w:trPr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1E0918E8" w14:textId="1B3AA708" w:rsidR="00344E7D" w:rsidRPr="002E528D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G47.3</w:t>
            </w:r>
          </w:p>
        </w:tc>
        <w:tc>
          <w:tcPr>
            <w:tcW w:w="2270" w:type="dxa"/>
            <w:shd w:val="clear" w:color="auto" w:fill="DEEAF6" w:themeFill="accent5" w:themeFillTint="33"/>
            <w:noWrap/>
            <w:vAlign w:val="center"/>
          </w:tcPr>
          <w:p w14:paraId="5E0D2F3B" w14:textId="4BD32695" w:rsidR="00344E7D" w:rsidRPr="002E528D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Bezdech senny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D9D80E" w14:textId="7E7BF2D3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F6FF662" w14:textId="741F7A8A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524260F5" w14:textId="76AD03EE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578E88F8" w14:textId="667CAEC8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12297680" w14:textId="584A0918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14:paraId="5BB3CF42" w14:textId="2B4BC0C7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1C23111D" w14:textId="142F4AB8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08543BDD" w14:textId="75521FB3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228934D9" w14:textId="6A971255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344E7D" w:rsidRPr="002E528D" w14:paraId="790720C7" w14:textId="77777777" w:rsidTr="00ED3765">
        <w:trPr>
          <w:trHeight w:val="290"/>
          <w:jc w:val="right"/>
        </w:trPr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6B29985D" w14:textId="4AB4BF75" w:rsidR="00344E7D" w:rsidRPr="002E528D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270" w:type="dxa"/>
            <w:shd w:val="clear" w:color="000000" w:fill="DEEAF6"/>
            <w:noWrap/>
            <w:vAlign w:val="center"/>
          </w:tcPr>
          <w:p w14:paraId="35C7072B" w14:textId="40A72DE8" w:rsidR="00344E7D" w:rsidRPr="002E528D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Pozostałe rozpoznania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6ADF4E" w14:textId="6898EDC1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F648469" w14:textId="4DE5E219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32056F48" w14:textId="071FC2E2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158ADCA0" w14:textId="68841DDC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14:paraId="0B3E93D6" w14:textId="2F7A5EE2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641" w:type="dxa"/>
            <w:shd w:val="clear" w:color="auto" w:fill="auto"/>
            <w:noWrap/>
            <w:vAlign w:val="center"/>
          </w:tcPr>
          <w:p w14:paraId="7ABA2492" w14:textId="0496D567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5219FF35" w14:textId="298586F8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4A606BFF" w14:textId="02979491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1 079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701BE402" w14:textId="0C2B2232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344E7D" w:rsidRPr="002E528D" w14:paraId="660EB15B" w14:textId="77777777" w:rsidTr="006B73DC">
        <w:trPr>
          <w:trHeight w:val="290"/>
          <w:jc w:val="right"/>
        </w:trPr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21815C78" w14:textId="1321C93E" w:rsidR="00344E7D" w:rsidRPr="002E528D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270" w:type="dxa"/>
            <w:shd w:val="clear" w:color="000000" w:fill="DEEAF6"/>
            <w:noWrap/>
            <w:vAlign w:val="center"/>
          </w:tcPr>
          <w:p w14:paraId="7AC529E7" w14:textId="6DCB8F63" w:rsidR="00344E7D" w:rsidRPr="002E528D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78E5799A" w14:textId="3548B4C7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58" w:type="dxa"/>
            <w:shd w:val="clear" w:color="auto" w:fill="DEEAF6" w:themeFill="accent5" w:themeFillTint="33"/>
            <w:vAlign w:val="center"/>
          </w:tcPr>
          <w:p w14:paraId="063B4674" w14:textId="414C0F88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62" w:type="dxa"/>
            <w:shd w:val="clear" w:color="auto" w:fill="DEEAF6" w:themeFill="accent5" w:themeFillTint="33"/>
            <w:noWrap/>
            <w:vAlign w:val="center"/>
          </w:tcPr>
          <w:p w14:paraId="1676FE5C" w14:textId="1DFCBB0F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62" w:type="dxa"/>
            <w:shd w:val="clear" w:color="auto" w:fill="DEEAF6" w:themeFill="accent5" w:themeFillTint="33"/>
            <w:noWrap/>
            <w:vAlign w:val="center"/>
          </w:tcPr>
          <w:p w14:paraId="6E08DB2C" w14:textId="03A10273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61" w:type="dxa"/>
            <w:shd w:val="clear" w:color="auto" w:fill="DEEAF6" w:themeFill="accent5" w:themeFillTint="33"/>
            <w:noWrap/>
            <w:vAlign w:val="center"/>
          </w:tcPr>
          <w:p w14:paraId="64CD1953" w14:textId="52E79AA4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1 742</w:t>
            </w:r>
          </w:p>
        </w:tc>
        <w:tc>
          <w:tcPr>
            <w:tcW w:w="641" w:type="dxa"/>
            <w:shd w:val="clear" w:color="auto" w:fill="DEEAF6" w:themeFill="accent5" w:themeFillTint="33"/>
            <w:noWrap/>
            <w:vAlign w:val="center"/>
          </w:tcPr>
          <w:p w14:paraId="2B516630" w14:textId="1A246D82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2 106</w:t>
            </w:r>
          </w:p>
        </w:tc>
        <w:tc>
          <w:tcPr>
            <w:tcW w:w="639" w:type="dxa"/>
            <w:shd w:val="clear" w:color="auto" w:fill="DEEAF6" w:themeFill="accent5" w:themeFillTint="33"/>
            <w:noWrap/>
            <w:vAlign w:val="center"/>
          </w:tcPr>
          <w:p w14:paraId="6CC9FB87" w14:textId="0289C53C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1 357</w:t>
            </w:r>
          </w:p>
        </w:tc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1BC35DCF" w14:textId="7A603A54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3 463</w:t>
            </w:r>
          </w:p>
        </w:tc>
        <w:tc>
          <w:tcPr>
            <w:tcW w:w="726" w:type="dxa"/>
            <w:shd w:val="clear" w:color="auto" w:fill="DEEAF6" w:themeFill="accent5" w:themeFillTint="33"/>
            <w:noWrap/>
            <w:vAlign w:val="center"/>
          </w:tcPr>
          <w:p w14:paraId="30F29A1A" w14:textId="58AA96D0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44E7D" w:rsidRPr="002E528D" w14:paraId="74FE6382" w14:textId="77777777" w:rsidTr="006B73DC">
        <w:trPr>
          <w:trHeight w:val="290"/>
          <w:jc w:val="right"/>
        </w:trPr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5CB6EF10" w14:textId="0B0B20DE" w:rsidR="00344E7D" w:rsidRPr="002E528D" w:rsidRDefault="00344E7D" w:rsidP="00344E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shd w:val="clear" w:color="000000" w:fill="DEEAF6"/>
            <w:noWrap/>
            <w:vAlign w:val="center"/>
          </w:tcPr>
          <w:p w14:paraId="70FE0E14" w14:textId="23688281" w:rsidR="00344E7D" w:rsidRPr="002E528D" w:rsidRDefault="00344E7D" w:rsidP="00344E7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% ogółu</w:t>
            </w:r>
          </w:p>
        </w:tc>
        <w:tc>
          <w:tcPr>
            <w:tcW w:w="709" w:type="dxa"/>
            <w:shd w:val="clear" w:color="auto" w:fill="DEEAF6" w:themeFill="accent5" w:themeFillTint="33"/>
            <w:noWrap/>
            <w:vAlign w:val="center"/>
          </w:tcPr>
          <w:p w14:paraId="5D6F0A3A" w14:textId="7B6359A3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58" w:type="dxa"/>
            <w:shd w:val="clear" w:color="auto" w:fill="DEEAF6" w:themeFill="accent5" w:themeFillTint="33"/>
            <w:vAlign w:val="center"/>
          </w:tcPr>
          <w:p w14:paraId="4BD5A82D" w14:textId="2D72CD0F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662" w:type="dxa"/>
            <w:shd w:val="clear" w:color="auto" w:fill="DEEAF6" w:themeFill="accent5" w:themeFillTint="33"/>
            <w:noWrap/>
            <w:vAlign w:val="center"/>
          </w:tcPr>
          <w:p w14:paraId="07E841BE" w14:textId="28318241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662" w:type="dxa"/>
            <w:shd w:val="clear" w:color="auto" w:fill="DEEAF6" w:themeFill="accent5" w:themeFillTint="33"/>
            <w:noWrap/>
            <w:vAlign w:val="center"/>
          </w:tcPr>
          <w:p w14:paraId="742ED45C" w14:textId="0E5ECE3C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661" w:type="dxa"/>
            <w:shd w:val="clear" w:color="auto" w:fill="DEEAF6" w:themeFill="accent5" w:themeFillTint="33"/>
            <w:noWrap/>
            <w:vAlign w:val="center"/>
          </w:tcPr>
          <w:p w14:paraId="4395D26B" w14:textId="661A865F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641" w:type="dxa"/>
            <w:shd w:val="clear" w:color="auto" w:fill="DEEAF6" w:themeFill="accent5" w:themeFillTint="33"/>
            <w:noWrap/>
            <w:vAlign w:val="center"/>
          </w:tcPr>
          <w:p w14:paraId="65B63C98" w14:textId="22A1DBA8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639" w:type="dxa"/>
            <w:shd w:val="clear" w:color="auto" w:fill="DEEAF6" w:themeFill="accent5" w:themeFillTint="33"/>
            <w:noWrap/>
            <w:vAlign w:val="center"/>
          </w:tcPr>
          <w:p w14:paraId="1B3F7860" w14:textId="36747A26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707" w:type="dxa"/>
            <w:shd w:val="clear" w:color="auto" w:fill="DEEAF6" w:themeFill="accent5" w:themeFillTint="33"/>
            <w:noWrap/>
            <w:vAlign w:val="center"/>
          </w:tcPr>
          <w:p w14:paraId="6CF9B697" w14:textId="2D7ECD89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DEEAF6" w:themeFill="accent5" w:themeFillTint="33"/>
            <w:noWrap/>
            <w:vAlign w:val="center"/>
          </w:tcPr>
          <w:p w14:paraId="42DEB624" w14:textId="749FD06A" w:rsidR="00344E7D" w:rsidRPr="002E528D" w:rsidRDefault="00344E7D" w:rsidP="00344E7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528D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53BC74C6" w14:textId="094417E1" w:rsidR="00B807E0" w:rsidRPr="008E22D8" w:rsidRDefault="00B807E0" w:rsidP="00B807E0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4121EA8E" w14:textId="77777777" w:rsidR="0048187E" w:rsidRDefault="0048187E" w:rsidP="00B807E0">
      <w:pPr>
        <w:tabs>
          <w:tab w:val="left" w:pos="851"/>
        </w:tabs>
        <w:rPr>
          <w:color w:val="FF0000"/>
          <w:u w:val="single"/>
        </w:rPr>
      </w:pPr>
    </w:p>
    <w:p w14:paraId="0032C095" w14:textId="6DF8D17D" w:rsidR="00B807E0" w:rsidRPr="008D30A8" w:rsidRDefault="00B807E0" w:rsidP="00B807E0">
      <w:pPr>
        <w:rPr>
          <w:b/>
          <w:bCs/>
          <w:color w:val="000000" w:themeColor="text1"/>
          <w:u w:val="single"/>
        </w:rPr>
      </w:pPr>
      <w:r w:rsidRPr="008D30A8">
        <w:rPr>
          <w:b/>
          <w:color w:val="000000" w:themeColor="text1"/>
          <w:u w:val="single"/>
        </w:rPr>
        <w:t xml:space="preserve">6.2.5. Choroby </w:t>
      </w:r>
      <w:r w:rsidRPr="008D30A8">
        <w:rPr>
          <w:b/>
          <w:bCs/>
          <w:color w:val="000000" w:themeColor="text1"/>
          <w:u w:val="single"/>
        </w:rPr>
        <w:t>układu mi</w:t>
      </w:r>
      <w:r w:rsidRPr="008D30A8">
        <w:rPr>
          <w:b/>
          <w:color w:val="000000" w:themeColor="text1"/>
          <w:u w:val="single"/>
        </w:rPr>
        <w:t>ęś</w:t>
      </w:r>
      <w:r w:rsidRPr="008D30A8">
        <w:rPr>
          <w:b/>
          <w:bCs/>
          <w:color w:val="000000" w:themeColor="text1"/>
          <w:u w:val="single"/>
        </w:rPr>
        <w:t>niowo-szkieletowego</w:t>
      </w:r>
      <w:r w:rsidR="009132A7">
        <w:rPr>
          <w:b/>
          <w:bCs/>
          <w:color w:val="000000" w:themeColor="text1"/>
          <w:u w:val="single"/>
        </w:rPr>
        <w:t xml:space="preserve"> </w:t>
      </w:r>
      <w:r w:rsidR="009132A7" w:rsidRPr="008D30A8">
        <w:rPr>
          <w:b/>
          <w:bCs/>
          <w:color w:val="000000" w:themeColor="text1"/>
          <w:u w:val="single"/>
        </w:rPr>
        <w:t>i</w:t>
      </w:r>
      <w:r w:rsidR="009132A7">
        <w:rPr>
          <w:b/>
          <w:bCs/>
          <w:color w:val="000000" w:themeColor="text1"/>
          <w:u w:val="single"/>
        </w:rPr>
        <w:t> </w:t>
      </w:r>
      <w:r w:rsidRPr="008D30A8">
        <w:rPr>
          <w:b/>
          <w:bCs/>
          <w:color w:val="000000" w:themeColor="text1"/>
          <w:u w:val="single"/>
        </w:rPr>
        <w:t>tkanki ł</w:t>
      </w:r>
      <w:r w:rsidRPr="008D30A8">
        <w:rPr>
          <w:b/>
          <w:color w:val="000000" w:themeColor="text1"/>
          <w:u w:val="single"/>
        </w:rPr>
        <w:t>ą</w:t>
      </w:r>
      <w:r w:rsidRPr="008D30A8">
        <w:rPr>
          <w:b/>
          <w:bCs/>
          <w:color w:val="000000" w:themeColor="text1"/>
          <w:u w:val="single"/>
        </w:rPr>
        <w:t>cznej</w:t>
      </w:r>
    </w:p>
    <w:p w14:paraId="3612B985" w14:textId="3BE5FDB2" w:rsidR="00B807E0" w:rsidRDefault="00B807E0" w:rsidP="00B807E0">
      <w:pPr>
        <w:ind w:firstLine="851"/>
        <w:rPr>
          <w:rFonts w:eastAsia="Times New Roman"/>
          <w:lang w:eastAsia="pl-PL"/>
        </w:rPr>
      </w:pPr>
      <w:r w:rsidRPr="00E30BC8">
        <w:rPr>
          <w:rFonts w:eastAsia="Times New Roman"/>
          <w:lang w:eastAsia="pl-PL"/>
        </w:rPr>
        <w:t>Dolegliwości układu mięśniowo-szkieletowego (</w:t>
      </w:r>
      <w:proofErr w:type="spellStart"/>
      <w:r w:rsidRPr="00E30BC8">
        <w:rPr>
          <w:rFonts w:eastAsia="Times New Roman"/>
          <w:lang w:eastAsia="pl-PL"/>
        </w:rPr>
        <w:t>MSDs</w:t>
      </w:r>
      <w:proofErr w:type="spellEnd"/>
      <w:r w:rsidRPr="00E30BC8">
        <w:rPr>
          <w:rFonts w:eastAsia="Times New Roman"/>
          <w:lang w:eastAsia="pl-PL"/>
        </w:rPr>
        <w:t xml:space="preserve">) są problemem </w:t>
      </w:r>
      <w:r w:rsidRPr="00A27342">
        <w:rPr>
          <w:rFonts w:eastAsia="Times New Roman"/>
          <w:lang w:eastAsia="pl-PL"/>
        </w:rPr>
        <w:t xml:space="preserve">najczęściej dotyczącym </w:t>
      </w:r>
      <w:r w:rsidRPr="00E30BC8">
        <w:rPr>
          <w:rFonts w:eastAsia="Times New Roman"/>
          <w:lang w:eastAsia="pl-PL"/>
        </w:rPr>
        <w:t>osób pracującyc</w:t>
      </w:r>
      <w:r w:rsidRPr="00A27342">
        <w:rPr>
          <w:rFonts w:eastAsia="Times New Roman"/>
          <w:lang w:eastAsia="pl-PL"/>
        </w:rPr>
        <w:t>h</w:t>
      </w:r>
      <w:r w:rsidR="009132A7">
        <w:rPr>
          <w:rFonts w:eastAsia="Times New Roman"/>
          <w:lang w:eastAsia="pl-PL"/>
        </w:rPr>
        <w:t xml:space="preserve"> </w:t>
      </w:r>
      <w:r w:rsidR="009132A7" w:rsidRPr="00A27342">
        <w:rPr>
          <w:rFonts w:eastAsia="Times New Roman"/>
          <w:lang w:eastAsia="pl-PL"/>
        </w:rPr>
        <w:t>i</w:t>
      </w:r>
      <w:r w:rsidR="009132A7">
        <w:rPr>
          <w:rFonts w:eastAsia="Times New Roman"/>
          <w:lang w:eastAsia="pl-PL"/>
        </w:rPr>
        <w:t> </w:t>
      </w:r>
      <w:r w:rsidRPr="00E30BC8">
        <w:rPr>
          <w:rFonts w:eastAsia="Times New Roman"/>
          <w:lang w:eastAsia="pl-PL"/>
        </w:rPr>
        <w:t>stanowią trzec</w:t>
      </w:r>
      <w:r>
        <w:rPr>
          <w:rFonts w:eastAsia="Times New Roman"/>
          <w:lang w:eastAsia="pl-PL"/>
        </w:rPr>
        <w:t>ią przyczynę absencji chorobowej</w:t>
      </w:r>
      <w:r w:rsidRPr="00A27342">
        <w:rPr>
          <w:rStyle w:val="Odwoanieprzypisudolnego"/>
          <w:rFonts w:eastAsia="Times New Roman"/>
          <w:lang w:eastAsia="pl-PL"/>
        </w:rPr>
        <w:footnoteReference w:id="54"/>
      </w:r>
      <w:r w:rsidRPr="00A27342">
        <w:rPr>
          <w:rFonts w:eastAsia="Times New Roman"/>
          <w:lang w:eastAsia="pl-PL"/>
        </w:rPr>
        <w:t xml:space="preserve">. </w:t>
      </w:r>
      <w:r w:rsidRPr="00E30BC8">
        <w:rPr>
          <w:rFonts w:eastAsia="Times New Roman"/>
          <w:lang w:eastAsia="pl-PL"/>
        </w:rPr>
        <w:t>Występowanie problemów narządu ruchu j</w:t>
      </w:r>
      <w:r>
        <w:rPr>
          <w:rFonts w:eastAsia="Times New Roman"/>
          <w:lang w:eastAsia="pl-PL"/>
        </w:rPr>
        <w:t>est silnie związane z wiekiem.</w:t>
      </w:r>
      <w:r w:rsidR="009132A7">
        <w:rPr>
          <w:rFonts w:eastAsia="Times New Roman"/>
          <w:lang w:eastAsia="pl-PL"/>
        </w:rPr>
        <w:t xml:space="preserve"> Z </w:t>
      </w:r>
      <w:r>
        <w:rPr>
          <w:rFonts w:eastAsia="Times New Roman"/>
          <w:lang w:eastAsia="pl-PL"/>
        </w:rPr>
        <w:t>kolei c</w:t>
      </w:r>
      <w:r w:rsidRPr="00E30BC8">
        <w:rPr>
          <w:rFonts w:eastAsia="Times New Roman"/>
          <w:lang w:eastAsia="pl-PL"/>
        </w:rPr>
        <w:t>horoba zwyrodnieniowa stawów oraz osteoporoza, będąca główną przyczyną złamań niskoenergetycznych</w:t>
      </w:r>
      <w:r>
        <w:rPr>
          <w:rFonts w:eastAsia="Times New Roman"/>
          <w:lang w:eastAsia="pl-PL"/>
        </w:rPr>
        <w:t>,</w:t>
      </w:r>
      <w:r w:rsidRPr="00A27342">
        <w:rPr>
          <w:rFonts w:eastAsia="Times New Roman"/>
          <w:lang w:eastAsia="pl-PL"/>
        </w:rPr>
        <w:t xml:space="preserve"> </w:t>
      </w:r>
      <w:r w:rsidRPr="00E30BC8">
        <w:rPr>
          <w:rFonts w:eastAsia="Times New Roman"/>
          <w:lang w:eastAsia="pl-PL"/>
        </w:rPr>
        <w:t>są</w:t>
      </w:r>
      <w:r w:rsidRPr="00A27342">
        <w:rPr>
          <w:rFonts w:eastAsia="Times New Roman"/>
          <w:lang w:eastAsia="pl-PL"/>
        </w:rPr>
        <w:t xml:space="preserve"> </w:t>
      </w:r>
      <w:r w:rsidRPr="00E30BC8">
        <w:rPr>
          <w:rFonts w:eastAsia="Times New Roman"/>
          <w:lang w:eastAsia="pl-PL"/>
        </w:rPr>
        <w:t xml:space="preserve">powszechnym zjawiskiem </w:t>
      </w:r>
      <w:r w:rsidRPr="00A27342">
        <w:rPr>
          <w:rFonts w:eastAsia="Times New Roman"/>
          <w:lang w:eastAsia="pl-PL"/>
        </w:rPr>
        <w:t>w</w:t>
      </w:r>
      <w:r w:rsidRPr="00E30BC8">
        <w:rPr>
          <w:rFonts w:eastAsia="Times New Roman"/>
          <w:lang w:eastAsia="pl-PL"/>
        </w:rPr>
        <w:t>śród osób</w:t>
      </w:r>
      <w:r w:rsidR="009132A7">
        <w:rPr>
          <w:rFonts w:eastAsia="Times New Roman"/>
          <w:lang w:eastAsia="pl-PL"/>
        </w:rPr>
        <w:t xml:space="preserve"> </w:t>
      </w:r>
      <w:r w:rsidR="009132A7" w:rsidRPr="00E30BC8">
        <w:rPr>
          <w:rFonts w:eastAsia="Times New Roman"/>
          <w:lang w:eastAsia="pl-PL"/>
        </w:rPr>
        <w:t>w</w:t>
      </w:r>
      <w:r w:rsidR="009132A7">
        <w:rPr>
          <w:rFonts w:eastAsia="Times New Roman"/>
          <w:lang w:eastAsia="pl-PL"/>
        </w:rPr>
        <w:t> </w:t>
      </w:r>
      <w:r w:rsidRPr="00E30BC8">
        <w:rPr>
          <w:rFonts w:eastAsia="Times New Roman"/>
          <w:lang w:eastAsia="pl-PL"/>
        </w:rPr>
        <w:t>wieku senioralnym</w:t>
      </w:r>
      <w:r>
        <w:rPr>
          <w:rFonts w:eastAsia="Times New Roman"/>
          <w:lang w:eastAsia="pl-PL"/>
        </w:rPr>
        <w:t xml:space="preserve">. </w:t>
      </w:r>
      <w:r w:rsidRPr="00E30BC8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> </w:t>
      </w:r>
      <w:r w:rsidRPr="00E30BC8">
        <w:rPr>
          <w:rFonts w:eastAsia="Times New Roman"/>
          <w:lang w:eastAsia="pl-PL"/>
        </w:rPr>
        <w:t>grupie</w:t>
      </w:r>
      <w:r w:rsidRPr="00A27342">
        <w:rPr>
          <w:rFonts w:eastAsia="Times New Roman"/>
          <w:lang w:eastAsia="pl-PL"/>
        </w:rPr>
        <w:t xml:space="preserve"> osób dorosłych główną przyczyną</w:t>
      </w:r>
      <w:r w:rsidRPr="00E30BC8">
        <w:rPr>
          <w:rFonts w:eastAsia="Times New Roman"/>
          <w:lang w:eastAsia="pl-PL"/>
        </w:rPr>
        <w:t xml:space="preserve"> zespołów bólowych kręgosłupa oraz chorób układu mięśniowo-szkieletowego są jego zmiany przeciążeniowe</w:t>
      </w:r>
      <w:r w:rsidRPr="00A27342">
        <w:rPr>
          <w:rFonts w:eastAsia="Times New Roman"/>
          <w:lang w:eastAsia="pl-PL"/>
        </w:rPr>
        <w:t>, najczęściej przemijające, ale</w:t>
      </w:r>
      <w:r w:rsidR="009132A7">
        <w:rPr>
          <w:rFonts w:eastAsia="Times New Roman"/>
          <w:lang w:eastAsia="pl-PL"/>
        </w:rPr>
        <w:t xml:space="preserve"> </w:t>
      </w:r>
      <w:r w:rsidR="009132A7" w:rsidRPr="00E30BC8">
        <w:rPr>
          <w:rFonts w:eastAsia="Times New Roman"/>
          <w:lang w:eastAsia="pl-PL"/>
        </w:rPr>
        <w:t>u</w:t>
      </w:r>
      <w:r w:rsidR="009132A7">
        <w:rPr>
          <w:rFonts w:eastAsia="Times New Roman"/>
          <w:lang w:eastAsia="pl-PL"/>
        </w:rPr>
        <w:t> </w:t>
      </w:r>
      <w:r w:rsidRPr="00A27342">
        <w:rPr>
          <w:rFonts w:eastAsia="Times New Roman"/>
          <w:lang w:eastAsia="pl-PL"/>
        </w:rPr>
        <w:t xml:space="preserve">około </w:t>
      </w:r>
      <w:r w:rsidRPr="00E30BC8">
        <w:rPr>
          <w:rFonts w:eastAsia="Times New Roman"/>
          <w:lang w:eastAsia="pl-PL"/>
        </w:rPr>
        <w:t>10% osób przyjmują</w:t>
      </w:r>
      <w:r w:rsidRPr="00A27342">
        <w:rPr>
          <w:rFonts w:eastAsia="Times New Roman"/>
          <w:lang w:eastAsia="pl-PL"/>
        </w:rPr>
        <w:t>ce</w:t>
      </w:r>
      <w:r w:rsidRPr="00E30BC8">
        <w:rPr>
          <w:rFonts w:eastAsia="Times New Roman"/>
          <w:lang w:eastAsia="pl-PL"/>
        </w:rPr>
        <w:t xml:space="preserve"> charakter przewlekły.</w:t>
      </w:r>
      <w:r w:rsidRPr="00A27342">
        <w:rPr>
          <w:rFonts w:eastAsia="Times New Roman"/>
          <w:lang w:eastAsia="pl-PL"/>
        </w:rPr>
        <w:t xml:space="preserve"> Wieloletnie występowanie zespołów </w:t>
      </w:r>
      <w:r w:rsidRPr="00A27342">
        <w:rPr>
          <w:rFonts w:eastAsia="Times New Roman"/>
          <w:lang w:eastAsia="pl-PL"/>
        </w:rPr>
        <w:lastRenderedPageBreak/>
        <w:t>bólowych oraz cho</w:t>
      </w:r>
      <w:r w:rsidRPr="00E30BC8">
        <w:rPr>
          <w:rFonts w:eastAsia="Times New Roman"/>
          <w:lang w:eastAsia="pl-PL"/>
        </w:rPr>
        <w:t>rób układu mięśniowo-szkieletowego wpływa na postępujące ograniczenie lub utratę sprawności fizycznej</w:t>
      </w:r>
      <w:r w:rsidRPr="00A27342">
        <w:rPr>
          <w:rFonts w:eastAsia="Times New Roman"/>
          <w:lang w:eastAsia="pl-PL"/>
        </w:rPr>
        <w:t>, n</w:t>
      </w:r>
      <w:r w:rsidRPr="00E30BC8">
        <w:rPr>
          <w:rFonts w:eastAsia="Times New Roman"/>
          <w:lang w:eastAsia="pl-PL"/>
        </w:rPr>
        <w:t xml:space="preserve">astępstwem tego procesu </w:t>
      </w:r>
      <w:r>
        <w:rPr>
          <w:rFonts w:eastAsia="Times New Roman"/>
          <w:lang w:eastAsia="pl-PL"/>
        </w:rPr>
        <w:t>może być</w:t>
      </w:r>
      <w:r w:rsidRPr="00E30BC8">
        <w:rPr>
          <w:rFonts w:eastAsia="Times New Roman"/>
          <w:lang w:eastAsia="pl-PL"/>
        </w:rPr>
        <w:t xml:space="preserve"> niepełnospr</w:t>
      </w:r>
      <w:r w:rsidRPr="00A27342">
        <w:rPr>
          <w:rFonts w:eastAsia="Times New Roman"/>
          <w:lang w:eastAsia="pl-PL"/>
        </w:rPr>
        <w:t>awność</w:t>
      </w:r>
      <w:r>
        <w:rPr>
          <w:rStyle w:val="Odwoanieprzypisudolnego"/>
          <w:rFonts w:eastAsia="Times New Roman"/>
          <w:lang w:eastAsia="pl-PL"/>
        </w:rPr>
        <w:footnoteReference w:id="55"/>
      </w:r>
      <w:r w:rsidRPr="00E30BC8">
        <w:rPr>
          <w:rFonts w:eastAsia="Times New Roman"/>
          <w:lang w:eastAsia="pl-PL"/>
        </w:rPr>
        <w:t xml:space="preserve">. </w:t>
      </w:r>
    </w:p>
    <w:p w14:paraId="0763EF4D" w14:textId="6A44C46D" w:rsidR="00B807E0" w:rsidRPr="002D09F9" w:rsidRDefault="00035D0C" w:rsidP="00ED3765">
      <w:pPr>
        <w:ind w:firstLine="851"/>
      </w:pPr>
      <w:r>
        <w:t xml:space="preserve">W </w:t>
      </w:r>
      <w:r w:rsidR="00E1127E">
        <w:t>roku 2022</w:t>
      </w:r>
      <w:r w:rsidR="00556405">
        <w:t xml:space="preserve"> </w:t>
      </w:r>
      <w:r w:rsidR="00B807E0" w:rsidRPr="00BE13C6">
        <w:t xml:space="preserve">dorosłych </w:t>
      </w:r>
      <w:r w:rsidR="00B807E0" w:rsidRPr="00791716">
        <w:t xml:space="preserve">mieszkańców </w:t>
      </w:r>
      <w:r w:rsidR="001C41AF">
        <w:t>miasta Cieszyna</w:t>
      </w:r>
      <w:r w:rsidR="00B807E0" w:rsidRPr="00791716">
        <w:t xml:space="preserve"> korzystających z publicznego rynku usług zdrowotnych dotycz</w:t>
      </w:r>
      <w:r w:rsidR="00B807E0">
        <w:t xml:space="preserve">yło </w:t>
      </w:r>
      <w:r w:rsidR="005630E0">
        <w:t>ponad</w:t>
      </w:r>
      <w:r w:rsidR="00B807E0">
        <w:t xml:space="preserve"> </w:t>
      </w:r>
      <w:r w:rsidR="005630E0">
        <w:t>1</w:t>
      </w:r>
      <w:r w:rsidR="00ED3765">
        <w:t>1</w:t>
      </w:r>
      <w:r w:rsidR="005630E0">
        <w:t>,</w:t>
      </w:r>
      <w:r w:rsidR="00ED3765">
        <w:t>4</w:t>
      </w:r>
      <w:r w:rsidR="00B807E0" w:rsidRPr="00791716">
        <w:t xml:space="preserve"> tys. </w:t>
      </w:r>
      <w:proofErr w:type="spellStart"/>
      <w:r w:rsidR="00B807E0" w:rsidRPr="00791716">
        <w:t>rozpoznań</w:t>
      </w:r>
      <w:proofErr w:type="spellEnd"/>
      <w:r w:rsidR="00B807E0" w:rsidRPr="00791716">
        <w:t xml:space="preserve"> w za</w:t>
      </w:r>
      <w:r w:rsidR="00B807E0">
        <w:t xml:space="preserve">kresie chorób </w:t>
      </w:r>
      <w:r w:rsidR="00B807E0" w:rsidRPr="00F63750">
        <w:t>układu mięśniowo-szkieletowego</w:t>
      </w:r>
      <w:r w:rsidR="009132A7">
        <w:t xml:space="preserve"> </w:t>
      </w:r>
      <w:r w:rsidR="009132A7" w:rsidRPr="00F63750">
        <w:t>i</w:t>
      </w:r>
      <w:r w:rsidR="009132A7">
        <w:t> </w:t>
      </w:r>
      <w:r w:rsidR="00B807E0" w:rsidRPr="00F63750">
        <w:t xml:space="preserve">tkanki łącznej </w:t>
      </w:r>
      <w:r w:rsidR="00B807E0">
        <w:t>(1</w:t>
      </w:r>
      <w:r w:rsidR="00ED3765">
        <w:t>3</w:t>
      </w:r>
      <w:r w:rsidR="00B807E0">
        <w:t>,</w:t>
      </w:r>
      <w:r w:rsidR="00ED3765">
        <w:t>8</w:t>
      </w:r>
      <w:r w:rsidR="00B807E0" w:rsidRPr="00791716">
        <w:t xml:space="preserve">% ogółu </w:t>
      </w:r>
      <w:proofErr w:type="spellStart"/>
      <w:r w:rsidR="00B807E0" w:rsidRPr="00791716">
        <w:t>rozpoznań</w:t>
      </w:r>
      <w:proofErr w:type="spellEnd"/>
      <w:r w:rsidR="00B807E0" w:rsidRPr="00791716">
        <w:t>). Wśród najczęściej pojawiających się problemów zdrowotnych</w:t>
      </w:r>
      <w:r w:rsidR="009132A7">
        <w:t xml:space="preserve"> </w:t>
      </w:r>
      <w:r w:rsidR="009132A7" w:rsidRPr="00791716">
        <w:t>w</w:t>
      </w:r>
      <w:r w:rsidR="009132A7">
        <w:t> </w:t>
      </w:r>
      <w:r w:rsidR="00B807E0" w:rsidRPr="00791716">
        <w:t xml:space="preserve">tym obszarze wskazać należy </w:t>
      </w:r>
      <w:r w:rsidR="00ED3765">
        <w:t xml:space="preserve">bóle grzbietu (16,1% ogółu </w:t>
      </w:r>
      <w:proofErr w:type="spellStart"/>
      <w:r w:rsidR="00ED3765">
        <w:t>rozpoznań</w:t>
      </w:r>
      <w:proofErr w:type="spellEnd"/>
      <w:r w:rsidR="00ED3765">
        <w:t xml:space="preserve">), zmiany zwyrodnieniowe kręgosłupa (12%) oraz  </w:t>
      </w:r>
      <w:r w:rsidR="00B807E0">
        <w:t xml:space="preserve">choroby zwyrodnieniowe stawów </w:t>
      </w:r>
      <w:r w:rsidR="00ED3765">
        <w:t xml:space="preserve">kolanowych </w:t>
      </w:r>
      <w:r w:rsidR="00B807E0">
        <w:t>(</w:t>
      </w:r>
      <w:r w:rsidR="00ED3765">
        <w:t>7,1%)</w:t>
      </w:r>
      <w:r w:rsidR="00B807E0">
        <w:t xml:space="preserve"> Z problemem wszystkich ww. </w:t>
      </w:r>
      <w:proofErr w:type="spellStart"/>
      <w:r w:rsidR="00B807E0">
        <w:t>rozpoznań</w:t>
      </w:r>
      <w:proofErr w:type="spellEnd"/>
      <w:r w:rsidR="00B807E0">
        <w:t xml:space="preserve"> częściej</w:t>
      </w:r>
      <w:r w:rsidR="009132A7">
        <w:t xml:space="preserve"> w </w:t>
      </w:r>
      <w:r w:rsidR="00B807E0">
        <w:t xml:space="preserve">publicznym systemie opieki zdrowotnej pojawiały się kobiety. Największy odsetek </w:t>
      </w:r>
      <w:proofErr w:type="spellStart"/>
      <w:r w:rsidR="00B807E0">
        <w:t>rozpoznań</w:t>
      </w:r>
      <w:proofErr w:type="spellEnd"/>
      <w:r w:rsidR="009132A7">
        <w:t xml:space="preserve"> w </w:t>
      </w:r>
      <w:r w:rsidR="00B807E0">
        <w:t xml:space="preserve">tej grupie chorób dotyczył dorosłych </w:t>
      </w:r>
      <w:r w:rsidR="00DF1884">
        <w:t>mieszkańców miasta</w:t>
      </w:r>
      <w:r w:rsidR="00556405">
        <w:t xml:space="preserve"> </w:t>
      </w:r>
      <w:r w:rsidR="009132A7">
        <w:t>w </w:t>
      </w:r>
      <w:r w:rsidR="00B807E0">
        <w:t>wieku 60 lat i więcej (</w:t>
      </w:r>
      <w:r w:rsidR="00C24DBD">
        <w:t xml:space="preserve">ponad </w:t>
      </w:r>
      <w:r w:rsidR="00ED3765">
        <w:t>56</w:t>
      </w:r>
      <w:r w:rsidR="00B807E0">
        <w:t>%). Szczegółowe dane przedstawiono</w:t>
      </w:r>
      <w:r w:rsidR="009132A7">
        <w:t xml:space="preserve"> w </w:t>
      </w:r>
      <w:r w:rsidR="00B807E0">
        <w:t>tabeli XXX.</w:t>
      </w:r>
    </w:p>
    <w:p w14:paraId="1FDFFF84" w14:textId="0891B943" w:rsidR="00B807E0" w:rsidRDefault="00B807E0" w:rsidP="00B807E0">
      <w:pPr>
        <w:pStyle w:val="Tabela"/>
      </w:pPr>
      <w:bookmarkStart w:id="116" w:name="_Toc132661328"/>
      <w:r w:rsidRPr="00D61DCD">
        <w:t>Tab. X</w:t>
      </w:r>
      <w:r>
        <w:t>XX</w:t>
      </w:r>
      <w:r w:rsidRPr="00D61DCD">
        <w:t xml:space="preserve">. </w:t>
      </w:r>
      <w:r>
        <w:t>Najczęstsze rozpoznania</w:t>
      </w:r>
      <w:r w:rsidR="009132A7">
        <w:t xml:space="preserve"> w </w:t>
      </w:r>
      <w:r>
        <w:t xml:space="preserve">grupie chorób </w:t>
      </w:r>
      <w:r w:rsidRPr="00F63750">
        <w:t>układu mięśniowo-szkieletowego</w:t>
      </w:r>
      <w:r w:rsidR="009132A7">
        <w:t xml:space="preserve"> </w:t>
      </w:r>
      <w:r w:rsidR="009132A7" w:rsidRPr="00F63750">
        <w:t>i</w:t>
      </w:r>
      <w:r w:rsidR="009132A7">
        <w:t> </w:t>
      </w:r>
      <w:r w:rsidRPr="00F63750">
        <w:t xml:space="preserve">tkanki łącznej </w:t>
      </w:r>
      <w:r>
        <w:t xml:space="preserve">będące przyczyną wizyt w placówkach publicznej opieki zdrowotnej mieszkańców </w:t>
      </w:r>
      <w:r w:rsidR="001C41AF">
        <w:t>miasta Cieszyna</w:t>
      </w:r>
      <w:r w:rsidR="009132A7">
        <w:t xml:space="preserve"> </w:t>
      </w:r>
      <w:r w:rsidR="005630E0">
        <w:t>w</w:t>
      </w:r>
      <w:r w:rsidR="00035D0C">
        <w:t xml:space="preserve"> </w:t>
      </w:r>
      <w:r w:rsidR="00E1127E">
        <w:t>roku 2022</w:t>
      </w:r>
      <w:r w:rsidR="00556405">
        <w:t xml:space="preserve"> </w:t>
      </w:r>
      <w:r w:rsidR="009132A7">
        <w:t>w </w:t>
      </w:r>
      <w:r>
        <w:t>podziale na grupy wiekowe</w:t>
      </w:r>
      <w:r w:rsidR="009132A7">
        <w:t xml:space="preserve"> i </w:t>
      </w:r>
      <w:r>
        <w:t>płeć.</w:t>
      </w:r>
      <w:bookmarkEnd w:id="116"/>
      <w:r>
        <w:t xml:space="preserve"> </w:t>
      </w:r>
    </w:p>
    <w:tbl>
      <w:tblPr>
        <w:tblW w:w="92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X. Najczęstsze rozpoznania w grupie chorób układu mięśniowo-szkieletowego i tkanki łącznej będące przyczyną wizyt w placówkach publicznej opieki zdrowotnej mieszkańców miasta Cieszyna w roku 2022 w podziale na grupy wiekowe i płeć. "/>
        <w:tblDescription w:val="W poszczególnych kolumnach tabeli przedstawiono najczęstsze rozpoznania w grupie chorób układu mięśniowo-szkieletowego i tkanki łącznej będące przyczyną wizyt w placówkach publicznej opieki zdrowotnej mieszkańców miasta Cieszyna w roku 2022 w podziale na grupy wiekowe i płeć. "/>
      </w:tblPr>
      <w:tblGrid>
        <w:gridCol w:w="671"/>
        <w:gridCol w:w="2234"/>
        <w:gridCol w:w="724"/>
        <w:gridCol w:w="746"/>
        <w:gridCol w:w="622"/>
        <w:gridCol w:w="670"/>
        <w:gridCol w:w="670"/>
        <w:gridCol w:w="669"/>
        <w:gridCol w:w="670"/>
        <w:gridCol w:w="802"/>
        <w:gridCol w:w="734"/>
      </w:tblGrid>
      <w:tr w:rsidR="00ED3765" w:rsidRPr="00ED3765" w14:paraId="7816CDE7" w14:textId="77777777" w:rsidTr="00ED3765">
        <w:trPr>
          <w:trHeight w:val="300"/>
          <w:jc w:val="right"/>
        </w:trPr>
        <w:tc>
          <w:tcPr>
            <w:tcW w:w="671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5B1CE526" w14:textId="77777777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ICD</w:t>
            </w:r>
          </w:p>
          <w:p w14:paraId="2526F9EE" w14:textId="7E8FC33C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-10</w:t>
            </w:r>
          </w:p>
        </w:tc>
        <w:tc>
          <w:tcPr>
            <w:tcW w:w="2234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634EE092" w14:textId="77777777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432" w:type="dxa"/>
            <w:gridSpan w:val="5"/>
            <w:shd w:val="clear" w:color="auto" w:fill="5B9BD5" w:themeFill="accent5"/>
            <w:vAlign w:val="center"/>
          </w:tcPr>
          <w:p w14:paraId="640A3B52" w14:textId="3029CC1C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339" w:type="dxa"/>
            <w:gridSpan w:val="2"/>
            <w:shd w:val="clear" w:color="auto" w:fill="5B9BD5" w:themeFill="accent5"/>
            <w:vAlign w:val="center"/>
            <w:hideMark/>
          </w:tcPr>
          <w:p w14:paraId="7792A369" w14:textId="77777777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802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4F93DF31" w14:textId="77777777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34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76E631F0" w14:textId="77777777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ogółu</w:t>
            </w:r>
          </w:p>
        </w:tc>
      </w:tr>
      <w:tr w:rsidR="00ED3765" w:rsidRPr="00ED3765" w14:paraId="770E6179" w14:textId="77777777" w:rsidTr="00ED3765">
        <w:trPr>
          <w:trHeight w:val="300"/>
          <w:jc w:val="right"/>
        </w:trPr>
        <w:tc>
          <w:tcPr>
            <w:tcW w:w="671" w:type="dxa"/>
            <w:vMerge/>
            <w:shd w:val="clear" w:color="000000" w:fill="4472C4"/>
            <w:noWrap/>
            <w:vAlign w:val="center"/>
            <w:hideMark/>
          </w:tcPr>
          <w:p w14:paraId="1DE611BA" w14:textId="7F7F8BA3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4" w:type="dxa"/>
            <w:vMerge/>
            <w:vAlign w:val="center"/>
            <w:hideMark/>
          </w:tcPr>
          <w:p w14:paraId="1E42DB53" w14:textId="77777777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5B9BD5" w:themeFill="accent5"/>
            <w:noWrap/>
            <w:vAlign w:val="center"/>
            <w:hideMark/>
          </w:tcPr>
          <w:p w14:paraId="05E4AEF6" w14:textId="70D223F7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18-29</w:t>
            </w:r>
          </w:p>
        </w:tc>
        <w:tc>
          <w:tcPr>
            <w:tcW w:w="746" w:type="dxa"/>
            <w:shd w:val="clear" w:color="auto" w:fill="5B9BD5" w:themeFill="accent5"/>
            <w:vAlign w:val="center"/>
          </w:tcPr>
          <w:p w14:paraId="7949DDEE" w14:textId="48BAB636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622" w:type="dxa"/>
            <w:shd w:val="clear" w:color="auto" w:fill="5B9BD5" w:themeFill="accent5"/>
            <w:noWrap/>
            <w:vAlign w:val="center"/>
            <w:hideMark/>
          </w:tcPr>
          <w:p w14:paraId="3118C280" w14:textId="4C70B66A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670" w:type="dxa"/>
            <w:shd w:val="clear" w:color="auto" w:fill="5B9BD5" w:themeFill="accent5"/>
            <w:noWrap/>
            <w:vAlign w:val="center"/>
            <w:hideMark/>
          </w:tcPr>
          <w:p w14:paraId="1DEA65A5" w14:textId="3DC81493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670" w:type="dxa"/>
            <w:shd w:val="clear" w:color="auto" w:fill="5B9BD5" w:themeFill="accent5"/>
            <w:noWrap/>
            <w:vAlign w:val="center"/>
            <w:hideMark/>
          </w:tcPr>
          <w:p w14:paraId="444A26CF" w14:textId="46012FDB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≥60</w:t>
            </w:r>
          </w:p>
        </w:tc>
        <w:tc>
          <w:tcPr>
            <w:tcW w:w="669" w:type="dxa"/>
            <w:shd w:val="clear" w:color="auto" w:fill="5B9BD5" w:themeFill="accent5"/>
            <w:noWrap/>
            <w:vAlign w:val="center"/>
            <w:hideMark/>
          </w:tcPr>
          <w:p w14:paraId="6BBFB20E" w14:textId="77777777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70" w:type="dxa"/>
            <w:shd w:val="clear" w:color="auto" w:fill="5B9BD5" w:themeFill="accent5"/>
            <w:noWrap/>
            <w:vAlign w:val="center"/>
            <w:hideMark/>
          </w:tcPr>
          <w:p w14:paraId="341EC1A4" w14:textId="77777777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02" w:type="dxa"/>
            <w:vMerge/>
            <w:vAlign w:val="center"/>
            <w:hideMark/>
          </w:tcPr>
          <w:p w14:paraId="1AF7827A" w14:textId="77777777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vAlign w:val="center"/>
            <w:hideMark/>
          </w:tcPr>
          <w:p w14:paraId="24554A41" w14:textId="77777777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3765" w:rsidRPr="00ED3765" w14:paraId="48A7DC9F" w14:textId="77777777" w:rsidTr="00ED3765">
        <w:trPr>
          <w:trHeight w:val="300"/>
          <w:jc w:val="right"/>
        </w:trPr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7DBE5231" w14:textId="1836E660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M54</w:t>
            </w:r>
          </w:p>
        </w:tc>
        <w:tc>
          <w:tcPr>
            <w:tcW w:w="2234" w:type="dxa"/>
            <w:shd w:val="clear" w:color="auto" w:fill="DEEAF6" w:themeFill="accent5" w:themeFillTint="33"/>
            <w:noWrap/>
            <w:vAlign w:val="center"/>
          </w:tcPr>
          <w:p w14:paraId="09643018" w14:textId="6DCE8F85" w:rsidR="00ED3765" w:rsidRPr="00ED3765" w:rsidRDefault="00ED3765" w:rsidP="00ED37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Bóle grzbietu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6395B9CC" w14:textId="2864C1D3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AA7D8F8" w14:textId="3C6C93B2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02059FFA" w14:textId="2C6AD78D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CD6FDA2" w14:textId="19DC056E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ECCF217" w14:textId="28C91232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7703CB7" w14:textId="3695B5DB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D3765">
              <w:rPr>
                <w:rFonts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7D60296" w14:textId="5BB89CE6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082E00A0" w14:textId="286E6F79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D3765">
              <w:rPr>
                <w:rFonts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7DA9C37" w14:textId="34821C97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16,1</w:t>
            </w:r>
          </w:p>
        </w:tc>
      </w:tr>
      <w:tr w:rsidR="00ED3765" w:rsidRPr="00ED3765" w14:paraId="5D847AB7" w14:textId="77777777" w:rsidTr="00ED3765">
        <w:trPr>
          <w:trHeight w:val="300"/>
          <w:jc w:val="right"/>
        </w:trPr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6AC79627" w14:textId="094EBA6B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M47</w:t>
            </w:r>
          </w:p>
        </w:tc>
        <w:tc>
          <w:tcPr>
            <w:tcW w:w="2234" w:type="dxa"/>
            <w:shd w:val="clear" w:color="auto" w:fill="DEEAF6" w:themeFill="accent5" w:themeFillTint="33"/>
            <w:noWrap/>
            <w:vAlign w:val="center"/>
          </w:tcPr>
          <w:p w14:paraId="05D84092" w14:textId="7E8F8D84" w:rsidR="00ED3765" w:rsidRPr="00ED3765" w:rsidRDefault="00ED3765" w:rsidP="00ED37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Zmiany zwyrodnieniowe kręgosłupa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5431D1D1" w14:textId="6434F7CA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C2A8DAD" w14:textId="5F12DD84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164B2249" w14:textId="71C908B0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B6EF873" w14:textId="485F2BD1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B3E3AE1" w14:textId="0620CFB7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D65A12E" w14:textId="33CD4A57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EE53A94" w14:textId="65A9C18C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2B050394" w14:textId="2FB7316D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D3765">
              <w:rPr>
                <w:rFonts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A670700" w14:textId="22A63B12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ED3765" w:rsidRPr="00ED3765" w14:paraId="349D47FB" w14:textId="77777777" w:rsidTr="00ED3765">
        <w:trPr>
          <w:trHeight w:val="300"/>
          <w:jc w:val="right"/>
        </w:trPr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3E64B817" w14:textId="18101D14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M17</w:t>
            </w:r>
          </w:p>
        </w:tc>
        <w:tc>
          <w:tcPr>
            <w:tcW w:w="2234" w:type="dxa"/>
            <w:shd w:val="clear" w:color="auto" w:fill="DEEAF6" w:themeFill="accent5" w:themeFillTint="33"/>
            <w:noWrap/>
            <w:vAlign w:val="center"/>
          </w:tcPr>
          <w:p w14:paraId="38F71CA1" w14:textId="5E34DC48" w:rsidR="00ED3765" w:rsidRPr="00ED3765" w:rsidRDefault="00ED3765" w:rsidP="00ED37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Choroba zwyrodnieniowa stawów kolanowych [</w:t>
            </w:r>
            <w:proofErr w:type="spellStart"/>
            <w:r w:rsidRPr="00ED3765">
              <w:rPr>
                <w:rFonts w:cs="Times New Roman"/>
                <w:color w:val="000000"/>
                <w:sz w:val="20"/>
                <w:szCs w:val="20"/>
              </w:rPr>
              <w:t>gonartroza</w:t>
            </w:r>
            <w:proofErr w:type="spellEnd"/>
            <w:r w:rsidRPr="00ED3765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7B1210E5" w14:textId="2CF39F95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FBC074D" w14:textId="193DE069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7F1F1B2C" w14:textId="75D6E858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7625C18" w14:textId="509C6DC1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3740153" w14:textId="1C2B73A3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463A99D" w14:textId="49FFE49E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E6ECB6C" w14:textId="78F26846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4B7EAA7A" w14:textId="06972E55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55EE5A8" w14:textId="70D931BE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ED3765" w:rsidRPr="00ED3765" w14:paraId="2669BDD8" w14:textId="77777777" w:rsidTr="00ED3765">
        <w:trPr>
          <w:trHeight w:val="300"/>
          <w:jc w:val="right"/>
        </w:trPr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10DF3BE2" w14:textId="0AB0E2A6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M51</w:t>
            </w:r>
          </w:p>
        </w:tc>
        <w:tc>
          <w:tcPr>
            <w:tcW w:w="2234" w:type="dxa"/>
            <w:shd w:val="clear" w:color="auto" w:fill="DEEAF6" w:themeFill="accent5" w:themeFillTint="33"/>
            <w:noWrap/>
            <w:vAlign w:val="center"/>
          </w:tcPr>
          <w:p w14:paraId="5F08FC74" w14:textId="57562F12" w:rsidR="00ED3765" w:rsidRPr="00ED3765" w:rsidRDefault="00ED3765" w:rsidP="00ED37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Inne choroby krążka międzykręgowego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76C9E68C" w14:textId="2058B8DB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CDBAA5E" w14:textId="06B871F1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3A9E8517" w14:textId="6CF7EFDB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E64A37C" w14:textId="7EB9A56F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5E0CDF9" w14:textId="330C7D59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C4AA219" w14:textId="01319A13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6396E5A" w14:textId="66F07D1A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344B414C" w14:textId="32FC431C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614C8D7" w14:textId="12A7675C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ED3765" w:rsidRPr="00ED3765" w14:paraId="584ACDFA" w14:textId="77777777" w:rsidTr="00ED3765">
        <w:trPr>
          <w:trHeight w:val="300"/>
          <w:jc w:val="right"/>
        </w:trPr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41A4C3DC" w14:textId="727F1C24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M25.5</w:t>
            </w:r>
          </w:p>
        </w:tc>
        <w:tc>
          <w:tcPr>
            <w:tcW w:w="2234" w:type="dxa"/>
            <w:shd w:val="clear" w:color="auto" w:fill="DEEAF6" w:themeFill="accent5" w:themeFillTint="33"/>
            <w:noWrap/>
            <w:vAlign w:val="center"/>
          </w:tcPr>
          <w:p w14:paraId="68FAB832" w14:textId="3B34F443" w:rsidR="00ED3765" w:rsidRPr="00ED3765" w:rsidRDefault="00ED3765" w:rsidP="00ED37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Ból stawu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757937DE" w14:textId="798B7EE2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1CE61DB" w14:textId="778FAE6B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46613A75" w14:textId="5E2324B2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B0C6942" w14:textId="0543BB2D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62EB8C8" w14:textId="12706027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0973A627" w14:textId="7C25717C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4B9E34F" w14:textId="437FA087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5A522FEE" w14:textId="123E25E6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E059C53" w14:textId="7540ADA3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ED3765" w:rsidRPr="00ED3765" w14:paraId="41C0957D" w14:textId="77777777" w:rsidTr="00ED3765">
        <w:trPr>
          <w:trHeight w:val="300"/>
          <w:jc w:val="right"/>
        </w:trPr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48CCE801" w14:textId="68F92AFC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M70</w:t>
            </w:r>
          </w:p>
        </w:tc>
        <w:tc>
          <w:tcPr>
            <w:tcW w:w="2234" w:type="dxa"/>
            <w:shd w:val="clear" w:color="auto" w:fill="DEEAF6" w:themeFill="accent5" w:themeFillTint="33"/>
            <w:noWrap/>
            <w:vAlign w:val="center"/>
          </w:tcPr>
          <w:p w14:paraId="77ED55B0" w14:textId="4D523230" w:rsidR="00ED3765" w:rsidRPr="00ED3765" w:rsidRDefault="00ED3765" w:rsidP="00ED37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Choroby tkanek miękkich związane z ich używaniem, przeciążeniem i uciskiem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66FD2D48" w14:textId="655C2B89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F28C469" w14:textId="1BFF0748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19BF162D" w14:textId="21C706D6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2C268DB" w14:textId="6B5E03A0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73D6F5B" w14:textId="10BE00B2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AE5A8B5" w14:textId="642D71F9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7861FDD" w14:textId="3E7A37F9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2F8141A5" w14:textId="71C20F1D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CC0210D" w14:textId="3CCACC90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ED3765" w:rsidRPr="00ED3765" w14:paraId="2B4F21AA" w14:textId="77777777" w:rsidTr="00ED3765">
        <w:trPr>
          <w:trHeight w:val="300"/>
          <w:jc w:val="right"/>
        </w:trPr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1433A4DE" w14:textId="2C381B2D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M50</w:t>
            </w:r>
          </w:p>
        </w:tc>
        <w:tc>
          <w:tcPr>
            <w:tcW w:w="2234" w:type="dxa"/>
            <w:shd w:val="clear" w:color="auto" w:fill="DEEAF6" w:themeFill="accent5" w:themeFillTint="33"/>
            <w:noWrap/>
            <w:vAlign w:val="center"/>
          </w:tcPr>
          <w:p w14:paraId="1C48A4EE" w14:textId="4B16820F" w:rsidR="00ED3765" w:rsidRPr="00ED3765" w:rsidRDefault="00ED3765" w:rsidP="00ED37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Choroby kręgów szyjnych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29EBEE7E" w14:textId="398859CF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1179B4F" w14:textId="3EEA244E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5B291BCF" w14:textId="377F9077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31CAB57" w14:textId="33D5EDB0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DE60BF7" w14:textId="310C4537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D65B0A9" w14:textId="3EC82560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1372A7F" w14:textId="1F4E97EA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4C662194" w14:textId="25269CCA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52303A2" w14:textId="5559AE60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ED3765" w:rsidRPr="00ED3765" w14:paraId="4346CFCF" w14:textId="77777777" w:rsidTr="00ED3765">
        <w:trPr>
          <w:trHeight w:val="300"/>
          <w:jc w:val="right"/>
        </w:trPr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15CB38FF" w14:textId="45D6B165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M16</w:t>
            </w:r>
          </w:p>
        </w:tc>
        <w:tc>
          <w:tcPr>
            <w:tcW w:w="2234" w:type="dxa"/>
            <w:shd w:val="clear" w:color="auto" w:fill="DEEAF6" w:themeFill="accent5" w:themeFillTint="33"/>
            <w:noWrap/>
            <w:vAlign w:val="center"/>
          </w:tcPr>
          <w:p w14:paraId="305657FE" w14:textId="6C836D2B" w:rsidR="00ED3765" w:rsidRPr="00ED3765" w:rsidRDefault="00ED3765" w:rsidP="00ED37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Choroba zwyrodnieniowa stawów biodrowych [</w:t>
            </w:r>
            <w:proofErr w:type="spellStart"/>
            <w:r w:rsidRPr="00ED3765">
              <w:rPr>
                <w:rFonts w:cs="Times New Roman"/>
                <w:color w:val="000000"/>
                <w:sz w:val="20"/>
                <w:szCs w:val="20"/>
              </w:rPr>
              <w:t>koksartroza</w:t>
            </w:r>
            <w:proofErr w:type="spellEnd"/>
            <w:r w:rsidRPr="00ED3765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7B7A7E71" w14:textId="08FFF1BA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CFFEDFC" w14:textId="5DE91DA6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2551A6B8" w14:textId="5323422B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875A973" w14:textId="0AAE55CC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4F27AFD" w14:textId="5D1E3558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565306C" w14:textId="6AF160AF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5FF8A61" w14:textId="4917131C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476CA1B3" w14:textId="1544E4A1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D843089" w14:textId="0F03A498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ED3765" w:rsidRPr="00ED3765" w14:paraId="3714C49E" w14:textId="77777777" w:rsidTr="00ED3765">
        <w:trPr>
          <w:trHeight w:val="300"/>
          <w:jc w:val="right"/>
        </w:trPr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0E9F2273" w14:textId="1D1C0A44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M13</w:t>
            </w:r>
          </w:p>
        </w:tc>
        <w:tc>
          <w:tcPr>
            <w:tcW w:w="2234" w:type="dxa"/>
            <w:shd w:val="clear" w:color="auto" w:fill="DEEAF6" w:themeFill="accent5" w:themeFillTint="33"/>
            <w:noWrap/>
            <w:vAlign w:val="center"/>
          </w:tcPr>
          <w:p w14:paraId="09F95EFC" w14:textId="19CE263A" w:rsidR="00ED3765" w:rsidRPr="00ED3765" w:rsidRDefault="00ED3765" w:rsidP="00ED37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Inne zapalenia stawów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3EBDAEC8" w14:textId="149D2BBB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7F379F1" w14:textId="6CA3624C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0DE70234" w14:textId="52FEF4BF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24C4CAB" w14:textId="1A001609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4263CC5" w14:textId="105A1829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79F64D1F" w14:textId="6B5D9BE8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8F98C54" w14:textId="01330A46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18896C47" w14:textId="1E1DBDA1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B0B99B6" w14:textId="760084AE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ED3765" w:rsidRPr="00ED3765" w14:paraId="74D59412" w14:textId="77777777" w:rsidTr="00ED3765">
        <w:trPr>
          <w:trHeight w:val="300"/>
          <w:jc w:val="right"/>
        </w:trPr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32C7B1A6" w14:textId="137A841D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M10</w:t>
            </w:r>
          </w:p>
        </w:tc>
        <w:tc>
          <w:tcPr>
            <w:tcW w:w="2234" w:type="dxa"/>
            <w:shd w:val="clear" w:color="auto" w:fill="DEEAF6" w:themeFill="accent5" w:themeFillTint="33"/>
            <w:noWrap/>
            <w:vAlign w:val="center"/>
          </w:tcPr>
          <w:p w14:paraId="31F6F563" w14:textId="0CEEFF96" w:rsidR="00ED3765" w:rsidRPr="00ED3765" w:rsidRDefault="00ED3765" w:rsidP="00ED37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Dna moczanowa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6A30A6C3" w14:textId="47CFDCCE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536F3B3" w14:textId="0C56B756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677A71D6" w14:textId="75C41250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F6E0744" w14:textId="7DFF907A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B19A475" w14:textId="50569D9E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1C6CD6F" w14:textId="25E995A2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2C3E642" w14:textId="0D1E3C86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306517AB" w14:textId="5C049DE5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149BC9D" w14:textId="382A4364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ED3765" w:rsidRPr="00ED3765" w14:paraId="56CAC213" w14:textId="77777777" w:rsidTr="00ED3765">
        <w:trPr>
          <w:trHeight w:val="300"/>
          <w:jc w:val="right"/>
        </w:trPr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409E69DB" w14:textId="59C04987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DCC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234" w:type="dxa"/>
            <w:shd w:val="clear" w:color="000000" w:fill="DEEAF6"/>
            <w:noWrap/>
            <w:vAlign w:val="center"/>
          </w:tcPr>
          <w:p w14:paraId="184FBF04" w14:textId="48682E11" w:rsidR="00ED3765" w:rsidRPr="00ED3765" w:rsidRDefault="00ED3765" w:rsidP="00ED37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Pozostałe rozpoznania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465FC8BB" w14:textId="5FBC1ABD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2ED7A5A" w14:textId="4E5AB953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63A48453" w14:textId="098477E0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9754E8D" w14:textId="39F7943B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4534E5D" w14:textId="69FE7CB0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2 918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AF22923" w14:textId="6302634C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3 448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7211E5F" w14:textId="6DA84202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1 706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7C9709AF" w14:textId="6AF93A0A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5 154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95B8359" w14:textId="76348073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44,9</w:t>
            </w:r>
          </w:p>
        </w:tc>
      </w:tr>
      <w:tr w:rsidR="00ED3765" w:rsidRPr="00ED3765" w14:paraId="5C49E451" w14:textId="77777777" w:rsidTr="006B73DC">
        <w:trPr>
          <w:trHeight w:val="300"/>
          <w:jc w:val="right"/>
        </w:trPr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3B843D73" w14:textId="40D1AD83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DCC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234" w:type="dxa"/>
            <w:shd w:val="clear" w:color="000000" w:fill="DEEAF6"/>
            <w:noWrap/>
            <w:vAlign w:val="center"/>
          </w:tcPr>
          <w:p w14:paraId="5B3649DB" w14:textId="5730AE7E" w:rsidR="00ED3765" w:rsidRPr="00ED3765" w:rsidRDefault="00ED3765" w:rsidP="00ED37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24" w:type="dxa"/>
            <w:shd w:val="clear" w:color="auto" w:fill="DEEAF6" w:themeFill="accent5" w:themeFillTint="33"/>
            <w:noWrap/>
            <w:vAlign w:val="center"/>
          </w:tcPr>
          <w:p w14:paraId="4CBC31AC" w14:textId="01A2F537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46" w:type="dxa"/>
            <w:shd w:val="clear" w:color="auto" w:fill="DEEAF6" w:themeFill="accent5" w:themeFillTint="33"/>
            <w:vAlign w:val="center"/>
          </w:tcPr>
          <w:p w14:paraId="7977A399" w14:textId="63A5DF7F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6ACA6887" w14:textId="6D7C04E5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1 679</w:t>
            </w:r>
          </w:p>
        </w:tc>
        <w:tc>
          <w:tcPr>
            <w:tcW w:w="670" w:type="dxa"/>
            <w:shd w:val="clear" w:color="auto" w:fill="DEEAF6" w:themeFill="accent5" w:themeFillTint="33"/>
            <w:noWrap/>
            <w:vAlign w:val="center"/>
          </w:tcPr>
          <w:p w14:paraId="7218E319" w14:textId="49D4B0DD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2 076</w:t>
            </w:r>
          </w:p>
        </w:tc>
        <w:tc>
          <w:tcPr>
            <w:tcW w:w="670" w:type="dxa"/>
            <w:shd w:val="clear" w:color="auto" w:fill="DEEAF6" w:themeFill="accent5" w:themeFillTint="33"/>
            <w:noWrap/>
            <w:vAlign w:val="center"/>
          </w:tcPr>
          <w:p w14:paraId="3FCD3131" w14:textId="7F91E8DF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6 449</w:t>
            </w:r>
          </w:p>
        </w:tc>
        <w:tc>
          <w:tcPr>
            <w:tcW w:w="669" w:type="dxa"/>
            <w:shd w:val="clear" w:color="auto" w:fill="DEEAF6" w:themeFill="accent5" w:themeFillTint="33"/>
            <w:noWrap/>
            <w:vAlign w:val="center"/>
          </w:tcPr>
          <w:p w14:paraId="3DE4E910" w14:textId="1B9FA402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7 391</w:t>
            </w:r>
          </w:p>
        </w:tc>
        <w:tc>
          <w:tcPr>
            <w:tcW w:w="670" w:type="dxa"/>
            <w:shd w:val="clear" w:color="auto" w:fill="DEEAF6" w:themeFill="accent5" w:themeFillTint="33"/>
            <w:noWrap/>
            <w:vAlign w:val="center"/>
          </w:tcPr>
          <w:p w14:paraId="11CDD080" w14:textId="566390E8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4 096</w:t>
            </w:r>
          </w:p>
        </w:tc>
        <w:tc>
          <w:tcPr>
            <w:tcW w:w="802" w:type="dxa"/>
            <w:shd w:val="clear" w:color="auto" w:fill="DEEAF6" w:themeFill="accent5" w:themeFillTint="33"/>
            <w:noWrap/>
            <w:vAlign w:val="center"/>
          </w:tcPr>
          <w:p w14:paraId="1FC46F21" w14:textId="44BAE641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11 487</w:t>
            </w:r>
          </w:p>
        </w:tc>
        <w:tc>
          <w:tcPr>
            <w:tcW w:w="734" w:type="dxa"/>
            <w:shd w:val="clear" w:color="auto" w:fill="DEEAF6" w:themeFill="accent5" w:themeFillTint="33"/>
            <w:noWrap/>
            <w:vAlign w:val="center"/>
          </w:tcPr>
          <w:p w14:paraId="4DE81A68" w14:textId="51201A83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D3765" w:rsidRPr="00ED3765" w14:paraId="0770E354" w14:textId="77777777" w:rsidTr="006B73DC">
        <w:trPr>
          <w:trHeight w:val="300"/>
          <w:jc w:val="right"/>
        </w:trPr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19C8DDC8" w14:textId="27DDE224" w:rsidR="00ED3765" w:rsidRPr="00ED3765" w:rsidRDefault="00ED3765" w:rsidP="00ED376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4" w:type="dxa"/>
            <w:shd w:val="clear" w:color="000000" w:fill="DEEAF6"/>
            <w:noWrap/>
            <w:vAlign w:val="center"/>
          </w:tcPr>
          <w:p w14:paraId="49F0F9C7" w14:textId="57A5F7B1" w:rsidR="00ED3765" w:rsidRPr="00ED3765" w:rsidRDefault="00ED3765" w:rsidP="00ED376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% ogółu</w:t>
            </w:r>
          </w:p>
        </w:tc>
        <w:tc>
          <w:tcPr>
            <w:tcW w:w="724" w:type="dxa"/>
            <w:shd w:val="clear" w:color="auto" w:fill="DEEAF6" w:themeFill="accent5" w:themeFillTint="33"/>
            <w:noWrap/>
            <w:vAlign w:val="center"/>
          </w:tcPr>
          <w:p w14:paraId="3CAB2301" w14:textId="151C34EB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46" w:type="dxa"/>
            <w:shd w:val="clear" w:color="auto" w:fill="DEEAF6" w:themeFill="accent5" w:themeFillTint="33"/>
            <w:vAlign w:val="center"/>
          </w:tcPr>
          <w:p w14:paraId="1C5E3CC0" w14:textId="7626D942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0C6AC3CB" w14:textId="4B69BA87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670" w:type="dxa"/>
            <w:shd w:val="clear" w:color="auto" w:fill="DEEAF6" w:themeFill="accent5" w:themeFillTint="33"/>
            <w:noWrap/>
            <w:vAlign w:val="center"/>
          </w:tcPr>
          <w:p w14:paraId="76E601D5" w14:textId="3225A922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70" w:type="dxa"/>
            <w:shd w:val="clear" w:color="auto" w:fill="DEEAF6" w:themeFill="accent5" w:themeFillTint="33"/>
            <w:noWrap/>
            <w:vAlign w:val="center"/>
          </w:tcPr>
          <w:p w14:paraId="70E14655" w14:textId="69D639E4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669" w:type="dxa"/>
            <w:shd w:val="clear" w:color="auto" w:fill="DEEAF6" w:themeFill="accent5" w:themeFillTint="33"/>
            <w:noWrap/>
            <w:vAlign w:val="center"/>
          </w:tcPr>
          <w:p w14:paraId="0D5411C2" w14:textId="5A77D70A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670" w:type="dxa"/>
            <w:shd w:val="clear" w:color="auto" w:fill="DEEAF6" w:themeFill="accent5" w:themeFillTint="33"/>
            <w:noWrap/>
            <w:vAlign w:val="center"/>
          </w:tcPr>
          <w:p w14:paraId="6D3A0216" w14:textId="42817419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02" w:type="dxa"/>
            <w:shd w:val="clear" w:color="auto" w:fill="DEEAF6" w:themeFill="accent5" w:themeFillTint="33"/>
            <w:noWrap/>
            <w:vAlign w:val="center"/>
          </w:tcPr>
          <w:p w14:paraId="656EF230" w14:textId="7B4FB846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34" w:type="dxa"/>
            <w:shd w:val="clear" w:color="auto" w:fill="DEEAF6" w:themeFill="accent5" w:themeFillTint="33"/>
            <w:noWrap/>
            <w:vAlign w:val="center"/>
          </w:tcPr>
          <w:p w14:paraId="6C4E005D" w14:textId="3C5D436D" w:rsidR="00ED3765" w:rsidRPr="00ED3765" w:rsidRDefault="00ED3765" w:rsidP="00ED376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D3765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1F6D6BBB" w14:textId="15A9421C" w:rsidR="00B807E0" w:rsidRPr="008E22D8" w:rsidRDefault="00B807E0" w:rsidP="00B807E0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3DCAB8DC" w14:textId="77777777" w:rsidR="00B807E0" w:rsidRPr="004E6D04" w:rsidRDefault="00B807E0" w:rsidP="00B807E0">
      <w:pPr>
        <w:tabs>
          <w:tab w:val="left" w:pos="851"/>
        </w:tabs>
        <w:rPr>
          <w:color w:val="FF0000"/>
          <w:u w:val="single"/>
        </w:rPr>
      </w:pPr>
    </w:p>
    <w:p w14:paraId="2522A32B" w14:textId="5FE169AD" w:rsidR="00B807E0" w:rsidRPr="00D25A86" w:rsidRDefault="00B807E0" w:rsidP="00B807E0">
      <w:pPr>
        <w:rPr>
          <w:b/>
          <w:u w:val="single"/>
        </w:rPr>
      </w:pPr>
      <w:r w:rsidRPr="00D25A86">
        <w:rPr>
          <w:b/>
          <w:u w:val="single"/>
        </w:rPr>
        <w:lastRenderedPageBreak/>
        <w:t>6.2.6. Zaburzenia wydzielania wewnętrznego</w:t>
      </w:r>
      <w:r w:rsidR="009132A7" w:rsidRPr="00D25A86">
        <w:rPr>
          <w:b/>
          <w:u w:val="single"/>
        </w:rPr>
        <w:t xml:space="preserve"> i </w:t>
      </w:r>
      <w:r w:rsidRPr="00D25A86">
        <w:rPr>
          <w:b/>
          <w:u w:val="single"/>
        </w:rPr>
        <w:t>przemian metabolicznych</w:t>
      </w:r>
    </w:p>
    <w:p w14:paraId="3CDA7AE5" w14:textId="5E2E70C1" w:rsidR="00B807E0" w:rsidRDefault="00B807E0" w:rsidP="00B807E0">
      <w:pPr>
        <w:ind w:firstLine="851"/>
      </w:pPr>
      <w:r w:rsidRPr="009F398F">
        <w:t>Zaburzenia</w:t>
      </w:r>
      <w:r w:rsidRPr="004E6D04">
        <w:rPr>
          <w:color w:val="FF0000"/>
        </w:rPr>
        <w:t xml:space="preserve"> </w:t>
      </w:r>
      <w:r w:rsidRPr="004C326E">
        <w:t>wydzielania wewnętrznego</w:t>
      </w:r>
      <w:r w:rsidR="009132A7">
        <w:t xml:space="preserve"> </w:t>
      </w:r>
      <w:r w:rsidR="009132A7" w:rsidRPr="004C326E">
        <w:t>i</w:t>
      </w:r>
      <w:r w:rsidR="009132A7">
        <w:t> </w:t>
      </w:r>
      <w:r w:rsidRPr="004C326E">
        <w:t>przemian metabolicznych dotyczą gruczołów dokrewnych</w:t>
      </w:r>
      <w:r w:rsidR="009132A7">
        <w:t xml:space="preserve"> </w:t>
      </w:r>
      <w:r w:rsidR="009132A7" w:rsidRPr="004C326E">
        <w:t>i</w:t>
      </w:r>
      <w:r w:rsidR="009132A7">
        <w:t> </w:t>
      </w:r>
      <w:r w:rsidRPr="004C326E">
        <w:t>mogą przebiegać</w:t>
      </w:r>
      <w:r w:rsidR="009132A7">
        <w:t xml:space="preserve"> </w:t>
      </w:r>
      <w:r w:rsidR="009132A7" w:rsidRPr="004C326E">
        <w:t>z</w:t>
      </w:r>
      <w:r w:rsidR="009132A7">
        <w:t> </w:t>
      </w:r>
      <w:r w:rsidRPr="004C326E">
        <w:t>ich nadczynnością, niedoczynnością lub zmienioną wrażliwością na działanie hormonów. Najczęściej występujące choroby</w:t>
      </w:r>
      <w:r w:rsidR="009132A7">
        <w:t xml:space="preserve"> </w:t>
      </w:r>
      <w:r w:rsidR="009132A7" w:rsidRPr="004C326E">
        <w:t>z</w:t>
      </w:r>
      <w:r w:rsidR="009132A7">
        <w:t> </w:t>
      </w:r>
      <w:r w:rsidRPr="004C326E">
        <w:t>tego zakresu dotyczą nieprawidłowości</w:t>
      </w:r>
      <w:r w:rsidR="009132A7">
        <w:t xml:space="preserve"> </w:t>
      </w:r>
      <w:r w:rsidR="009132A7" w:rsidRPr="004C326E">
        <w:t>w</w:t>
      </w:r>
      <w:r w:rsidR="009132A7">
        <w:t> </w:t>
      </w:r>
      <w:r w:rsidRPr="004C326E">
        <w:t>funkcjonowaniu tarczycy (</w:t>
      </w:r>
      <w:proofErr w:type="spellStart"/>
      <w:r w:rsidRPr="004C326E">
        <w:t>tyreotoksykoza</w:t>
      </w:r>
      <w:proofErr w:type="spellEnd"/>
      <w:r w:rsidRPr="004C326E">
        <w:t>, wole, choroba Hashimoto) i</w:t>
      </w:r>
      <w:r>
        <w:t> </w:t>
      </w:r>
      <w:r w:rsidRPr="004C326E">
        <w:t>trzustki (cukrzyca typu 1</w:t>
      </w:r>
      <w:r w:rsidR="009132A7">
        <w:t xml:space="preserve"> </w:t>
      </w:r>
      <w:r w:rsidR="009132A7" w:rsidRPr="004C326E">
        <w:t>i</w:t>
      </w:r>
      <w:r w:rsidR="009132A7">
        <w:t> </w:t>
      </w:r>
      <w:r w:rsidRPr="004C326E">
        <w:t>2). Niebezpieczeństwo wynikające</w:t>
      </w:r>
      <w:r w:rsidR="009132A7">
        <w:t xml:space="preserve"> </w:t>
      </w:r>
      <w:r w:rsidR="009132A7" w:rsidRPr="004C326E">
        <w:t>z</w:t>
      </w:r>
      <w:r w:rsidR="009132A7">
        <w:t> </w:t>
      </w:r>
      <w:r w:rsidRPr="004C326E">
        <w:t>tych chorób wiąże się przede wszystkim</w:t>
      </w:r>
      <w:r w:rsidR="009132A7">
        <w:t xml:space="preserve"> </w:t>
      </w:r>
      <w:r w:rsidR="009132A7" w:rsidRPr="004C326E">
        <w:t>z</w:t>
      </w:r>
      <w:r w:rsidR="009132A7">
        <w:t> </w:t>
      </w:r>
      <w:r w:rsidRPr="004C326E">
        <w:t>możliwością wystąpienia licznych powikłań, często</w:t>
      </w:r>
      <w:r w:rsidR="009132A7">
        <w:t xml:space="preserve"> </w:t>
      </w:r>
      <w:r w:rsidR="009132A7" w:rsidRPr="004C326E">
        <w:t>o</w:t>
      </w:r>
      <w:r w:rsidR="009132A7">
        <w:t> </w:t>
      </w:r>
      <w:r w:rsidRPr="004C326E">
        <w:t>charakterze</w:t>
      </w:r>
      <w:r w:rsidR="004B3E65">
        <w:t xml:space="preserve"> </w:t>
      </w:r>
      <w:r w:rsidRPr="004C326E">
        <w:t>wielonarządowym</w:t>
      </w:r>
      <w:r>
        <w:rPr>
          <w:rStyle w:val="Odwoanieprzypisudolnego"/>
        </w:rPr>
        <w:footnoteReference w:id="56"/>
      </w:r>
      <w:r w:rsidRPr="004C326E">
        <w:t>.</w:t>
      </w:r>
    </w:p>
    <w:p w14:paraId="24A9679A" w14:textId="1107230F" w:rsidR="00B807E0" w:rsidRPr="002D09F9" w:rsidRDefault="00035D0C" w:rsidP="00B807E0">
      <w:pPr>
        <w:ind w:firstLine="851"/>
      </w:pPr>
      <w:r w:rsidRPr="00F4219D">
        <w:t xml:space="preserve">W </w:t>
      </w:r>
      <w:r w:rsidR="00E1127E">
        <w:t>roku 2022</w:t>
      </w:r>
      <w:r w:rsidR="00556405" w:rsidRPr="00F4219D">
        <w:t xml:space="preserve"> </w:t>
      </w:r>
      <w:r w:rsidR="00B807E0" w:rsidRPr="00F4219D">
        <w:t xml:space="preserve">dorosłych mieszkańców </w:t>
      </w:r>
      <w:r w:rsidR="001C41AF">
        <w:t>miasta Cieszyna</w:t>
      </w:r>
      <w:r w:rsidR="00B807E0" w:rsidRPr="00F4219D">
        <w:t xml:space="preserve"> korzystających z publicznego rynku usług zdrowotnych dotyczyło </w:t>
      </w:r>
      <w:r w:rsidR="00E15D26">
        <w:t>prawie</w:t>
      </w:r>
      <w:r w:rsidR="00B807E0" w:rsidRPr="00F4219D">
        <w:t xml:space="preserve"> </w:t>
      </w:r>
      <w:r w:rsidR="00E15D26">
        <w:t>5</w:t>
      </w:r>
      <w:r w:rsidR="00B807E0" w:rsidRPr="00F4219D">
        <w:t>,</w:t>
      </w:r>
      <w:r w:rsidR="00E15D26">
        <w:t>9</w:t>
      </w:r>
      <w:r w:rsidR="00B807E0" w:rsidRPr="00F4219D">
        <w:t xml:space="preserve"> tys. </w:t>
      </w:r>
      <w:proofErr w:type="spellStart"/>
      <w:r w:rsidR="00B807E0" w:rsidRPr="00F4219D">
        <w:t>rozpoznań</w:t>
      </w:r>
      <w:proofErr w:type="spellEnd"/>
      <w:r w:rsidR="00B807E0" w:rsidRPr="00F4219D">
        <w:t xml:space="preserve"> w zakresie zaburzeń wydzielania wewnętrznego</w:t>
      </w:r>
      <w:r w:rsidR="009132A7" w:rsidRPr="00F4219D">
        <w:t xml:space="preserve"> i </w:t>
      </w:r>
      <w:r w:rsidR="00B807E0" w:rsidRPr="00F4219D">
        <w:t>przemian metabolicznych (</w:t>
      </w:r>
      <w:r w:rsidR="00E15D26">
        <w:t>7</w:t>
      </w:r>
      <w:r w:rsidR="00B807E0" w:rsidRPr="00F4219D">
        <w:t>,</w:t>
      </w:r>
      <w:r w:rsidR="00E15D26">
        <w:t>1</w:t>
      </w:r>
      <w:r w:rsidR="00B807E0" w:rsidRPr="00F4219D">
        <w:t xml:space="preserve">% ogółu </w:t>
      </w:r>
      <w:proofErr w:type="spellStart"/>
      <w:r w:rsidR="00B807E0" w:rsidRPr="00F4219D">
        <w:t>rozpoznań</w:t>
      </w:r>
      <w:proofErr w:type="spellEnd"/>
      <w:r w:rsidR="00B807E0" w:rsidRPr="00F4219D">
        <w:t xml:space="preserve">). </w:t>
      </w:r>
      <w:r w:rsidR="00B807E0" w:rsidRPr="00791716">
        <w:t>Wśród najczęściej pojawiających się problemów zdrowotnych</w:t>
      </w:r>
      <w:r w:rsidR="009132A7">
        <w:t xml:space="preserve"> </w:t>
      </w:r>
      <w:r w:rsidR="009132A7" w:rsidRPr="00791716">
        <w:t>w</w:t>
      </w:r>
      <w:r w:rsidR="009132A7">
        <w:t> </w:t>
      </w:r>
      <w:r w:rsidR="00B807E0" w:rsidRPr="00791716">
        <w:t xml:space="preserve">tym obszarze wskazać należy </w:t>
      </w:r>
      <w:r w:rsidR="00B807E0">
        <w:t>cukrzycę (</w:t>
      </w:r>
      <w:r w:rsidR="00F4219D">
        <w:t>3</w:t>
      </w:r>
      <w:r w:rsidR="00E15D26">
        <w:t>2,5</w:t>
      </w:r>
      <w:r w:rsidR="00B807E0">
        <w:t xml:space="preserve">% </w:t>
      </w:r>
      <w:proofErr w:type="spellStart"/>
      <w:r w:rsidR="00B807E0">
        <w:t>rozpoznań</w:t>
      </w:r>
      <w:proofErr w:type="spellEnd"/>
      <w:r w:rsidR="009132A7">
        <w:t xml:space="preserve"> w </w:t>
      </w:r>
      <w:r w:rsidR="00B807E0">
        <w:t>tej grupie), i</w:t>
      </w:r>
      <w:r w:rsidR="00B807E0" w:rsidRPr="00AD5744">
        <w:t xml:space="preserve">nne </w:t>
      </w:r>
      <w:r w:rsidR="00B807E0">
        <w:t>niż związane</w:t>
      </w:r>
      <w:r w:rsidR="009132A7">
        <w:t xml:space="preserve"> z </w:t>
      </w:r>
      <w:r w:rsidR="00B807E0">
        <w:t xml:space="preserve">niedoborem jodu </w:t>
      </w:r>
      <w:r w:rsidR="00B807E0" w:rsidRPr="00AD5744">
        <w:t>postacie niedoczynności tarczycy</w:t>
      </w:r>
      <w:r w:rsidR="00B807E0">
        <w:t xml:space="preserve"> (1</w:t>
      </w:r>
      <w:r w:rsidR="00E15D26">
        <w:t>8</w:t>
      </w:r>
      <w:r w:rsidR="00B807E0">
        <w:t>,</w:t>
      </w:r>
      <w:r w:rsidR="00E15D26">
        <w:t>6</w:t>
      </w:r>
      <w:r w:rsidR="00B807E0">
        <w:t>%),</w:t>
      </w:r>
      <w:r w:rsidR="009132A7">
        <w:t xml:space="preserve"> a </w:t>
      </w:r>
      <w:r w:rsidR="00B807E0">
        <w:t>także z</w:t>
      </w:r>
      <w:r w:rsidR="00B807E0" w:rsidRPr="00AD5744">
        <w:t>aburzenia przemian lipidów</w:t>
      </w:r>
      <w:r w:rsidR="009132A7">
        <w:t xml:space="preserve"> </w:t>
      </w:r>
      <w:r w:rsidR="009132A7" w:rsidRPr="00AD5744">
        <w:t>i</w:t>
      </w:r>
      <w:r w:rsidR="009132A7">
        <w:t> </w:t>
      </w:r>
      <w:r w:rsidR="00B807E0" w:rsidRPr="00AD5744">
        <w:t xml:space="preserve">inne </w:t>
      </w:r>
      <w:proofErr w:type="spellStart"/>
      <w:r w:rsidR="00B807E0" w:rsidRPr="00AD5744">
        <w:t>lipidemie</w:t>
      </w:r>
      <w:proofErr w:type="spellEnd"/>
      <w:r w:rsidR="00B807E0">
        <w:t xml:space="preserve"> (1</w:t>
      </w:r>
      <w:r w:rsidR="00E15D26">
        <w:t>5</w:t>
      </w:r>
      <w:r w:rsidR="00B807E0">
        <w:t>,</w:t>
      </w:r>
      <w:r w:rsidR="00E15D26">
        <w:t>8</w:t>
      </w:r>
      <w:r w:rsidR="00B807E0">
        <w:t xml:space="preserve">%). Z problemem wszystkich ww. </w:t>
      </w:r>
      <w:proofErr w:type="spellStart"/>
      <w:r w:rsidR="00B807E0">
        <w:t>rozpoznań</w:t>
      </w:r>
      <w:proofErr w:type="spellEnd"/>
      <w:r w:rsidR="00B807E0">
        <w:t xml:space="preserve"> częściej</w:t>
      </w:r>
      <w:r w:rsidR="009132A7">
        <w:t xml:space="preserve"> w </w:t>
      </w:r>
      <w:r w:rsidR="00B807E0">
        <w:t xml:space="preserve">publicznym systemie opieki zdrowotnej pojawiały się kobiety. Największy odsetek </w:t>
      </w:r>
      <w:proofErr w:type="spellStart"/>
      <w:r w:rsidR="00B807E0">
        <w:t>rozpoznań</w:t>
      </w:r>
      <w:proofErr w:type="spellEnd"/>
      <w:r w:rsidR="009132A7">
        <w:t xml:space="preserve"> w </w:t>
      </w:r>
      <w:r w:rsidR="00B807E0">
        <w:t xml:space="preserve">tej grupie chorób dotyczył dorosłych </w:t>
      </w:r>
      <w:r w:rsidR="00DF1884">
        <w:t>mieszkańców miasta</w:t>
      </w:r>
      <w:r w:rsidR="00556405">
        <w:t xml:space="preserve"> </w:t>
      </w:r>
      <w:r w:rsidR="009132A7">
        <w:t>w </w:t>
      </w:r>
      <w:r w:rsidR="00B807E0">
        <w:t>wieku 60 lat i więcej (</w:t>
      </w:r>
      <w:r w:rsidR="00F4219D">
        <w:t>ponad 6</w:t>
      </w:r>
      <w:r w:rsidR="00E15D26">
        <w:t>8</w:t>
      </w:r>
      <w:r w:rsidR="00B807E0">
        <w:t>%). Szczegółowe dane przedstawiono</w:t>
      </w:r>
      <w:r w:rsidR="009132A7">
        <w:t xml:space="preserve"> w </w:t>
      </w:r>
      <w:r w:rsidR="00B807E0">
        <w:t>tabeli XXXI.</w:t>
      </w:r>
    </w:p>
    <w:p w14:paraId="11F85292" w14:textId="77D86C7E" w:rsidR="00B807E0" w:rsidRDefault="00B807E0" w:rsidP="00B807E0">
      <w:pPr>
        <w:pStyle w:val="Tabela"/>
      </w:pPr>
      <w:bookmarkStart w:id="117" w:name="_Toc132661329"/>
      <w:r w:rsidRPr="00D61DCD">
        <w:t>Tab. X</w:t>
      </w:r>
      <w:r>
        <w:t>XXI</w:t>
      </w:r>
      <w:r w:rsidRPr="00D61DCD">
        <w:t xml:space="preserve">. </w:t>
      </w:r>
      <w:r>
        <w:t>Najczęstsze rozpoznania</w:t>
      </w:r>
      <w:r w:rsidR="009132A7">
        <w:t xml:space="preserve"> w </w:t>
      </w:r>
      <w:r>
        <w:t>grupie zaburzeń</w:t>
      </w:r>
      <w:r w:rsidRPr="00322D66">
        <w:t xml:space="preserve"> wydzielania wewnętrznego</w:t>
      </w:r>
      <w:r w:rsidR="009132A7">
        <w:t xml:space="preserve"> </w:t>
      </w:r>
      <w:r w:rsidR="009132A7" w:rsidRPr="00322D66">
        <w:t>i</w:t>
      </w:r>
      <w:r w:rsidR="009132A7">
        <w:t> </w:t>
      </w:r>
      <w:r w:rsidRPr="00322D66">
        <w:t xml:space="preserve">przemian metabolicznych </w:t>
      </w:r>
      <w:r>
        <w:t xml:space="preserve">będące przyczyną wizyt w placówkach publicznej opieki zdrowotnej mieszkańców </w:t>
      </w:r>
      <w:r w:rsidR="001C41AF">
        <w:t>miasta Cieszyna</w:t>
      </w:r>
      <w:r>
        <w:t xml:space="preserve"> </w:t>
      </w:r>
      <w:r w:rsidR="00F4219D">
        <w:t>w</w:t>
      </w:r>
      <w:r w:rsidR="00035D0C">
        <w:t xml:space="preserve"> </w:t>
      </w:r>
      <w:r w:rsidR="00E1127E">
        <w:t>roku 2022</w:t>
      </w:r>
      <w:r w:rsidR="00556405">
        <w:t xml:space="preserve"> </w:t>
      </w:r>
      <w:r w:rsidR="009132A7">
        <w:t>w </w:t>
      </w:r>
      <w:r>
        <w:t>podziale na grupy wiekowe</w:t>
      </w:r>
      <w:r w:rsidR="009132A7">
        <w:t xml:space="preserve"> i </w:t>
      </w:r>
      <w:r>
        <w:t>płeć.</w:t>
      </w:r>
      <w:bookmarkEnd w:id="117"/>
      <w:r>
        <w:t xml:space="preserve"> </w:t>
      </w:r>
    </w:p>
    <w:tbl>
      <w:tblPr>
        <w:tblW w:w="92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XI. Najczęstsze rozpoznania w grupie zaburzeń wydzielania wewnętrznego i przemian metabolicznych będące przyczyną wizyt w placówkach publicznej opieki zdrowotnej mieszkańców miasta Cieszyna w roku 2022 w podziale na grupy wiekowe i płeć. "/>
        <w:tblDescription w:val="W poszczególnych kolumnach tabeli przedstawiono najczęstsze rozpoznania w grupie zaburzeń wydzielania wewnętrznego i przemian metabolicznych będące przyczyną wizyt w placówkach publicznej opieki zdrowotnej mieszkańców miasta Cieszyna w roku 2022 w podziale na grupy wiekowe i płeć. "/>
      </w:tblPr>
      <w:tblGrid>
        <w:gridCol w:w="541"/>
        <w:gridCol w:w="2506"/>
        <w:gridCol w:w="735"/>
        <w:gridCol w:w="654"/>
        <w:gridCol w:w="673"/>
        <w:gridCol w:w="697"/>
        <w:gridCol w:w="649"/>
        <w:gridCol w:w="673"/>
        <w:gridCol w:w="648"/>
        <w:gridCol w:w="718"/>
        <w:gridCol w:w="718"/>
      </w:tblGrid>
      <w:tr w:rsidR="00E15D26" w:rsidRPr="00E15D26" w14:paraId="2AC010D0" w14:textId="77777777" w:rsidTr="00E15D26">
        <w:trPr>
          <w:trHeight w:val="300"/>
          <w:jc w:val="right"/>
        </w:trPr>
        <w:tc>
          <w:tcPr>
            <w:tcW w:w="541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1452753C" w14:textId="77777777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ICD</w:t>
            </w:r>
          </w:p>
          <w:p w14:paraId="73855C8C" w14:textId="3A682E01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-10</w:t>
            </w:r>
          </w:p>
        </w:tc>
        <w:tc>
          <w:tcPr>
            <w:tcW w:w="2506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5E3C57DA" w14:textId="77777777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408" w:type="dxa"/>
            <w:gridSpan w:val="5"/>
            <w:shd w:val="clear" w:color="auto" w:fill="5B9BD5" w:themeFill="accent5"/>
            <w:vAlign w:val="center"/>
          </w:tcPr>
          <w:p w14:paraId="4C031CBD" w14:textId="5CEDFB41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321" w:type="dxa"/>
            <w:gridSpan w:val="2"/>
            <w:shd w:val="clear" w:color="auto" w:fill="5B9BD5" w:themeFill="accent5"/>
            <w:noWrap/>
            <w:vAlign w:val="center"/>
            <w:hideMark/>
          </w:tcPr>
          <w:p w14:paraId="2E7250A2" w14:textId="77777777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18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728C25C0" w14:textId="77777777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18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05911ADC" w14:textId="77777777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ogółu</w:t>
            </w:r>
          </w:p>
        </w:tc>
      </w:tr>
      <w:tr w:rsidR="00E15D26" w:rsidRPr="00E15D26" w14:paraId="7F65318D" w14:textId="77777777" w:rsidTr="00E15D26">
        <w:trPr>
          <w:trHeight w:val="300"/>
          <w:jc w:val="right"/>
        </w:trPr>
        <w:tc>
          <w:tcPr>
            <w:tcW w:w="541" w:type="dxa"/>
            <w:vMerge/>
            <w:shd w:val="clear" w:color="auto" w:fill="5B9BD5" w:themeFill="accent5"/>
            <w:noWrap/>
            <w:vAlign w:val="center"/>
            <w:hideMark/>
          </w:tcPr>
          <w:p w14:paraId="2551B975" w14:textId="4A2BFB3F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vMerge/>
            <w:shd w:val="clear" w:color="auto" w:fill="5B9BD5" w:themeFill="accent5"/>
            <w:vAlign w:val="center"/>
            <w:hideMark/>
          </w:tcPr>
          <w:p w14:paraId="4B447254" w14:textId="77777777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shd w:val="clear" w:color="auto" w:fill="5B9BD5" w:themeFill="accent5"/>
            <w:noWrap/>
            <w:vAlign w:val="center"/>
            <w:hideMark/>
          </w:tcPr>
          <w:p w14:paraId="1BE2DC88" w14:textId="19FFF1DE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18-29</w:t>
            </w:r>
          </w:p>
        </w:tc>
        <w:tc>
          <w:tcPr>
            <w:tcW w:w="654" w:type="dxa"/>
            <w:shd w:val="clear" w:color="auto" w:fill="5B9BD5" w:themeFill="accent5"/>
            <w:vAlign w:val="center"/>
          </w:tcPr>
          <w:p w14:paraId="30CB1DC8" w14:textId="0AEE9DEE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673" w:type="dxa"/>
            <w:shd w:val="clear" w:color="auto" w:fill="5B9BD5" w:themeFill="accent5"/>
            <w:noWrap/>
            <w:vAlign w:val="center"/>
            <w:hideMark/>
          </w:tcPr>
          <w:p w14:paraId="693302FA" w14:textId="0B4E9CD0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697" w:type="dxa"/>
            <w:shd w:val="clear" w:color="auto" w:fill="5B9BD5" w:themeFill="accent5"/>
            <w:noWrap/>
            <w:vAlign w:val="center"/>
            <w:hideMark/>
          </w:tcPr>
          <w:p w14:paraId="65062C26" w14:textId="4A9554F6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649" w:type="dxa"/>
            <w:shd w:val="clear" w:color="auto" w:fill="5B9BD5" w:themeFill="accent5"/>
            <w:noWrap/>
            <w:vAlign w:val="center"/>
            <w:hideMark/>
          </w:tcPr>
          <w:p w14:paraId="38D8AD42" w14:textId="56BC7B7F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2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≥60</w:t>
            </w:r>
          </w:p>
        </w:tc>
        <w:tc>
          <w:tcPr>
            <w:tcW w:w="673" w:type="dxa"/>
            <w:shd w:val="clear" w:color="auto" w:fill="5B9BD5" w:themeFill="accent5"/>
            <w:noWrap/>
            <w:vAlign w:val="center"/>
            <w:hideMark/>
          </w:tcPr>
          <w:p w14:paraId="6B7B95B0" w14:textId="77777777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48" w:type="dxa"/>
            <w:shd w:val="clear" w:color="auto" w:fill="5B9BD5" w:themeFill="accent5"/>
            <w:noWrap/>
            <w:vAlign w:val="center"/>
            <w:hideMark/>
          </w:tcPr>
          <w:p w14:paraId="7F2A8389" w14:textId="77777777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8" w:type="dxa"/>
            <w:vMerge/>
            <w:shd w:val="clear" w:color="auto" w:fill="5B9BD5" w:themeFill="accent5"/>
            <w:vAlign w:val="center"/>
            <w:hideMark/>
          </w:tcPr>
          <w:p w14:paraId="1D050FB0" w14:textId="77777777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vMerge/>
            <w:shd w:val="clear" w:color="auto" w:fill="5B9BD5" w:themeFill="accent5"/>
            <w:vAlign w:val="center"/>
            <w:hideMark/>
          </w:tcPr>
          <w:p w14:paraId="6637A296" w14:textId="77777777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15D26" w:rsidRPr="00E15D26" w14:paraId="6AD2B9D4" w14:textId="77777777" w:rsidTr="00E15D26">
        <w:trPr>
          <w:trHeight w:val="300"/>
          <w:jc w:val="right"/>
        </w:trPr>
        <w:tc>
          <w:tcPr>
            <w:tcW w:w="541" w:type="dxa"/>
            <w:shd w:val="clear" w:color="auto" w:fill="DEEAF6" w:themeFill="accent5" w:themeFillTint="33"/>
            <w:noWrap/>
            <w:vAlign w:val="center"/>
          </w:tcPr>
          <w:p w14:paraId="682ADEFD" w14:textId="55AED326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E11</w:t>
            </w:r>
          </w:p>
        </w:tc>
        <w:tc>
          <w:tcPr>
            <w:tcW w:w="2506" w:type="dxa"/>
            <w:shd w:val="clear" w:color="auto" w:fill="DEEAF6" w:themeFill="accent5" w:themeFillTint="33"/>
            <w:noWrap/>
            <w:vAlign w:val="center"/>
          </w:tcPr>
          <w:p w14:paraId="4FB977FC" w14:textId="20C9C5F2" w:rsidR="00E15D26" w:rsidRPr="00E15D26" w:rsidRDefault="00E15D26" w:rsidP="00E15D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 xml:space="preserve">Cukrzyca </w:t>
            </w:r>
            <w:proofErr w:type="spellStart"/>
            <w:r w:rsidRPr="00E15D26">
              <w:rPr>
                <w:rFonts w:cs="Times New Roman"/>
                <w:color w:val="000000"/>
                <w:sz w:val="20"/>
                <w:szCs w:val="20"/>
              </w:rPr>
              <w:t>insulinoniezależna</w:t>
            </w:r>
            <w:proofErr w:type="spellEnd"/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193CE3DA" w14:textId="77BBABAE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39AEE07A" w14:textId="75B61916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FFDEBD9" w14:textId="65ED49F7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B4DD2E0" w14:textId="5B3B7500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539FBC8E" w14:textId="0C0DEA2D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15D26">
              <w:rPr>
                <w:rFonts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21183FB" w14:textId="2BD27C9D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500F957" w14:textId="45034A55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716A718B" w14:textId="0CDD82BD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15D26">
              <w:rPr>
                <w:rFonts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1B92D3C4" w14:textId="1339B928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E15D26" w:rsidRPr="00E15D26" w14:paraId="74018148" w14:textId="77777777" w:rsidTr="00E15D26">
        <w:trPr>
          <w:trHeight w:val="300"/>
          <w:jc w:val="right"/>
        </w:trPr>
        <w:tc>
          <w:tcPr>
            <w:tcW w:w="541" w:type="dxa"/>
            <w:shd w:val="clear" w:color="auto" w:fill="DEEAF6" w:themeFill="accent5" w:themeFillTint="33"/>
            <w:noWrap/>
            <w:vAlign w:val="center"/>
          </w:tcPr>
          <w:p w14:paraId="312FD9A0" w14:textId="35E47F9C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E78</w:t>
            </w:r>
          </w:p>
        </w:tc>
        <w:tc>
          <w:tcPr>
            <w:tcW w:w="2506" w:type="dxa"/>
            <w:shd w:val="clear" w:color="auto" w:fill="DEEAF6" w:themeFill="accent5" w:themeFillTint="33"/>
            <w:noWrap/>
            <w:vAlign w:val="center"/>
          </w:tcPr>
          <w:p w14:paraId="13BCA046" w14:textId="2880EE80" w:rsidR="00E15D26" w:rsidRPr="00E15D26" w:rsidRDefault="00E15D26" w:rsidP="00E15D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Inne postacie niedoczynności tarczycy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465D6C67" w14:textId="754A7C76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816C7D9" w14:textId="4595C483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914967F" w14:textId="1DA0A2FE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5DE28E7" w14:textId="3699B61A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66D40A8B" w14:textId="41EBD664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FA57499" w14:textId="0F8C9718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9770652" w14:textId="1F8D2240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263A51A1" w14:textId="28ED3D97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15D26">
              <w:rPr>
                <w:rFonts w:cs="Times New Roman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265A5F29" w14:textId="1BBEF05A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E15D26" w:rsidRPr="00E15D26" w14:paraId="7CF17285" w14:textId="77777777" w:rsidTr="00E15D26">
        <w:trPr>
          <w:trHeight w:val="300"/>
          <w:jc w:val="right"/>
        </w:trPr>
        <w:tc>
          <w:tcPr>
            <w:tcW w:w="541" w:type="dxa"/>
            <w:shd w:val="clear" w:color="auto" w:fill="DEEAF6" w:themeFill="accent5" w:themeFillTint="33"/>
            <w:noWrap/>
            <w:vAlign w:val="center"/>
          </w:tcPr>
          <w:p w14:paraId="78C99BBE" w14:textId="2FFB1189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E03</w:t>
            </w:r>
          </w:p>
        </w:tc>
        <w:tc>
          <w:tcPr>
            <w:tcW w:w="2506" w:type="dxa"/>
            <w:shd w:val="clear" w:color="auto" w:fill="DEEAF6" w:themeFill="accent5" w:themeFillTint="33"/>
            <w:noWrap/>
            <w:vAlign w:val="center"/>
          </w:tcPr>
          <w:p w14:paraId="6968BA23" w14:textId="07176233" w:rsidR="00E15D26" w:rsidRPr="00E15D26" w:rsidRDefault="00E15D26" w:rsidP="00E15D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 xml:space="preserve">Zaburzenia przemian lipidów i inne </w:t>
            </w:r>
            <w:proofErr w:type="spellStart"/>
            <w:r w:rsidRPr="00E15D26">
              <w:rPr>
                <w:rFonts w:cs="Times New Roman"/>
                <w:color w:val="000000"/>
                <w:sz w:val="20"/>
                <w:szCs w:val="20"/>
              </w:rPr>
              <w:t>lipidemie</w:t>
            </w:r>
            <w:proofErr w:type="spellEnd"/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1B9C321" w14:textId="271EE62B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668069E7" w14:textId="6770B677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E7FB0D6" w14:textId="6A14F1EF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3AFF8A8" w14:textId="40923D95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10E302B3" w14:textId="45515C37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FEB534F" w14:textId="5D4B70B6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1E7E613" w14:textId="322FE1F1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287241CB" w14:textId="71FB9CA3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4252C8E3" w14:textId="5CB4FAFF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15,8</w:t>
            </w:r>
          </w:p>
        </w:tc>
      </w:tr>
      <w:tr w:rsidR="00E15D26" w:rsidRPr="00E15D26" w14:paraId="5780A3F8" w14:textId="77777777" w:rsidTr="00E15D26">
        <w:trPr>
          <w:trHeight w:val="300"/>
          <w:jc w:val="right"/>
        </w:trPr>
        <w:tc>
          <w:tcPr>
            <w:tcW w:w="541" w:type="dxa"/>
            <w:shd w:val="clear" w:color="auto" w:fill="DEEAF6" w:themeFill="accent5" w:themeFillTint="33"/>
            <w:noWrap/>
            <w:vAlign w:val="center"/>
          </w:tcPr>
          <w:p w14:paraId="55C35226" w14:textId="48230D5D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E04</w:t>
            </w:r>
          </w:p>
        </w:tc>
        <w:tc>
          <w:tcPr>
            <w:tcW w:w="2506" w:type="dxa"/>
            <w:shd w:val="clear" w:color="auto" w:fill="DEEAF6" w:themeFill="accent5" w:themeFillTint="33"/>
            <w:noWrap/>
            <w:vAlign w:val="center"/>
          </w:tcPr>
          <w:p w14:paraId="41336322" w14:textId="260DE420" w:rsidR="00E15D26" w:rsidRPr="00E15D26" w:rsidRDefault="00E15D26" w:rsidP="00E15D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Wole nietoksyczne, inne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6B6ED555" w14:textId="7DF57125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74F85CE" w14:textId="4C028A42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5FB10BF" w14:textId="187EDC85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BBE3465" w14:textId="55DEAC49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2AECEBB2" w14:textId="5A8461C8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E1ADFCF" w14:textId="23A819C3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808E15D" w14:textId="02F11B18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17BA8C79" w14:textId="76A9259B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6AABAFB5" w14:textId="5214ACDC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E15D26" w:rsidRPr="00E15D26" w14:paraId="07313104" w14:textId="77777777" w:rsidTr="00E15D26">
        <w:trPr>
          <w:trHeight w:val="300"/>
          <w:jc w:val="right"/>
        </w:trPr>
        <w:tc>
          <w:tcPr>
            <w:tcW w:w="541" w:type="dxa"/>
            <w:shd w:val="clear" w:color="auto" w:fill="DEEAF6" w:themeFill="accent5" w:themeFillTint="33"/>
            <w:noWrap/>
            <w:vAlign w:val="center"/>
          </w:tcPr>
          <w:p w14:paraId="7D1F4C8A" w14:textId="01134387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E06</w:t>
            </w:r>
          </w:p>
        </w:tc>
        <w:tc>
          <w:tcPr>
            <w:tcW w:w="2506" w:type="dxa"/>
            <w:shd w:val="clear" w:color="auto" w:fill="DEEAF6" w:themeFill="accent5" w:themeFillTint="33"/>
            <w:noWrap/>
            <w:vAlign w:val="center"/>
          </w:tcPr>
          <w:p w14:paraId="34C8361B" w14:textId="7E3866EF" w:rsidR="00E15D26" w:rsidRPr="00E15D26" w:rsidRDefault="00E15D26" w:rsidP="00E15D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Zapalenia tarczycy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FD079E7" w14:textId="54D1D80F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17DEB9C" w14:textId="115A8D65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BE199C9" w14:textId="59EF1C47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8D5B26D" w14:textId="451CBFA9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592AC38E" w14:textId="7AF19780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89D151F" w14:textId="214DF2ED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D402DBD" w14:textId="466D3774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42277F94" w14:textId="66F5304F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00563B65" w14:textId="674B385D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E15D26" w:rsidRPr="00E15D26" w14:paraId="32D618F6" w14:textId="77777777" w:rsidTr="00E15D26">
        <w:trPr>
          <w:trHeight w:val="300"/>
          <w:jc w:val="right"/>
        </w:trPr>
        <w:tc>
          <w:tcPr>
            <w:tcW w:w="541" w:type="dxa"/>
            <w:shd w:val="clear" w:color="auto" w:fill="DEEAF6" w:themeFill="accent5" w:themeFillTint="33"/>
            <w:noWrap/>
            <w:vAlign w:val="center"/>
          </w:tcPr>
          <w:p w14:paraId="05321716" w14:textId="5D74F4DF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E05</w:t>
            </w:r>
          </w:p>
        </w:tc>
        <w:tc>
          <w:tcPr>
            <w:tcW w:w="2506" w:type="dxa"/>
            <w:shd w:val="clear" w:color="auto" w:fill="DEEAF6" w:themeFill="accent5" w:themeFillTint="33"/>
            <w:noWrap/>
            <w:vAlign w:val="center"/>
          </w:tcPr>
          <w:p w14:paraId="6DAC646C" w14:textId="4BBE36AE" w:rsidR="00E15D26" w:rsidRPr="00E15D26" w:rsidRDefault="00E15D26" w:rsidP="00E15D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5D26">
              <w:rPr>
                <w:rFonts w:cs="Times New Roman"/>
                <w:color w:val="000000"/>
                <w:sz w:val="20"/>
                <w:szCs w:val="20"/>
              </w:rPr>
              <w:t>Tyreotoksykoza</w:t>
            </w:r>
            <w:proofErr w:type="spellEnd"/>
            <w:r w:rsidRPr="00E15D26">
              <w:rPr>
                <w:rFonts w:cs="Times New Roman"/>
                <w:color w:val="000000"/>
                <w:sz w:val="20"/>
                <w:szCs w:val="20"/>
              </w:rPr>
              <w:t xml:space="preserve"> [nadczynność tarczycy]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09957216" w14:textId="5B448474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0EB7520" w14:textId="6E9A4EC6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5466353" w14:textId="30CCECB4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85D3CDF" w14:textId="40A18916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6BF5090E" w14:textId="1014E6B7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2695A51" w14:textId="0CE3A62B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EBAB590" w14:textId="146A6F21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2BD40A83" w14:textId="5235FE9B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00A41C16" w14:textId="7C75744B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E15D26" w:rsidRPr="00E15D26" w14:paraId="3078635C" w14:textId="77777777" w:rsidTr="00E15D26">
        <w:trPr>
          <w:trHeight w:val="300"/>
          <w:jc w:val="right"/>
        </w:trPr>
        <w:tc>
          <w:tcPr>
            <w:tcW w:w="541" w:type="dxa"/>
            <w:shd w:val="clear" w:color="auto" w:fill="DEEAF6" w:themeFill="accent5" w:themeFillTint="33"/>
            <w:noWrap/>
            <w:vAlign w:val="center"/>
          </w:tcPr>
          <w:p w14:paraId="5A886C35" w14:textId="4DEFA953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E66</w:t>
            </w:r>
          </w:p>
        </w:tc>
        <w:tc>
          <w:tcPr>
            <w:tcW w:w="2506" w:type="dxa"/>
            <w:shd w:val="clear" w:color="auto" w:fill="DEEAF6" w:themeFill="accent5" w:themeFillTint="33"/>
            <w:noWrap/>
            <w:vAlign w:val="center"/>
          </w:tcPr>
          <w:p w14:paraId="3EAC269A" w14:textId="40FB6858" w:rsidR="00E15D26" w:rsidRPr="00E15D26" w:rsidRDefault="00E15D26" w:rsidP="00E15D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Otyłość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6D51AEF8" w14:textId="07DEBEA1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309F12A" w14:textId="0743E4FB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1B255CE" w14:textId="52B43764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192A776" w14:textId="66BDD8BC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522F3BCC" w14:textId="1C30833C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915EA75" w14:textId="0C274D99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58D0732D" w14:textId="5AD88DEB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4FDF7C1C" w14:textId="40C95812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4BA91430" w14:textId="0744935E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E15D26" w:rsidRPr="00E15D26" w14:paraId="0B1E3EB8" w14:textId="77777777" w:rsidTr="00E15D26">
        <w:trPr>
          <w:trHeight w:val="300"/>
          <w:jc w:val="right"/>
        </w:trPr>
        <w:tc>
          <w:tcPr>
            <w:tcW w:w="541" w:type="dxa"/>
            <w:shd w:val="clear" w:color="auto" w:fill="DEEAF6" w:themeFill="accent5" w:themeFillTint="33"/>
            <w:noWrap/>
            <w:vAlign w:val="center"/>
          </w:tcPr>
          <w:p w14:paraId="158885CF" w14:textId="5FC3F72E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E89</w:t>
            </w:r>
          </w:p>
        </w:tc>
        <w:tc>
          <w:tcPr>
            <w:tcW w:w="2506" w:type="dxa"/>
            <w:shd w:val="clear" w:color="auto" w:fill="DEEAF6" w:themeFill="accent5" w:themeFillTint="33"/>
            <w:noWrap/>
            <w:vAlign w:val="center"/>
          </w:tcPr>
          <w:p w14:paraId="31821152" w14:textId="6CD6350B" w:rsidR="00E15D26" w:rsidRPr="00E15D26" w:rsidRDefault="00E15D26" w:rsidP="00E15D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 xml:space="preserve">Zaburzenia wydzielania wewnętrznego i metaboliczne po zabiegach, gdzie indziej </w:t>
            </w:r>
            <w:r w:rsidRPr="00E15D26">
              <w:rPr>
                <w:rFonts w:cs="Times New Roman"/>
                <w:color w:val="000000"/>
                <w:sz w:val="20"/>
                <w:szCs w:val="20"/>
              </w:rPr>
              <w:lastRenderedPageBreak/>
              <w:t>niesklasyfikowane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65DF3654" w14:textId="70BDD42A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742F583" w14:textId="3D814220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F340F8E" w14:textId="22D28AA3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B4588A9" w14:textId="021D4DDC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45989F93" w14:textId="39409EB4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B2E9EA0" w14:textId="7F15388E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68819E6" w14:textId="6C279645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7E5641C0" w14:textId="45BCCA7B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4E25619A" w14:textId="76B09C6F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E15D26" w:rsidRPr="00E15D26" w14:paraId="49525BDF" w14:textId="77777777" w:rsidTr="00E15D26">
        <w:trPr>
          <w:trHeight w:val="300"/>
          <w:jc w:val="right"/>
        </w:trPr>
        <w:tc>
          <w:tcPr>
            <w:tcW w:w="541" w:type="dxa"/>
            <w:shd w:val="clear" w:color="auto" w:fill="DEEAF6" w:themeFill="accent5" w:themeFillTint="33"/>
            <w:noWrap/>
            <w:vAlign w:val="center"/>
          </w:tcPr>
          <w:p w14:paraId="2258D04B" w14:textId="32908C3E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E07</w:t>
            </w:r>
          </w:p>
        </w:tc>
        <w:tc>
          <w:tcPr>
            <w:tcW w:w="2506" w:type="dxa"/>
            <w:shd w:val="clear" w:color="auto" w:fill="DEEAF6" w:themeFill="accent5" w:themeFillTint="33"/>
            <w:noWrap/>
            <w:vAlign w:val="center"/>
          </w:tcPr>
          <w:p w14:paraId="443B909B" w14:textId="706E40AA" w:rsidR="00E15D26" w:rsidRPr="00E15D26" w:rsidRDefault="00E15D26" w:rsidP="00E15D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Choroby tarczycy, inne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C276F76" w14:textId="50B39ACA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34694A9" w14:textId="154619EB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FEBE3F3" w14:textId="3D5CFA61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794B234" w14:textId="32FE22F2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0E852EF7" w14:textId="5A8F713C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6676471" w14:textId="4BF7E409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7850B0E" w14:textId="7FF413EB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76060747" w14:textId="51AD18BA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60521DE9" w14:textId="789A893C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E15D26" w:rsidRPr="00E15D26" w14:paraId="160D3CDC" w14:textId="77777777" w:rsidTr="00E15D26">
        <w:trPr>
          <w:trHeight w:val="300"/>
          <w:jc w:val="right"/>
        </w:trPr>
        <w:tc>
          <w:tcPr>
            <w:tcW w:w="541" w:type="dxa"/>
            <w:shd w:val="clear" w:color="auto" w:fill="DEEAF6" w:themeFill="accent5" w:themeFillTint="33"/>
            <w:noWrap/>
            <w:vAlign w:val="center"/>
          </w:tcPr>
          <w:p w14:paraId="779B46E3" w14:textId="2B417B7C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E79</w:t>
            </w:r>
          </w:p>
        </w:tc>
        <w:tc>
          <w:tcPr>
            <w:tcW w:w="2506" w:type="dxa"/>
            <w:shd w:val="clear" w:color="auto" w:fill="DEEAF6" w:themeFill="accent5" w:themeFillTint="33"/>
            <w:noWrap/>
            <w:vAlign w:val="center"/>
          </w:tcPr>
          <w:p w14:paraId="1AFB5A3E" w14:textId="5B8FB1B0" w:rsidR="00E15D26" w:rsidRPr="00E15D26" w:rsidRDefault="00E15D26" w:rsidP="00E15D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Zaburzenia przemiany puryn i pirymidyn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7C1C607" w14:textId="32A0A68C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ED9FF51" w14:textId="58221B21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FD6DBA7" w14:textId="2F77ABC3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0B558BB" w14:textId="1D052B76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1819C737" w14:textId="6A611C9D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FFC552F" w14:textId="2A93AF91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E5CBB7F" w14:textId="7EC3232A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4691E5A8" w14:textId="1F290C21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662434DF" w14:textId="04C309DC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15D26" w:rsidRPr="00E15D26" w14:paraId="7586D891" w14:textId="77777777" w:rsidTr="00E15D26">
        <w:trPr>
          <w:trHeight w:val="300"/>
          <w:jc w:val="right"/>
        </w:trPr>
        <w:tc>
          <w:tcPr>
            <w:tcW w:w="541" w:type="dxa"/>
            <w:shd w:val="clear" w:color="auto" w:fill="DEEAF6" w:themeFill="accent5" w:themeFillTint="33"/>
            <w:noWrap/>
            <w:vAlign w:val="center"/>
          </w:tcPr>
          <w:p w14:paraId="14E48257" w14:textId="2EEAAFE5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2506" w:type="dxa"/>
            <w:shd w:val="clear" w:color="000000" w:fill="DEEAF6"/>
            <w:noWrap/>
            <w:vAlign w:val="center"/>
          </w:tcPr>
          <w:p w14:paraId="1D6902D9" w14:textId="495DF56B" w:rsidR="00E15D26" w:rsidRPr="00E15D26" w:rsidRDefault="00E15D26" w:rsidP="00E15D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Pozostałe rozpoznania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609EFDFF" w14:textId="349CE210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389E95C" w14:textId="019951A3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E82FE32" w14:textId="71DD9B2D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25EA6D9" w14:textId="5D96F9B2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54338EC6" w14:textId="03F5F9B5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8F927C2" w14:textId="0E7958A4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977118B" w14:textId="604A54C8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17E8FA0F" w14:textId="1EA36841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5FCDCEE4" w14:textId="7DE35928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E15D26" w:rsidRPr="00E15D26" w14:paraId="5CEA2322" w14:textId="77777777" w:rsidTr="006B73DC">
        <w:trPr>
          <w:trHeight w:val="300"/>
          <w:jc w:val="right"/>
        </w:trPr>
        <w:tc>
          <w:tcPr>
            <w:tcW w:w="541" w:type="dxa"/>
            <w:shd w:val="clear" w:color="auto" w:fill="DEEAF6" w:themeFill="accent5" w:themeFillTint="33"/>
            <w:noWrap/>
            <w:vAlign w:val="center"/>
          </w:tcPr>
          <w:p w14:paraId="512F276A" w14:textId="23150C98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2506" w:type="dxa"/>
            <w:shd w:val="clear" w:color="000000" w:fill="DEEAF6"/>
            <w:noWrap/>
            <w:vAlign w:val="center"/>
          </w:tcPr>
          <w:p w14:paraId="1907E759" w14:textId="15E041AE" w:rsidR="00E15D26" w:rsidRPr="00E15D26" w:rsidRDefault="00E15D26" w:rsidP="00E15D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35" w:type="dxa"/>
            <w:shd w:val="clear" w:color="auto" w:fill="DEEAF6" w:themeFill="accent5" w:themeFillTint="33"/>
            <w:noWrap/>
            <w:vAlign w:val="center"/>
          </w:tcPr>
          <w:p w14:paraId="5F431301" w14:textId="57446449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760C91FA" w14:textId="75C82792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73" w:type="dxa"/>
            <w:shd w:val="clear" w:color="auto" w:fill="DEEAF6" w:themeFill="accent5" w:themeFillTint="33"/>
            <w:noWrap/>
            <w:vAlign w:val="center"/>
          </w:tcPr>
          <w:p w14:paraId="2B3CE6C1" w14:textId="1AA31130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697" w:type="dxa"/>
            <w:shd w:val="clear" w:color="auto" w:fill="DEEAF6" w:themeFill="accent5" w:themeFillTint="33"/>
            <w:noWrap/>
            <w:vAlign w:val="center"/>
          </w:tcPr>
          <w:p w14:paraId="5A6D4856" w14:textId="7CD72FBB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649" w:type="dxa"/>
            <w:shd w:val="clear" w:color="auto" w:fill="DEEAF6" w:themeFill="accent5" w:themeFillTint="33"/>
            <w:noWrap/>
            <w:vAlign w:val="center"/>
          </w:tcPr>
          <w:p w14:paraId="2D7CFD5C" w14:textId="664F1C35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4 005</w:t>
            </w:r>
          </w:p>
        </w:tc>
        <w:tc>
          <w:tcPr>
            <w:tcW w:w="673" w:type="dxa"/>
            <w:shd w:val="clear" w:color="auto" w:fill="DEEAF6" w:themeFill="accent5" w:themeFillTint="33"/>
            <w:noWrap/>
            <w:vAlign w:val="center"/>
          </w:tcPr>
          <w:p w14:paraId="2F107E67" w14:textId="03FA0017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648" w:type="dxa"/>
            <w:shd w:val="clear" w:color="auto" w:fill="DEEAF6" w:themeFill="accent5" w:themeFillTint="33"/>
            <w:noWrap/>
            <w:vAlign w:val="center"/>
          </w:tcPr>
          <w:p w14:paraId="26CDEFF0" w14:textId="28E215E0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1 892</w:t>
            </w:r>
          </w:p>
        </w:tc>
        <w:tc>
          <w:tcPr>
            <w:tcW w:w="718" w:type="dxa"/>
            <w:shd w:val="clear" w:color="auto" w:fill="DEEAF6" w:themeFill="accent5" w:themeFillTint="33"/>
            <w:noWrap/>
            <w:vAlign w:val="center"/>
          </w:tcPr>
          <w:p w14:paraId="457A9EB5" w14:textId="046DE99A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5 892</w:t>
            </w:r>
          </w:p>
        </w:tc>
        <w:tc>
          <w:tcPr>
            <w:tcW w:w="718" w:type="dxa"/>
            <w:shd w:val="clear" w:color="auto" w:fill="DEEAF6" w:themeFill="accent5" w:themeFillTint="33"/>
            <w:noWrap/>
            <w:vAlign w:val="center"/>
          </w:tcPr>
          <w:p w14:paraId="0C275B67" w14:textId="07A76768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15D26" w:rsidRPr="00E15D26" w14:paraId="1ACC6542" w14:textId="77777777" w:rsidTr="006B73DC">
        <w:trPr>
          <w:trHeight w:val="300"/>
          <w:jc w:val="right"/>
        </w:trPr>
        <w:tc>
          <w:tcPr>
            <w:tcW w:w="541" w:type="dxa"/>
            <w:shd w:val="clear" w:color="auto" w:fill="DEEAF6" w:themeFill="accent5" w:themeFillTint="33"/>
            <w:noWrap/>
            <w:vAlign w:val="center"/>
          </w:tcPr>
          <w:p w14:paraId="1D52A958" w14:textId="632462A1" w:rsidR="00E15D26" w:rsidRPr="00E15D26" w:rsidRDefault="00E15D26" w:rsidP="00E15D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6" w:type="dxa"/>
            <w:shd w:val="clear" w:color="000000" w:fill="DEEAF6"/>
            <w:noWrap/>
            <w:vAlign w:val="center"/>
          </w:tcPr>
          <w:p w14:paraId="07374E38" w14:textId="3C36A592" w:rsidR="00E15D26" w:rsidRPr="00E15D26" w:rsidRDefault="00E15D26" w:rsidP="00E15D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% ogółu</w:t>
            </w:r>
          </w:p>
        </w:tc>
        <w:tc>
          <w:tcPr>
            <w:tcW w:w="735" w:type="dxa"/>
            <w:shd w:val="clear" w:color="auto" w:fill="DEEAF6" w:themeFill="accent5" w:themeFillTint="33"/>
            <w:noWrap/>
            <w:vAlign w:val="center"/>
          </w:tcPr>
          <w:p w14:paraId="6FC06520" w14:textId="177AB300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54" w:type="dxa"/>
            <w:shd w:val="clear" w:color="auto" w:fill="DEEAF6" w:themeFill="accent5" w:themeFillTint="33"/>
            <w:vAlign w:val="center"/>
          </w:tcPr>
          <w:p w14:paraId="1DA1E6D4" w14:textId="5931BC1F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73" w:type="dxa"/>
            <w:shd w:val="clear" w:color="auto" w:fill="DEEAF6" w:themeFill="accent5" w:themeFillTint="33"/>
            <w:noWrap/>
            <w:vAlign w:val="center"/>
          </w:tcPr>
          <w:p w14:paraId="42F471F6" w14:textId="640AE925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697" w:type="dxa"/>
            <w:shd w:val="clear" w:color="auto" w:fill="DEEAF6" w:themeFill="accent5" w:themeFillTint="33"/>
            <w:noWrap/>
            <w:vAlign w:val="center"/>
          </w:tcPr>
          <w:p w14:paraId="36C4D597" w14:textId="119F2243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649" w:type="dxa"/>
            <w:shd w:val="clear" w:color="auto" w:fill="DEEAF6" w:themeFill="accent5" w:themeFillTint="33"/>
            <w:noWrap/>
            <w:vAlign w:val="center"/>
          </w:tcPr>
          <w:p w14:paraId="3842D8EC" w14:textId="20F21472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673" w:type="dxa"/>
            <w:shd w:val="clear" w:color="auto" w:fill="DEEAF6" w:themeFill="accent5" w:themeFillTint="33"/>
            <w:noWrap/>
            <w:vAlign w:val="center"/>
          </w:tcPr>
          <w:p w14:paraId="7788B21E" w14:textId="0207246C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648" w:type="dxa"/>
            <w:shd w:val="clear" w:color="auto" w:fill="DEEAF6" w:themeFill="accent5" w:themeFillTint="33"/>
            <w:noWrap/>
            <w:vAlign w:val="center"/>
          </w:tcPr>
          <w:p w14:paraId="522627AD" w14:textId="670CEFE4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718" w:type="dxa"/>
            <w:shd w:val="clear" w:color="auto" w:fill="DEEAF6" w:themeFill="accent5" w:themeFillTint="33"/>
            <w:noWrap/>
            <w:vAlign w:val="center"/>
          </w:tcPr>
          <w:p w14:paraId="1CCCFE94" w14:textId="765BE18F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8" w:type="dxa"/>
            <w:shd w:val="clear" w:color="auto" w:fill="DEEAF6" w:themeFill="accent5" w:themeFillTint="33"/>
            <w:noWrap/>
            <w:vAlign w:val="center"/>
          </w:tcPr>
          <w:p w14:paraId="7F4F285D" w14:textId="3DE912BA" w:rsidR="00E15D26" w:rsidRPr="00E15D26" w:rsidRDefault="00E15D26" w:rsidP="00E15D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D26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0D5786C5" w14:textId="2883CDDE" w:rsidR="00B807E0" w:rsidRPr="008E22D8" w:rsidRDefault="00B807E0" w:rsidP="00B807E0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71DD7E64" w14:textId="77777777" w:rsidR="00404008" w:rsidRDefault="00404008" w:rsidP="00B807E0">
      <w:pPr>
        <w:rPr>
          <w:b/>
        </w:rPr>
      </w:pPr>
    </w:p>
    <w:p w14:paraId="3ECEA742" w14:textId="70BDBDD9" w:rsidR="00B807E0" w:rsidRPr="00B807E0" w:rsidRDefault="00B807E0" w:rsidP="00B807E0">
      <w:pPr>
        <w:rPr>
          <w:b/>
          <w:u w:val="single"/>
        </w:rPr>
      </w:pPr>
      <w:r w:rsidRPr="00B807E0">
        <w:rPr>
          <w:b/>
          <w:u w:val="single"/>
        </w:rPr>
        <w:t>6.2.7. Zaburzenia psychiczne</w:t>
      </w:r>
      <w:r w:rsidR="009132A7">
        <w:rPr>
          <w:b/>
          <w:u w:val="single"/>
        </w:rPr>
        <w:t xml:space="preserve"> </w:t>
      </w:r>
      <w:r w:rsidR="009132A7" w:rsidRPr="00B807E0">
        <w:rPr>
          <w:b/>
          <w:u w:val="single"/>
        </w:rPr>
        <w:t>i</w:t>
      </w:r>
      <w:r w:rsidR="009132A7">
        <w:rPr>
          <w:b/>
          <w:u w:val="single"/>
        </w:rPr>
        <w:t> </w:t>
      </w:r>
      <w:r w:rsidRPr="00B807E0">
        <w:rPr>
          <w:b/>
          <w:u w:val="single"/>
        </w:rPr>
        <w:t>zaburzenia zachowania</w:t>
      </w:r>
    </w:p>
    <w:p w14:paraId="18F35F87" w14:textId="7890D9FF" w:rsidR="00B807E0" w:rsidRPr="00D90841" w:rsidRDefault="00B807E0" w:rsidP="00B807E0">
      <w:pPr>
        <w:ind w:firstLine="851"/>
        <w:rPr>
          <w:rFonts w:cs="Times New Roman"/>
        </w:rPr>
      </w:pPr>
      <w:r w:rsidRPr="005F504C">
        <w:rPr>
          <w:rFonts w:cs="Times New Roman"/>
        </w:rPr>
        <w:t>Problematyka zdrowia psychicznego jest współcześnie traktowana jako jeden z</w:t>
      </w:r>
      <w:r>
        <w:rPr>
          <w:rFonts w:cs="Times New Roman"/>
        </w:rPr>
        <w:t> </w:t>
      </w:r>
      <w:r w:rsidRPr="005F504C">
        <w:rPr>
          <w:rFonts w:cs="Times New Roman"/>
        </w:rPr>
        <w:t>fundamentów dobrostanu człowieka. Wskutek zachodzących globalnie przemian społecznych, ekonomicznych</w:t>
      </w:r>
      <w:r w:rsidR="009132A7">
        <w:rPr>
          <w:rFonts w:cs="Times New Roman"/>
        </w:rPr>
        <w:t xml:space="preserve"> </w:t>
      </w:r>
      <w:r w:rsidR="009132A7" w:rsidRPr="005F504C">
        <w:rPr>
          <w:rFonts w:cs="Times New Roman"/>
        </w:rPr>
        <w:t>i</w:t>
      </w:r>
      <w:r w:rsidR="009132A7">
        <w:rPr>
          <w:rFonts w:cs="Times New Roman"/>
        </w:rPr>
        <w:t> </w:t>
      </w:r>
      <w:r w:rsidRPr="005F504C">
        <w:rPr>
          <w:rFonts w:cs="Times New Roman"/>
        </w:rPr>
        <w:t>środowiskowych jest ona prz</w:t>
      </w:r>
      <w:r>
        <w:rPr>
          <w:rFonts w:cs="Times New Roman"/>
        </w:rPr>
        <w:t>edmiotem narastającej uwagi, zarówno</w:t>
      </w:r>
      <w:r w:rsidRPr="005F504C">
        <w:rPr>
          <w:rFonts w:cs="Times New Roman"/>
        </w:rPr>
        <w:t xml:space="preserve"> ze względu na rosnącą świadomość znaczenia zdrowia psychicznego dla ogólnego dobrostanu człowieka, jak</w:t>
      </w:r>
      <w:r w:rsidR="009132A7">
        <w:rPr>
          <w:rFonts w:cs="Times New Roman"/>
        </w:rPr>
        <w:t xml:space="preserve"> </w:t>
      </w:r>
      <w:r w:rsidR="009132A7" w:rsidRPr="005F504C">
        <w:rPr>
          <w:rFonts w:cs="Times New Roman"/>
        </w:rPr>
        <w:t>i</w:t>
      </w:r>
      <w:r w:rsidR="009132A7">
        <w:rPr>
          <w:rFonts w:cs="Times New Roman"/>
        </w:rPr>
        <w:t> </w:t>
      </w:r>
      <w:r w:rsidRPr="005F504C">
        <w:rPr>
          <w:rFonts w:cs="Times New Roman"/>
        </w:rPr>
        <w:t xml:space="preserve">z powodu narastającej skali występowania </w:t>
      </w:r>
      <w:r>
        <w:rPr>
          <w:rFonts w:cs="Times New Roman"/>
        </w:rPr>
        <w:t>tego</w:t>
      </w:r>
      <w:r w:rsidRPr="005F504C">
        <w:rPr>
          <w:rFonts w:cs="Times New Roman"/>
        </w:rPr>
        <w:t xml:space="preserve"> rodzaju problemów zdrowotnych – samoistnie oraz</w:t>
      </w:r>
      <w:r w:rsidR="009132A7">
        <w:rPr>
          <w:rFonts w:cs="Times New Roman"/>
        </w:rPr>
        <w:t xml:space="preserve"> </w:t>
      </w:r>
      <w:r w:rsidR="009132A7" w:rsidRPr="005F504C">
        <w:rPr>
          <w:rFonts w:cs="Times New Roman"/>
        </w:rPr>
        <w:t>w</w:t>
      </w:r>
      <w:r w:rsidR="009132A7">
        <w:rPr>
          <w:rFonts w:cs="Times New Roman"/>
        </w:rPr>
        <w:t> </w:t>
      </w:r>
      <w:r w:rsidRPr="005F504C">
        <w:rPr>
          <w:rFonts w:cs="Times New Roman"/>
        </w:rPr>
        <w:t>powiązaniu</w:t>
      </w:r>
      <w:r w:rsidR="009132A7">
        <w:rPr>
          <w:rFonts w:cs="Times New Roman"/>
        </w:rPr>
        <w:t xml:space="preserve"> </w:t>
      </w:r>
      <w:r w:rsidR="009132A7" w:rsidRPr="005F504C">
        <w:rPr>
          <w:rFonts w:cs="Times New Roman"/>
        </w:rPr>
        <w:t>z</w:t>
      </w:r>
      <w:r w:rsidR="009132A7">
        <w:rPr>
          <w:rFonts w:cs="Times New Roman"/>
        </w:rPr>
        <w:t> </w:t>
      </w:r>
      <w:r w:rsidRPr="005F504C">
        <w:rPr>
          <w:rFonts w:cs="Times New Roman"/>
        </w:rPr>
        <w:t xml:space="preserve">innymi chorobami, jak nowotwory, choroby układu krążenia, cukrzyca, czy </w:t>
      </w:r>
      <w:r w:rsidRPr="007B526D">
        <w:rPr>
          <w:rFonts w:cs="Times New Roman"/>
        </w:rPr>
        <w:t>inne choroby przewlekłe.</w:t>
      </w:r>
      <w:r w:rsidR="009132A7">
        <w:rPr>
          <w:rFonts w:cs="Times New Roman"/>
        </w:rPr>
        <w:t xml:space="preserve"> </w:t>
      </w:r>
      <w:r w:rsidR="009132A7" w:rsidRPr="007B526D">
        <w:t>W</w:t>
      </w:r>
      <w:r w:rsidR="009132A7">
        <w:rPr>
          <w:rFonts w:cs="Times New Roman"/>
        </w:rPr>
        <w:t> </w:t>
      </w:r>
      <w:r w:rsidRPr="007B526D">
        <w:t>ostatnich latach liczba zaburzeń psychicznych, które</w:t>
      </w:r>
      <w:r w:rsidR="004B3E65">
        <w:t xml:space="preserve"> </w:t>
      </w:r>
      <w:r w:rsidRPr="007B526D">
        <w:t>pogarszają jakość życia osób nimi dotkniętych oraz ich rodzin i najbliższych, gwałtownie wzrasta</w:t>
      </w:r>
      <w:r w:rsidRPr="007B526D">
        <w:rPr>
          <w:rStyle w:val="Odwoanieprzypisudolnego"/>
          <w:rFonts w:cs="Times New Roman"/>
        </w:rPr>
        <w:footnoteReference w:id="57"/>
      </w:r>
      <w:r w:rsidRPr="007B526D">
        <w:t>.</w:t>
      </w:r>
    </w:p>
    <w:p w14:paraId="4BA47BA2" w14:textId="67067A50" w:rsidR="00B807E0" w:rsidRPr="002D09F9" w:rsidRDefault="00035D0C" w:rsidP="000E0421">
      <w:pPr>
        <w:ind w:firstLine="851"/>
      </w:pPr>
      <w:r>
        <w:t xml:space="preserve">W </w:t>
      </w:r>
      <w:r w:rsidR="00E1127E">
        <w:t>roku 2022</w:t>
      </w:r>
      <w:r w:rsidR="00556405">
        <w:t xml:space="preserve"> </w:t>
      </w:r>
      <w:r w:rsidR="00B807E0" w:rsidRPr="00BE13C6">
        <w:t xml:space="preserve">dorosłych </w:t>
      </w:r>
      <w:r w:rsidR="00B807E0" w:rsidRPr="00791716">
        <w:t xml:space="preserve">mieszkańców </w:t>
      </w:r>
      <w:r w:rsidR="001C41AF">
        <w:t>miasta Cieszyna</w:t>
      </w:r>
      <w:r w:rsidR="00B807E0" w:rsidRPr="00791716">
        <w:t xml:space="preserve"> korzystających z publicznego rynku usług zdrowotnych dotycz</w:t>
      </w:r>
      <w:r w:rsidR="00B807E0">
        <w:t xml:space="preserve">yło </w:t>
      </w:r>
      <w:r w:rsidR="00F5174B">
        <w:t>ponad</w:t>
      </w:r>
      <w:r w:rsidR="00B807E0">
        <w:t xml:space="preserve"> </w:t>
      </w:r>
      <w:r w:rsidR="000E0421">
        <w:t>3</w:t>
      </w:r>
      <w:r w:rsidR="00F5174B">
        <w:t>,7</w:t>
      </w:r>
      <w:r w:rsidR="00B807E0" w:rsidRPr="00791716">
        <w:t xml:space="preserve"> tys. </w:t>
      </w:r>
      <w:proofErr w:type="spellStart"/>
      <w:r w:rsidR="00B807E0" w:rsidRPr="00791716">
        <w:t>rozpoznań</w:t>
      </w:r>
      <w:proofErr w:type="spellEnd"/>
      <w:r w:rsidR="00B807E0" w:rsidRPr="00791716">
        <w:t xml:space="preserve"> w za</w:t>
      </w:r>
      <w:r w:rsidR="00B807E0">
        <w:t>kresie zaburzeń</w:t>
      </w:r>
      <w:r w:rsidR="00B807E0" w:rsidRPr="00322D66">
        <w:t xml:space="preserve"> </w:t>
      </w:r>
      <w:r w:rsidR="00B807E0">
        <w:t>psychicznych</w:t>
      </w:r>
      <w:r w:rsidR="009132A7">
        <w:t xml:space="preserve"> </w:t>
      </w:r>
      <w:r w:rsidR="009132A7" w:rsidRPr="00805FB8">
        <w:t>i</w:t>
      </w:r>
      <w:r w:rsidR="009132A7">
        <w:t> </w:t>
      </w:r>
      <w:r w:rsidR="00B807E0">
        <w:t>zaburzeń</w:t>
      </w:r>
      <w:r w:rsidR="00B807E0" w:rsidRPr="00322D66">
        <w:t xml:space="preserve"> </w:t>
      </w:r>
      <w:r w:rsidR="00B807E0" w:rsidRPr="00805FB8">
        <w:t xml:space="preserve">zachowania </w:t>
      </w:r>
      <w:r w:rsidR="00B807E0">
        <w:t>(</w:t>
      </w:r>
      <w:r w:rsidR="00F5174B">
        <w:t>4</w:t>
      </w:r>
      <w:r w:rsidR="00B807E0">
        <w:t>,</w:t>
      </w:r>
      <w:r w:rsidR="00F5174B">
        <w:t>5</w:t>
      </w:r>
      <w:r w:rsidR="00B807E0" w:rsidRPr="00791716">
        <w:t xml:space="preserve">% ogółu </w:t>
      </w:r>
      <w:proofErr w:type="spellStart"/>
      <w:r w:rsidR="00B807E0" w:rsidRPr="00791716">
        <w:t>rozpoznań</w:t>
      </w:r>
      <w:proofErr w:type="spellEnd"/>
      <w:r w:rsidR="00B807E0" w:rsidRPr="00791716">
        <w:t>). Wśród najczęściej pojawiających się problemów zdrowotnych</w:t>
      </w:r>
      <w:r w:rsidR="009132A7">
        <w:t xml:space="preserve"> </w:t>
      </w:r>
      <w:r w:rsidR="009132A7" w:rsidRPr="00791716">
        <w:t>w</w:t>
      </w:r>
      <w:r w:rsidR="009132A7">
        <w:t> </w:t>
      </w:r>
      <w:r w:rsidR="00B807E0" w:rsidRPr="00791716">
        <w:t xml:space="preserve">tym obszarze wskazać należy </w:t>
      </w:r>
      <w:r w:rsidR="00F5174B">
        <w:t>i</w:t>
      </w:r>
      <w:r w:rsidR="00F5174B" w:rsidRPr="005C01F3">
        <w:t>nne</w:t>
      </w:r>
      <w:r w:rsidR="00F5174B">
        <w:t xml:space="preserve"> niż w postaci fobii</w:t>
      </w:r>
      <w:r w:rsidR="00F5174B" w:rsidRPr="005C01F3">
        <w:t xml:space="preserve"> zaburzenia lękowe</w:t>
      </w:r>
      <w:r w:rsidR="00F5174B">
        <w:t xml:space="preserve"> (13,1% </w:t>
      </w:r>
      <w:proofErr w:type="spellStart"/>
      <w:r w:rsidR="00F5174B">
        <w:t>rozpoznań</w:t>
      </w:r>
      <w:proofErr w:type="spellEnd"/>
      <w:r w:rsidR="00F5174B">
        <w:t xml:space="preserve"> w tej grupie), </w:t>
      </w:r>
      <w:r w:rsidR="00B807E0">
        <w:t>reakcję</w:t>
      </w:r>
      <w:r w:rsidR="00B807E0" w:rsidRPr="005C01F3">
        <w:t xml:space="preserve"> na ciężki stres</w:t>
      </w:r>
      <w:r w:rsidR="009132A7">
        <w:t xml:space="preserve"> </w:t>
      </w:r>
      <w:r w:rsidR="009132A7" w:rsidRPr="005C01F3">
        <w:t>i</w:t>
      </w:r>
      <w:r w:rsidR="009132A7">
        <w:t> </w:t>
      </w:r>
      <w:r w:rsidR="00B807E0" w:rsidRPr="005C01F3">
        <w:t>zaburzenia adaptacyjne</w:t>
      </w:r>
      <w:r w:rsidR="00B807E0">
        <w:t xml:space="preserve"> (1</w:t>
      </w:r>
      <w:r w:rsidR="00F5174B">
        <w:t>2</w:t>
      </w:r>
      <w:r w:rsidR="00B807E0">
        <w:t>,</w:t>
      </w:r>
      <w:r w:rsidR="00F5174B">
        <w:t>3</w:t>
      </w:r>
      <w:r w:rsidR="00B807E0">
        <w:t xml:space="preserve">%), </w:t>
      </w:r>
      <w:r w:rsidR="000E0421">
        <w:t xml:space="preserve">a także </w:t>
      </w:r>
      <w:r w:rsidR="00F5174B">
        <w:t>z</w:t>
      </w:r>
      <w:r w:rsidR="00F5174B" w:rsidRPr="00F5174B">
        <w:t>aburzenia psychiczne i zaburzenia zachowania spowodowane użyciem alkoholu</w:t>
      </w:r>
      <w:r w:rsidR="00B807E0">
        <w:t xml:space="preserve"> (</w:t>
      </w:r>
      <w:r w:rsidR="00F5174B">
        <w:t>9,8</w:t>
      </w:r>
      <w:r w:rsidR="00B807E0">
        <w:t>%)</w:t>
      </w:r>
      <w:r w:rsidR="000E0421">
        <w:t xml:space="preserve">. </w:t>
      </w:r>
      <w:r w:rsidR="00B807E0">
        <w:t xml:space="preserve">Z problemem </w:t>
      </w:r>
      <w:r w:rsidR="000E0421">
        <w:t xml:space="preserve">wszystkich </w:t>
      </w:r>
      <w:proofErr w:type="spellStart"/>
      <w:r w:rsidR="00B807E0">
        <w:t>rozpoznań</w:t>
      </w:r>
      <w:proofErr w:type="spellEnd"/>
      <w:r w:rsidR="000E0421">
        <w:t xml:space="preserve"> wyszczególnionych w poniższej tabeli,</w:t>
      </w:r>
      <w:r w:rsidR="009132A7">
        <w:t xml:space="preserve"> z </w:t>
      </w:r>
      <w:r w:rsidR="00B807E0">
        <w:t>wyjątkiem zaburzeń psychicznych</w:t>
      </w:r>
      <w:r w:rsidR="00B807E0" w:rsidRPr="005C01F3">
        <w:t xml:space="preserve"> i</w:t>
      </w:r>
      <w:r w:rsidR="00B807E0">
        <w:t> zaburzeń zachowania spowodowanych</w:t>
      </w:r>
      <w:r w:rsidR="00B807E0" w:rsidRPr="005C01F3">
        <w:t xml:space="preserve"> użyciem alkoholu</w:t>
      </w:r>
      <w:r w:rsidR="00B807E0">
        <w:t>, częściej</w:t>
      </w:r>
      <w:r w:rsidR="009132A7">
        <w:t xml:space="preserve"> w </w:t>
      </w:r>
      <w:r w:rsidR="00B807E0">
        <w:t>publicznym systemie opieki zdrowotnej pojawiały się kobiety. Szczegółowe dane przedstawiono</w:t>
      </w:r>
      <w:r w:rsidR="009132A7">
        <w:t xml:space="preserve"> w </w:t>
      </w:r>
      <w:r w:rsidR="00B807E0">
        <w:t>tabeli XXXII.</w:t>
      </w:r>
    </w:p>
    <w:p w14:paraId="37148F7E" w14:textId="77777777" w:rsidR="00A05E26" w:rsidRDefault="00A05E26" w:rsidP="00B807E0">
      <w:pPr>
        <w:pStyle w:val="Tabela"/>
        <w:sectPr w:rsidR="00A05E26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0027DB89" w14:textId="2344EF51" w:rsidR="00B807E0" w:rsidRDefault="00B807E0" w:rsidP="00B807E0">
      <w:pPr>
        <w:pStyle w:val="Tabela"/>
      </w:pPr>
      <w:bookmarkStart w:id="118" w:name="_Toc132661330"/>
      <w:r w:rsidRPr="00D61DCD">
        <w:lastRenderedPageBreak/>
        <w:t>Tab. X</w:t>
      </w:r>
      <w:r>
        <w:t>XXII</w:t>
      </w:r>
      <w:r w:rsidRPr="00D61DCD">
        <w:t xml:space="preserve">. </w:t>
      </w:r>
      <w:r>
        <w:t>Najczęstsze rozpoznania</w:t>
      </w:r>
      <w:r w:rsidR="009132A7">
        <w:t xml:space="preserve"> w </w:t>
      </w:r>
      <w:r>
        <w:t xml:space="preserve">grupie </w:t>
      </w:r>
      <w:r w:rsidRPr="00805FB8">
        <w:t>zaburzeń psychicznych</w:t>
      </w:r>
      <w:r w:rsidR="009132A7">
        <w:t xml:space="preserve"> </w:t>
      </w:r>
      <w:r w:rsidR="009132A7" w:rsidRPr="00805FB8">
        <w:t>i</w:t>
      </w:r>
      <w:r w:rsidR="009132A7">
        <w:t> </w:t>
      </w:r>
      <w:r w:rsidRPr="00805FB8">
        <w:t xml:space="preserve">zaburzeń zachowania </w:t>
      </w:r>
      <w:r>
        <w:t xml:space="preserve">będące przyczyną wizyt w placówkach publicznej opieki zdrowotnej mieszkańców </w:t>
      </w:r>
      <w:r w:rsidR="001C41AF">
        <w:t>miasta Cieszyna</w:t>
      </w:r>
      <w:r>
        <w:t xml:space="preserve"> </w:t>
      </w:r>
      <w:r w:rsidR="000E0421">
        <w:t>w</w:t>
      </w:r>
      <w:r w:rsidR="00035D0C">
        <w:t xml:space="preserve"> </w:t>
      </w:r>
      <w:r w:rsidR="00E1127E">
        <w:t>roku 2022</w:t>
      </w:r>
      <w:r w:rsidR="00556405">
        <w:t xml:space="preserve"> </w:t>
      </w:r>
      <w:r w:rsidR="009132A7">
        <w:t>w </w:t>
      </w:r>
      <w:r>
        <w:t>podziale na grupy wiekowe</w:t>
      </w:r>
      <w:r w:rsidR="009132A7">
        <w:t xml:space="preserve"> i </w:t>
      </w:r>
      <w:r>
        <w:t>płeć.</w:t>
      </w:r>
      <w:bookmarkEnd w:id="118"/>
      <w:r>
        <w:t xml:space="preserve"> </w:t>
      </w:r>
    </w:p>
    <w:tbl>
      <w:tblPr>
        <w:tblW w:w="913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XII. Najczęstsze rozpoznania w grupie zaburzeń psychicznych i zaburzeń zachowania będące przyczyną wizyt w placówkach publicznej opieki zdrowotnej mieszkańców miasta Cieszyna w roku 2022 w podziale na grupy wiekowe i płeć. "/>
        <w:tblDescription w:val="W poszczególnych kolumnach tabeli przedstawiono najczęstsze rozpoznania w grupie zaburzeń psychicznych i zaburzeń zachowania będące przyczyną wizyt w placówkach publicznej opieki zdrowotnej mieszkańców miasta Cieszyna w roku 2022 w podziale na grupy wiekowe i płeć. "/>
      </w:tblPr>
      <w:tblGrid>
        <w:gridCol w:w="574"/>
        <w:gridCol w:w="2469"/>
        <w:gridCol w:w="613"/>
        <w:gridCol w:w="618"/>
        <w:gridCol w:w="722"/>
        <w:gridCol w:w="706"/>
        <w:gridCol w:w="687"/>
        <w:gridCol w:w="671"/>
        <w:gridCol w:w="649"/>
        <w:gridCol w:w="718"/>
        <w:gridCol w:w="705"/>
      </w:tblGrid>
      <w:tr w:rsidR="00A05E26" w:rsidRPr="00A05E26" w14:paraId="7553EDAA" w14:textId="77777777" w:rsidTr="00A05E26">
        <w:trPr>
          <w:trHeight w:val="300"/>
        </w:trPr>
        <w:tc>
          <w:tcPr>
            <w:tcW w:w="574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080BFD48" w14:textId="77777777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ICD-10</w:t>
            </w:r>
          </w:p>
        </w:tc>
        <w:tc>
          <w:tcPr>
            <w:tcW w:w="2469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4F007218" w14:textId="77777777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346" w:type="dxa"/>
            <w:gridSpan w:val="5"/>
            <w:shd w:val="clear" w:color="auto" w:fill="5B9BD5" w:themeFill="accent5"/>
            <w:vAlign w:val="center"/>
          </w:tcPr>
          <w:p w14:paraId="5F25F2BC" w14:textId="4E91504D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320" w:type="dxa"/>
            <w:gridSpan w:val="2"/>
            <w:shd w:val="clear" w:color="auto" w:fill="5B9BD5" w:themeFill="accent5"/>
            <w:noWrap/>
            <w:vAlign w:val="center"/>
            <w:hideMark/>
          </w:tcPr>
          <w:p w14:paraId="4DDE0557" w14:textId="77777777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18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597FBBC9" w14:textId="77777777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5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1453FE6A" w14:textId="77777777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ogółu</w:t>
            </w:r>
          </w:p>
        </w:tc>
      </w:tr>
      <w:tr w:rsidR="00A05E26" w:rsidRPr="00A05E26" w14:paraId="1FA58C7E" w14:textId="77777777" w:rsidTr="00A05E26">
        <w:trPr>
          <w:trHeight w:val="300"/>
        </w:trPr>
        <w:tc>
          <w:tcPr>
            <w:tcW w:w="574" w:type="dxa"/>
            <w:vMerge/>
            <w:vAlign w:val="center"/>
            <w:hideMark/>
          </w:tcPr>
          <w:p w14:paraId="2FD185B3" w14:textId="77777777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  <w:vMerge/>
            <w:vAlign w:val="center"/>
            <w:hideMark/>
          </w:tcPr>
          <w:p w14:paraId="1402F015" w14:textId="77777777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shd w:val="clear" w:color="auto" w:fill="5B9BD5" w:themeFill="accent5"/>
            <w:noWrap/>
            <w:vAlign w:val="center"/>
            <w:hideMark/>
          </w:tcPr>
          <w:p w14:paraId="4FC1171E" w14:textId="3B125986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18-29</w:t>
            </w:r>
          </w:p>
        </w:tc>
        <w:tc>
          <w:tcPr>
            <w:tcW w:w="618" w:type="dxa"/>
            <w:shd w:val="clear" w:color="auto" w:fill="5B9BD5" w:themeFill="accent5"/>
            <w:vAlign w:val="center"/>
          </w:tcPr>
          <w:p w14:paraId="0D091A3F" w14:textId="4A0132E2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722" w:type="dxa"/>
            <w:shd w:val="clear" w:color="auto" w:fill="5B9BD5" w:themeFill="accent5"/>
            <w:noWrap/>
            <w:vAlign w:val="center"/>
            <w:hideMark/>
          </w:tcPr>
          <w:p w14:paraId="3DA0AA4C" w14:textId="37D6ED93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706" w:type="dxa"/>
            <w:shd w:val="clear" w:color="auto" w:fill="5B9BD5" w:themeFill="accent5"/>
            <w:noWrap/>
            <w:vAlign w:val="center"/>
            <w:hideMark/>
          </w:tcPr>
          <w:p w14:paraId="57B1FBA0" w14:textId="792C2D5C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687" w:type="dxa"/>
            <w:shd w:val="clear" w:color="auto" w:fill="5B9BD5" w:themeFill="accent5"/>
            <w:noWrap/>
            <w:vAlign w:val="center"/>
            <w:hideMark/>
          </w:tcPr>
          <w:p w14:paraId="620F170B" w14:textId="40E90DF2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≥60</w:t>
            </w:r>
          </w:p>
        </w:tc>
        <w:tc>
          <w:tcPr>
            <w:tcW w:w="671" w:type="dxa"/>
            <w:shd w:val="clear" w:color="auto" w:fill="5B9BD5" w:themeFill="accent5"/>
            <w:noWrap/>
            <w:vAlign w:val="center"/>
            <w:hideMark/>
          </w:tcPr>
          <w:p w14:paraId="77F3ECBD" w14:textId="77777777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49" w:type="dxa"/>
            <w:shd w:val="clear" w:color="auto" w:fill="5B9BD5" w:themeFill="accent5"/>
            <w:noWrap/>
            <w:vAlign w:val="center"/>
            <w:hideMark/>
          </w:tcPr>
          <w:p w14:paraId="63CE1681" w14:textId="77777777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8" w:type="dxa"/>
            <w:vMerge/>
            <w:vAlign w:val="center"/>
            <w:hideMark/>
          </w:tcPr>
          <w:p w14:paraId="744238D6" w14:textId="77777777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14:paraId="2B8B721D" w14:textId="77777777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5E26" w:rsidRPr="00A05E26" w14:paraId="1ED9A4DC" w14:textId="77777777" w:rsidTr="00A05E26">
        <w:trPr>
          <w:trHeight w:val="300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2D0B7BF7" w14:textId="5E6FF5A4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F41</w:t>
            </w:r>
          </w:p>
        </w:tc>
        <w:tc>
          <w:tcPr>
            <w:tcW w:w="2469" w:type="dxa"/>
            <w:shd w:val="clear" w:color="auto" w:fill="DEEAF6" w:themeFill="accent5" w:themeFillTint="33"/>
            <w:noWrap/>
            <w:vAlign w:val="center"/>
          </w:tcPr>
          <w:p w14:paraId="2C9F836E" w14:textId="2EBF45CF" w:rsidR="00A05E26" w:rsidRPr="00A05E26" w:rsidRDefault="00A05E26" w:rsidP="00A05E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Inne zaburzenia lękowe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7E81DE7C" w14:textId="7AE5D1B0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87BA0F0" w14:textId="5DAA55AE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7413ED8" w14:textId="6AA5E114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D14D1C9" w14:textId="78B8B98B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22C10CC0" w14:textId="61B2FE4F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14:paraId="6312D79F" w14:textId="2AD2FD6F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64E6DF9A" w14:textId="7B5151E7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081D05EB" w14:textId="79C00F2A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5C78BC38" w14:textId="5812AF06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13,1</w:t>
            </w:r>
          </w:p>
        </w:tc>
      </w:tr>
      <w:tr w:rsidR="00A05E26" w:rsidRPr="00A05E26" w14:paraId="745C2DD4" w14:textId="77777777" w:rsidTr="00A05E26">
        <w:trPr>
          <w:trHeight w:val="300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1E9650B5" w14:textId="4C13D07B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F43</w:t>
            </w:r>
          </w:p>
        </w:tc>
        <w:tc>
          <w:tcPr>
            <w:tcW w:w="2469" w:type="dxa"/>
            <w:shd w:val="clear" w:color="auto" w:fill="DEEAF6" w:themeFill="accent5" w:themeFillTint="33"/>
            <w:noWrap/>
            <w:vAlign w:val="center"/>
          </w:tcPr>
          <w:p w14:paraId="07A2FFDB" w14:textId="5FD16141" w:rsidR="00A05E26" w:rsidRPr="00A05E26" w:rsidRDefault="00A05E26" w:rsidP="00A05E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Reakcja na ciężki stres i zaburzenia adaptacyjne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133E2EB5" w14:textId="7E8CDFEA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6E9C346" w14:textId="7D770406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392876E" w14:textId="59E2494C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7627136" w14:textId="5922D0D5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569DEDD2" w14:textId="27B26E9F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14:paraId="03B97CE4" w14:textId="034A8B2E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7DF8E402" w14:textId="5DCA06C7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50500EDF" w14:textId="2A72DA70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2A575B74" w14:textId="1332B283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A05E26" w:rsidRPr="00A05E26" w14:paraId="079AECEA" w14:textId="77777777" w:rsidTr="00A05E26">
        <w:trPr>
          <w:trHeight w:val="300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0F57232B" w14:textId="50703C04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F10</w:t>
            </w:r>
          </w:p>
        </w:tc>
        <w:tc>
          <w:tcPr>
            <w:tcW w:w="2469" w:type="dxa"/>
            <w:shd w:val="clear" w:color="auto" w:fill="DEEAF6" w:themeFill="accent5" w:themeFillTint="33"/>
            <w:noWrap/>
            <w:vAlign w:val="center"/>
          </w:tcPr>
          <w:p w14:paraId="1CECD38F" w14:textId="1AF70B6E" w:rsidR="00A05E26" w:rsidRPr="00A05E26" w:rsidRDefault="00A05E26" w:rsidP="00A05E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Zaburzenia psychiczne i zaburzenia zachowania spowodowane użyciem alkoholu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447CCB7F" w14:textId="127E4B83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30F2305" w14:textId="12239E2F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297A9F9" w14:textId="7B783063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F6058FA" w14:textId="4CE53276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7E42260B" w14:textId="0FCDB34F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14:paraId="4ABA5FD1" w14:textId="61649A64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6AFABD73" w14:textId="6B83CD1C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3042CD87" w14:textId="3A60A2C2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0DD38B7D" w14:textId="2850C26C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A05E26" w:rsidRPr="00A05E26" w14:paraId="2620EC74" w14:textId="77777777" w:rsidTr="00A05E26">
        <w:trPr>
          <w:trHeight w:val="300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5D7F90D1" w14:textId="2071B07C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F32</w:t>
            </w:r>
          </w:p>
        </w:tc>
        <w:tc>
          <w:tcPr>
            <w:tcW w:w="2469" w:type="dxa"/>
            <w:shd w:val="clear" w:color="auto" w:fill="DEEAF6" w:themeFill="accent5" w:themeFillTint="33"/>
            <w:noWrap/>
            <w:vAlign w:val="center"/>
          </w:tcPr>
          <w:p w14:paraId="01E38A88" w14:textId="3D3F69D3" w:rsidR="00A05E26" w:rsidRPr="00A05E26" w:rsidRDefault="00A05E26" w:rsidP="00A05E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Epizod depresyjny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11462667" w14:textId="44CB8D28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8969FF7" w14:textId="4FF318A3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4B3BEA3A" w14:textId="3C050EA4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4959560" w14:textId="290F72DC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099069B5" w14:textId="50B62E20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14:paraId="0433F277" w14:textId="7814510C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57E96B10" w14:textId="3E7627E1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30BD289E" w14:textId="55E4B994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63CC0D23" w14:textId="42B0509C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A05E26" w:rsidRPr="00A05E26" w14:paraId="68208FC5" w14:textId="77777777" w:rsidTr="00A05E26">
        <w:trPr>
          <w:trHeight w:val="300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581BF7D4" w14:textId="5E0E7B81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F20</w:t>
            </w:r>
          </w:p>
        </w:tc>
        <w:tc>
          <w:tcPr>
            <w:tcW w:w="2469" w:type="dxa"/>
            <w:shd w:val="clear" w:color="auto" w:fill="DEEAF6" w:themeFill="accent5" w:themeFillTint="33"/>
            <w:noWrap/>
            <w:vAlign w:val="center"/>
          </w:tcPr>
          <w:p w14:paraId="43FF6A1D" w14:textId="01115574" w:rsidR="00A05E26" w:rsidRPr="00A05E26" w:rsidRDefault="00A05E26" w:rsidP="00A05E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Schizofrenia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3896BC2B" w14:textId="11080262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194E22D" w14:textId="7B5028C4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9BD8B1A" w14:textId="4D38D143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78E10E1" w14:textId="17C0E8B6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302A5690" w14:textId="5EAC3AC6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14:paraId="6347AF72" w14:textId="1057A1AA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5022A026" w14:textId="0CE1A12C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5B66B5AF" w14:textId="46F0C11E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0E54D949" w14:textId="1D2D7537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A05E26" w:rsidRPr="00A05E26" w14:paraId="7001DDA7" w14:textId="77777777" w:rsidTr="00A05E26">
        <w:trPr>
          <w:trHeight w:val="300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443878FE" w14:textId="10914B6E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F03</w:t>
            </w:r>
          </w:p>
        </w:tc>
        <w:tc>
          <w:tcPr>
            <w:tcW w:w="2469" w:type="dxa"/>
            <w:shd w:val="clear" w:color="auto" w:fill="DEEAF6" w:themeFill="accent5" w:themeFillTint="33"/>
            <w:noWrap/>
            <w:vAlign w:val="center"/>
          </w:tcPr>
          <w:p w14:paraId="45868EDA" w14:textId="73F6863C" w:rsidR="00A05E26" w:rsidRPr="00A05E26" w:rsidRDefault="00A05E26" w:rsidP="00A05E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Otępienie bliżej nieokreślone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56230E38" w14:textId="5388A208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D20740A" w14:textId="3BBCFF06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19E5700F" w14:textId="5C905528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208B0A4" w14:textId="281FC06A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726D381A" w14:textId="65257706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14:paraId="630E23F2" w14:textId="69541D2F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3085E756" w14:textId="5AF08584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1C08A1B7" w14:textId="583EF2F1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1230AA4C" w14:textId="01FAE72A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A05E26" w:rsidRPr="00A05E26" w14:paraId="2F3DE25C" w14:textId="77777777" w:rsidTr="00A05E26">
        <w:trPr>
          <w:trHeight w:val="300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12A14AC7" w14:textId="046255BC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F48</w:t>
            </w:r>
          </w:p>
        </w:tc>
        <w:tc>
          <w:tcPr>
            <w:tcW w:w="2469" w:type="dxa"/>
            <w:shd w:val="clear" w:color="auto" w:fill="DEEAF6" w:themeFill="accent5" w:themeFillTint="33"/>
            <w:noWrap/>
            <w:vAlign w:val="center"/>
          </w:tcPr>
          <w:p w14:paraId="50BE788D" w14:textId="1182E10C" w:rsidR="00A05E26" w:rsidRPr="00A05E26" w:rsidRDefault="00A05E26" w:rsidP="00A05E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Inne zaburzenia nerwicowe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3623A545" w14:textId="650031F9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E7CB5B7" w14:textId="5389F92B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10881F10" w14:textId="6F28CD0C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11C57DE" w14:textId="0B4F2AD1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4763BC2F" w14:textId="772A454D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14:paraId="58373D6D" w14:textId="2BB18FB6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5A3C5D15" w14:textId="55E312F5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58CBCA57" w14:textId="035B12AE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1D1E5209" w14:textId="57E8503C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A05E26" w:rsidRPr="00A05E26" w14:paraId="31E41622" w14:textId="77777777" w:rsidTr="00A05E26">
        <w:trPr>
          <w:trHeight w:val="300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7421BB03" w14:textId="7C7DAFE6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F33</w:t>
            </w:r>
          </w:p>
        </w:tc>
        <w:tc>
          <w:tcPr>
            <w:tcW w:w="2469" w:type="dxa"/>
            <w:shd w:val="clear" w:color="auto" w:fill="DEEAF6" w:themeFill="accent5" w:themeFillTint="33"/>
            <w:noWrap/>
            <w:vAlign w:val="center"/>
          </w:tcPr>
          <w:p w14:paraId="4D1048E4" w14:textId="065B0264" w:rsidR="00A05E26" w:rsidRPr="00A05E26" w:rsidRDefault="00A05E26" w:rsidP="00A05E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Zaburzenia depresyjne nawracające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04C934C3" w14:textId="6C775BB7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46C7B3D" w14:textId="3A066DD2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35F9DFD4" w14:textId="23AFF253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E0C8A54" w14:textId="2FF0163F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522388D7" w14:textId="28923C4A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14:paraId="38456F28" w14:textId="0D1FAEB7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5AC61D35" w14:textId="137E4F11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7D5B659F" w14:textId="6FABF592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36569021" w14:textId="32F8DD4C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A05E26" w:rsidRPr="00A05E26" w14:paraId="207A2096" w14:textId="77777777" w:rsidTr="00A05E26">
        <w:trPr>
          <w:trHeight w:val="300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1631EF85" w14:textId="373C001E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F51</w:t>
            </w:r>
          </w:p>
        </w:tc>
        <w:tc>
          <w:tcPr>
            <w:tcW w:w="2469" w:type="dxa"/>
            <w:shd w:val="clear" w:color="auto" w:fill="DEEAF6" w:themeFill="accent5" w:themeFillTint="33"/>
            <w:noWrap/>
            <w:vAlign w:val="center"/>
          </w:tcPr>
          <w:p w14:paraId="14BE7AA4" w14:textId="104E7ECF" w:rsidR="00A05E26" w:rsidRPr="00A05E26" w:rsidRDefault="00A05E26" w:rsidP="00A05E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Nieorganiczne zaburzenia snu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6A739754" w14:textId="2E6388A4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E26633A" w14:textId="3B7DD352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F8162BB" w14:textId="6520BF2A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1B58B61" w14:textId="345287F3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3CB0F45C" w14:textId="5D363903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14:paraId="6B9B4B61" w14:textId="043609BA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3FA7BFE6" w14:textId="281FCBAF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2179B78B" w14:textId="66D5CB5E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558312EE" w14:textId="32E7CA56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A05E26" w:rsidRPr="00A05E26" w14:paraId="42024CE5" w14:textId="77777777" w:rsidTr="00A05E26">
        <w:trPr>
          <w:trHeight w:val="300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0840D218" w14:textId="42D46D4A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F34</w:t>
            </w:r>
          </w:p>
        </w:tc>
        <w:tc>
          <w:tcPr>
            <w:tcW w:w="2469" w:type="dxa"/>
            <w:shd w:val="clear" w:color="auto" w:fill="DEEAF6" w:themeFill="accent5" w:themeFillTint="33"/>
            <w:noWrap/>
            <w:vAlign w:val="center"/>
          </w:tcPr>
          <w:p w14:paraId="39C88DA7" w14:textId="014A2262" w:rsidR="00A05E26" w:rsidRPr="00A05E26" w:rsidRDefault="00A05E26" w:rsidP="00A05E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Uporczywe zaburzenia nastroju (afektywne)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5DEF1C94" w14:textId="1415B49D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6042A72" w14:textId="1FBEA88E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39283C99" w14:textId="7055136E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7A98376" w14:textId="0AD7623B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1D252374" w14:textId="03E025AA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14:paraId="34CDEDF6" w14:textId="49118F06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5B2EC185" w14:textId="41A8AFB9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2BC2EC46" w14:textId="7F6A1E2D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6FEF14EA" w14:textId="2514999D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A05E26" w:rsidRPr="00A05E26" w14:paraId="4450DFBD" w14:textId="77777777" w:rsidTr="009B360A">
        <w:trPr>
          <w:trHeight w:val="300"/>
        </w:trPr>
        <w:tc>
          <w:tcPr>
            <w:tcW w:w="574" w:type="dxa"/>
            <w:shd w:val="clear" w:color="auto" w:fill="DEEAF6" w:themeFill="accent5" w:themeFillTint="33"/>
            <w:noWrap/>
          </w:tcPr>
          <w:p w14:paraId="6D4CB8A4" w14:textId="483082DE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82BCF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69" w:type="dxa"/>
            <w:shd w:val="clear" w:color="auto" w:fill="DEEAF6" w:themeFill="accent5" w:themeFillTint="33"/>
            <w:noWrap/>
            <w:vAlign w:val="center"/>
          </w:tcPr>
          <w:p w14:paraId="33546869" w14:textId="2255D9DA" w:rsidR="00A05E26" w:rsidRPr="00A05E26" w:rsidRDefault="00A05E26" w:rsidP="00A05E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Pozostałe rozpoznania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48364F4C" w14:textId="5293546A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69DEB79" w14:textId="791A46A3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68CF791" w14:textId="0014DD25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902512A" w14:textId="3B7486B8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14:paraId="78F089C7" w14:textId="0061161E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14:paraId="3EE2891C" w14:textId="279A32C6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13B2CDB8" w14:textId="619AA068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4D8AB774" w14:textId="0408B324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5DACAC0A" w14:textId="5CCD1B22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24,4</w:t>
            </w:r>
          </w:p>
        </w:tc>
      </w:tr>
      <w:tr w:rsidR="00A05E26" w:rsidRPr="00A05E26" w14:paraId="5918A8E6" w14:textId="77777777" w:rsidTr="006B73DC">
        <w:trPr>
          <w:trHeight w:val="300"/>
        </w:trPr>
        <w:tc>
          <w:tcPr>
            <w:tcW w:w="574" w:type="dxa"/>
            <w:shd w:val="clear" w:color="auto" w:fill="DEEAF6" w:themeFill="accent5" w:themeFillTint="33"/>
            <w:noWrap/>
          </w:tcPr>
          <w:p w14:paraId="6DA422E9" w14:textId="08195F4F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82BCF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469" w:type="dxa"/>
            <w:shd w:val="clear" w:color="auto" w:fill="DEEAF6" w:themeFill="accent5" w:themeFillTint="33"/>
            <w:noWrap/>
            <w:vAlign w:val="center"/>
          </w:tcPr>
          <w:p w14:paraId="4CDC28E6" w14:textId="4396C3E3" w:rsidR="00A05E26" w:rsidRPr="00A05E26" w:rsidRDefault="00A05E26" w:rsidP="00A05E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13" w:type="dxa"/>
            <w:shd w:val="clear" w:color="auto" w:fill="DEEAF6" w:themeFill="accent5" w:themeFillTint="33"/>
            <w:noWrap/>
            <w:vAlign w:val="center"/>
          </w:tcPr>
          <w:p w14:paraId="3519DAE5" w14:textId="09E5C1D2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18" w:type="dxa"/>
            <w:shd w:val="clear" w:color="auto" w:fill="DEEAF6" w:themeFill="accent5" w:themeFillTint="33"/>
            <w:vAlign w:val="center"/>
          </w:tcPr>
          <w:p w14:paraId="6B3F6062" w14:textId="4E494D69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722" w:type="dxa"/>
            <w:shd w:val="clear" w:color="auto" w:fill="DEEAF6" w:themeFill="accent5" w:themeFillTint="33"/>
            <w:noWrap/>
            <w:vAlign w:val="center"/>
          </w:tcPr>
          <w:p w14:paraId="3BEF46C7" w14:textId="6D2B90DB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706" w:type="dxa"/>
            <w:shd w:val="clear" w:color="auto" w:fill="DEEAF6" w:themeFill="accent5" w:themeFillTint="33"/>
            <w:noWrap/>
            <w:vAlign w:val="center"/>
          </w:tcPr>
          <w:p w14:paraId="657B13FC" w14:textId="3B6107FC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687" w:type="dxa"/>
            <w:shd w:val="clear" w:color="auto" w:fill="DEEAF6" w:themeFill="accent5" w:themeFillTint="33"/>
            <w:noWrap/>
            <w:vAlign w:val="center"/>
          </w:tcPr>
          <w:p w14:paraId="3DBAA6A1" w14:textId="147C3414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1 454</w:t>
            </w:r>
          </w:p>
        </w:tc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3C974089" w14:textId="7BE69B75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2 282</w:t>
            </w:r>
          </w:p>
        </w:tc>
        <w:tc>
          <w:tcPr>
            <w:tcW w:w="649" w:type="dxa"/>
            <w:shd w:val="clear" w:color="auto" w:fill="DEEAF6" w:themeFill="accent5" w:themeFillTint="33"/>
            <w:noWrap/>
            <w:vAlign w:val="center"/>
          </w:tcPr>
          <w:p w14:paraId="11939DA4" w14:textId="58E6E08C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1 483</w:t>
            </w:r>
          </w:p>
        </w:tc>
        <w:tc>
          <w:tcPr>
            <w:tcW w:w="718" w:type="dxa"/>
            <w:shd w:val="clear" w:color="auto" w:fill="DEEAF6" w:themeFill="accent5" w:themeFillTint="33"/>
            <w:noWrap/>
            <w:vAlign w:val="center"/>
          </w:tcPr>
          <w:p w14:paraId="67135632" w14:textId="2C413D3E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3 765</w:t>
            </w:r>
          </w:p>
        </w:tc>
        <w:tc>
          <w:tcPr>
            <w:tcW w:w="705" w:type="dxa"/>
            <w:shd w:val="clear" w:color="auto" w:fill="DEEAF6" w:themeFill="accent5" w:themeFillTint="33"/>
            <w:noWrap/>
            <w:vAlign w:val="center"/>
          </w:tcPr>
          <w:p w14:paraId="6BDEB027" w14:textId="5DD739F4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05E26" w:rsidRPr="00A05E26" w14:paraId="2227D5D6" w14:textId="77777777" w:rsidTr="006B73DC">
        <w:trPr>
          <w:trHeight w:val="300"/>
        </w:trPr>
        <w:tc>
          <w:tcPr>
            <w:tcW w:w="574" w:type="dxa"/>
            <w:shd w:val="clear" w:color="auto" w:fill="DEEAF6" w:themeFill="accent5" w:themeFillTint="33"/>
            <w:noWrap/>
            <w:vAlign w:val="center"/>
          </w:tcPr>
          <w:p w14:paraId="22146C94" w14:textId="22F80BD1" w:rsidR="00A05E26" w:rsidRPr="00A05E26" w:rsidRDefault="00A05E26" w:rsidP="00A05E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  <w:shd w:val="clear" w:color="auto" w:fill="DEEAF6" w:themeFill="accent5" w:themeFillTint="33"/>
            <w:noWrap/>
            <w:vAlign w:val="center"/>
          </w:tcPr>
          <w:p w14:paraId="04962843" w14:textId="24D73BF4" w:rsidR="00A05E26" w:rsidRPr="00A05E26" w:rsidRDefault="00A05E26" w:rsidP="00A05E2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% ogółu</w:t>
            </w:r>
          </w:p>
        </w:tc>
        <w:tc>
          <w:tcPr>
            <w:tcW w:w="613" w:type="dxa"/>
            <w:shd w:val="clear" w:color="auto" w:fill="DEEAF6" w:themeFill="accent5" w:themeFillTint="33"/>
            <w:noWrap/>
            <w:vAlign w:val="center"/>
          </w:tcPr>
          <w:p w14:paraId="0F933230" w14:textId="7023D236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618" w:type="dxa"/>
            <w:shd w:val="clear" w:color="auto" w:fill="DEEAF6" w:themeFill="accent5" w:themeFillTint="33"/>
            <w:vAlign w:val="center"/>
          </w:tcPr>
          <w:p w14:paraId="2DABB109" w14:textId="294441E7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22" w:type="dxa"/>
            <w:shd w:val="clear" w:color="auto" w:fill="DEEAF6" w:themeFill="accent5" w:themeFillTint="33"/>
            <w:noWrap/>
            <w:vAlign w:val="center"/>
          </w:tcPr>
          <w:p w14:paraId="1CF9167C" w14:textId="3AA0FE21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06" w:type="dxa"/>
            <w:shd w:val="clear" w:color="auto" w:fill="DEEAF6" w:themeFill="accent5" w:themeFillTint="33"/>
            <w:noWrap/>
            <w:vAlign w:val="center"/>
          </w:tcPr>
          <w:p w14:paraId="1AE04B9F" w14:textId="4D420F34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87" w:type="dxa"/>
            <w:shd w:val="clear" w:color="auto" w:fill="DEEAF6" w:themeFill="accent5" w:themeFillTint="33"/>
            <w:noWrap/>
            <w:vAlign w:val="center"/>
          </w:tcPr>
          <w:p w14:paraId="29C1CB8F" w14:textId="7A4E2836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671" w:type="dxa"/>
            <w:shd w:val="clear" w:color="auto" w:fill="DEEAF6" w:themeFill="accent5" w:themeFillTint="33"/>
            <w:noWrap/>
            <w:vAlign w:val="center"/>
          </w:tcPr>
          <w:p w14:paraId="0AAAFAA7" w14:textId="23699628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649" w:type="dxa"/>
            <w:shd w:val="clear" w:color="auto" w:fill="DEEAF6" w:themeFill="accent5" w:themeFillTint="33"/>
            <w:noWrap/>
            <w:vAlign w:val="center"/>
          </w:tcPr>
          <w:p w14:paraId="5C5E9A01" w14:textId="24B23DCC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18" w:type="dxa"/>
            <w:shd w:val="clear" w:color="auto" w:fill="DEEAF6" w:themeFill="accent5" w:themeFillTint="33"/>
            <w:noWrap/>
            <w:vAlign w:val="center"/>
          </w:tcPr>
          <w:p w14:paraId="34470130" w14:textId="64F9769A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5" w:type="dxa"/>
            <w:shd w:val="clear" w:color="auto" w:fill="DEEAF6" w:themeFill="accent5" w:themeFillTint="33"/>
            <w:noWrap/>
            <w:vAlign w:val="center"/>
          </w:tcPr>
          <w:p w14:paraId="23056CB3" w14:textId="5147D453" w:rsidR="00A05E26" w:rsidRPr="00A05E26" w:rsidRDefault="00A05E26" w:rsidP="00A05E2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05E26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4D3B272B" w14:textId="5EDF84FE" w:rsidR="00B807E0" w:rsidRPr="008E22D8" w:rsidRDefault="00B807E0" w:rsidP="00B807E0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715A6A8B" w14:textId="77777777" w:rsidR="00B807E0" w:rsidRDefault="00B807E0" w:rsidP="00B807E0"/>
    <w:p w14:paraId="585CCB89" w14:textId="5A221534" w:rsidR="00B807E0" w:rsidRPr="000E0421" w:rsidRDefault="00B807E0" w:rsidP="00B807E0">
      <w:pPr>
        <w:rPr>
          <w:b/>
          <w:bCs/>
          <w:u w:val="single"/>
        </w:rPr>
      </w:pPr>
      <w:r w:rsidRPr="000E0421">
        <w:rPr>
          <w:b/>
          <w:u w:val="single"/>
        </w:rPr>
        <w:t xml:space="preserve">6.2.8. </w:t>
      </w:r>
      <w:r w:rsidRPr="000E0421">
        <w:rPr>
          <w:b/>
          <w:bCs/>
          <w:u w:val="single"/>
        </w:rPr>
        <w:t>Choroby układu pokarmowego</w:t>
      </w:r>
    </w:p>
    <w:p w14:paraId="7AF92540" w14:textId="52D4DC65" w:rsidR="00B807E0" w:rsidRDefault="00B807E0" w:rsidP="00B807E0">
      <w:pPr>
        <w:ind w:firstLine="851"/>
      </w:pPr>
      <w:r w:rsidRPr="002C59C5">
        <w:t>Choroby układu pokarmowego stanowią bardzo obszerną</w:t>
      </w:r>
      <w:r w:rsidR="009132A7">
        <w:t xml:space="preserve"> </w:t>
      </w:r>
      <w:r w:rsidR="009132A7" w:rsidRPr="002C59C5">
        <w:t>i</w:t>
      </w:r>
      <w:r w:rsidR="009132A7">
        <w:t> </w:t>
      </w:r>
      <w:r w:rsidRPr="002C59C5">
        <w:t>niejednorodną grupę zaburzeń, mogących występować</w:t>
      </w:r>
      <w:r w:rsidR="009132A7">
        <w:t xml:space="preserve"> </w:t>
      </w:r>
      <w:r w:rsidR="009132A7" w:rsidRPr="002C59C5">
        <w:t>w</w:t>
      </w:r>
      <w:r w:rsidR="009132A7">
        <w:t> </w:t>
      </w:r>
      <w:r w:rsidRPr="002C59C5">
        <w:t xml:space="preserve">każdym odcinku przewodu pokarmowego. </w:t>
      </w:r>
      <w:r>
        <w:t>Znaczna część</w:t>
      </w:r>
      <w:r w:rsidR="009132A7">
        <w:t xml:space="preserve"> z </w:t>
      </w:r>
      <w:r>
        <w:t>nich to choroby jamy ustnej.</w:t>
      </w:r>
      <w:r w:rsidR="009132A7">
        <w:t xml:space="preserve"> Z </w:t>
      </w:r>
      <w:r>
        <w:t>kolei c</w:t>
      </w:r>
      <w:r w:rsidRPr="002C59C5">
        <w:t>horoby górnego od</w:t>
      </w:r>
      <w:r>
        <w:t>cinka przewodu pokarmowego (tj. przełyku, żołądka</w:t>
      </w:r>
      <w:r w:rsidR="009132A7">
        <w:t xml:space="preserve"> i </w:t>
      </w:r>
      <w:r>
        <w:t>dwunastnicy)</w:t>
      </w:r>
      <w:r w:rsidRPr="002C59C5">
        <w:t xml:space="preserve"> </w:t>
      </w:r>
      <w:r>
        <w:t>to najczęściej choroby przewlekłe, związane</w:t>
      </w:r>
      <w:r w:rsidRPr="002C59C5">
        <w:t xml:space="preserve"> z</w:t>
      </w:r>
      <w:r>
        <w:t> </w:t>
      </w:r>
      <w:r w:rsidRPr="002C59C5">
        <w:t>nadprodukcją kwasu solnego</w:t>
      </w:r>
      <w:r w:rsidR="009132A7">
        <w:t xml:space="preserve"> </w:t>
      </w:r>
      <w:r w:rsidR="009132A7" w:rsidRPr="002C59C5">
        <w:t>w</w:t>
      </w:r>
      <w:r w:rsidR="009132A7">
        <w:t> </w:t>
      </w:r>
      <w:r w:rsidRPr="002C59C5">
        <w:t xml:space="preserve">żołądku. Wśród </w:t>
      </w:r>
      <w:proofErr w:type="spellStart"/>
      <w:r w:rsidRPr="002C59C5">
        <w:t>rozpoznań</w:t>
      </w:r>
      <w:proofErr w:type="spellEnd"/>
      <w:r w:rsidRPr="002C59C5">
        <w:t xml:space="preserve"> w</w:t>
      </w:r>
      <w:r>
        <w:t> </w:t>
      </w:r>
      <w:r w:rsidRPr="002C59C5">
        <w:t>tej grupie</w:t>
      </w:r>
      <w:r w:rsidRPr="00406783">
        <w:t xml:space="preserve"> </w:t>
      </w:r>
      <w:r w:rsidRPr="002C59C5">
        <w:t xml:space="preserve">dominują: choroba </w:t>
      </w:r>
      <w:proofErr w:type="spellStart"/>
      <w:r w:rsidRPr="002C59C5">
        <w:t>refluksowa</w:t>
      </w:r>
      <w:proofErr w:type="spellEnd"/>
      <w:r w:rsidRPr="002C59C5">
        <w:t xml:space="preserve"> przełyku, przewlekłe zapalenie żołądka i</w:t>
      </w:r>
      <w:r>
        <w:t> </w:t>
      </w:r>
      <w:r w:rsidRPr="002C59C5">
        <w:t>dwunastnicy,</w:t>
      </w:r>
      <w:r w:rsidR="009132A7">
        <w:t xml:space="preserve"> </w:t>
      </w:r>
      <w:r w:rsidR="009132A7" w:rsidRPr="002C59C5">
        <w:t>a</w:t>
      </w:r>
      <w:r w:rsidR="009132A7">
        <w:t> </w:t>
      </w:r>
      <w:r w:rsidRPr="002C59C5">
        <w:t>także choroba wrzodowa żołądka</w:t>
      </w:r>
      <w:r w:rsidR="009132A7">
        <w:t xml:space="preserve"> </w:t>
      </w:r>
      <w:r w:rsidR="009132A7" w:rsidRPr="002C59C5">
        <w:t>i</w:t>
      </w:r>
      <w:r w:rsidR="009132A7">
        <w:t> </w:t>
      </w:r>
      <w:r w:rsidRPr="002C59C5">
        <w:t>dwunastnicy.</w:t>
      </w:r>
      <w:r>
        <w:t xml:space="preserve"> Za najczęściej występującą chorobę dolnego odcinka przewodu pokarmowego uznaje się zespół jelita drażliwego</w:t>
      </w:r>
      <w:r>
        <w:rPr>
          <w:rStyle w:val="Odwoanieprzypisudolnego"/>
        </w:rPr>
        <w:footnoteReference w:id="58"/>
      </w:r>
      <w:r>
        <w:t>.</w:t>
      </w:r>
    </w:p>
    <w:p w14:paraId="43170A53" w14:textId="5E2CF8B8" w:rsidR="00B807E0" w:rsidRPr="002D09F9" w:rsidRDefault="00035D0C" w:rsidP="00E84B3C">
      <w:pPr>
        <w:ind w:firstLine="851"/>
      </w:pPr>
      <w:r>
        <w:t xml:space="preserve">W </w:t>
      </w:r>
      <w:r w:rsidR="00E1127E">
        <w:t>roku 2022</w:t>
      </w:r>
      <w:r w:rsidR="00556405">
        <w:t xml:space="preserve"> </w:t>
      </w:r>
      <w:r w:rsidR="00B807E0" w:rsidRPr="00BE13C6">
        <w:t xml:space="preserve">dorosłych </w:t>
      </w:r>
      <w:r w:rsidR="00B807E0" w:rsidRPr="00791716">
        <w:t xml:space="preserve">mieszkańców </w:t>
      </w:r>
      <w:r w:rsidR="001C41AF">
        <w:t>miasta Cieszyna</w:t>
      </w:r>
      <w:r w:rsidR="00B807E0" w:rsidRPr="00791716">
        <w:t xml:space="preserve"> korzystających z publicznego rynku usług zdrowotnych dotycz</w:t>
      </w:r>
      <w:r w:rsidR="00B807E0">
        <w:t xml:space="preserve">yło </w:t>
      </w:r>
      <w:r w:rsidR="00E84B3C">
        <w:t>prawie</w:t>
      </w:r>
      <w:r w:rsidR="00B807E0">
        <w:t xml:space="preserve"> </w:t>
      </w:r>
      <w:r w:rsidR="00E84B3C">
        <w:t>8</w:t>
      </w:r>
      <w:r w:rsidR="00B807E0" w:rsidRPr="00791716">
        <w:t xml:space="preserve"> tys. </w:t>
      </w:r>
      <w:proofErr w:type="spellStart"/>
      <w:r w:rsidR="00B807E0" w:rsidRPr="00791716">
        <w:t>rozpoznań</w:t>
      </w:r>
      <w:proofErr w:type="spellEnd"/>
      <w:r w:rsidR="00B807E0" w:rsidRPr="00791716">
        <w:t xml:space="preserve"> w za</w:t>
      </w:r>
      <w:r w:rsidR="00B807E0">
        <w:t>kresie chorób układu pokarmowego</w:t>
      </w:r>
      <w:r w:rsidR="00B807E0" w:rsidRPr="00805FB8">
        <w:t xml:space="preserve"> </w:t>
      </w:r>
      <w:r w:rsidR="00B807E0">
        <w:t>(</w:t>
      </w:r>
      <w:r w:rsidR="00E84B3C">
        <w:t>9</w:t>
      </w:r>
      <w:r w:rsidR="00B807E0">
        <w:t>,</w:t>
      </w:r>
      <w:r w:rsidR="00E84B3C">
        <w:t>5</w:t>
      </w:r>
      <w:r w:rsidR="00B807E0" w:rsidRPr="00791716">
        <w:t xml:space="preserve">% ogółu </w:t>
      </w:r>
      <w:proofErr w:type="spellStart"/>
      <w:r w:rsidR="00B807E0" w:rsidRPr="00791716">
        <w:t>rozpoznań</w:t>
      </w:r>
      <w:proofErr w:type="spellEnd"/>
      <w:r w:rsidR="00B807E0" w:rsidRPr="00791716">
        <w:t xml:space="preserve">). Wśród najczęściej pojawiających się problemów </w:t>
      </w:r>
      <w:r w:rsidR="00B807E0" w:rsidRPr="00791716">
        <w:lastRenderedPageBreak/>
        <w:t>zdrowotnych</w:t>
      </w:r>
      <w:r w:rsidR="009132A7">
        <w:t xml:space="preserve"> </w:t>
      </w:r>
      <w:r w:rsidR="009132A7" w:rsidRPr="00791716">
        <w:t>w</w:t>
      </w:r>
      <w:r w:rsidR="009132A7">
        <w:t> </w:t>
      </w:r>
      <w:r w:rsidR="00B807E0" w:rsidRPr="00791716">
        <w:t xml:space="preserve">tym obszarze wskazać należy </w:t>
      </w:r>
      <w:r w:rsidR="00B807E0">
        <w:t>próchnicę</w:t>
      </w:r>
      <w:r w:rsidR="009132A7">
        <w:t xml:space="preserve"> i </w:t>
      </w:r>
      <w:r w:rsidR="00B807E0">
        <w:t xml:space="preserve">inne choroby jamy ustnej (łącznie </w:t>
      </w:r>
      <w:r w:rsidR="00E84B3C">
        <w:t>ponad 40</w:t>
      </w:r>
      <w:r w:rsidR="00B807E0">
        <w:t xml:space="preserve">% </w:t>
      </w:r>
      <w:proofErr w:type="spellStart"/>
      <w:r w:rsidR="00B807E0">
        <w:t>rozpoznań</w:t>
      </w:r>
      <w:proofErr w:type="spellEnd"/>
      <w:r w:rsidR="009132A7">
        <w:t xml:space="preserve"> w </w:t>
      </w:r>
      <w:r w:rsidR="00B807E0">
        <w:t>tej grupie)</w:t>
      </w:r>
      <w:r w:rsidR="00E84B3C">
        <w:t xml:space="preserve"> oraz </w:t>
      </w:r>
      <w:r w:rsidR="00E84B3C" w:rsidRPr="00E84B3C">
        <w:t>niezakaźne zapalenie żołądkowo-jelitowe i jelita grubego</w:t>
      </w:r>
      <w:r w:rsidR="00E84B3C">
        <w:t xml:space="preserve"> inne niż choroba </w:t>
      </w:r>
      <w:proofErr w:type="spellStart"/>
      <w:r w:rsidR="00E84B3C">
        <w:t>Crohna</w:t>
      </w:r>
      <w:proofErr w:type="spellEnd"/>
      <w:r w:rsidR="00E84B3C">
        <w:t xml:space="preserve"> lub wrzodziejące zapalenie jelit (5,2%). </w:t>
      </w:r>
      <w:r w:rsidR="00B807E0">
        <w:t>Z problemem wszystkich ww.</w:t>
      </w:r>
      <w:r w:rsidR="009741FB">
        <w:t> </w:t>
      </w:r>
      <w:proofErr w:type="spellStart"/>
      <w:r w:rsidR="00B807E0">
        <w:t>rozpoznań</w:t>
      </w:r>
      <w:proofErr w:type="spellEnd"/>
      <w:r w:rsidR="00B807E0">
        <w:t xml:space="preserve"> częściej</w:t>
      </w:r>
      <w:r w:rsidR="009132A7">
        <w:t xml:space="preserve"> w </w:t>
      </w:r>
      <w:r w:rsidR="00B807E0">
        <w:t xml:space="preserve">publicznym systemie opieki zdrowotnej pojawiały się kobiety. </w:t>
      </w:r>
      <w:r w:rsidR="009741FB">
        <w:t>Ponad</w:t>
      </w:r>
      <w:r w:rsidR="00B807E0">
        <w:t xml:space="preserve"> 4</w:t>
      </w:r>
      <w:r w:rsidR="00E84B3C">
        <w:t>2</w:t>
      </w:r>
      <w:r w:rsidR="00B807E0">
        <w:t xml:space="preserve">% ogółu </w:t>
      </w:r>
      <w:proofErr w:type="spellStart"/>
      <w:r w:rsidR="00B807E0">
        <w:t>rozpoznań</w:t>
      </w:r>
      <w:proofErr w:type="spellEnd"/>
      <w:r w:rsidR="00B807E0">
        <w:t xml:space="preserve"> dotyczyło </w:t>
      </w:r>
      <w:r w:rsidR="00DF1884">
        <w:t>mieszkańców miasta</w:t>
      </w:r>
      <w:r w:rsidR="00556405">
        <w:t xml:space="preserve"> </w:t>
      </w:r>
      <w:r w:rsidR="009132A7">
        <w:t>w </w:t>
      </w:r>
      <w:r w:rsidR="00B807E0">
        <w:t>wieku 60 lat</w:t>
      </w:r>
      <w:r w:rsidR="009132A7">
        <w:t xml:space="preserve"> i </w:t>
      </w:r>
      <w:r w:rsidR="00B807E0">
        <w:t>więcej. Szczegółowe dane przedstawiono</w:t>
      </w:r>
      <w:r w:rsidR="009132A7">
        <w:t xml:space="preserve"> w </w:t>
      </w:r>
      <w:r w:rsidR="00B807E0">
        <w:t>tabeli XXXI</w:t>
      </w:r>
      <w:r w:rsidR="007D117B">
        <w:t>II</w:t>
      </w:r>
      <w:r w:rsidR="00B807E0">
        <w:t>.</w:t>
      </w:r>
    </w:p>
    <w:p w14:paraId="65F3F894" w14:textId="332760A4" w:rsidR="00B807E0" w:rsidRDefault="00B807E0" w:rsidP="00B807E0">
      <w:pPr>
        <w:pStyle w:val="Tabela"/>
      </w:pPr>
      <w:bookmarkStart w:id="119" w:name="_Toc132661331"/>
      <w:r w:rsidRPr="00D61DCD">
        <w:t>Tab. X</w:t>
      </w:r>
      <w:r>
        <w:t>XXI</w:t>
      </w:r>
      <w:r w:rsidR="007D117B">
        <w:t>II</w:t>
      </w:r>
      <w:r w:rsidRPr="00D61DCD">
        <w:t xml:space="preserve">. </w:t>
      </w:r>
      <w:r>
        <w:t>Najczęstsze rozpoznania</w:t>
      </w:r>
      <w:r w:rsidR="009132A7">
        <w:t xml:space="preserve"> w </w:t>
      </w:r>
      <w:r>
        <w:t xml:space="preserve">grupie </w:t>
      </w:r>
      <w:r w:rsidRPr="00846096">
        <w:t xml:space="preserve">chorób układu pokarmowego </w:t>
      </w:r>
      <w:r>
        <w:t xml:space="preserve">będące przyczyną wizyt w placówkach publicznej opieki zdrowotnej mieszkańców </w:t>
      </w:r>
      <w:r w:rsidR="001C41AF">
        <w:t>miasta Cieszyna</w:t>
      </w:r>
      <w:r>
        <w:t xml:space="preserve"> </w:t>
      </w:r>
      <w:r w:rsidR="009741FB">
        <w:t>w</w:t>
      </w:r>
      <w:r w:rsidR="00035D0C">
        <w:t xml:space="preserve"> </w:t>
      </w:r>
      <w:r w:rsidR="00E1127E">
        <w:t>roku 2022</w:t>
      </w:r>
      <w:r w:rsidR="00556405">
        <w:t xml:space="preserve"> </w:t>
      </w:r>
      <w:r w:rsidR="009132A7">
        <w:t>w </w:t>
      </w:r>
      <w:r>
        <w:t>podziale na grupy wiekowe</w:t>
      </w:r>
      <w:r w:rsidR="009132A7">
        <w:t xml:space="preserve"> i </w:t>
      </w:r>
      <w:r>
        <w:t>płeć.</w:t>
      </w:r>
      <w:bookmarkEnd w:id="119"/>
      <w:r>
        <w:t xml:space="preserve"> </w:t>
      </w:r>
    </w:p>
    <w:tbl>
      <w:tblPr>
        <w:tblW w:w="92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XIII. Najczęstsze rozpoznania w grupie chorób układu pokarmowego będące przyczyną wizyt w placówkach publicznej opieki zdrowotnej mieszkańców miasta Cieszyna w roku 2022 w podziale na grupy wiekowe i płeć. "/>
        <w:tblDescription w:val="W poszczególnych kolumnach tabeli przedstawiono najczęstsze rozpoznania w grupie chorób układu pokarmowego będące przyczyną wizyt w placówkach publicznej opieki zdrowotnej mieszkańców miasta Cieszyna w roku 2022 w podziale na grupy wiekowe i płeć. "/>
      </w:tblPr>
      <w:tblGrid>
        <w:gridCol w:w="622"/>
        <w:gridCol w:w="2709"/>
        <w:gridCol w:w="609"/>
        <w:gridCol w:w="691"/>
        <w:gridCol w:w="635"/>
        <w:gridCol w:w="635"/>
        <w:gridCol w:w="635"/>
        <w:gridCol w:w="622"/>
        <w:gridCol w:w="622"/>
        <w:gridCol w:w="716"/>
        <w:gridCol w:w="716"/>
      </w:tblGrid>
      <w:tr w:rsidR="00E84B3C" w:rsidRPr="00E84B3C" w14:paraId="3DBB660E" w14:textId="77777777" w:rsidTr="00E84B3C">
        <w:trPr>
          <w:trHeight w:val="300"/>
          <w:jc w:val="right"/>
        </w:trPr>
        <w:tc>
          <w:tcPr>
            <w:tcW w:w="622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179E0674" w14:textId="77777777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ICD</w:t>
            </w:r>
          </w:p>
          <w:p w14:paraId="69E40D9C" w14:textId="246A427F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-10</w:t>
            </w:r>
          </w:p>
        </w:tc>
        <w:tc>
          <w:tcPr>
            <w:tcW w:w="2709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6CEB0245" w14:textId="77777777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rozpoznania</w:t>
            </w:r>
          </w:p>
        </w:tc>
        <w:tc>
          <w:tcPr>
            <w:tcW w:w="3205" w:type="dxa"/>
            <w:gridSpan w:val="5"/>
            <w:shd w:val="clear" w:color="auto" w:fill="5B9BD5" w:themeFill="accent5"/>
            <w:vAlign w:val="center"/>
          </w:tcPr>
          <w:p w14:paraId="0EC300CA" w14:textId="51E7085C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244" w:type="dxa"/>
            <w:gridSpan w:val="2"/>
            <w:shd w:val="clear" w:color="auto" w:fill="5B9BD5" w:themeFill="accent5"/>
            <w:noWrap/>
            <w:vAlign w:val="center"/>
            <w:hideMark/>
          </w:tcPr>
          <w:p w14:paraId="6A01F243" w14:textId="77777777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16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67B7ECF9" w14:textId="77777777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16" w:type="dxa"/>
            <w:vMerge w:val="restart"/>
            <w:shd w:val="clear" w:color="auto" w:fill="5B9BD5" w:themeFill="accent5"/>
            <w:noWrap/>
            <w:vAlign w:val="center"/>
            <w:hideMark/>
          </w:tcPr>
          <w:p w14:paraId="160AF73C" w14:textId="77777777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ogółu</w:t>
            </w:r>
          </w:p>
        </w:tc>
      </w:tr>
      <w:tr w:rsidR="00E84B3C" w:rsidRPr="00E84B3C" w14:paraId="2EAC2E49" w14:textId="77777777" w:rsidTr="00E84B3C">
        <w:trPr>
          <w:trHeight w:val="300"/>
          <w:jc w:val="right"/>
        </w:trPr>
        <w:tc>
          <w:tcPr>
            <w:tcW w:w="622" w:type="dxa"/>
            <w:vMerge/>
            <w:shd w:val="clear" w:color="000000" w:fill="4472C4"/>
            <w:noWrap/>
            <w:vAlign w:val="center"/>
            <w:hideMark/>
          </w:tcPr>
          <w:p w14:paraId="5946F5D6" w14:textId="3CF4D50C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14:paraId="1251E8EA" w14:textId="77777777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shd w:val="clear" w:color="auto" w:fill="5B9BD5" w:themeFill="accent5"/>
            <w:noWrap/>
            <w:vAlign w:val="center"/>
            <w:hideMark/>
          </w:tcPr>
          <w:p w14:paraId="6B610823" w14:textId="674044F1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18-29</w:t>
            </w:r>
          </w:p>
        </w:tc>
        <w:tc>
          <w:tcPr>
            <w:tcW w:w="691" w:type="dxa"/>
            <w:shd w:val="clear" w:color="auto" w:fill="5B9BD5" w:themeFill="accent5"/>
            <w:vAlign w:val="center"/>
          </w:tcPr>
          <w:p w14:paraId="2DF21236" w14:textId="27A1C5B1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635" w:type="dxa"/>
            <w:shd w:val="clear" w:color="auto" w:fill="5B9BD5" w:themeFill="accent5"/>
            <w:noWrap/>
            <w:vAlign w:val="center"/>
            <w:hideMark/>
          </w:tcPr>
          <w:p w14:paraId="04820A39" w14:textId="55742203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635" w:type="dxa"/>
            <w:shd w:val="clear" w:color="auto" w:fill="5B9BD5" w:themeFill="accent5"/>
            <w:noWrap/>
            <w:vAlign w:val="center"/>
            <w:hideMark/>
          </w:tcPr>
          <w:p w14:paraId="0BCEE894" w14:textId="1C4DC1DC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635" w:type="dxa"/>
            <w:shd w:val="clear" w:color="auto" w:fill="5B9BD5" w:themeFill="accent5"/>
            <w:noWrap/>
            <w:vAlign w:val="center"/>
            <w:hideMark/>
          </w:tcPr>
          <w:p w14:paraId="1BBD2E44" w14:textId="62457B39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≥60</w:t>
            </w:r>
          </w:p>
        </w:tc>
        <w:tc>
          <w:tcPr>
            <w:tcW w:w="622" w:type="dxa"/>
            <w:shd w:val="clear" w:color="auto" w:fill="5B9BD5" w:themeFill="accent5"/>
            <w:noWrap/>
            <w:vAlign w:val="center"/>
            <w:hideMark/>
          </w:tcPr>
          <w:p w14:paraId="43A49888" w14:textId="77777777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22" w:type="dxa"/>
            <w:shd w:val="clear" w:color="auto" w:fill="5B9BD5" w:themeFill="accent5"/>
            <w:noWrap/>
            <w:vAlign w:val="center"/>
            <w:hideMark/>
          </w:tcPr>
          <w:p w14:paraId="1C7C6B3B" w14:textId="77777777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6" w:type="dxa"/>
            <w:vMerge/>
            <w:vAlign w:val="center"/>
            <w:hideMark/>
          </w:tcPr>
          <w:p w14:paraId="6C2A7765" w14:textId="77777777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14:paraId="34334A0A" w14:textId="77777777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3C" w:rsidRPr="00E84B3C" w14:paraId="124D4C2F" w14:textId="77777777" w:rsidTr="006B73DC">
        <w:trPr>
          <w:trHeight w:val="300"/>
          <w:jc w:val="right"/>
        </w:trPr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1E787965" w14:textId="0F5A9372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2709" w:type="dxa"/>
            <w:shd w:val="clear" w:color="auto" w:fill="DEEAF6" w:themeFill="accent5" w:themeFillTint="33"/>
            <w:noWrap/>
            <w:vAlign w:val="center"/>
          </w:tcPr>
          <w:p w14:paraId="0ED5C720" w14:textId="7D583AB2" w:rsidR="00E84B3C" w:rsidRPr="00E84B3C" w:rsidRDefault="00E84B3C" w:rsidP="00E84B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Próchnica zębów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A44C947" w14:textId="3CD0AF5B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1453DF1" w14:textId="2CE4171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EA7A89" w14:textId="4556AFD0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6BE07D" w14:textId="29A38BF7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900C07" w14:textId="023D4E90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572A42AE" w14:textId="04FB96E6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0B4CFAC2" w14:textId="42D8ABF5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33CAD62" w14:textId="0D499B8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69D45853" w14:textId="5BE06A2D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E84B3C" w:rsidRPr="00E84B3C" w14:paraId="78BC8A48" w14:textId="77777777" w:rsidTr="006B73DC">
        <w:trPr>
          <w:trHeight w:val="300"/>
          <w:jc w:val="right"/>
        </w:trPr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3A706D5C" w14:textId="15F40448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2709" w:type="dxa"/>
            <w:shd w:val="clear" w:color="auto" w:fill="DEEAF6" w:themeFill="accent5" w:themeFillTint="33"/>
            <w:noWrap/>
            <w:vAlign w:val="center"/>
          </w:tcPr>
          <w:p w14:paraId="06202470" w14:textId="4B561BE9" w:rsidR="00E84B3C" w:rsidRPr="00E84B3C" w:rsidRDefault="00E84B3C" w:rsidP="00E84B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Choroby miazgi i tkanek okołowierzchołkowych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1A229124" w14:textId="41799223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FE73A29" w14:textId="6FE8100B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B26CB40" w14:textId="34BC7334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50206D" w14:textId="3C9C5973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EF8EF0E" w14:textId="55205629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3EF7D6C9" w14:textId="54964460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44F7A9AC" w14:textId="23C9FCC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6C34FE5A" w14:textId="16F33955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480EBEDA" w14:textId="0BEB3FF5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11,7</w:t>
            </w:r>
          </w:p>
        </w:tc>
      </w:tr>
      <w:tr w:rsidR="00E84B3C" w:rsidRPr="00E84B3C" w14:paraId="35BB8FC8" w14:textId="77777777" w:rsidTr="006B73DC">
        <w:trPr>
          <w:trHeight w:val="300"/>
          <w:jc w:val="right"/>
        </w:trPr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7411EB3B" w14:textId="2315BDF8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2709" w:type="dxa"/>
            <w:shd w:val="clear" w:color="auto" w:fill="DEEAF6" w:themeFill="accent5" w:themeFillTint="33"/>
            <w:noWrap/>
            <w:vAlign w:val="center"/>
          </w:tcPr>
          <w:p w14:paraId="6E7A3908" w14:textId="5B0157D2" w:rsidR="00E84B3C" w:rsidRPr="00E84B3C" w:rsidRDefault="00E84B3C" w:rsidP="00E84B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Inne choroby tkanek twardych zębów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61EAD8D2" w14:textId="5D92E782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5E08A7E" w14:textId="67C8465C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8CE64E" w14:textId="094012FD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6BF508" w14:textId="7A252609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1A424AD" w14:textId="7E3114F6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011FC290" w14:textId="3BFE1E93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3A77CD41" w14:textId="1EE7B4F6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10A0045" w14:textId="3A1606C0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17B92B37" w14:textId="7A0DD53A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E84B3C" w:rsidRPr="00E84B3C" w14:paraId="78878412" w14:textId="77777777" w:rsidTr="006B73DC">
        <w:trPr>
          <w:trHeight w:val="300"/>
          <w:jc w:val="right"/>
        </w:trPr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7787CB56" w14:textId="36D6B946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K05</w:t>
            </w:r>
          </w:p>
        </w:tc>
        <w:tc>
          <w:tcPr>
            <w:tcW w:w="2709" w:type="dxa"/>
            <w:shd w:val="clear" w:color="auto" w:fill="DEEAF6" w:themeFill="accent5" w:themeFillTint="33"/>
            <w:noWrap/>
            <w:vAlign w:val="center"/>
          </w:tcPr>
          <w:p w14:paraId="2F90A0B9" w14:textId="7FBA1E55" w:rsidR="00E84B3C" w:rsidRPr="00E84B3C" w:rsidRDefault="00E84B3C" w:rsidP="00E84B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Zapalenie dziąseł i choroby przyzębia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5A72A40F" w14:textId="222AA44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61CD061" w14:textId="58ED2C4E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0CBEE5" w14:textId="1DC9977C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04432A" w14:textId="59C54025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591725B" w14:textId="7F3AABF2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77DCED90" w14:textId="08E36152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7192ABB7" w14:textId="16194AC0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2D275CE" w14:textId="635577EC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7EFE3015" w14:textId="60E68035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E84B3C" w:rsidRPr="00E84B3C" w14:paraId="115E4AA1" w14:textId="77777777" w:rsidTr="006B73DC">
        <w:trPr>
          <w:trHeight w:val="300"/>
          <w:jc w:val="right"/>
        </w:trPr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01E29CDB" w14:textId="61D70831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K52</w:t>
            </w:r>
          </w:p>
        </w:tc>
        <w:tc>
          <w:tcPr>
            <w:tcW w:w="2709" w:type="dxa"/>
            <w:shd w:val="clear" w:color="auto" w:fill="DEEAF6" w:themeFill="accent5" w:themeFillTint="33"/>
            <w:noWrap/>
            <w:vAlign w:val="center"/>
          </w:tcPr>
          <w:p w14:paraId="6DA829D7" w14:textId="05D16B8A" w:rsidR="00E84B3C" w:rsidRPr="00E84B3C" w:rsidRDefault="00E84B3C" w:rsidP="00E84B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Inne niezakaźne zapalenie żołądkowo-jelitowe i jelita grubego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675A045B" w14:textId="4E175164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48E32D7" w14:textId="6F9A555F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3661385" w14:textId="0ECA1ADF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E077D79" w14:textId="7A758C23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6598F3" w14:textId="0A8E2496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54A95DD8" w14:textId="0A1E4A5D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008210D3" w14:textId="47178A4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18CC18FD" w14:textId="6D20C45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68E76D70" w14:textId="1D195C2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E84B3C" w:rsidRPr="00E84B3C" w14:paraId="36AF508A" w14:textId="77777777" w:rsidTr="006B73DC">
        <w:trPr>
          <w:trHeight w:val="300"/>
          <w:jc w:val="right"/>
        </w:trPr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6961B1B1" w14:textId="36E2D0B3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K29</w:t>
            </w:r>
          </w:p>
        </w:tc>
        <w:tc>
          <w:tcPr>
            <w:tcW w:w="2709" w:type="dxa"/>
            <w:shd w:val="clear" w:color="auto" w:fill="DEEAF6" w:themeFill="accent5" w:themeFillTint="33"/>
            <w:noWrap/>
            <w:vAlign w:val="center"/>
          </w:tcPr>
          <w:p w14:paraId="63EABDC6" w14:textId="70F12B7E" w:rsidR="00E84B3C" w:rsidRPr="00E84B3C" w:rsidRDefault="00E84B3C" w:rsidP="00E84B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Zapalenie żołądka i dwunastnicy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F7F330A" w14:textId="6F1E6D1E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3CE70D2" w14:textId="7D4D0AE9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DD5E5DF" w14:textId="0FA885F5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1E04A51" w14:textId="4F27BE7A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8FE901" w14:textId="42C32A2F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4FEAB490" w14:textId="54361B13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7A1DD30C" w14:textId="3AB9851D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65367249" w14:textId="7A3481DF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74CB4F54" w14:textId="4B674E22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E84B3C" w:rsidRPr="00E84B3C" w14:paraId="726E1731" w14:textId="77777777" w:rsidTr="006B73DC">
        <w:trPr>
          <w:trHeight w:val="300"/>
          <w:jc w:val="right"/>
        </w:trPr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7EB17DE5" w14:textId="5D4F86B0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K30</w:t>
            </w:r>
          </w:p>
        </w:tc>
        <w:tc>
          <w:tcPr>
            <w:tcW w:w="2709" w:type="dxa"/>
            <w:shd w:val="clear" w:color="auto" w:fill="DEEAF6" w:themeFill="accent5" w:themeFillTint="33"/>
            <w:noWrap/>
            <w:vAlign w:val="center"/>
          </w:tcPr>
          <w:p w14:paraId="7A37AA22" w14:textId="552D4D96" w:rsidR="00E84B3C" w:rsidRPr="00E84B3C" w:rsidRDefault="00E84B3C" w:rsidP="00E84B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Dyspepsja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4486C294" w14:textId="46064829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CCB51FA" w14:textId="7A0B3079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E374B9" w14:textId="1A4F7B29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1017F3A" w14:textId="76348844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7A9962" w14:textId="585C97A1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775B0440" w14:textId="7331F04C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79BF03EB" w14:textId="5DDC9AA1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30064FEC" w14:textId="7324F89D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7D34ECD1" w14:textId="6C628EFA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E84B3C" w:rsidRPr="00E84B3C" w14:paraId="5514BCFC" w14:textId="77777777" w:rsidTr="006B73DC">
        <w:trPr>
          <w:trHeight w:val="300"/>
          <w:jc w:val="right"/>
        </w:trPr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047CAA04" w14:textId="40A30F50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K06</w:t>
            </w:r>
          </w:p>
        </w:tc>
        <w:tc>
          <w:tcPr>
            <w:tcW w:w="2709" w:type="dxa"/>
            <w:shd w:val="clear" w:color="auto" w:fill="DEEAF6" w:themeFill="accent5" w:themeFillTint="33"/>
            <w:noWrap/>
            <w:vAlign w:val="center"/>
          </w:tcPr>
          <w:p w14:paraId="3D930EA1" w14:textId="1C13F50C" w:rsidR="00E84B3C" w:rsidRPr="00E84B3C" w:rsidRDefault="00E84B3C" w:rsidP="00E84B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Inne zaburzenia dziąsła i bezzębny wyrostek zębodołowy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4DA512A6" w14:textId="44AC9A50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FA4CA1D" w14:textId="2CA8B772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C9542D" w14:textId="5F9255B9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6AF3570" w14:textId="0BEF74B9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AA1E387" w14:textId="7C5DA0DD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4FA283B7" w14:textId="2EF13F50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28A3DCDF" w14:textId="7816B1CE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315D253D" w14:textId="19B0328F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D6A60E9" w14:textId="17906235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E84B3C" w:rsidRPr="00E84B3C" w14:paraId="6EA0AC04" w14:textId="77777777" w:rsidTr="006B73DC">
        <w:trPr>
          <w:trHeight w:val="300"/>
          <w:jc w:val="right"/>
        </w:trPr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17A2F06F" w14:textId="3D07A259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K59</w:t>
            </w:r>
          </w:p>
        </w:tc>
        <w:tc>
          <w:tcPr>
            <w:tcW w:w="2709" w:type="dxa"/>
            <w:shd w:val="clear" w:color="auto" w:fill="DEEAF6" w:themeFill="accent5" w:themeFillTint="33"/>
            <w:noWrap/>
            <w:vAlign w:val="center"/>
          </w:tcPr>
          <w:p w14:paraId="60EE807A" w14:textId="19143EF5" w:rsidR="00E84B3C" w:rsidRPr="00E84B3C" w:rsidRDefault="00E84B3C" w:rsidP="00E84B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Inne czynnościowe zaburzenia jelit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8C3C454" w14:textId="38BFFD3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1F2C73" w14:textId="38621A5F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4F9598" w14:textId="269A7DDD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D2AC236" w14:textId="0FDB487A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694ADD" w14:textId="6A7824D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2E69D16F" w14:textId="1E2A58F9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2C945E4D" w14:textId="59A40E84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2F274AE" w14:textId="05CDB16D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3A7326B4" w14:textId="3F1C6369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E84B3C" w:rsidRPr="00E84B3C" w14:paraId="43702B94" w14:textId="77777777" w:rsidTr="006B73DC">
        <w:trPr>
          <w:trHeight w:val="290"/>
          <w:jc w:val="right"/>
        </w:trPr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24F4137C" w14:textId="4FA13FEC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K21</w:t>
            </w:r>
          </w:p>
        </w:tc>
        <w:tc>
          <w:tcPr>
            <w:tcW w:w="2709" w:type="dxa"/>
            <w:shd w:val="clear" w:color="auto" w:fill="DEEAF6" w:themeFill="accent5" w:themeFillTint="33"/>
            <w:noWrap/>
            <w:vAlign w:val="center"/>
          </w:tcPr>
          <w:p w14:paraId="429C439B" w14:textId="3F1E918E" w:rsidR="00E84B3C" w:rsidRPr="00E84B3C" w:rsidRDefault="00E84B3C" w:rsidP="00E84B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Zarzucanie (refluks) żołądkowo-przełykowe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7FDA56B0" w14:textId="12C2C955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976D67C" w14:textId="55B28610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63CA5C8" w14:textId="3CCDF8E4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B0CFA3" w14:textId="44D21DF1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D1A5BF0" w14:textId="4BD37B9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4745B0BF" w14:textId="0B39564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579A6FD1" w14:textId="31AFB663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AC09C5C" w14:textId="3CF4D094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A3B63CB" w14:textId="16F284BA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E84B3C" w:rsidRPr="00E84B3C" w14:paraId="664D28EE" w14:textId="77777777" w:rsidTr="00E84B3C">
        <w:trPr>
          <w:trHeight w:val="300"/>
          <w:jc w:val="right"/>
        </w:trPr>
        <w:tc>
          <w:tcPr>
            <w:tcW w:w="622" w:type="dxa"/>
            <w:shd w:val="clear" w:color="auto" w:fill="DEEAF6" w:themeFill="accent5" w:themeFillTint="33"/>
            <w:noWrap/>
          </w:tcPr>
          <w:p w14:paraId="41449585" w14:textId="52785AC8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6283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9" w:type="dxa"/>
            <w:shd w:val="clear" w:color="000000" w:fill="DEEAF6"/>
            <w:noWrap/>
            <w:vAlign w:val="center"/>
          </w:tcPr>
          <w:p w14:paraId="7F28F777" w14:textId="70DA8791" w:rsidR="00E84B3C" w:rsidRPr="00E84B3C" w:rsidRDefault="00E84B3C" w:rsidP="00E84B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Pozostałe rozpoznania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61AA7C80" w14:textId="0A8FC821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B414140" w14:textId="48FD569B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772678" w14:textId="39F05020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0BBFFB" w14:textId="533EB0F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FD0D9B9" w14:textId="2717EFAA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1 491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4A3D6A5E" w14:textId="5C5210DE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1 591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31268206" w14:textId="535DF2C2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1 278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2D56ECE8" w14:textId="5636DBB6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2 869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7ACB5A1E" w14:textId="1197A9CA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E84B3C" w:rsidRPr="00E84B3C" w14:paraId="019BBB48" w14:textId="77777777" w:rsidTr="006B73DC">
        <w:trPr>
          <w:trHeight w:val="300"/>
          <w:jc w:val="right"/>
        </w:trPr>
        <w:tc>
          <w:tcPr>
            <w:tcW w:w="622" w:type="dxa"/>
            <w:shd w:val="clear" w:color="auto" w:fill="DEEAF6" w:themeFill="accent5" w:themeFillTint="33"/>
            <w:noWrap/>
          </w:tcPr>
          <w:p w14:paraId="3928325D" w14:textId="6E3F9101" w:rsidR="00E84B3C" w:rsidRPr="00E84B3C" w:rsidRDefault="00E84B3C" w:rsidP="00E84B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6283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9" w:type="dxa"/>
            <w:shd w:val="clear" w:color="auto" w:fill="DEEAF6" w:themeFill="accent5" w:themeFillTint="33"/>
            <w:noWrap/>
            <w:vAlign w:val="center"/>
          </w:tcPr>
          <w:p w14:paraId="5620F5F2" w14:textId="0259679A" w:rsidR="00E84B3C" w:rsidRPr="00E84B3C" w:rsidRDefault="00E84B3C" w:rsidP="00E84B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09" w:type="dxa"/>
            <w:shd w:val="clear" w:color="auto" w:fill="DEEAF6" w:themeFill="accent5" w:themeFillTint="33"/>
            <w:noWrap/>
            <w:vAlign w:val="center"/>
          </w:tcPr>
          <w:p w14:paraId="49882ECA" w14:textId="3AE841C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1 027</w:t>
            </w:r>
          </w:p>
        </w:tc>
        <w:tc>
          <w:tcPr>
            <w:tcW w:w="691" w:type="dxa"/>
            <w:shd w:val="clear" w:color="auto" w:fill="DEEAF6" w:themeFill="accent5" w:themeFillTint="33"/>
            <w:vAlign w:val="center"/>
          </w:tcPr>
          <w:p w14:paraId="2E85FCDC" w14:textId="7B307065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1 128</w:t>
            </w:r>
          </w:p>
        </w:tc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0877C81D" w14:textId="0C54C243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1 296</w:t>
            </w:r>
          </w:p>
        </w:tc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7644B402" w14:textId="2AAD49A6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1 107</w:t>
            </w:r>
          </w:p>
        </w:tc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44BAA8C3" w14:textId="54EF3FD1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3 406</w:t>
            </w:r>
          </w:p>
        </w:tc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47E91A61" w14:textId="79701EF2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4 605</w:t>
            </w:r>
          </w:p>
        </w:tc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54A5D766" w14:textId="5D602AF0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3 359</w:t>
            </w:r>
          </w:p>
        </w:tc>
        <w:tc>
          <w:tcPr>
            <w:tcW w:w="716" w:type="dxa"/>
            <w:shd w:val="clear" w:color="auto" w:fill="DEEAF6" w:themeFill="accent5" w:themeFillTint="33"/>
            <w:noWrap/>
            <w:vAlign w:val="center"/>
          </w:tcPr>
          <w:p w14:paraId="79454DED" w14:textId="4D5C314C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7 964</w:t>
            </w:r>
          </w:p>
        </w:tc>
        <w:tc>
          <w:tcPr>
            <w:tcW w:w="716" w:type="dxa"/>
            <w:shd w:val="clear" w:color="auto" w:fill="DEEAF6" w:themeFill="accent5" w:themeFillTint="33"/>
            <w:noWrap/>
            <w:vAlign w:val="center"/>
          </w:tcPr>
          <w:p w14:paraId="72CB702F" w14:textId="64DC10F7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84B3C" w:rsidRPr="00E84B3C" w14:paraId="3E78FB26" w14:textId="77777777" w:rsidTr="006B73DC">
        <w:trPr>
          <w:trHeight w:val="300"/>
          <w:jc w:val="right"/>
        </w:trPr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4E6C648A" w14:textId="1C504E79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9" w:type="dxa"/>
            <w:shd w:val="clear" w:color="auto" w:fill="DEEAF6" w:themeFill="accent5" w:themeFillTint="33"/>
            <w:noWrap/>
            <w:vAlign w:val="center"/>
          </w:tcPr>
          <w:p w14:paraId="2F59E27E" w14:textId="6983C432" w:rsidR="00E84B3C" w:rsidRPr="00E84B3C" w:rsidRDefault="00E84B3C" w:rsidP="00E84B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% ogółu</w:t>
            </w:r>
          </w:p>
        </w:tc>
        <w:tc>
          <w:tcPr>
            <w:tcW w:w="609" w:type="dxa"/>
            <w:shd w:val="clear" w:color="auto" w:fill="DEEAF6" w:themeFill="accent5" w:themeFillTint="33"/>
            <w:noWrap/>
            <w:vAlign w:val="center"/>
          </w:tcPr>
          <w:p w14:paraId="2652D158" w14:textId="7F0AA4A7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691" w:type="dxa"/>
            <w:shd w:val="clear" w:color="auto" w:fill="DEEAF6" w:themeFill="accent5" w:themeFillTint="33"/>
            <w:vAlign w:val="center"/>
          </w:tcPr>
          <w:p w14:paraId="3959A9F5" w14:textId="565B897C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5235E114" w14:textId="10B64CC4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78089A5F" w14:textId="3CABB233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635" w:type="dxa"/>
            <w:shd w:val="clear" w:color="auto" w:fill="DEEAF6" w:themeFill="accent5" w:themeFillTint="33"/>
            <w:noWrap/>
            <w:vAlign w:val="center"/>
          </w:tcPr>
          <w:p w14:paraId="7D17341B" w14:textId="21E034CE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7E36EAEA" w14:textId="31569A5A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622" w:type="dxa"/>
            <w:shd w:val="clear" w:color="auto" w:fill="DEEAF6" w:themeFill="accent5" w:themeFillTint="33"/>
            <w:noWrap/>
            <w:vAlign w:val="center"/>
          </w:tcPr>
          <w:p w14:paraId="1BDEFDA2" w14:textId="626C4E87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16" w:type="dxa"/>
            <w:shd w:val="clear" w:color="auto" w:fill="DEEAF6" w:themeFill="accent5" w:themeFillTint="33"/>
            <w:noWrap/>
            <w:vAlign w:val="center"/>
          </w:tcPr>
          <w:p w14:paraId="54B4F59C" w14:textId="700D7718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shd w:val="clear" w:color="auto" w:fill="DEEAF6" w:themeFill="accent5" w:themeFillTint="33"/>
            <w:noWrap/>
            <w:vAlign w:val="center"/>
          </w:tcPr>
          <w:p w14:paraId="3D3F3FA2" w14:textId="4F9EBCB1" w:rsidR="00E84B3C" w:rsidRPr="00E84B3C" w:rsidRDefault="00E84B3C" w:rsidP="00E84B3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84B3C"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14:paraId="54A7A230" w14:textId="0C9A498B" w:rsidR="00B807E0" w:rsidRPr="008E22D8" w:rsidRDefault="00B807E0" w:rsidP="00B807E0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 xml:space="preserve">Źródło: Opracowanie własne na podstawie danych </w:t>
      </w:r>
      <w:r w:rsidR="00CD3930">
        <w:rPr>
          <w:rFonts w:cs="Times New Roman"/>
          <w:i/>
          <w:sz w:val="20"/>
          <w:szCs w:val="24"/>
        </w:rPr>
        <w:t>Śląskiego</w:t>
      </w:r>
      <w:r>
        <w:rPr>
          <w:rFonts w:cs="Times New Roman"/>
          <w:i/>
          <w:sz w:val="20"/>
          <w:szCs w:val="24"/>
        </w:rPr>
        <w:t xml:space="preserve"> OW NFZ</w:t>
      </w:r>
      <w:r w:rsidRPr="00D61DCD">
        <w:rPr>
          <w:rFonts w:cs="Times New Roman"/>
          <w:i/>
          <w:sz w:val="20"/>
          <w:szCs w:val="24"/>
        </w:rPr>
        <w:t>.</w:t>
      </w:r>
    </w:p>
    <w:p w14:paraId="56314081" w14:textId="77777777" w:rsidR="005520FD" w:rsidRDefault="005520FD" w:rsidP="00B807E0">
      <w:pPr>
        <w:tabs>
          <w:tab w:val="left" w:pos="851"/>
        </w:tabs>
        <w:rPr>
          <w:color w:val="FF0000"/>
          <w:u w:val="single"/>
        </w:rPr>
      </w:pPr>
      <w:bookmarkStart w:id="120" w:name="_Toc57978831"/>
    </w:p>
    <w:p w14:paraId="6657753A" w14:textId="77777777" w:rsidR="000E0421" w:rsidRDefault="000E0421" w:rsidP="00B807E0">
      <w:pPr>
        <w:tabs>
          <w:tab w:val="left" w:pos="851"/>
        </w:tabs>
        <w:rPr>
          <w:b/>
          <w:u w:val="single"/>
        </w:rPr>
        <w:sectPr w:rsidR="000E0421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6A0B8684" w14:textId="1547C5F5" w:rsidR="00351C21" w:rsidRPr="00E76D32" w:rsidRDefault="00351C21" w:rsidP="00351C21">
      <w:pPr>
        <w:tabs>
          <w:tab w:val="left" w:pos="851"/>
        </w:tabs>
        <w:rPr>
          <w:b/>
          <w:u w:val="single"/>
        </w:rPr>
      </w:pPr>
      <w:r w:rsidRPr="00E76D32">
        <w:rPr>
          <w:b/>
          <w:u w:val="single"/>
        </w:rPr>
        <w:lastRenderedPageBreak/>
        <w:t>6.2.</w:t>
      </w:r>
      <w:r w:rsidR="00577BBB">
        <w:rPr>
          <w:b/>
          <w:u w:val="single"/>
        </w:rPr>
        <w:t>9</w:t>
      </w:r>
      <w:r w:rsidRPr="00E76D32">
        <w:rPr>
          <w:b/>
          <w:u w:val="single"/>
        </w:rPr>
        <w:t xml:space="preserve">. </w:t>
      </w:r>
      <w:r>
        <w:rPr>
          <w:b/>
          <w:u w:val="single"/>
        </w:rPr>
        <w:t>Niepełnosprawność</w:t>
      </w:r>
    </w:p>
    <w:p w14:paraId="0C0C1D8B" w14:textId="63BFDDE2" w:rsidR="00351C21" w:rsidRPr="00FF364F" w:rsidRDefault="00351C21" w:rsidP="00B807E0">
      <w:pPr>
        <w:tabs>
          <w:tab w:val="left" w:pos="851"/>
        </w:tabs>
      </w:pPr>
      <w:r>
        <w:tab/>
      </w:r>
      <w:r w:rsidRPr="00351C21">
        <w:t>Stan zdrowia populacji obrazują także dane dotyczące liczby orzeczeń o</w:t>
      </w:r>
      <w:r w:rsidR="00D14680">
        <w:t> </w:t>
      </w:r>
      <w:r w:rsidRPr="00351C21">
        <w:t xml:space="preserve">niepełnosprawności wydawanych mieszkańcom miasta </w:t>
      </w:r>
      <w:r w:rsidR="00AC6DFF">
        <w:t>Cieszyna</w:t>
      </w:r>
      <w:r w:rsidRPr="00351C21">
        <w:t xml:space="preserve">. W przypadku osób poniżej 16 roku życia na przestrzeni ostatnich 5 lat </w:t>
      </w:r>
      <w:r w:rsidR="00FF364F">
        <w:t>nie obserwuje się znacznych wahań w</w:t>
      </w:r>
      <w:r w:rsidR="00D14680">
        <w:t> </w:t>
      </w:r>
      <w:r w:rsidR="00FF364F">
        <w:t xml:space="preserve">liczbie wydawanych zaświadczeń – łącznie w tym okresie wydano ich 481, w tym najwięcej z powodu </w:t>
      </w:r>
      <w:r w:rsidR="001D7456">
        <w:t>zaburzeń</w:t>
      </w:r>
      <w:r w:rsidR="001D7456" w:rsidRPr="001D7456">
        <w:t xml:space="preserve"> głosu, mowy i </w:t>
      </w:r>
      <w:r w:rsidR="001D7456">
        <w:t>chorób</w:t>
      </w:r>
      <w:r w:rsidR="001D7456" w:rsidRPr="001D7456">
        <w:t xml:space="preserve"> słuchu</w:t>
      </w:r>
      <w:r w:rsidR="001D7456">
        <w:t xml:space="preserve"> (18,1%), </w:t>
      </w:r>
      <w:r w:rsidR="00FF364F">
        <w:t xml:space="preserve">chorób neurologicznych (16,6%), całościowych zaburzeń rozwojowych (14,6%) oraz upośledzenia umysłowego (10,2%). </w:t>
      </w:r>
      <w:r w:rsidRPr="00351C21">
        <w:t xml:space="preserve">Szczegółowe dane </w:t>
      </w:r>
      <w:r w:rsidRPr="007D117B">
        <w:t>przedstawiono za pomocą tabeli XX</w:t>
      </w:r>
      <w:r w:rsidR="007D117B" w:rsidRPr="007D117B">
        <w:t>XIV</w:t>
      </w:r>
      <w:r w:rsidRPr="007D117B">
        <w:t>.</w:t>
      </w:r>
    </w:p>
    <w:p w14:paraId="45F20C2C" w14:textId="46DF07D9" w:rsidR="00AC6DFF" w:rsidRDefault="00AC6DFF" w:rsidP="00AC6DFF">
      <w:pPr>
        <w:pStyle w:val="Tabela"/>
      </w:pPr>
      <w:bookmarkStart w:id="121" w:name="_Toc77609365"/>
      <w:bookmarkStart w:id="122" w:name="_Toc132661332"/>
      <w:r w:rsidRPr="0009060B">
        <w:t>Tab. XX</w:t>
      </w:r>
      <w:r w:rsidR="007D117B">
        <w:t>X</w:t>
      </w:r>
      <w:r>
        <w:t>I</w:t>
      </w:r>
      <w:r w:rsidR="007D117B">
        <w:t>V</w:t>
      </w:r>
      <w:r w:rsidRPr="0009060B">
        <w:t xml:space="preserve">. </w:t>
      </w:r>
      <w:r>
        <w:t>Liczba wydanych w latach 201</w:t>
      </w:r>
      <w:r w:rsidR="004F1D01">
        <w:t>8</w:t>
      </w:r>
      <w:r>
        <w:t>-202</w:t>
      </w:r>
      <w:r w:rsidR="004F1D01">
        <w:t>2</w:t>
      </w:r>
      <w:r>
        <w:t xml:space="preserve"> orzeczeń o niepełnosprawności (mieszkańcy miasta </w:t>
      </w:r>
      <w:r w:rsidR="00FF364F">
        <w:t>Cieszyna</w:t>
      </w:r>
      <w:r>
        <w:t xml:space="preserve"> poniżej 16 roku życia).</w:t>
      </w:r>
      <w:bookmarkEnd w:id="121"/>
      <w:bookmarkEnd w:id="122"/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XIV. Liczba wydanych w latach 2018-2022 orzeczeń o niepełnosprawności (mieszkańcy miasta Cieszyna poniżej 16 roku życia)."/>
        <w:tblDescription w:val="W poszczególnych kolumnach tabeli przedstawiono dane o liczbie orzeczeń o niepełnosprawności wydanych mieszkańcom miasta Cieszyna poniżej 16 roku życia w latach 2018-2022."/>
      </w:tblPr>
      <w:tblGrid>
        <w:gridCol w:w="567"/>
        <w:gridCol w:w="2410"/>
        <w:gridCol w:w="851"/>
        <w:gridCol w:w="850"/>
        <w:gridCol w:w="851"/>
        <w:gridCol w:w="850"/>
        <w:gridCol w:w="851"/>
        <w:gridCol w:w="992"/>
        <w:gridCol w:w="920"/>
      </w:tblGrid>
      <w:tr w:rsidR="00FF364F" w:rsidRPr="00FF364F" w14:paraId="4AE6C1C7" w14:textId="243CC634" w:rsidTr="004F1D01">
        <w:trPr>
          <w:trHeight w:val="290"/>
          <w:jc w:val="right"/>
        </w:trPr>
        <w:tc>
          <w:tcPr>
            <w:tcW w:w="2977" w:type="dxa"/>
            <w:gridSpan w:val="2"/>
            <w:vMerge w:val="restart"/>
            <w:shd w:val="clear" w:color="auto" w:fill="5B9BD5" w:themeFill="accent5"/>
            <w:noWrap/>
            <w:vAlign w:val="center"/>
            <w:hideMark/>
          </w:tcPr>
          <w:p w14:paraId="71C9D9BC" w14:textId="77777777" w:rsidR="00FF364F" w:rsidRPr="004F1D01" w:rsidRDefault="00FF364F" w:rsidP="00AC6DF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1D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Przyczyny niepełnosprawności</w:t>
            </w:r>
          </w:p>
        </w:tc>
        <w:tc>
          <w:tcPr>
            <w:tcW w:w="851" w:type="dxa"/>
            <w:vMerge w:val="restart"/>
            <w:shd w:val="clear" w:color="auto" w:fill="5B9BD5" w:themeFill="accent5"/>
            <w:noWrap/>
            <w:vAlign w:val="center"/>
          </w:tcPr>
          <w:p w14:paraId="67B2F4C2" w14:textId="2E949AF5" w:rsidR="00FF364F" w:rsidRPr="004F1D01" w:rsidRDefault="00FF364F" w:rsidP="00AC6DF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1D0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vMerge w:val="restart"/>
            <w:shd w:val="clear" w:color="auto" w:fill="5B9BD5" w:themeFill="accent5"/>
            <w:noWrap/>
            <w:vAlign w:val="center"/>
          </w:tcPr>
          <w:p w14:paraId="5764B33B" w14:textId="16096D6B" w:rsidR="00FF364F" w:rsidRPr="004F1D01" w:rsidRDefault="00FF364F" w:rsidP="00AC6DF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1D0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5B9BD5" w:themeFill="accent5"/>
            <w:noWrap/>
            <w:vAlign w:val="center"/>
          </w:tcPr>
          <w:p w14:paraId="4D3CC8D5" w14:textId="02B74F22" w:rsidR="00FF364F" w:rsidRPr="004F1D01" w:rsidRDefault="00FF364F" w:rsidP="00AC6DF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1D0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5B9BD5" w:themeFill="accent5"/>
            <w:noWrap/>
            <w:vAlign w:val="center"/>
          </w:tcPr>
          <w:p w14:paraId="2FF16A86" w14:textId="4D6373BD" w:rsidR="00FF364F" w:rsidRPr="004F1D01" w:rsidRDefault="00FF364F" w:rsidP="00AC6DF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1D0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5B9BD5" w:themeFill="accent5"/>
            <w:noWrap/>
            <w:vAlign w:val="center"/>
          </w:tcPr>
          <w:p w14:paraId="5B9053AC" w14:textId="7B5BEFD4" w:rsidR="00FF364F" w:rsidRPr="004F1D01" w:rsidRDefault="00FF364F" w:rsidP="00AC6DF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1D0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12" w:type="dxa"/>
            <w:gridSpan w:val="2"/>
            <w:shd w:val="clear" w:color="auto" w:fill="5B9BD5" w:themeFill="accent5"/>
          </w:tcPr>
          <w:p w14:paraId="4A8C7F19" w14:textId="30CCAE21" w:rsidR="00FF364F" w:rsidRPr="004F1D01" w:rsidRDefault="00FF364F" w:rsidP="00AC6DFF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F1D0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FF364F" w:rsidRPr="00FF364F" w14:paraId="5AC1F43F" w14:textId="77777777" w:rsidTr="004F1D01">
        <w:trPr>
          <w:trHeight w:val="290"/>
          <w:jc w:val="right"/>
        </w:trPr>
        <w:tc>
          <w:tcPr>
            <w:tcW w:w="2977" w:type="dxa"/>
            <w:gridSpan w:val="2"/>
            <w:vMerge/>
            <w:shd w:val="clear" w:color="auto" w:fill="5B9BD5" w:themeFill="accent5"/>
            <w:noWrap/>
            <w:vAlign w:val="center"/>
          </w:tcPr>
          <w:p w14:paraId="5DE47099" w14:textId="77777777" w:rsidR="00FF364F" w:rsidRPr="004F1D01" w:rsidRDefault="00FF364F" w:rsidP="00AC6DF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5B9BD5" w:themeFill="accent5"/>
            <w:noWrap/>
            <w:vAlign w:val="center"/>
          </w:tcPr>
          <w:p w14:paraId="1FC090F9" w14:textId="77777777" w:rsidR="00FF364F" w:rsidRPr="004F1D01" w:rsidRDefault="00FF364F" w:rsidP="00AC6DFF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5B9BD5" w:themeFill="accent5"/>
            <w:noWrap/>
            <w:vAlign w:val="center"/>
          </w:tcPr>
          <w:p w14:paraId="39866FCF" w14:textId="77777777" w:rsidR="00FF364F" w:rsidRPr="004F1D01" w:rsidRDefault="00FF364F" w:rsidP="00AC6DFF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5B9BD5" w:themeFill="accent5"/>
            <w:noWrap/>
            <w:vAlign w:val="center"/>
          </w:tcPr>
          <w:p w14:paraId="757C1962" w14:textId="77777777" w:rsidR="00FF364F" w:rsidRPr="004F1D01" w:rsidRDefault="00FF364F" w:rsidP="00AC6DFF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5B9BD5" w:themeFill="accent5"/>
            <w:noWrap/>
            <w:vAlign w:val="center"/>
          </w:tcPr>
          <w:p w14:paraId="34E6C5DB" w14:textId="77777777" w:rsidR="00FF364F" w:rsidRPr="004F1D01" w:rsidRDefault="00FF364F" w:rsidP="00AC6DFF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5B9BD5" w:themeFill="accent5"/>
            <w:noWrap/>
            <w:vAlign w:val="center"/>
          </w:tcPr>
          <w:p w14:paraId="144122C6" w14:textId="77777777" w:rsidR="00FF364F" w:rsidRPr="004F1D01" w:rsidRDefault="00FF364F" w:rsidP="00AC6DFF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5B9BD5" w:themeFill="accent5"/>
          </w:tcPr>
          <w:p w14:paraId="21DFD2F5" w14:textId="011437E5" w:rsidR="00FF364F" w:rsidRPr="004F1D01" w:rsidRDefault="00FF364F" w:rsidP="00AC6DFF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F1D0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920" w:type="dxa"/>
            <w:shd w:val="clear" w:color="auto" w:fill="5B9BD5" w:themeFill="accent5"/>
          </w:tcPr>
          <w:p w14:paraId="22ACD05B" w14:textId="7FB0FA92" w:rsidR="00FF364F" w:rsidRPr="004F1D01" w:rsidRDefault="00FF364F" w:rsidP="00AC6DFF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F1D0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F364F" w:rsidRPr="00FF364F" w14:paraId="1C9E6953" w14:textId="0AF4C37E" w:rsidTr="004F1D01">
        <w:trPr>
          <w:trHeight w:val="29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11A4D666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01-U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7BC1B821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upośledzenia umysłowe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C1C937" w14:textId="442DE97F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512D4F" w14:textId="3063936A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43D982" w14:textId="771B2105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FC37B3" w14:textId="66CEC303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F1C84F" w14:textId="251C3038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43357" w14:textId="6CEBE77C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AFC7158" w14:textId="311C5E62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FF364F" w:rsidRPr="00FF364F" w14:paraId="29487A5F" w14:textId="71951C20" w:rsidTr="004F1D01">
        <w:trPr>
          <w:trHeight w:val="29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043B5AEA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02-P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741B7A9A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psychiczne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3B5D9B" w14:textId="45729DEC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82E04B" w14:textId="59214ECF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E3870C" w14:textId="6DD94080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C09D1D" w14:textId="428C5E85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5865DC" w14:textId="1E12DD13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2863E" w14:textId="285DA374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064EBD8" w14:textId="2B54686B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FF364F" w:rsidRPr="00FF364F" w14:paraId="7D1FFFB3" w14:textId="3AB86675" w:rsidTr="004F1D01">
        <w:trPr>
          <w:trHeight w:val="29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5C8B52FF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03-L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67FBDB39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zaburzenia głosu, mowy i choroby słuchu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160AB3" w14:textId="54B7E3B0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A54B92" w14:textId="2DA6C336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50F204" w14:textId="719BB426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612BFE" w14:textId="7D5B0538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E16D03" w14:textId="27E43972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B6077" w14:textId="60368B17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F3F57B1" w14:textId="2782D05E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18,1</w:t>
            </w:r>
          </w:p>
        </w:tc>
      </w:tr>
      <w:tr w:rsidR="00FF364F" w:rsidRPr="00FF364F" w14:paraId="725BA81D" w14:textId="4C140A93" w:rsidTr="004F1D01">
        <w:trPr>
          <w:trHeight w:val="29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4FA180A5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04-O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01D11548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narządu wzroku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2A2EBE" w14:textId="797C86E1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5002B8" w14:textId="394F55FB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853991" w14:textId="33A25BEC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FE38A8" w14:textId="76AD2920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D05BB9" w14:textId="6C0F99E6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BA0A7" w14:textId="608065E9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7E68B1C" w14:textId="38D28B97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FF364F" w:rsidRPr="00FF364F" w14:paraId="250B43C1" w14:textId="2273859E" w:rsidTr="004F1D01">
        <w:trPr>
          <w:trHeight w:val="29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414D4D8E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05-R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4DA52584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upośledzenia narządu ruchu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9D0621" w14:textId="2D8FEE56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00FD46" w14:textId="05B734BC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0145BE" w14:textId="606EBB74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DD3F4D" w14:textId="131A42F6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D22611" w14:textId="71878778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C1805" w14:textId="0041E192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4D9CD13" w14:textId="7A775CFA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FF364F" w:rsidRPr="00FF364F" w14:paraId="3F5EBBE1" w14:textId="729D2119" w:rsidTr="004F1D01">
        <w:trPr>
          <w:trHeight w:val="29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3C330AF8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06-E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0D38AD5B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epilepsja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5F26B1" w14:textId="7764F7F5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5C3BB4" w14:textId="77896B76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6B3558" w14:textId="6DEC78A3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EA3959" w14:textId="23DCFF46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A6F701" w14:textId="7039F638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0DCB4" w14:textId="5036D2D7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10BBC10" w14:textId="6243593F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FF364F" w:rsidRPr="00FF364F" w14:paraId="72EA744E" w14:textId="0A3A6E95" w:rsidTr="004F1D01">
        <w:trPr>
          <w:trHeight w:val="29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305A6A66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07-S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17B0A5B9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układów oddechowego i krążenia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D25570" w14:textId="7AA7C1B8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24A27A" w14:textId="10BFA7F5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79CE4E" w14:textId="239B1C13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EC51B6" w14:textId="1090D5FA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07A8FA" w14:textId="1F6D9FD4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06B68" w14:textId="4CC3A93E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EB10984" w14:textId="094083D2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FF364F" w:rsidRPr="00FF364F" w14:paraId="3AC69CC8" w14:textId="68C7006A" w:rsidTr="004F1D01">
        <w:trPr>
          <w:trHeight w:val="29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277CCD59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08-T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79DE904B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układu pokarmowego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527997" w14:textId="4B9950D8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0F88DE" w14:textId="53BF5D96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02A5E1" w14:textId="6F762BA4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A2A50B" w14:textId="23751EDA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A27DF2" w14:textId="5F2D56CD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F3EAF" w14:textId="0B0DD008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567DF44" w14:textId="2BF273FC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FF364F" w:rsidRPr="00FF364F" w14:paraId="3999B418" w14:textId="6CECF7BC" w:rsidTr="004F1D01">
        <w:trPr>
          <w:trHeight w:val="29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707985D6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09-M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01105324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układu moczowo-płciowego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522ADF" w14:textId="6967ECDB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439FF3" w14:textId="52F68D76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5C2B02" w14:textId="579DC407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EABDC6" w14:textId="5A762A6A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7F2ACC" w14:textId="0246179A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E1344" w14:textId="0F58636A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9E8E4CD" w14:textId="4CEA9D51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FF364F" w:rsidRPr="00FF364F" w14:paraId="06B2CDAD" w14:textId="569E6FE7" w:rsidTr="004F1D01">
        <w:trPr>
          <w:trHeight w:val="29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589ECA58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10-N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5EC572B3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neurologiczne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CE29F9" w14:textId="5604226C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2D1358" w14:textId="77A95AE8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4BE14D" w14:textId="371166AD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0F01A5" w14:textId="319CC002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BED308" w14:textId="657ED94D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C9ADA" w14:textId="5FA21506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737CC2F" w14:textId="680D76E5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16,6</w:t>
            </w:r>
          </w:p>
        </w:tc>
      </w:tr>
      <w:tr w:rsidR="00FF364F" w:rsidRPr="00FF364F" w14:paraId="431C3A84" w14:textId="52A0E3B1" w:rsidTr="004F1D01">
        <w:trPr>
          <w:trHeight w:val="29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14890B64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11-I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6886AEE0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inne przyczyny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EFC662" w14:textId="4E63513D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9A4C82" w14:textId="53306B13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75E5D3" w14:textId="0388908C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FEBE3F" w14:textId="291DF9C4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D5549F" w14:textId="7E03A2CD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B7183" w14:textId="679728B9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14BD51F" w14:textId="2D0232E0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FF364F" w:rsidRPr="00FF364F" w14:paraId="3A781210" w14:textId="553BB53E" w:rsidTr="004F1D01">
        <w:trPr>
          <w:trHeight w:val="290"/>
          <w:jc w:val="right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2CFDC361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12-C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1E3D2985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całościowe zaburzenia rozwojowe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6E9F85" w14:textId="6C898110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EA80BD" w14:textId="722946E9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59C12E" w14:textId="34923B7A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54D87A" w14:textId="69008146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01A732" w14:textId="536C3EFC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B12DC" w14:textId="486683E8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EA4E117" w14:textId="1FDF2E87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14,6</w:t>
            </w:r>
          </w:p>
        </w:tc>
      </w:tr>
      <w:tr w:rsidR="00FF364F" w:rsidRPr="00FF364F" w14:paraId="47848108" w14:textId="5008C350" w:rsidTr="006B73DC">
        <w:trPr>
          <w:trHeight w:val="290"/>
          <w:jc w:val="right"/>
        </w:trPr>
        <w:tc>
          <w:tcPr>
            <w:tcW w:w="2977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2B59D50B" w14:textId="77777777" w:rsidR="00FF364F" w:rsidRPr="00FF364F" w:rsidRDefault="00FF364F" w:rsidP="00FF364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</w:t>
            </w:r>
          </w:p>
        </w:tc>
        <w:tc>
          <w:tcPr>
            <w:tcW w:w="851" w:type="dxa"/>
            <w:shd w:val="clear" w:color="auto" w:fill="DEEAF6" w:themeFill="accent5" w:themeFillTint="33"/>
            <w:noWrap/>
            <w:vAlign w:val="center"/>
          </w:tcPr>
          <w:p w14:paraId="304EC9AF" w14:textId="348434AD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DEEAF6" w:themeFill="accent5" w:themeFillTint="33"/>
            <w:noWrap/>
            <w:vAlign w:val="center"/>
          </w:tcPr>
          <w:p w14:paraId="599C0B60" w14:textId="4EE59FE5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DEEAF6" w:themeFill="accent5" w:themeFillTint="33"/>
            <w:noWrap/>
            <w:vAlign w:val="center"/>
          </w:tcPr>
          <w:p w14:paraId="526D42AE" w14:textId="5A34063B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shd w:val="clear" w:color="auto" w:fill="DEEAF6" w:themeFill="accent5" w:themeFillTint="33"/>
            <w:noWrap/>
            <w:vAlign w:val="center"/>
          </w:tcPr>
          <w:p w14:paraId="44A40120" w14:textId="18DFF0CF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DEEAF6" w:themeFill="accent5" w:themeFillTint="33"/>
            <w:noWrap/>
            <w:vAlign w:val="center"/>
          </w:tcPr>
          <w:p w14:paraId="62CC0263" w14:textId="6225F3D6" w:rsidR="00FF364F" w:rsidRPr="00FF364F" w:rsidRDefault="00FF364F" w:rsidP="00FF364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38E70800" w14:textId="639D797F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920" w:type="dxa"/>
            <w:shd w:val="clear" w:color="auto" w:fill="DEEAF6" w:themeFill="accent5" w:themeFillTint="33"/>
            <w:vAlign w:val="center"/>
          </w:tcPr>
          <w:p w14:paraId="580F847D" w14:textId="2B4AECC8" w:rsidR="00FF364F" w:rsidRPr="00FF364F" w:rsidRDefault="00FF364F" w:rsidP="00FF364F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F364F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4156ED6B" w14:textId="12407CF8" w:rsidR="00AC6DFF" w:rsidRPr="0055798B" w:rsidRDefault="00AC6DFF" w:rsidP="00AC6DFF">
      <w:pPr>
        <w:spacing w:line="240" w:lineRule="auto"/>
        <w:rPr>
          <w:i/>
          <w:sz w:val="20"/>
        </w:rPr>
      </w:pPr>
      <w:r w:rsidRPr="0055798B">
        <w:rPr>
          <w:i/>
          <w:sz w:val="20"/>
        </w:rPr>
        <w:t xml:space="preserve">Źródło: Opracowanie własne na podstawie danych Powiatowego Zespołu </w:t>
      </w:r>
      <w:r w:rsidR="0083683E">
        <w:rPr>
          <w:i/>
          <w:sz w:val="20"/>
        </w:rPr>
        <w:t>prof</w:t>
      </w:r>
      <w:r w:rsidR="004F1D01" w:rsidRPr="004F1D01">
        <w:rPr>
          <w:i/>
          <w:sz w:val="20"/>
        </w:rPr>
        <w:t>. Orzekania o Niepełnosprawności w Cieszynie</w:t>
      </w:r>
    </w:p>
    <w:p w14:paraId="0569C688" w14:textId="77777777" w:rsidR="00AC6DFF" w:rsidRDefault="00AC6DFF" w:rsidP="00B807E0">
      <w:pPr>
        <w:tabs>
          <w:tab w:val="left" w:pos="851"/>
        </w:tabs>
        <w:rPr>
          <w:b/>
          <w:u w:val="single"/>
        </w:rPr>
      </w:pPr>
    </w:p>
    <w:p w14:paraId="7BF0FFA2" w14:textId="5C3B90E3" w:rsidR="00351C21" w:rsidRPr="001D7456" w:rsidRDefault="001D7456" w:rsidP="00B807E0">
      <w:pPr>
        <w:tabs>
          <w:tab w:val="left" w:pos="851"/>
        </w:tabs>
      </w:pPr>
      <w:r>
        <w:tab/>
      </w:r>
      <w:r w:rsidRPr="00351C21">
        <w:t xml:space="preserve">W przypadku osób </w:t>
      </w:r>
      <w:r>
        <w:t>powyżej</w:t>
      </w:r>
      <w:r w:rsidRPr="00351C21">
        <w:t xml:space="preserve"> 16 roku życia na przestrzeni ostatnich 5 lat </w:t>
      </w:r>
      <w:r>
        <w:t xml:space="preserve">obserwuje się znaczny wzrost wydawanych corocznie orzeczeń o niepełnosprawności – w roku 2018 było to 750, w 2022 – już 932. Łącznie w analizowanym okresie wydano 4 063 takie zaświadczenia, w tym najwięcej z powodu </w:t>
      </w:r>
      <w:r w:rsidRPr="001D7456">
        <w:t xml:space="preserve">upośledzenia narządu ruchu </w:t>
      </w:r>
      <w:r>
        <w:t>(25,3%), chorób</w:t>
      </w:r>
      <w:r w:rsidRPr="001D7456">
        <w:t xml:space="preserve"> układów oddechowego i krążenia </w:t>
      </w:r>
      <w:r>
        <w:t>(22,5%), a także chorób neurologicznych (13,3%) oraz psychicznych (12,2%). Ponad 84% wszystkich zaświadczeń wydawana była w związku z</w:t>
      </w:r>
      <w:r w:rsidR="00C600D6">
        <w:t> </w:t>
      </w:r>
      <w:r>
        <w:t xml:space="preserve">umiarkowanym i znacznym stopniem niepełnosprawności – odpowiednio 42,7% oraz 41,6% ogółu. </w:t>
      </w:r>
      <w:r w:rsidRPr="00351C21">
        <w:t xml:space="preserve">Szczegółowe dane przedstawiono </w:t>
      </w:r>
      <w:r w:rsidRPr="007D117B">
        <w:t>za pomocą tabeli XX</w:t>
      </w:r>
      <w:r w:rsidR="007D117B" w:rsidRPr="007D117B">
        <w:t>XV</w:t>
      </w:r>
      <w:r w:rsidRPr="007D117B">
        <w:t>.</w:t>
      </w:r>
    </w:p>
    <w:p w14:paraId="6C844992" w14:textId="6DBC0F5A" w:rsidR="001D7456" w:rsidRDefault="001D7456" w:rsidP="001D7456">
      <w:pPr>
        <w:pStyle w:val="Tabela"/>
      </w:pPr>
      <w:bookmarkStart w:id="123" w:name="_Toc132661333"/>
      <w:r w:rsidRPr="007D117B">
        <w:lastRenderedPageBreak/>
        <w:t>Tab. XX</w:t>
      </w:r>
      <w:r w:rsidR="007D117B" w:rsidRPr="007D117B">
        <w:t>XV</w:t>
      </w:r>
      <w:r w:rsidRPr="007D117B">
        <w:t xml:space="preserve">. </w:t>
      </w:r>
      <w:r>
        <w:t>Liczba wydanych w latach 2018-2022 orzeczeń o niepełnosprawności (mieszkańcy miasta Cieszyna powyżej 16 roku życia).</w:t>
      </w:r>
      <w:bookmarkEnd w:id="123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XV. Liczba wydanych w latach 2018-2022 orzeczeń o niepełnosprawności (mieszkańcy miasta Cieszyna powyżej 16 roku życia)."/>
        <w:tblDescription w:val="W poszczególnych kolumnach tabeli przedstawiono dane o liczbie orzeczeń o niepełnosprawności wydanych mieszkańcom miasta Cieszyna powyżej 16 roku życia w latach 2018-2022."/>
      </w:tblPr>
      <w:tblGrid>
        <w:gridCol w:w="567"/>
        <w:gridCol w:w="2410"/>
        <w:gridCol w:w="851"/>
        <w:gridCol w:w="850"/>
        <w:gridCol w:w="851"/>
        <w:gridCol w:w="850"/>
        <w:gridCol w:w="851"/>
        <w:gridCol w:w="992"/>
        <w:gridCol w:w="920"/>
      </w:tblGrid>
      <w:tr w:rsidR="001D7456" w:rsidRPr="001D7456" w14:paraId="5EE5081E" w14:textId="77777777" w:rsidTr="001D7456">
        <w:trPr>
          <w:trHeight w:val="290"/>
        </w:trPr>
        <w:tc>
          <w:tcPr>
            <w:tcW w:w="2977" w:type="dxa"/>
            <w:gridSpan w:val="2"/>
            <w:vMerge w:val="restart"/>
            <w:shd w:val="clear" w:color="auto" w:fill="5B9BD5" w:themeFill="accent5"/>
            <w:noWrap/>
            <w:vAlign w:val="center"/>
            <w:hideMark/>
          </w:tcPr>
          <w:p w14:paraId="2A07553C" w14:textId="77777777" w:rsidR="001D7456" w:rsidRPr="001D7456" w:rsidRDefault="001D7456" w:rsidP="009B36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Przyczyny niepełnosprawności</w:t>
            </w:r>
          </w:p>
        </w:tc>
        <w:tc>
          <w:tcPr>
            <w:tcW w:w="851" w:type="dxa"/>
            <w:vMerge w:val="restart"/>
            <w:shd w:val="clear" w:color="auto" w:fill="5B9BD5" w:themeFill="accent5"/>
            <w:noWrap/>
            <w:vAlign w:val="center"/>
          </w:tcPr>
          <w:p w14:paraId="765DA78D" w14:textId="77777777" w:rsidR="001D7456" w:rsidRPr="001D7456" w:rsidRDefault="001D7456" w:rsidP="009B36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vMerge w:val="restart"/>
            <w:shd w:val="clear" w:color="auto" w:fill="5B9BD5" w:themeFill="accent5"/>
            <w:noWrap/>
            <w:vAlign w:val="center"/>
          </w:tcPr>
          <w:p w14:paraId="01F1B461" w14:textId="77777777" w:rsidR="001D7456" w:rsidRPr="001D7456" w:rsidRDefault="001D7456" w:rsidP="009B36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5B9BD5" w:themeFill="accent5"/>
            <w:noWrap/>
            <w:vAlign w:val="center"/>
          </w:tcPr>
          <w:p w14:paraId="30A18CEF" w14:textId="77777777" w:rsidR="001D7456" w:rsidRPr="001D7456" w:rsidRDefault="001D7456" w:rsidP="009B36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5B9BD5" w:themeFill="accent5"/>
            <w:noWrap/>
            <w:vAlign w:val="center"/>
          </w:tcPr>
          <w:p w14:paraId="40A8804C" w14:textId="77777777" w:rsidR="001D7456" w:rsidRPr="001D7456" w:rsidRDefault="001D7456" w:rsidP="009B36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5B9BD5" w:themeFill="accent5"/>
            <w:noWrap/>
            <w:vAlign w:val="center"/>
          </w:tcPr>
          <w:p w14:paraId="1B4EBB6E" w14:textId="77777777" w:rsidR="001D7456" w:rsidRPr="001D7456" w:rsidRDefault="001D7456" w:rsidP="009B36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12" w:type="dxa"/>
            <w:gridSpan w:val="2"/>
            <w:shd w:val="clear" w:color="auto" w:fill="5B9BD5" w:themeFill="accent5"/>
          </w:tcPr>
          <w:p w14:paraId="367919F1" w14:textId="77777777" w:rsidR="001D7456" w:rsidRPr="001D7456" w:rsidRDefault="001D7456" w:rsidP="009B360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1D7456" w:rsidRPr="001D7456" w14:paraId="1EAC3A68" w14:textId="77777777" w:rsidTr="001D7456">
        <w:trPr>
          <w:trHeight w:val="290"/>
        </w:trPr>
        <w:tc>
          <w:tcPr>
            <w:tcW w:w="2977" w:type="dxa"/>
            <w:gridSpan w:val="2"/>
            <w:vMerge/>
            <w:shd w:val="clear" w:color="auto" w:fill="5B9BD5" w:themeFill="accent5"/>
            <w:noWrap/>
            <w:vAlign w:val="center"/>
          </w:tcPr>
          <w:p w14:paraId="13755160" w14:textId="77777777" w:rsidR="001D7456" w:rsidRPr="001D7456" w:rsidRDefault="001D7456" w:rsidP="009B36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5B9BD5" w:themeFill="accent5"/>
            <w:noWrap/>
            <w:vAlign w:val="center"/>
          </w:tcPr>
          <w:p w14:paraId="16BF87A0" w14:textId="77777777" w:rsidR="001D7456" w:rsidRPr="001D7456" w:rsidRDefault="001D7456" w:rsidP="009B360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5B9BD5" w:themeFill="accent5"/>
            <w:noWrap/>
            <w:vAlign w:val="center"/>
          </w:tcPr>
          <w:p w14:paraId="4CC2BDFF" w14:textId="77777777" w:rsidR="001D7456" w:rsidRPr="001D7456" w:rsidRDefault="001D7456" w:rsidP="009B360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5B9BD5" w:themeFill="accent5"/>
            <w:noWrap/>
            <w:vAlign w:val="center"/>
          </w:tcPr>
          <w:p w14:paraId="65FFB44E" w14:textId="77777777" w:rsidR="001D7456" w:rsidRPr="001D7456" w:rsidRDefault="001D7456" w:rsidP="009B360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5B9BD5" w:themeFill="accent5"/>
            <w:noWrap/>
            <w:vAlign w:val="center"/>
          </w:tcPr>
          <w:p w14:paraId="1DB4F7EB" w14:textId="77777777" w:rsidR="001D7456" w:rsidRPr="001D7456" w:rsidRDefault="001D7456" w:rsidP="009B360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5B9BD5" w:themeFill="accent5"/>
            <w:noWrap/>
            <w:vAlign w:val="center"/>
          </w:tcPr>
          <w:p w14:paraId="4297B535" w14:textId="77777777" w:rsidR="001D7456" w:rsidRPr="001D7456" w:rsidRDefault="001D7456" w:rsidP="009B360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5B9BD5" w:themeFill="accent5"/>
          </w:tcPr>
          <w:p w14:paraId="510F8CFE" w14:textId="77777777" w:rsidR="001D7456" w:rsidRPr="001D7456" w:rsidRDefault="001D7456" w:rsidP="009B360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920" w:type="dxa"/>
            <w:shd w:val="clear" w:color="auto" w:fill="5B9BD5" w:themeFill="accent5"/>
          </w:tcPr>
          <w:p w14:paraId="5CA0C4D6" w14:textId="77777777" w:rsidR="001D7456" w:rsidRPr="001D7456" w:rsidRDefault="001D7456" w:rsidP="009B360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D7456" w:rsidRPr="001D7456" w14:paraId="687D2625" w14:textId="77777777" w:rsidTr="001D7456">
        <w:trPr>
          <w:trHeight w:val="290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50497A80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01-U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2DED6EB9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upośledzenia umysłowe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BD6A1B" w14:textId="648197A7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9C3871" w14:textId="647922FC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2E2E74" w14:textId="16400447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B8E518" w14:textId="30F0CC65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39921A" w14:textId="20DE05CD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A6B4C2" w14:textId="00914B6A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8712AA1" w14:textId="6106CEFD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D7456" w:rsidRPr="001D7456" w14:paraId="22C5DB79" w14:textId="77777777" w:rsidTr="001D7456">
        <w:trPr>
          <w:trHeight w:val="290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242D5A78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02-P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7AF47F30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psychiczne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C04D3A" w14:textId="5AA3D1E9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5F560E" w14:textId="5D3FA391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752277" w14:textId="6D72C6F1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B7FEBB" w14:textId="67470083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B41B0E" w14:textId="29EB9043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EE118" w14:textId="4D0A18AE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38E3CF9" w14:textId="1761A9D9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1D7456" w:rsidRPr="001D7456" w14:paraId="47F0FBCF" w14:textId="77777777" w:rsidTr="001D7456">
        <w:trPr>
          <w:trHeight w:val="290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1B818195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03-L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5254F5B0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zaburzenia głosu, mowy i choroby słuchu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62427F" w14:textId="59B8B53B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9DC8A4" w14:textId="18BDAD1F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2738DB" w14:textId="3FA73615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BD1E5F" w14:textId="0CD2A9D6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43032C" w14:textId="08CA20EE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D6E9A" w14:textId="4D5E080D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7E8C597" w14:textId="2B67C067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1D7456" w:rsidRPr="001D7456" w14:paraId="7FA7C708" w14:textId="77777777" w:rsidTr="001D7456">
        <w:trPr>
          <w:trHeight w:val="290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02F918C2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04-O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293774D0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narządu wzroku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891B18" w14:textId="1E0D6D41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E135CB" w14:textId="464CF58D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D990ED" w14:textId="1174FCAA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99A851" w14:textId="500DC273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DB0B8F" w14:textId="3AE99490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74882" w14:textId="2DF52989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685A214" w14:textId="314742B7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1D7456" w:rsidRPr="001D7456" w14:paraId="04098FD2" w14:textId="77777777" w:rsidTr="001D7456">
        <w:trPr>
          <w:trHeight w:val="290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628B8227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05-R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1D0D02F0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upośledzenia narządu ruchu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3672D4" w14:textId="042521C5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DFE6FD" w14:textId="15D72712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AD45B0" w14:textId="7A02A70A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57393F" w14:textId="52CF321A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3BE43A" w14:textId="71C1F8DE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F63B4" w14:textId="39754C4B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490DA0A" w14:textId="63FCA599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25,3</w:t>
            </w:r>
          </w:p>
        </w:tc>
      </w:tr>
      <w:tr w:rsidR="001D7456" w:rsidRPr="001D7456" w14:paraId="0DDC422E" w14:textId="77777777" w:rsidTr="001D7456">
        <w:trPr>
          <w:trHeight w:val="290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7DDF2B20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06-E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75866189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epilepsja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58A8CD" w14:textId="1F8D3D2A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5086D5" w14:textId="6E69BBF1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51625B" w14:textId="695BF2D3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373A1E" w14:textId="077F869C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BD4A85" w14:textId="425BCF1C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09DF0" w14:textId="5725471A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D180749" w14:textId="4C2599CB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1D7456" w:rsidRPr="001D7456" w14:paraId="00DD9EF2" w14:textId="77777777" w:rsidTr="001D7456">
        <w:trPr>
          <w:trHeight w:val="290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55E39D33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07-S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18129A1A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układów oddechowego i krążenia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AE927E" w14:textId="08702963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36A457" w14:textId="5989E96B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4BA320" w14:textId="1ACCA48F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BDF6D7" w14:textId="37D1D100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B36574" w14:textId="074BB8AE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7FAB1" w14:textId="7EF8B037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A693331" w14:textId="258D3959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1D7456" w:rsidRPr="001D7456" w14:paraId="41C1CD0F" w14:textId="77777777" w:rsidTr="001D7456">
        <w:trPr>
          <w:trHeight w:val="290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5127499C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08-T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6B3FB924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układu pokarmowego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AE8CB9" w14:textId="51F0661F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594562" w14:textId="35DDDF7A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C7B8F1" w14:textId="1BD3247D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0E9E3C" w14:textId="0E2B88BC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D955D6" w14:textId="3729460D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EDE44" w14:textId="45712B93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961A348" w14:textId="21A191DA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1D7456" w:rsidRPr="001D7456" w14:paraId="2D1F7F49" w14:textId="77777777" w:rsidTr="001D7456">
        <w:trPr>
          <w:trHeight w:val="290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42E4925D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09-M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55CFD26D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układu moczowo-płciowego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C874DE" w14:textId="0E8AA515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383740" w14:textId="4E651DCE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AC5A7C" w14:textId="183537DD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17FE6C" w14:textId="4CACCC76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8831A0" w14:textId="1C2CA708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4B067" w14:textId="7810A16A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5501AC3" w14:textId="310D5299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1D7456" w:rsidRPr="001D7456" w14:paraId="34C71AAB" w14:textId="77777777" w:rsidTr="001D7456">
        <w:trPr>
          <w:trHeight w:val="290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2C62E232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10-N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688C675C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neurologiczne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663466" w14:textId="77EBC6BB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F51030" w14:textId="6726916B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7AC0E7" w14:textId="4DA5ADE8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4731FD" w14:textId="680D76AB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55891B" w14:textId="678E72B5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9B49D" w14:textId="5ED37BDE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212C2C7" w14:textId="7243E5FC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1D7456" w:rsidRPr="001D7456" w14:paraId="750A44DC" w14:textId="77777777" w:rsidTr="001D7456">
        <w:trPr>
          <w:trHeight w:val="290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5556EBCF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11-I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02A14E4D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inne przyczyny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459B3F" w14:textId="2B33E54D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616700" w14:textId="31DAFBCB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B954CB" w14:textId="38FA6F57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F6C8C2" w14:textId="7A8E3937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80B295" w14:textId="3D35E04D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5004EE" w14:textId="56EAC469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3D9C93F" w14:textId="077DD334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1D7456" w:rsidRPr="001D7456" w14:paraId="58430808" w14:textId="77777777" w:rsidTr="001D7456">
        <w:trPr>
          <w:trHeight w:val="290"/>
        </w:trPr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260096FF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12-C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7FAD7DD7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całościowe zaburzenia rozwojowe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C18CB4" w14:textId="00F08E13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3FA8F0" w14:textId="011C2A51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40C6F8" w14:textId="30901049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1DF261" w14:textId="21CD9677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E86EB9" w14:textId="67121F51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C6FDF" w14:textId="3D4864F1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18C8E7D" w14:textId="1D55531C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1D7456" w:rsidRPr="001D7456" w14:paraId="5ECF0B7B" w14:textId="6D621FAD" w:rsidTr="006B73DC">
        <w:trPr>
          <w:trHeight w:val="290"/>
        </w:trPr>
        <w:tc>
          <w:tcPr>
            <w:tcW w:w="2977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1E9804B5" w14:textId="77777777" w:rsidR="001D7456" w:rsidRPr="001D7456" w:rsidRDefault="001D7456" w:rsidP="001D74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</w:t>
            </w:r>
          </w:p>
        </w:tc>
        <w:tc>
          <w:tcPr>
            <w:tcW w:w="851" w:type="dxa"/>
            <w:shd w:val="clear" w:color="auto" w:fill="DEEAF6" w:themeFill="accent5" w:themeFillTint="33"/>
            <w:noWrap/>
            <w:vAlign w:val="center"/>
          </w:tcPr>
          <w:p w14:paraId="48F95983" w14:textId="0DBE7CEB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50" w:type="dxa"/>
            <w:shd w:val="clear" w:color="auto" w:fill="DEEAF6" w:themeFill="accent5" w:themeFillTint="33"/>
            <w:noWrap/>
            <w:vAlign w:val="center"/>
          </w:tcPr>
          <w:p w14:paraId="20EBD48D" w14:textId="78678F3A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851" w:type="dxa"/>
            <w:shd w:val="clear" w:color="auto" w:fill="DEEAF6" w:themeFill="accent5" w:themeFillTint="33"/>
            <w:noWrap/>
            <w:vAlign w:val="center"/>
          </w:tcPr>
          <w:p w14:paraId="1245F686" w14:textId="37EEA3D3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850" w:type="dxa"/>
            <w:shd w:val="clear" w:color="auto" w:fill="DEEAF6" w:themeFill="accent5" w:themeFillTint="33"/>
            <w:noWrap/>
            <w:vAlign w:val="center"/>
          </w:tcPr>
          <w:p w14:paraId="210F293B" w14:textId="590FA3F4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51" w:type="dxa"/>
            <w:shd w:val="clear" w:color="auto" w:fill="DEEAF6" w:themeFill="accent5" w:themeFillTint="33"/>
            <w:noWrap/>
            <w:vAlign w:val="center"/>
          </w:tcPr>
          <w:p w14:paraId="5DAD78E6" w14:textId="48119A5C" w:rsidR="001D7456" w:rsidRPr="001D7456" w:rsidRDefault="001D7456" w:rsidP="001D745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303FFCC" w14:textId="700A62EB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7456">
              <w:rPr>
                <w:rFonts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920" w:type="dxa"/>
            <w:shd w:val="clear" w:color="auto" w:fill="DEEAF6" w:themeFill="accent5" w:themeFillTint="33"/>
            <w:vAlign w:val="center"/>
          </w:tcPr>
          <w:p w14:paraId="2B7912B2" w14:textId="6587D9D5" w:rsidR="001D7456" w:rsidRPr="001D7456" w:rsidRDefault="001D7456" w:rsidP="001D7456">
            <w:pPr>
              <w:spacing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D745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60977115" w14:textId="570BB5C5" w:rsidR="001D7456" w:rsidRPr="0055798B" w:rsidRDefault="001D7456" w:rsidP="001D7456">
      <w:pPr>
        <w:spacing w:line="240" w:lineRule="auto"/>
        <w:rPr>
          <w:i/>
          <w:sz w:val="20"/>
        </w:rPr>
      </w:pPr>
      <w:r w:rsidRPr="0055798B">
        <w:rPr>
          <w:i/>
          <w:sz w:val="20"/>
        </w:rPr>
        <w:t xml:space="preserve">Źródło: Opracowanie własne na podstawie danych Powiatowego Zespołu </w:t>
      </w:r>
      <w:r w:rsidR="0083683E">
        <w:rPr>
          <w:i/>
          <w:sz w:val="20"/>
        </w:rPr>
        <w:t>prof</w:t>
      </w:r>
      <w:r w:rsidRPr="004F1D01">
        <w:rPr>
          <w:i/>
          <w:sz w:val="20"/>
        </w:rPr>
        <w:t>. Orzekania o Niepełnosprawności w Cieszynie</w:t>
      </w:r>
    </w:p>
    <w:p w14:paraId="7B79E575" w14:textId="77777777" w:rsidR="00351C21" w:rsidRDefault="00351C21" w:rsidP="00B807E0">
      <w:pPr>
        <w:tabs>
          <w:tab w:val="left" w:pos="851"/>
        </w:tabs>
        <w:rPr>
          <w:b/>
          <w:u w:val="single"/>
        </w:rPr>
      </w:pPr>
    </w:p>
    <w:p w14:paraId="072A9913" w14:textId="1B7F1665" w:rsidR="00B807E0" w:rsidRPr="00E76D32" w:rsidRDefault="00B807E0" w:rsidP="00B807E0">
      <w:pPr>
        <w:tabs>
          <w:tab w:val="left" w:pos="851"/>
        </w:tabs>
        <w:rPr>
          <w:b/>
          <w:u w:val="single"/>
        </w:rPr>
      </w:pPr>
      <w:r w:rsidRPr="00E76D32">
        <w:rPr>
          <w:b/>
          <w:u w:val="single"/>
        </w:rPr>
        <w:t>6.2.</w:t>
      </w:r>
      <w:r w:rsidR="00351C21">
        <w:rPr>
          <w:b/>
          <w:u w:val="single"/>
        </w:rPr>
        <w:t>10</w:t>
      </w:r>
      <w:r w:rsidRPr="00E76D32">
        <w:rPr>
          <w:b/>
          <w:u w:val="single"/>
        </w:rPr>
        <w:t>. Absencja chorobowa</w:t>
      </w:r>
    </w:p>
    <w:p w14:paraId="083F2C3F" w14:textId="570E7119" w:rsidR="00B807E0" w:rsidRDefault="00B807E0" w:rsidP="00B807E0">
      <w:pPr>
        <w:tabs>
          <w:tab w:val="left" w:pos="851"/>
        </w:tabs>
      </w:pPr>
      <w:r>
        <w:tab/>
        <w:t xml:space="preserve">Problemy zdrowotne znajdują także swoje odzwierciedlenie na rynku pracy. </w:t>
      </w:r>
      <w:r w:rsidR="0090721E" w:rsidRPr="0090721E">
        <w:rPr>
          <w:szCs w:val="24"/>
        </w:rPr>
        <w:t>Grupami chorobowymi generującymi najwyższe wydatki w strukturze wydatków ogółem na świadczenia z tytułu niezdolności do pracy w 2021 r. w Polsce były zaburzenia psychiczne i</w:t>
      </w:r>
      <w:r w:rsidR="00885BC0">
        <w:rPr>
          <w:szCs w:val="24"/>
        </w:rPr>
        <w:t> </w:t>
      </w:r>
      <w:r w:rsidR="0090721E" w:rsidRPr="0090721E">
        <w:rPr>
          <w:szCs w:val="24"/>
        </w:rPr>
        <w:t>zaburzenia zachowania (16,7% ogółu wydatków), choroby układu kostno-stawowego, mięśniowego i tkanki łącznej (14,5%), choroby związane z okresem ciąży, porodu i połogu (12,5%), urazy, zatrucia i inne określone skutki działania czynników zewnętrznych (12,2%), choroby układu oddechowego (8,2%), układu krążenia (8%) oraz układu nerwowego (7,7%). Wszystkie wyżej wymienione grupy chorobowe były przyczyną ok. 80% wydatków poniesionych w związku z niezdolnością do pracy</w:t>
      </w:r>
      <w:r>
        <w:rPr>
          <w:rStyle w:val="Odwoanieprzypisudolnego"/>
          <w:szCs w:val="24"/>
        </w:rPr>
        <w:footnoteReference w:id="59"/>
      </w:r>
      <w:r>
        <w:rPr>
          <w:szCs w:val="24"/>
        </w:rPr>
        <w:t>.</w:t>
      </w:r>
    </w:p>
    <w:p w14:paraId="7A912528" w14:textId="0FC44401" w:rsidR="00B807E0" w:rsidRPr="007D117B" w:rsidRDefault="00B807E0" w:rsidP="00B807E0">
      <w:pPr>
        <w:tabs>
          <w:tab w:val="left" w:pos="851"/>
        </w:tabs>
      </w:pPr>
      <w:r>
        <w:tab/>
        <w:t xml:space="preserve">W </w:t>
      </w:r>
      <w:r w:rsidR="00E1127E">
        <w:t>roku 202</w:t>
      </w:r>
      <w:r w:rsidR="00885BC0">
        <w:t>1</w:t>
      </w:r>
      <w:r>
        <w:t xml:space="preserve"> mieszkańcom </w:t>
      </w:r>
      <w:r w:rsidR="00F12242">
        <w:t xml:space="preserve">powiatu </w:t>
      </w:r>
      <w:r w:rsidR="00885BC0">
        <w:t>cieszyńskiego</w:t>
      </w:r>
      <w:r>
        <w:t xml:space="preserve"> wydano </w:t>
      </w:r>
      <w:r w:rsidR="00F12242">
        <w:t xml:space="preserve">ponad </w:t>
      </w:r>
      <w:r w:rsidR="00885BC0">
        <w:t>103</w:t>
      </w:r>
      <w:r w:rsidR="00F12242">
        <w:t>,</w:t>
      </w:r>
      <w:r w:rsidR="00885BC0">
        <w:t>6</w:t>
      </w:r>
      <w:r>
        <w:t xml:space="preserve"> tys. zaświadczeń lekarskich</w:t>
      </w:r>
      <w:r w:rsidR="009132A7">
        <w:t xml:space="preserve"> o </w:t>
      </w:r>
      <w:r>
        <w:t>niezdolności do pracy</w:t>
      </w:r>
      <w:r w:rsidR="009132A7">
        <w:t xml:space="preserve"> z </w:t>
      </w:r>
      <w:r>
        <w:t>tytułu c</w:t>
      </w:r>
      <w:r w:rsidRPr="003446DD">
        <w:t>horoby własnej osób ubezpieczonych</w:t>
      </w:r>
      <w:r w:rsidR="009132A7">
        <w:t xml:space="preserve"> </w:t>
      </w:r>
      <w:r w:rsidR="009132A7" w:rsidRPr="003446DD">
        <w:t>w</w:t>
      </w:r>
      <w:r w:rsidR="009132A7">
        <w:t> </w:t>
      </w:r>
      <w:r w:rsidRPr="003446DD">
        <w:t>ZUS</w:t>
      </w:r>
      <w:r>
        <w:t>. Wśród 30 głównych przyczyn niezdolności do pracy</w:t>
      </w:r>
      <w:r w:rsidR="009132A7">
        <w:t xml:space="preserve"> w </w:t>
      </w:r>
      <w:r>
        <w:t>analizowanym okresie znalazły się ostre choroby zapalne układu oddechowego (łącznie ok. 2</w:t>
      </w:r>
      <w:r w:rsidR="00885BC0">
        <w:t>2,3</w:t>
      </w:r>
      <w:r>
        <w:t xml:space="preserve">% ogółu zaświadczeń lekarskich), </w:t>
      </w:r>
      <w:r w:rsidR="00355BA9">
        <w:t xml:space="preserve">przewlekłe </w:t>
      </w:r>
      <w:r>
        <w:t>choroby układu ruchu (ok. 1</w:t>
      </w:r>
      <w:r w:rsidR="00885BC0">
        <w:t>2</w:t>
      </w:r>
      <w:r w:rsidR="00A97A2C">
        <w:t>,</w:t>
      </w:r>
      <w:r w:rsidR="00885BC0">
        <w:t>1</w:t>
      </w:r>
      <w:r>
        <w:t xml:space="preserve">%), </w:t>
      </w:r>
      <w:r w:rsidR="00355BA9">
        <w:lastRenderedPageBreak/>
        <w:t xml:space="preserve">przewlekłe </w:t>
      </w:r>
      <w:r w:rsidR="009E6783">
        <w:t xml:space="preserve">choroby układu nerwowego (3,8%), </w:t>
      </w:r>
      <w:r w:rsidR="00A97A2C">
        <w:t>zaburzenia psychiczne i zaburzenia zachowania (</w:t>
      </w:r>
      <w:r w:rsidR="00885BC0">
        <w:t>2</w:t>
      </w:r>
      <w:r w:rsidR="00A97A2C">
        <w:t>,</w:t>
      </w:r>
      <w:r w:rsidR="00885BC0">
        <w:t>9</w:t>
      </w:r>
      <w:r w:rsidR="00A97A2C">
        <w:t xml:space="preserve">%), a także </w:t>
      </w:r>
      <w:r>
        <w:t>o</w:t>
      </w:r>
      <w:r w:rsidRPr="00FD4310">
        <w:t>pieka położnicza</w:t>
      </w:r>
      <w:r w:rsidR="009132A7">
        <w:t xml:space="preserve"> </w:t>
      </w:r>
      <w:r w:rsidR="009132A7" w:rsidRPr="00FD4310">
        <w:t>z</w:t>
      </w:r>
      <w:r w:rsidR="009132A7">
        <w:t> </w:t>
      </w:r>
      <w:r w:rsidRPr="00FD4310">
        <w:t>powodu stanów związanych głównie z</w:t>
      </w:r>
      <w:r>
        <w:t> </w:t>
      </w:r>
      <w:r w:rsidRPr="00FD4310">
        <w:t>ciążą</w:t>
      </w:r>
      <w:r>
        <w:t xml:space="preserve"> (</w:t>
      </w:r>
      <w:r w:rsidR="00885BC0">
        <w:t>7</w:t>
      </w:r>
      <w:r w:rsidR="00A97A2C">
        <w:t>,</w:t>
      </w:r>
      <w:r w:rsidR="00885BC0">
        <w:t>9</w:t>
      </w:r>
      <w:r>
        <w:t>%)</w:t>
      </w:r>
      <w:r w:rsidR="00A97A2C">
        <w:t>.</w:t>
      </w:r>
      <w:r>
        <w:t xml:space="preserve"> </w:t>
      </w:r>
      <w:r w:rsidR="0021196B">
        <w:t>Opisane wyżej zwolnienia lekarskie były przyczyną łącznie ponad 1,1 mln dni absencji chorobowej mieszkańców powiatu. Najwięcej dni absencji spowodowanych było opieką</w:t>
      </w:r>
      <w:r w:rsidR="0021196B" w:rsidRPr="0021196B">
        <w:t xml:space="preserve"> położnicz</w:t>
      </w:r>
      <w:r w:rsidR="0021196B">
        <w:t>ą</w:t>
      </w:r>
      <w:r w:rsidR="0021196B" w:rsidRPr="0021196B">
        <w:t xml:space="preserve"> z powodu stanów związanych głównie z ciążą</w:t>
      </w:r>
      <w:r w:rsidR="0021196B">
        <w:t xml:space="preserve"> (14,6% ogółu), bólami grzbietu (4,9%)</w:t>
      </w:r>
      <w:r w:rsidR="0021196B" w:rsidRPr="0021196B">
        <w:t xml:space="preserve"> </w:t>
      </w:r>
      <w:r w:rsidR="0021196B">
        <w:t>oraz o</w:t>
      </w:r>
      <w:r w:rsidR="0021196B" w:rsidRPr="0021196B">
        <w:t>st</w:t>
      </w:r>
      <w:r w:rsidR="0021196B">
        <w:t>rymi</w:t>
      </w:r>
      <w:r w:rsidR="0021196B" w:rsidRPr="0021196B">
        <w:t xml:space="preserve"> zakażeni</w:t>
      </w:r>
      <w:r w:rsidR="0021196B">
        <w:t>ami</w:t>
      </w:r>
      <w:r w:rsidR="0021196B" w:rsidRPr="0021196B">
        <w:t xml:space="preserve"> górnych dróg oddechowych o umiejscowieniu mnogim lub nieokreślonym</w:t>
      </w:r>
      <w:r w:rsidR="0021196B">
        <w:t xml:space="preserve"> (3,8%). </w:t>
      </w:r>
      <w:r w:rsidR="00A97A2C">
        <w:t>Dane na poziomie gmin nie są dostępne, w związku z czym s</w:t>
      </w:r>
      <w:r>
        <w:t xml:space="preserve">zczegółowe dane </w:t>
      </w:r>
      <w:r w:rsidR="00A97A2C">
        <w:t xml:space="preserve">na poziomie powiatu </w:t>
      </w:r>
      <w:r w:rsidRPr="007D117B">
        <w:t>przedstawiono</w:t>
      </w:r>
      <w:r w:rsidR="009132A7" w:rsidRPr="007D117B">
        <w:t xml:space="preserve"> w </w:t>
      </w:r>
      <w:r w:rsidRPr="007D117B">
        <w:t>tabel</w:t>
      </w:r>
      <w:r w:rsidR="0021196B" w:rsidRPr="007D117B">
        <w:t>ach</w:t>
      </w:r>
      <w:r w:rsidRPr="007D117B">
        <w:t xml:space="preserve"> XXXV</w:t>
      </w:r>
      <w:r w:rsidR="007D117B" w:rsidRPr="007D117B">
        <w:t>I i XXXVII</w:t>
      </w:r>
      <w:r w:rsidRPr="007D117B">
        <w:t>.</w:t>
      </w:r>
      <w:bookmarkStart w:id="124" w:name="_Toc78222656"/>
      <w:bookmarkStart w:id="125" w:name="_Toc87373674"/>
    </w:p>
    <w:p w14:paraId="2D4B592E" w14:textId="7771A630" w:rsidR="00B807E0" w:rsidRDefault="00B807E0" w:rsidP="00B807E0">
      <w:pPr>
        <w:pStyle w:val="Tabela"/>
      </w:pPr>
      <w:bookmarkStart w:id="126" w:name="_Toc132661334"/>
      <w:r w:rsidRPr="007D117B">
        <w:t>Tab. XXXV</w:t>
      </w:r>
      <w:r w:rsidR="007D117B" w:rsidRPr="007D117B">
        <w:t>I</w:t>
      </w:r>
      <w:r w:rsidRPr="007D117B">
        <w:t xml:space="preserve">. </w:t>
      </w:r>
      <w:r w:rsidR="001C1D97" w:rsidRPr="001C1D97">
        <w:t xml:space="preserve">Liczba dni absencji chorobowej </w:t>
      </w:r>
      <w:r w:rsidRPr="00B807E0">
        <w:t xml:space="preserve">mieszkańców </w:t>
      </w:r>
      <w:r w:rsidR="00F12242">
        <w:t xml:space="preserve">powiatu </w:t>
      </w:r>
      <w:r w:rsidR="001C1D97">
        <w:t>cieszyńskiego</w:t>
      </w:r>
      <w:r w:rsidR="009132A7">
        <w:t xml:space="preserve"> </w:t>
      </w:r>
      <w:r w:rsidR="009132A7" w:rsidRPr="00B807E0">
        <w:t>w</w:t>
      </w:r>
      <w:r w:rsidR="009132A7">
        <w:t> </w:t>
      </w:r>
      <w:r w:rsidRPr="00B807E0">
        <w:t>202</w:t>
      </w:r>
      <w:r w:rsidR="00F12242">
        <w:t>1</w:t>
      </w:r>
      <w:r w:rsidRPr="00B807E0">
        <w:t xml:space="preserve"> r.</w:t>
      </w:r>
      <w:r w:rsidR="009132A7">
        <w:t xml:space="preserve"> </w:t>
      </w:r>
      <w:r w:rsidR="001C1D97">
        <w:t xml:space="preserve">– absencja chorobowa </w:t>
      </w:r>
      <w:r w:rsidR="009132A7" w:rsidRPr="00B807E0">
        <w:t>z</w:t>
      </w:r>
      <w:r w:rsidR="009132A7">
        <w:t> </w:t>
      </w:r>
      <w:r w:rsidRPr="00B807E0">
        <w:t xml:space="preserve">tytułu choroby własnej </w:t>
      </w:r>
      <w:bookmarkEnd w:id="124"/>
      <w:bookmarkEnd w:id="125"/>
      <w:r w:rsidRPr="00B807E0">
        <w:t>osób ubezpieczonych</w:t>
      </w:r>
      <w:r w:rsidR="009132A7">
        <w:t xml:space="preserve"> </w:t>
      </w:r>
      <w:r w:rsidR="009132A7" w:rsidRPr="00B807E0">
        <w:t>w</w:t>
      </w:r>
      <w:r w:rsidR="009132A7">
        <w:t> </w:t>
      </w:r>
      <w:r w:rsidRPr="00B807E0">
        <w:t>ZUS.</w:t>
      </w:r>
      <w:bookmarkEnd w:id="126"/>
    </w:p>
    <w:tbl>
      <w:tblPr>
        <w:tblW w:w="91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XVI. Liczba dni absencji chorobowej mieszkańców powiatu cieszyńskiego w 2021 r. – absencja chorobowa z tytułu choroby własnej osób ubezpieczonych w ZUS."/>
        <w:tblDescription w:val="W poszczególnych kolumnach tabeli przedstawiono absencję chorobową mieszkańców powiatu cieszyńskiego w 2021 r. z tytułu choroby własnej osób ubezpieczonych w ZUS."/>
      </w:tblPr>
      <w:tblGrid>
        <w:gridCol w:w="699"/>
        <w:gridCol w:w="6662"/>
        <w:gridCol w:w="1117"/>
        <w:gridCol w:w="654"/>
      </w:tblGrid>
      <w:tr w:rsidR="00F656CF" w:rsidRPr="00F656CF" w14:paraId="6B4994AA" w14:textId="77777777" w:rsidTr="00F656CF">
        <w:trPr>
          <w:trHeight w:val="609"/>
          <w:jc w:val="right"/>
        </w:trPr>
        <w:tc>
          <w:tcPr>
            <w:tcW w:w="7361" w:type="dxa"/>
            <w:gridSpan w:val="2"/>
            <w:vMerge w:val="restart"/>
            <w:shd w:val="clear" w:color="auto" w:fill="5B9BD5" w:themeFill="accent5"/>
            <w:noWrap/>
            <w:vAlign w:val="center"/>
            <w:hideMark/>
          </w:tcPr>
          <w:p w14:paraId="70ADAE72" w14:textId="77777777" w:rsidR="00F656CF" w:rsidRPr="00F656CF" w:rsidRDefault="00F656CF" w:rsidP="00F656C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Rozpoznanie</w:t>
            </w:r>
          </w:p>
        </w:tc>
        <w:tc>
          <w:tcPr>
            <w:tcW w:w="1771" w:type="dxa"/>
            <w:gridSpan w:val="2"/>
            <w:shd w:val="clear" w:color="auto" w:fill="5B9BD5" w:themeFill="accent5"/>
            <w:vAlign w:val="center"/>
            <w:hideMark/>
          </w:tcPr>
          <w:p w14:paraId="520A2C12" w14:textId="77777777" w:rsidR="00F656CF" w:rsidRPr="00F656CF" w:rsidRDefault="00F656CF" w:rsidP="00F656C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Liczba dni absencji chorobowej</w:t>
            </w:r>
          </w:p>
        </w:tc>
      </w:tr>
      <w:tr w:rsidR="00F656CF" w:rsidRPr="00F656CF" w14:paraId="3D7284B0" w14:textId="77777777" w:rsidTr="00F656CF">
        <w:trPr>
          <w:trHeight w:val="300"/>
          <w:jc w:val="right"/>
        </w:trPr>
        <w:tc>
          <w:tcPr>
            <w:tcW w:w="7361" w:type="dxa"/>
            <w:gridSpan w:val="2"/>
            <w:vMerge/>
            <w:shd w:val="clear" w:color="auto" w:fill="5B9BD5" w:themeFill="accent5"/>
            <w:vAlign w:val="center"/>
            <w:hideMark/>
          </w:tcPr>
          <w:p w14:paraId="00D92DB4" w14:textId="77777777" w:rsidR="00F656CF" w:rsidRPr="00F656CF" w:rsidRDefault="00F656CF" w:rsidP="00F656C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shd w:val="clear" w:color="auto" w:fill="5B9BD5" w:themeFill="accent5"/>
            <w:noWrap/>
            <w:vAlign w:val="center"/>
            <w:hideMark/>
          </w:tcPr>
          <w:p w14:paraId="26BB1441" w14:textId="20A8DBB2" w:rsidR="00F656CF" w:rsidRPr="00F656CF" w:rsidRDefault="00F656CF" w:rsidP="00F656C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654" w:type="dxa"/>
            <w:shd w:val="clear" w:color="auto" w:fill="5B9BD5" w:themeFill="accent5"/>
            <w:noWrap/>
            <w:vAlign w:val="center"/>
            <w:hideMark/>
          </w:tcPr>
          <w:p w14:paraId="7204CE7D" w14:textId="77777777" w:rsidR="00F656CF" w:rsidRPr="00F656CF" w:rsidRDefault="00F656CF" w:rsidP="00F656C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%</w:t>
            </w:r>
          </w:p>
        </w:tc>
      </w:tr>
      <w:tr w:rsidR="00F656CF" w:rsidRPr="00F656CF" w14:paraId="7A1B3D0B" w14:textId="77777777" w:rsidTr="006B73DC">
        <w:trPr>
          <w:trHeight w:val="300"/>
          <w:jc w:val="right"/>
        </w:trPr>
        <w:tc>
          <w:tcPr>
            <w:tcW w:w="7361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10FEBFD0" w14:textId="1FFAC994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 xml:space="preserve">OGÓŁEM (A00-Z99) </w:t>
            </w:r>
          </w:p>
        </w:tc>
        <w:tc>
          <w:tcPr>
            <w:tcW w:w="1117" w:type="dxa"/>
            <w:shd w:val="clear" w:color="auto" w:fill="DEEAF6" w:themeFill="accent5" w:themeFillTint="33"/>
            <w:noWrap/>
            <w:vAlign w:val="center"/>
            <w:hideMark/>
          </w:tcPr>
          <w:p w14:paraId="18114F87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1 151 471</w:t>
            </w:r>
          </w:p>
        </w:tc>
        <w:tc>
          <w:tcPr>
            <w:tcW w:w="654" w:type="dxa"/>
            <w:shd w:val="clear" w:color="auto" w:fill="DEEAF6" w:themeFill="accent5" w:themeFillTint="33"/>
            <w:noWrap/>
            <w:vAlign w:val="center"/>
            <w:hideMark/>
          </w:tcPr>
          <w:p w14:paraId="6B24B406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100</w:t>
            </w:r>
          </w:p>
        </w:tc>
      </w:tr>
      <w:tr w:rsidR="00F656CF" w:rsidRPr="00F656CF" w14:paraId="1A20E442" w14:textId="77777777" w:rsidTr="00F656CF">
        <w:trPr>
          <w:trHeight w:val="300"/>
          <w:jc w:val="right"/>
        </w:trPr>
        <w:tc>
          <w:tcPr>
            <w:tcW w:w="9132" w:type="dxa"/>
            <w:gridSpan w:val="4"/>
            <w:shd w:val="clear" w:color="auto" w:fill="DEEAF6" w:themeFill="accent5" w:themeFillTint="33"/>
            <w:noWrap/>
            <w:vAlign w:val="center"/>
            <w:hideMark/>
          </w:tcPr>
          <w:p w14:paraId="4E86881F" w14:textId="6BDDE0CC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 w tym:</w:t>
            </w:r>
          </w:p>
        </w:tc>
      </w:tr>
      <w:tr w:rsidR="00F656CF" w:rsidRPr="00F656CF" w14:paraId="144D7B86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7AE16707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O26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343A7A72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Opieka położnicza z powodu stanów związanych głównie z ciążą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4278277A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168 280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168F58C7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14,6</w:t>
            </w:r>
          </w:p>
        </w:tc>
      </w:tr>
      <w:tr w:rsidR="00F656CF" w:rsidRPr="00F656CF" w14:paraId="04A6A316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7B88841D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M54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3F4154D5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Bóle grzbietu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48603271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56 257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2D7BE255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4,9</w:t>
            </w:r>
          </w:p>
        </w:tc>
      </w:tr>
      <w:tr w:rsidR="00F656CF" w:rsidRPr="00F656CF" w14:paraId="71D11E60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07CB2C0F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J06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1865DD3F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Ostre zakażenie górnych dróg oddechowych o umiejscowieniu mnogim lub nieokreślonym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16E56A4B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43 703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7A2B7FC2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3,8</w:t>
            </w:r>
          </w:p>
        </w:tc>
      </w:tr>
      <w:tr w:rsidR="00F656CF" w:rsidRPr="00F656CF" w14:paraId="0711E149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7E872E1A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G54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23008492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Zaburzenia korzeni rdzeniowych i splotów nerwowych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65EAA8E2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34 361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765DC9C1" w14:textId="6958C009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3</w:t>
            </w:r>
            <w:r w:rsid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,0</w:t>
            </w:r>
          </w:p>
        </w:tc>
      </w:tr>
      <w:tr w:rsidR="00F656CF" w:rsidRPr="00F656CF" w14:paraId="2D62C263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53FC5DD9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J00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13A92DBE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Ostre zapalenie nosa i gardła (przeziębienie)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5C4C98AE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32 395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018A3012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2,8</w:t>
            </w:r>
          </w:p>
        </w:tc>
      </w:tr>
      <w:tr w:rsidR="00F656CF" w:rsidRPr="00F656CF" w14:paraId="4A7BD94A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40C80B03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F43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555B3629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Reakcja na ciężki stres i zaburzenia adaptacyjne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2739B0BE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23 859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6B3E2770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2,1</w:t>
            </w:r>
          </w:p>
        </w:tc>
      </w:tr>
      <w:tr w:rsidR="00F656CF" w:rsidRPr="00F656CF" w14:paraId="1C61674C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0C4BD16A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M51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53AD87B4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Inne choroby krążka międzykręgowego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433BE712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20 191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6C1C7FD8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1,8</w:t>
            </w:r>
          </w:p>
        </w:tc>
      </w:tr>
      <w:tr w:rsidR="00F656CF" w:rsidRPr="00F656CF" w14:paraId="07C8298B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5FC4A2C1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M47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15A49F48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Zmiany zwyrodnieniowe kręgosłupa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677F4679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19 985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18BF8E70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1,7</w:t>
            </w:r>
          </w:p>
        </w:tc>
      </w:tr>
      <w:tr w:rsidR="00F656CF" w:rsidRPr="00F656CF" w14:paraId="3E1928B3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24EE7E95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6C7ADFBC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U07.1 COVID-19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40E625AF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19 237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5840841D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1,7</w:t>
            </w:r>
          </w:p>
        </w:tc>
      </w:tr>
      <w:tr w:rsidR="00F656CF" w:rsidRPr="00F656CF" w14:paraId="0C7515FC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663B1E89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M23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050F60DD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Wewnętrzne uszkodzenia stawu kolanowego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3A03B1C3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17 885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3AC75783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1,6</w:t>
            </w:r>
          </w:p>
        </w:tc>
      </w:tr>
      <w:tr w:rsidR="00F656CF" w:rsidRPr="00F656CF" w14:paraId="600B67B2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02D90C6A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S83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5BBDE3E5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Zwichnięcie, skręcenie i naderwanie stawów i więzadeł kolana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1EDCBA89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17 251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14ECEB4B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1,5</w:t>
            </w:r>
          </w:p>
        </w:tc>
      </w:tr>
      <w:tr w:rsidR="00F656CF" w:rsidRPr="00F656CF" w14:paraId="3EF24156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3096147F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F32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089D1725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Epizod depresyjny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D8D931A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17 058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0B5109D1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1,5</w:t>
            </w:r>
          </w:p>
        </w:tc>
      </w:tr>
      <w:tr w:rsidR="00F656CF" w:rsidRPr="00F656CF" w14:paraId="12FADAD5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6EC152BC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O20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098FF5FA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Krwawienie we wczesnym okresie ciąży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72DC3F13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16 171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066CB225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1,4</w:t>
            </w:r>
          </w:p>
        </w:tc>
      </w:tr>
      <w:tr w:rsidR="00F656CF" w:rsidRPr="00F656CF" w14:paraId="02530828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3CA9E95B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S82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5D6A28F0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Złamanie podudzia łącznie ze stawem skokowym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4CB17A12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16 007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4FA4DA2E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1,4</w:t>
            </w:r>
          </w:p>
        </w:tc>
      </w:tr>
      <w:tr w:rsidR="00F656CF" w:rsidRPr="00F656CF" w14:paraId="0DE78381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466C9A28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M70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4F62D024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Choroby tkanek miękkich związane z ich używaniem, przeciążeniem i uciskiem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1CD7DD3B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14 459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204EE658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1,3</w:t>
            </w:r>
          </w:p>
        </w:tc>
      </w:tr>
      <w:tr w:rsidR="00F656CF" w:rsidRPr="00F656CF" w14:paraId="69B0AFFE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05ACB4EC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S93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4DA57908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Zwichnięcie, skręcenie i naderwanie stawów i więzadeł stawu skokowego i poziomu stopy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602103B1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14 304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6D978AB2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1,2</w:t>
            </w:r>
          </w:p>
        </w:tc>
      </w:tr>
      <w:tr w:rsidR="00F656CF" w:rsidRPr="00F656CF" w14:paraId="08E7AA72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3A5CA1AE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J01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0EB35419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Ostre zapalenie zatok przynosowych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10AE0C4A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14 019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001A381F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1,2</w:t>
            </w:r>
          </w:p>
        </w:tc>
      </w:tr>
      <w:tr w:rsidR="00F656CF" w:rsidRPr="00F656CF" w14:paraId="1D05A11C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3A829F33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G56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402229D4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Mononeuropatie</w:t>
            </w:r>
            <w:proofErr w:type="spellEnd"/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 xml:space="preserve"> kończyny górnej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79AB916A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13 149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45F682D3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1,1</w:t>
            </w:r>
          </w:p>
        </w:tc>
      </w:tr>
      <w:tr w:rsidR="00F656CF" w:rsidRPr="00F656CF" w14:paraId="0BF48341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7C027B72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M17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0646C12C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Choroba zwyrodnieniowa stawów kolanowych [</w:t>
            </w:r>
            <w:proofErr w:type="spellStart"/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Gonartroza</w:t>
            </w:r>
            <w:proofErr w:type="spellEnd"/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636D7918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12 959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79CB6BD3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1,1</w:t>
            </w:r>
          </w:p>
        </w:tc>
      </w:tr>
      <w:tr w:rsidR="00F656CF" w:rsidRPr="00F656CF" w14:paraId="0461D555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3E5C02FF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F41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6AEBB4D2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Inne zaburzenia lękowe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6F84C15D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12 581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52FB0E56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1,1</w:t>
            </w:r>
          </w:p>
        </w:tc>
      </w:tr>
      <w:tr w:rsidR="00F656CF" w:rsidRPr="00F656CF" w14:paraId="0C31A2A5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3841DA6C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I10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51653215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Samoistne (pierwotne) nadciśnienie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323F2918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10 886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3C1852EA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0,9</w:t>
            </w:r>
          </w:p>
        </w:tc>
      </w:tr>
      <w:tr w:rsidR="00F656CF" w:rsidRPr="00F656CF" w14:paraId="739C3BA2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673939EE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S62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19703CD3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Złamanie na poziomie nadgarstka i ręki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1DA2A92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10 751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299FD432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0,9</w:t>
            </w:r>
          </w:p>
        </w:tc>
      </w:tr>
      <w:tr w:rsidR="00F656CF" w:rsidRPr="00F656CF" w14:paraId="4BF98CD5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4BA8B2E8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S52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21E44E44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Złamanie przedramienia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4E9B5454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9 821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37FEFB40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0,9</w:t>
            </w:r>
          </w:p>
        </w:tc>
      </w:tr>
      <w:tr w:rsidR="00F656CF" w:rsidRPr="00F656CF" w14:paraId="7D01C336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3F9CA544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M75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777CEC07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Uszkodzenia barku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E77CFF1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8 702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25710CB8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0,8</w:t>
            </w:r>
          </w:p>
        </w:tc>
      </w:tr>
      <w:tr w:rsidR="00F656CF" w:rsidRPr="00F656CF" w14:paraId="1B788A84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47AADCB0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M16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00E11F56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Choroba zwyrodnieniowa stawów biodrowych [</w:t>
            </w:r>
            <w:proofErr w:type="spellStart"/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Koksartroza</w:t>
            </w:r>
            <w:proofErr w:type="spellEnd"/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577BE016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8 482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46508E86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0,7</w:t>
            </w:r>
          </w:p>
        </w:tc>
      </w:tr>
      <w:tr w:rsidR="00F656CF" w:rsidRPr="00F656CF" w14:paraId="32E1A28A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7A66A9A4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M50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4F86E18D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Choroby kręgów szyjnych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487CA7F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8 375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68702FAB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0,7</w:t>
            </w:r>
          </w:p>
        </w:tc>
      </w:tr>
      <w:tr w:rsidR="00F656CF" w:rsidRPr="00F656CF" w14:paraId="53EF61E0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152565CC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lastRenderedPageBreak/>
              <w:t>S92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56BEF888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Złamanie stopy, bez stawu skokowego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775166CC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8 313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08E1A7CF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0,7</w:t>
            </w:r>
          </w:p>
        </w:tc>
      </w:tr>
      <w:tr w:rsidR="00F656CF" w:rsidRPr="00F656CF" w14:paraId="422E027C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218AB8A0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J02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61D99B54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Ostre zapalenie gardła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7428D11C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7 986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5CEB1914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0,7</w:t>
            </w:r>
          </w:p>
        </w:tc>
      </w:tr>
      <w:tr w:rsidR="00F656CF" w:rsidRPr="00F656CF" w14:paraId="6904B871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7A22304D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F33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0CA3F156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Zaburzenia depresyjne nawracające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86E315C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7 690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066843FB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0,7</w:t>
            </w:r>
          </w:p>
        </w:tc>
      </w:tr>
      <w:tr w:rsidR="00F656CF" w:rsidRPr="00F656CF" w14:paraId="276A3D66" w14:textId="77777777" w:rsidTr="00F656CF">
        <w:trPr>
          <w:trHeight w:val="284"/>
          <w:jc w:val="right"/>
        </w:trPr>
        <w:tc>
          <w:tcPr>
            <w:tcW w:w="699" w:type="dxa"/>
            <w:shd w:val="clear" w:color="auto" w:fill="DEEAF6" w:themeFill="accent5" w:themeFillTint="33"/>
            <w:noWrap/>
            <w:vAlign w:val="center"/>
            <w:hideMark/>
          </w:tcPr>
          <w:p w14:paraId="7524B318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K40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1BF79D14" w14:textId="77777777" w:rsidR="00F656CF" w:rsidRPr="00F656CF" w:rsidRDefault="00F656CF" w:rsidP="00F656CF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Przepuklina pachwinowa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551B766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6 833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2AF58133" w14:textId="77777777" w:rsidR="00F656CF" w:rsidRPr="00F656CF" w:rsidRDefault="00F656CF" w:rsidP="00F656CF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F656CF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0,6</w:t>
            </w:r>
          </w:p>
        </w:tc>
      </w:tr>
    </w:tbl>
    <w:p w14:paraId="51490D62" w14:textId="6D4FBC77" w:rsidR="00F12242" w:rsidRDefault="00F12242" w:rsidP="00F12242">
      <w:pPr>
        <w:tabs>
          <w:tab w:val="left" w:pos="1134"/>
        </w:tabs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>Źródło: Opracowanie własne na podstawie danych ZUS.</w:t>
      </w:r>
    </w:p>
    <w:p w14:paraId="6B3C87AC" w14:textId="06FFF766" w:rsidR="001C1D97" w:rsidRPr="001C1D97" w:rsidRDefault="001C1D97" w:rsidP="001C1D97">
      <w:pPr>
        <w:pStyle w:val="Tabela"/>
      </w:pPr>
      <w:bookmarkStart w:id="127" w:name="_Toc132661335"/>
      <w:r w:rsidRPr="007D117B">
        <w:t>Tab. XXXV</w:t>
      </w:r>
      <w:r w:rsidR="007D117B" w:rsidRPr="007D117B">
        <w:t>II</w:t>
      </w:r>
      <w:r w:rsidRPr="007D117B">
        <w:t xml:space="preserve">. </w:t>
      </w:r>
      <w:r w:rsidRPr="001C1D97">
        <w:t xml:space="preserve">Liczba </w:t>
      </w:r>
      <w:r>
        <w:t>zaświadczeń lekarskich wystawionych</w:t>
      </w:r>
      <w:r w:rsidRPr="001C1D97">
        <w:t xml:space="preserve"> </w:t>
      </w:r>
      <w:r w:rsidRPr="00B807E0">
        <w:t>mieszkańc</w:t>
      </w:r>
      <w:r>
        <w:t>om</w:t>
      </w:r>
      <w:r w:rsidRPr="00B807E0">
        <w:t xml:space="preserve"> </w:t>
      </w:r>
      <w:r>
        <w:t xml:space="preserve">powiatu cieszyńskiego </w:t>
      </w:r>
      <w:r w:rsidRPr="00B807E0">
        <w:t>w</w:t>
      </w:r>
      <w:r>
        <w:t> </w:t>
      </w:r>
      <w:r w:rsidRPr="00B807E0">
        <w:t>202</w:t>
      </w:r>
      <w:r>
        <w:t>1</w:t>
      </w:r>
      <w:r w:rsidRPr="00B807E0">
        <w:t xml:space="preserve"> r.</w:t>
      </w:r>
      <w:r>
        <w:t xml:space="preserve"> </w:t>
      </w:r>
      <w:r w:rsidR="00945253">
        <w:t xml:space="preserve">w związku z niezdolnością do pracy </w:t>
      </w:r>
      <w:r>
        <w:t xml:space="preserve">– absencja chorobowa </w:t>
      </w:r>
      <w:r w:rsidRPr="00B807E0">
        <w:t>z</w:t>
      </w:r>
      <w:r>
        <w:t> </w:t>
      </w:r>
      <w:r w:rsidRPr="00B807E0">
        <w:t>tytułu choroby własnej osób ubezpieczonych</w:t>
      </w:r>
      <w:r>
        <w:t xml:space="preserve"> </w:t>
      </w:r>
      <w:r w:rsidRPr="00B807E0">
        <w:t>w</w:t>
      </w:r>
      <w:r>
        <w:t> </w:t>
      </w:r>
      <w:r w:rsidRPr="00B807E0">
        <w:t>ZUS.</w:t>
      </w:r>
      <w:bookmarkEnd w:id="127"/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XVII. Liczba zaświadczeń lekarskich wystawionych mieszkańcom powiatu cieszyńskiego w 2021 r. w związku z niezdolnością do pracy – absencja chorobowa z tytułu choroby własnej osób ubezpieczonych w ZUS."/>
        <w:tblDescription w:val="W poszczególnych kolumnach tabeli przedstawiono absencję chorobową mieszkańców powiatu cieszyńskiego w 2021 r. z tytułu choroby własnej osób ubezpieczonych w ZUS."/>
      </w:tblPr>
      <w:tblGrid>
        <w:gridCol w:w="709"/>
        <w:gridCol w:w="6662"/>
        <w:gridCol w:w="1134"/>
        <w:gridCol w:w="637"/>
      </w:tblGrid>
      <w:tr w:rsidR="001C1D97" w:rsidRPr="001C1D97" w14:paraId="480E9E8F" w14:textId="77777777" w:rsidTr="00945253">
        <w:trPr>
          <w:trHeight w:val="284"/>
          <w:jc w:val="right"/>
        </w:trPr>
        <w:tc>
          <w:tcPr>
            <w:tcW w:w="7371" w:type="dxa"/>
            <w:gridSpan w:val="2"/>
            <w:vMerge w:val="restart"/>
            <w:shd w:val="clear" w:color="auto" w:fill="5B9BD5" w:themeFill="accent5"/>
            <w:noWrap/>
            <w:vAlign w:val="center"/>
            <w:hideMark/>
          </w:tcPr>
          <w:p w14:paraId="4DE9663C" w14:textId="77777777" w:rsidR="001C1D97" w:rsidRPr="001C1D97" w:rsidRDefault="001C1D97" w:rsidP="0094525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Rozpoznanie</w:t>
            </w:r>
          </w:p>
        </w:tc>
        <w:tc>
          <w:tcPr>
            <w:tcW w:w="1771" w:type="dxa"/>
            <w:gridSpan w:val="2"/>
            <w:shd w:val="clear" w:color="auto" w:fill="5B9BD5" w:themeFill="accent5"/>
            <w:vAlign w:val="center"/>
            <w:hideMark/>
          </w:tcPr>
          <w:p w14:paraId="0E03EFAE" w14:textId="77777777" w:rsidR="001C1D97" w:rsidRPr="001C1D97" w:rsidRDefault="001C1D97" w:rsidP="0094525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Liczba zaświadczeń lekarskich</w:t>
            </w:r>
          </w:p>
        </w:tc>
      </w:tr>
      <w:tr w:rsidR="001C1D97" w:rsidRPr="001C1D97" w14:paraId="10F2061D" w14:textId="77777777" w:rsidTr="00945253">
        <w:trPr>
          <w:trHeight w:val="284"/>
          <w:jc w:val="right"/>
        </w:trPr>
        <w:tc>
          <w:tcPr>
            <w:tcW w:w="7371" w:type="dxa"/>
            <w:gridSpan w:val="2"/>
            <w:vMerge/>
            <w:shd w:val="clear" w:color="auto" w:fill="5B9BD5" w:themeFill="accent5"/>
            <w:vAlign w:val="center"/>
            <w:hideMark/>
          </w:tcPr>
          <w:p w14:paraId="73E59E33" w14:textId="77777777" w:rsidR="001C1D97" w:rsidRPr="001C1D97" w:rsidRDefault="001C1D97" w:rsidP="0094525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5B9BD5" w:themeFill="accent5"/>
            <w:noWrap/>
            <w:vAlign w:val="center"/>
            <w:hideMark/>
          </w:tcPr>
          <w:p w14:paraId="4AF30AF4" w14:textId="2438C0D7" w:rsidR="001C1D97" w:rsidRPr="001C1D97" w:rsidRDefault="001C1D97" w:rsidP="0094525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637" w:type="dxa"/>
            <w:shd w:val="clear" w:color="auto" w:fill="5B9BD5" w:themeFill="accent5"/>
            <w:noWrap/>
            <w:vAlign w:val="center"/>
            <w:hideMark/>
          </w:tcPr>
          <w:p w14:paraId="68F8195D" w14:textId="77777777" w:rsidR="001C1D97" w:rsidRPr="001C1D97" w:rsidRDefault="001C1D97" w:rsidP="0094525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%</w:t>
            </w:r>
          </w:p>
        </w:tc>
      </w:tr>
      <w:tr w:rsidR="001C1D97" w:rsidRPr="001C1D97" w14:paraId="280B2AB2" w14:textId="77777777" w:rsidTr="006B73DC">
        <w:trPr>
          <w:trHeight w:val="284"/>
          <w:jc w:val="right"/>
        </w:trPr>
        <w:tc>
          <w:tcPr>
            <w:tcW w:w="7371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716C74E0" w14:textId="4EDFB5AE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 xml:space="preserve">OGÓŁEM (A00-Z99) </w:t>
            </w:r>
          </w:p>
        </w:tc>
        <w:tc>
          <w:tcPr>
            <w:tcW w:w="1134" w:type="dxa"/>
            <w:shd w:val="clear" w:color="auto" w:fill="DEEAF6" w:themeFill="accent5" w:themeFillTint="33"/>
            <w:noWrap/>
            <w:vAlign w:val="center"/>
            <w:hideMark/>
          </w:tcPr>
          <w:p w14:paraId="68CCAF95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103 653</w:t>
            </w:r>
          </w:p>
        </w:tc>
        <w:tc>
          <w:tcPr>
            <w:tcW w:w="637" w:type="dxa"/>
            <w:shd w:val="clear" w:color="auto" w:fill="DEEAF6" w:themeFill="accent5" w:themeFillTint="33"/>
            <w:noWrap/>
            <w:vAlign w:val="center"/>
            <w:hideMark/>
          </w:tcPr>
          <w:p w14:paraId="0F78CADD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100</w:t>
            </w:r>
          </w:p>
        </w:tc>
      </w:tr>
      <w:tr w:rsidR="001C1D97" w:rsidRPr="001C1D97" w14:paraId="22F274DB" w14:textId="77777777" w:rsidTr="00945253">
        <w:trPr>
          <w:trHeight w:val="284"/>
          <w:jc w:val="right"/>
        </w:trPr>
        <w:tc>
          <w:tcPr>
            <w:tcW w:w="9142" w:type="dxa"/>
            <w:gridSpan w:val="4"/>
            <w:shd w:val="clear" w:color="auto" w:fill="DEEAF6" w:themeFill="accent5" w:themeFillTint="33"/>
            <w:noWrap/>
            <w:hideMark/>
          </w:tcPr>
          <w:p w14:paraId="53273A3F" w14:textId="5AFA27D3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 w tym:</w:t>
            </w:r>
          </w:p>
        </w:tc>
      </w:tr>
      <w:tr w:rsidR="001C1D97" w:rsidRPr="001C1D97" w14:paraId="04E08D14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4A79B399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J06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39EBDDB5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Ostre zakażenie górnych dróg oddechowych o umiejscowieniu mnogim lub nieokreślonym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8A53C87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7 597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660FBD5D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7,3</w:t>
            </w:r>
          </w:p>
        </w:tc>
      </w:tr>
      <w:tr w:rsidR="001C1D97" w:rsidRPr="001C1D97" w14:paraId="1315D51B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3590E825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O26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1326AFE8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Opieka położnicza z powodu stanów związanych głównie z ciążą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E37104D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7 456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31793C94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7,2</w:t>
            </w:r>
          </w:p>
        </w:tc>
      </w:tr>
      <w:tr w:rsidR="001C1D97" w:rsidRPr="001C1D97" w14:paraId="664DE9A1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479D3065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J00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74566662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Ostre zapalenie nosa i gardła (przeziębienie)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1A2B9AF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6 814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4ABA409F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6,6</w:t>
            </w:r>
          </w:p>
        </w:tc>
      </w:tr>
      <w:tr w:rsidR="001C1D97" w:rsidRPr="001C1D97" w14:paraId="697E2A88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5608A578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M54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24C0E096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Bóle grzbietu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67494DD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5 969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117FA8DF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5,8</w:t>
            </w:r>
          </w:p>
        </w:tc>
      </w:tr>
      <w:tr w:rsidR="001C1D97" w:rsidRPr="001C1D97" w14:paraId="56F17FAD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2832941A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G54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3768641D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Zaburzenia korzeni rdzeniowych i splotów nerwowych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AD58EFE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3 311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DDB73AD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3,2</w:t>
            </w:r>
          </w:p>
        </w:tc>
      </w:tr>
      <w:tr w:rsidR="001C1D97" w:rsidRPr="001C1D97" w14:paraId="59F68170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09BBE2CC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J01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07F86283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Ostre zapalenie zatok przynosowych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EE7EA1E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2 456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020D7963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2,4</w:t>
            </w:r>
          </w:p>
        </w:tc>
      </w:tr>
      <w:tr w:rsidR="001C1D97" w:rsidRPr="001C1D97" w14:paraId="11B6A221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60D0818D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3A06E33A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U07.1 COVID-19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47FC37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2 406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5A3A326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2,3</w:t>
            </w:r>
          </w:p>
        </w:tc>
      </w:tr>
      <w:tr w:rsidR="001C1D97" w:rsidRPr="001C1D97" w14:paraId="6E47E65C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26767DBE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M47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2AC2ACE1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Zmiany zwyrodnieniowe kręgosłupa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96EF8D3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1 703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014C7C44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1,6</w:t>
            </w:r>
          </w:p>
        </w:tc>
      </w:tr>
      <w:tr w:rsidR="001C1D97" w:rsidRPr="001C1D97" w14:paraId="2A7B6A47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575D5753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K52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32EBF2EE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Inne niezakaźne zapalenie żołądkowo-jelitowe i jelita grubego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0D35DE5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1 543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67C5CDF7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1,5</w:t>
            </w:r>
          </w:p>
        </w:tc>
      </w:tr>
      <w:tr w:rsidR="001C1D97" w:rsidRPr="001C1D97" w14:paraId="0F6BEE70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5BA8EEB2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M70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7ADA18BF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Choroby tkanek miękkich związane z ich używaniem, przeciążeniem i uciskiem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F461C8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1 491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0957FC05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1,4</w:t>
            </w:r>
          </w:p>
        </w:tc>
      </w:tr>
      <w:tr w:rsidR="001C1D97" w:rsidRPr="001C1D97" w14:paraId="61EB937D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3AA6EF04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J02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312C4C5D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Ostre zapalenie gardła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B7A5272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1 467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6EB99DE7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1,4</w:t>
            </w:r>
          </w:p>
        </w:tc>
      </w:tr>
      <w:tr w:rsidR="001C1D97" w:rsidRPr="001C1D97" w14:paraId="774ACE95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258603E5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F43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215027BC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Reakcja na ciężki stres i zaburzenia adaptacyjne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110BF9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1 391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8051D87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1,3</w:t>
            </w:r>
          </w:p>
        </w:tc>
      </w:tr>
      <w:tr w:rsidR="001C1D97" w:rsidRPr="001C1D97" w14:paraId="28912011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0BE424CA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I10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4A641A32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Samoistne (pierwotne) nadciśnienie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4DCE92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1 253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CFAB226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1,2</w:t>
            </w:r>
          </w:p>
        </w:tc>
      </w:tr>
      <w:tr w:rsidR="001C1D97" w:rsidRPr="001C1D97" w14:paraId="774A85B3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6287F1DB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S93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14565BEB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Zwichnięcie, skręcenie i naderwanie stawów i więzadeł stawu skokowego i poziomu stopy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010F56D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1 246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35A43323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1,2</w:t>
            </w:r>
          </w:p>
        </w:tc>
      </w:tr>
      <w:tr w:rsidR="001C1D97" w:rsidRPr="001C1D97" w14:paraId="0E55E52A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00F828E1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M51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4B44F529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Inne choroby krążka międzykręgowego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F7E134B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1 183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12B6EAAF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1,1</w:t>
            </w:r>
          </w:p>
        </w:tc>
      </w:tr>
      <w:tr w:rsidR="001C1D97" w:rsidRPr="001C1D97" w14:paraId="31935064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10452878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R53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482E3D83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Złe samopoczucie, zmęczenie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0FAB417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1 180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1CDBA69B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1,1</w:t>
            </w:r>
          </w:p>
        </w:tc>
      </w:tr>
      <w:tr w:rsidR="001C1D97" w:rsidRPr="001C1D97" w14:paraId="540CA93A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7B7FDC20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S83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732CA29F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Zwichnięcie, skręcenie i naderwanie stawów i więzadeł kolana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267964A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1 049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AFD5759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1C1D97" w:rsidRPr="001C1D97" w14:paraId="395BF81F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04C5033F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K30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151A2DF4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Dyspepsja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861A79C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1 036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4567C777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1C1D97" w:rsidRPr="001C1D97" w14:paraId="3300EFB7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184A9993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J03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00F26DDB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Ostre zapalenie migdałków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F6D08AD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44F2D5CD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0,9</w:t>
            </w:r>
          </w:p>
        </w:tc>
      </w:tr>
      <w:tr w:rsidR="001C1D97" w:rsidRPr="001C1D97" w14:paraId="651F7605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45F91BF1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F32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00B1CBF0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Epizod depresyjny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FE9726E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9D7C14C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0,9</w:t>
            </w:r>
          </w:p>
        </w:tc>
      </w:tr>
      <w:tr w:rsidR="001C1D97" w:rsidRPr="001C1D97" w14:paraId="4C0CA2C8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02FF8FF0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M23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21418FCE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Wewnętrzne uszkodzenia stawu kolanowego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B368C5B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6B36A95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0,9</w:t>
            </w:r>
          </w:p>
        </w:tc>
      </w:tr>
      <w:tr w:rsidR="001C1D97" w:rsidRPr="001C1D97" w14:paraId="6296FE10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1BCDA588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R10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3B5401D6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Ból w okolicy brzucha i miednicy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0D747C2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DE8AF38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0,8</w:t>
            </w:r>
          </w:p>
        </w:tc>
      </w:tr>
      <w:tr w:rsidR="001C1D97" w:rsidRPr="001C1D97" w14:paraId="76145D36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559D9C6E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O20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1A870207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Krwawienie we wczesnym okresie ciąży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6586C2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9EF8D80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0,7</w:t>
            </w:r>
          </w:p>
        </w:tc>
      </w:tr>
      <w:tr w:rsidR="001C1D97" w:rsidRPr="001C1D97" w14:paraId="4CC0B751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0648C83F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F41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3136D475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Inne zaburzenia lękowe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F814F7E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3ED35716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0,7</w:t>
            </w:r>
          </w:p>
        </w:tc>
      </w:tr>
      <w:tr w:rsidR="001C1D97" w:rsidRPr="001C1D97" w14:paraId="3475B514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18456D7A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J04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3A85AD00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Ostre zapalenie krtani i tchawicy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4A9E03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0A9C97BC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0,7</w:t>
            </w:r>
          </w:p>
        </w:tc>
      </w:tr>
      <w:tr w:rsidR="001C1D97" w:rsidRPr="001C1D97" w14:paraId="1DBB696C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22B0996F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J20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6BFAF0A4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Ostre zapalenie oskrzeli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4EEC20F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697844E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0,7</w:t>
            </w:r>
          </w:p>
        </w:tc>
      </w:tr>
      <w:tr w:rsidR="001C1D97" w:rsidRPr="001C1D97" w14:paraId="6D886BBA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39C819D8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M17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4C94437E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Choroba zwyrodnieniowa stawów kolanowych [</w:t>
            </w:r>
            <w:proofErr w:type="spellStart"/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Gonartroza</w:t>
            </w:r>
            <w:proofErr w:type="spellEnd"/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EEE124F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3E41633A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0,7</w:t>
            </w:r>
          </w:p>
        </w:tc>
      </w:tr>
      <w:tr w:rsidR="001C1D97" w:rsidRPr="001C1D97" w14:paraId="49DC99CF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2599BF99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S61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16582255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Otwarta rana nadgarstka i ręki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E29D0DF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353EEB7B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0,6</w:t>
            </w:r>
          </w:p>
        </w:tc>
      </w:tr>
      <w:tr w:rsidR="001C1D97" w:rsidRPr="001C1D97" w14:paraId="6BA3B72E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2F058905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G56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02665119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Mononeuropatie</w:t>
            </w:r>
            <w:proofErr w:type="spellEnd"/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 xml:space="preserve"> kończyny górnej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A41DC1D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3BA60893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0,6</w:t>
            </w:r>
          </w:p>
        </w:tc>
      </w:tr>
      <w:tr w:rsidR="001C1D97" w:rsidRPr="001C1D97" w14:paraId="30649774" w14:textId="77777777" w:rsidTr="00945253">
        <w:trPr>
          <w:trHeight w:val="284"/>
          <w:jc w:val="right"/>
        </w:trPr>
        <w:tc>
          <w:tcPr>
            <w:tcW w:w="709" w:type="dxa"/>
            <w:shd w:val="clear" w:color="auto" w:fill="DEEAF6" w:themeFill="accent5" w:themeFillTint="33"/>
            <w:noWrap/>
            <w:vAlign w:val="center"/>
            <w:hideMark/>
          </w:tcPr>
          <w:p w14:paraId="02B7605E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M50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  <w:hideMark/>
          </w:tcPr>
          <w:p w14:paraId="4FF8A4FA" w14:textId="77777777" w:rsidR="001C1D97" w:rsidRPr="001C1D97" w:rsidRDefault="001C1D97" w:rsidP="001C1D97">
            <w:pPr>
              <w:spacing w:line="240" w:lineRule="auto"/>
              <w:jc w:val="lef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Choroby kręgów szyjnych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DDF8D2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E9F4D48" w14:textId="77777777" w:rsidR="001C1D97" w:rsidRPr="001C1D97" w:rsidRDefault="001C1D97" w:rsidP="001C1D97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</w:pPr>
            <w:r w:rsidRPr="001C1D97">
              <w:rPr>
                <w:rFonts w:eastAsia="Times New Roman" w:cs="Times New Roman"/>
                <w:color w:val="222222"/>
                <w:sz w:val="20"/>
                <w:szCs w:val="20"/>
                <w:lang w:eastAsia="pl-PL"/>
              </w:rPr>
              <w:t>0,6</w:t>
            </w:r>
          </w:p>
        </w:tc>
      </w:tr>
    </w:tbl>
    <w:p w14:paraId="1ED8F087" w14:textId="273EE87D" w:rsidR="00F12242" w:rsidRPr="00E84B3C" w:rsidRDefault="0090721E" w:rsidP="00E84B3C">
      <w:pPr>
        <w:tabs>
          <w:tab w:val="left" w:pos="1134"/>
        </w:tabs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>Źródło: Opracowanie własne na podstawie danych ZUS.</w:t>
      </w:r>
    </w:p>
    <w:p w14:paraId="330FE3B0" w14:textId="2EF6DD98" w:rsidR="00B807E0" w:rsidRPr="00B140BC" w:rsidRDefault="00B807E0" w:rsidP="00B807E0">
      <w:pPr>
        <w:pStyle w:val="Nagwek2"/>
        <w:numPr>
          <w:ilvl w:val="0"/>
          <w:numId w:val="0"/>
        </w:numPr>
        <w:rPr>
          <w:color w:val="auto"/>
        </w:rPr>
      </w:pPr>
      <w:bookmarkStart w:id="128" w:name="_Toc133489314"/>
      <w:r w:rsidRPr="00B140BC">
        <w:rPr>
          <w:color w:val="auto"/>
        </w:rPr>
        <w:lastRenderedPageBreak/>
        <w:t>6.3. Umieralność</w:t>
      </w:r>
      <w:bookmarkEnd w:id="120"/>
      <w:bookmarkEnd w:id="128"/>
    </w:p>
    <w:p w14:paraId="039EA0BF" w14:textId="22243A20" w:rsidR="00B807E0" w:rsidRPr="00B140BC" w:rsidRDefault="00B807E0" w:rsidP="00B807E0">
      <w:pPr>
        <w:tabs>
          <w:tab w:val="left" w:pos="851"/>
        </w:tabs>
        <w:rPr>
          <w:color w:val="FF0000"/>
        </w:rPr>
      </w:pPr>
      <w:r>
        <w:tab/>
      </w:r>
      <w:r w:rsidR="00304F7E">
        <w:t xml:space="preserve">W </w:t>
      </w:r>
      <w:r w:rsidR="00DA3C96">
        <w:t>roku 2022</w:t>
      </w:r>
      <w:r w:rsidR="00304F7E">
        <w:t xml:space="preserve"> </w:t>
      </w:r>
      <w:r w:rsidR="00CD3930">
        <w:t>w mieście Cieszynie</w:t>
      </w:r>
      <w:r w:rsidR="00304F7E">
        <w:t xml:space="preserve"> odnotowano 609 zgonów, w tym 291 zgonów mężczyzn (47,8%) oraz 318 zgonów kobiet (52,2%). Szczegółowe dane dotyczące przyczyn zgonów na poziomie gmin nie są dostępne, w związku z czym poniżej przedstawiono dane na poziomie powiatu. </w:t>
      </w:r>
      <w:r w:rsidR="00035D0C">
        <w:t xml:space="preserve">W </w:t>
      </w:r>
      <w:r w:rsidR="00DA3C96">
        <w:t>roku 202</w:t>
      </w:r>
      <w:r w:rsidR="00BF606B">
        <w:t>1</w:t>
      </w:r>
      <w:r w:rsidR="00556405">
        <w:t xml:space="preserve"> </w:t>
      </w:r>
      <w:r w:rsidR="00F95402">
        <w:t xml:space="preserve">w </w:t>
      </w:r>
      <w:r w:rsidR="00656AD7">
        <w:t xml:space="preserve">powiecie </w:t>
      </w:r>
      <w:r w:rsidR="00BF606B">
        <w:t>cieszyńskim</w:t>
      </w:r>
      <w:r w:rsidRPr="005058ED">
        <w:t xml:space="preserve"> odnotowano </w:t>
      </w:r>
      <w:r w:rsidR="00BF606B">
        <w:t>2</w:t>
      </w:r>
      <w:r w:rsidRPr="005058ED">
        <w:t xml:space="preserve"> </w:t>
      </w:r>
      <w:r w:rsidR="00BF606B">
        <w:t>581</w:t>
      </w:r>
      <w:r w:rsidRPr="005058ED">
        <w:t xml:space="preserve"> zgonów. </w:t>
      </w:r>
      <w:r w:rsidRPr="00B140BC">
        <w:t xml:space="preserve">Wśród głównych przyczyn zgonów </w:t>
      </w:r>
      <w:r w:rsidR="00304F7E" w:rsidRPr="00B140BC">
        <w:t>w tym okresie dominowały</w:t>
      </w:r>
      <w:r w:rsidRPr="00B140BC">
        <w:t>, podobnie jak</w:t>
      </w:r>
      <w:r w:rsidR="009132A7" w:rsidRPr="00B140BC">
        <w:t xml:space="preserve"> w </w:t>
      </w:r>
      <w:r w:rsidRPr="00B140BC">
        <w:t>całym kraju</w:t>
      </w:r>
      <w:r w:rsidR="009132A7" w:rsidRPr="00B140BC">
        <w:t xml:space="preserve"> i </w:t>
      </w:r>
      <w:r w:rsidRPr="00B140BC">
        <w:t xml:space="preserve">województwie </w:t>
      </w:r>
      <w:r w:rsidR="00D7690F" w:rsidRPr="00B140BC">
        <w:t>śląskim</w:t>
      </w:r>
      <w:r w:rsidRPr="00B140BC">
        <w:t>, choroby układu krążenia (3</w:t>
      </w:r>
      <w:r w:rsidR="003A53EC">
        <w:t>7</w:t>
      </w:r>
      <w:r w:rsidRPr="00B140BC">
        <w:t>,</w:t>
      </w:r>
      <w:r w:rsidR="003A53EC">
        <w:t>8</w:t>
      </w:r>
      <w:r w:rsidRPr="00B140BC">
        <w:t>% ogółu)</w:t>
      </w:r>
      <w:r w:rsidR="00B140BC" w:rsidRPr="00B140BC">
        <w:t>.</w:t>
      </w:r>
      <w:r w:rsidR="00B140BC">
        <w:t xml:space="preserve"> Drugie miejsce wśród najczęstszych przyczyn zgonów zajął COVID-19 (</w:t>
      </w:r>
      <w:r w:rsidR="003A53EC">
        <w:t>20</w:t>
      </w:r>
      <w:r w:rsidR="00B140BC">
        <w:t>,</w:t>
      </w:r>
      <w:r w:rsidR="003A53EC">
        <w:t>1</w:t>
      </w:r>
      <w:r w:rsidR="00B140BC">
        <w:t>%), podczas gdy w kraju i w Polsce drugą wiodącą przyczyną zgonów były w analizowanym okresie choroby nowotworowe. W powiecie cieszyńskim nowotwory zajęły trzecią pozycję w tym rankingu, odpowiadając za 1</w:t>
      </w:r>
      <w:r w:rsidR="003A53EC">
        <w:t>9</w:t>
      </w:r>
      <w:r w:rsidR="00B140BC">
        <w:t>,</w:t>
      </w:r>
      <w:r w:rsidR="003A53EC">
        <w:t>2</w:t>
      </w:r>
      <w:r w:rsidR="00B140BC">
        <w:t>% ogółu zgonów.</w:t>
      </w:r>
      <w:r w:rsidR="00B140BC">
        <w:rPr>
          <w:color w:val="FF0000"/>
        </w:rPr>
        <w:t xml:space="preserve"> </w:t>
      </w:r>
      <w:r w:rsidRPr="005058ED">
        <w:t xml:space="preserve">Szczegółowe </w:t>
      </w:r>
      <w:r w:rsidRPr="00C022D9">
        <w:t xml:space="preserve">dane zobrazowano za pomocą </w:t>
      </w:r>
      <w:r>
        <w:t>ryciny 8</w:t>
      </w:r>
      <w:r w:rsidRPr="00C022D9">
        <w:t xml:space="preserve">. </w:t>
      </w:r>
    </w:p>
    <w:p w14:paraId="77896FA3" w14:textId="5B05D0D5" w:rsidR="00B807E0" w:rsidRDefault="003A53EC" w:rsidP="00B807E0">
      <w:pPr>
        <w:tabs>
          <w:tab w:val="left" w:pos="851"/>
        </w:tabs>
      </w:pPr>
      <w:r>
        <w:rPr>
          <w:noProof/>
          <w:lang w:eastAsia="pl-PL"/>
        </w:rPr>
        <w:drawing>
          <wp:inline distT="0" distB="0" distL="0" distR="0" wp14:anchorId="0929749E" wp14:editId="700E1ED8">
            <wp:extent cx="5695950" cy="5127625"/>
            <wp:effectExtent l="0" t="0" r="0" b="0"/>
            <wp:docPr id="115171257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CF1FBA8C-6946-4B84-9431-A3A5698C66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89C1C2C" w14:textId="0CC3DB45" w:rsidR="00B807E0" w:rsidRPr="00D61DCD" w:rsidRDefault="00B807E0" w:rsidP="00B807E0">
      <w:pPr>
        <w:pStyle w:val="Rycina"/>
      </w:pPr>
      <w:bookmarkStart w:id="129" w:name="_Toc90051805"/>
      <w:bookmarkStart w:id="130" w:name="_Toc133491068"/>
      <w:r>
        <w:t>Ryc. 8</w:t>
      </w:r>
      <w:r w:rsidRPr="00D61DCD">
        <w:t>.</w:t>
      </w:r>
      <w:r>
        <w:t xml:space="preserve"> Przyczyny zgonów mieszkańców </w:t>
      </w:r>
      <w:r w:rsidR="00656AD7">
        <w:t xml:space="preserve">powiatu </w:t>
      </w:r>
      <w:r w:rsidR="00BF606B">
        <w:t>cieszyńskiego</w:t>
      </w:r>
      <w:r w:rsidR="009132A7">
        <w:t xml:space="preserve"> </w:t>
      </w:r>
      <w:r w:rsidR="00656AD7">
        <w:t>w</w:t>
      </w:r>
      <w:r w:rsidR="00035D0C">
        <w:t xml:space="preserve"> </w:t>
      </w:r>
      <w:r w:rsidR="00DA3C96">
        <w:t>roku 202</w:t>
      </w:r>
      <w:r w:rsidR="00BF606B">
        <w:t>1</w:t>
      </w:r>
      <w:r w:rsidR="00556405">
        <w:t xml:space="preserve"> </w:t>
      </w:r>
      <w:r w:rsidR="008960AD">
        <w:t>(%)</w:t>
      </w:r>
      <w:r>
        <w:t>.</w:t>
      </w:r>
      <w:bookmarkEnd w:id="129"/>
      <w:bookmarkEnd w:id="130"/>
    </w:p>
    <w:p w14:paraId="07F18926" w14:textId="77777777" w:rsidR="00B807E0" w:rsidRDefault="00B807E0" w:rsidP="00B807E0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>Źródło: Opracowanie własne na podstawie danych GUS.</w:t>
      </w:r>
    </w:p>
    <w:p w14:paraId="75D3C001" w14:textId="41976EDE" w:rsidR="00833460" w:rsidRDefault="00833460" w:rsidP="00304F7E">
      <w:pPr>
        <w:tabs>
          <w:tab w:val="left" w:pos="851"/>
        </w:tabs>
        <w:sectPr w:rsidR="00833460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2BD4B0C2" w14:textId="5A1D3726" w:rsidR="00B807E0" w:rsidRPr="00304F7E" w:rsidRDefault="00833460" w:rsidP="00304F7E">
      <w:pPr>
        <w:tabs>
          <w:tab w:val="left" w:pos="851"/>
        </w:tabs>
      </w:pPr>
      <w:r>
        <w:lastRenderedPageBreak/>
        <w:tab/>
      </w:r>
      <w:r w:rsidR="00F95402">
        <w:t xml:space="preserve">W </w:t>
      </w:r>
      <w:r w:rsidR="009B51B7">
        <w:t xml:space="preserve">powiecie </w:t>
      </w:r>
      <w:r w:rsidR="00BF606B">
        <w:t>cieszyńskim</w:t>
      </w:r>
      <w:r w:rsidR="009B51B7">
        <w:t xml:space="preserve"> w </w:t>
      </w:r>
      <w:r w:rsidR="00035D0C">
        <w:t>202</w:t>
      </w:r>
      <w:r>
        <w:t>1</w:t>
      </w:r>
      <w:r w:rsidR="009B51B7">
        <w:t xml:space="preserve"> roku</w:t>
      </w:r>
      <w:r w:rsidR="00556405">
        <w:t xml:space="preserve"> </w:t>
      </w:r>
      <w:r>
        <w:t>współczynnik zgonów ogółem na 100 tys. mieszkańców był niższy od wartości dla województwa śląskiego, ale wyższy od wskaźnika dla kraju. W regionie o</w:t>
      </w:r>
      <w:r w:rsidR="00B807E0">
        <w:t xml:space="preserve">dnotowano </w:t>
      </w:r>
      <w:r w:rsidR="009B51B7">
        <w:t>większą</w:t>
      </w:r>
      <w:r w:rsidR="00B807E0">
        <w:t xml:space="preserve"> liczbę zgonów/100 tys. ludności,</w:t>
      </w:r>
      <w:r w:rsidR="009132A7">
        <w:t xml:space="preserve"> w </w:t>
      </w:r>
      <w:r w:rsidR="00B807E0">
        <w:t>porównaniu do kraju</w:t>
      </w:r>
      <w:r w:rsidR="009132A7">
        <w:t xml:space="preserve"> i </w:t>
      </w:r>
      <w:r w:rsidR="00B807E0">
        <w:t>województwa,</w:t>
      </w:r>
      <w:r w:rsidR="009132A7">
        <w:t xml:space="preserve"> w </w:t>
      </w:r>
      <w:r w:rsidR="00B807E0">
        <w:t xml:space="preserve">przypadku zgonów </w:t>
      </w:r>
      <w:r>
        <w:t xml:space="preserve">z powodu chorób układu krążenia, </w:t>
      </w:r>
      <w:r w:rsidRPr="00833460">
        <w:t>COVID-19</w:t>
      </w:r>
      <w:r>
        <w:t xml:space="preserve">, </w:t>
      </w:r>
      <w:r w:rsidRPr="00833460">
        <w:t>zewnętrzn</w:t>
      </w:r>
      <w:r>
        <w:t xml:space="preserve">ych </w:t>
      </w:r>
      <w:r w:rsidRPr="00833460">
        <w:t>przyczyn zachorowania i zgonu</w:t>
      </w:r>
      <w:r>
        <w:t>,</w:t>
      </w:r>
      <w:r w:rsidRPr="00833460">
        <w:t xml:space="preserve"> zaburze</w:t>
      </w:r>
      <w:r>
        <w:t>ń</w:t>
      </w:r>
      <w:r w:rsidRPr="00833460">
        <w:t xml:space="preserve"> wydzielania wewnętrznego, stanu odżywiania i przemiany metabolicznej</w:t>
      </w:r>
      <w:r>
        <w:t xml:space="preserve"> oraz</w:t>
      </w:r>
      <w:r w:rsidRPr="00833460">
        <w:t xml:space="preserve"> chor</w:t>
      </w:r>
      <w:r>
        <w:t>ób</w:t>
      </w:r>
      <w:r w:rsidRPr="00833460">
        <w:t xml:space="preserve"> układu moczowo-płciowego</w:t>
      </w:r>
      <w:r>
        <w:t xml:space="preserve">. Wskaźnik zgonów na 100 tys. ludności z powodu nowotworów ogółem osiągnął wartość niższą, niż województwo śląskie, ale wyższą niż wartość dla kraju. W przypadku chorób układu oddechowego oraz trawiennego wartości te były niższe, zarówno w porównaniu do województwa, jak i Polski. </w:t>
      </w:r>
      <w:r w:rsidR="00B807E0">
        <w:t xml:space="preserve">Szczegółowe dane </w:t>
      </w:r>
      <w:r w:rsidR="00B807E0" w:rsidRPr="007D117B">
        <w:t>przedstawiono</w:t>
      </w:r>
      <w:r w:rsidR="009132A7" w:rsidRPr="007D117B">
        <w:t xml:space="preserve"> w </w:t>
      </w:r>
      <w:r w:rsidR="00B807E0" w:rsidRPr="007D117B">
        <w:t>tabeli XXXVI</w:t>
      </w:r>
      <w:r w:rsidR="007D117B" w:rsidRPr="007D117B">
        <w:t>II</w:t>
      </w:r>
      <w:r w:rsidR="00B807E0" w:rsidRPr="007D117B">
        <w:t>.</w:t>
      </w:r>
    </w:p>
    <w:p w14:paraId="721BE32A" w14:textId="0EC705D4" w:rsidR="00B807E0" w:rsidRDefault="00B807E0" w:rsidP="00B807E0">
      <w:pPr>
        <w:pStyle w:val="Tabela"/>
      </w:pPr>
      <w:bookmarkStart w:id="131" w:name="_Toc132661336"/>
      <w:r w:rsidRPr="00B807E0">
        <w:t>Tab. XXXVI</w:t>
      </w:r>
      <w:r w:rsidR="007D117B">
        <w:t>II</w:t>
      </w:r>
      <w:r w:rsidRPr="00B807E0">
        <w:t>. Zgony</w:t>
      </w:r>
      <w:r w:rsidR="009132A7">
        <w:t xml:space="preserve"> </w:t>
      </w:r>
      <w:r w:rsidR="009132A7" w:rsidRPr="003B5255">
        <w:t>z</w:t>
      </w:r>
      <w:r w:rsidR="009132A7">
        <w:t> </w:t>
      </w:r>
      <w:r w:rsidRPr="003B5255">
        <w:t>powodu głównych przyczyn</w:t>
      </w:r>
      <w:r w:rsidR="009132A7">
        <w:t xml:space="preserve"> </w:t>
      </w:r>
      <w:r w:rsidR="00F95402">
        <w:t xml:space="preserve">w </w:t>
      </w:r>
      <w:r w:rsidR="009B51B7">
        <w:t xml:space="preserve">powiecie </w:t>
      </w:r>
      <w:r w:rsidR="00833460">
        <w:t>cieszyńskim</w:t>
      </w:r>
      <w:r>
        <w:t xml:space="preserve"> na tle województwa </w:t>
      </w:r>
      <w:r w:rsidR="00CD3930">
        <w:t>śląskiego</w:t>
      </w:r>
      <w:r w:rsidR="009132A7">
        <w:t xml:space="preserve"> i </w:t>
      </w:r>
      <w:r>
        <w:t>Polski</w:t>
      </w:r>
      <w:r w:rsidR="009132A7">
        <w:t xml:space="preserve"> </w:t>
      </w:r>
      <w:r w:rsidR="009B51B7">
        <w:t>w</w:t>
      </w:r>
      <w:r w:rsidR="00035D0C">
        <w:t xml:space="preserve"> </w:t>
      </w:r>
      <w:r w:rsidR="00DA3C96">
        <w:t>roku 202</w:t>
      </w:r>
      <w:r w:rsidR="00833460">
        <w:t>1</w:t>
      </w:r>
      <w:r w:rsidRPr="003B5255">
        <w:t>.</w:t>
      </w:r>
      <w:bookmarkEnd w:id="131"/>
    </w:p>
    <w:tbl>
      <w:tblPr>
        <w:tblW w:w="91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. XXXVIII. Zgony z powodu głównych przyczyn w powiecie cieszyńskim na tle województwa śląskiego i Polski w roku 2021."/>
        <w:tblDescription w:val="W poszczególnych kolumnach tabeli przedstawiono zgony z powodu głównych przyczyn w powiecie cieszyńskim na tle województwa śląskiego i Polski w roku 2021."/>
      </w:tblPr>
      <w:tblGrid>
        <w:gridCol w:w="2405"/>
        <w:gridCol w:w="1134"/>
        <w:gridCol w:w="1232"/>
        <w:gridCol w:w="980"/>
        <w:gridCol w:w="1240"/>
        <w:gridCol w:w="1260"/>
        <w:gridCol w:w="886"/>
      </w:tblGrid>
      <w:tr w:rsidR="009B51B7" w:rsidRPr="009B51B7" w14:paraId="761BB773" w14:textId="77777777" w:rsidTr="009320AC">
        <w:trPr>
          <w:trHeight w:val="260"/>
          <w:jc w:val="right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B8ED9B0" w14:textId="77777777" w:rsidR="009B51B7" w:rsidRPr="009B51B7" w:rsidRDefault="009B51B7" w:rsidP="009B51B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Przyczyna zgonu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  <w:hideMark/>
          </w:tcPr>
          <w:p w14:paraId="0241F275" w14:textId="77777777" w:rsidR="009B51B7" w:rsidRPr="009B51B7" w:rsidRDefault="009B51B7" w:rsidP="009B51B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36FF2ADA" w14:textId="77777777" w:rsidR="009B51B7" w:rsidRPr="009B51B7" w:rsidRDefault="009B51B7" w:rsidP="009B51B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 100 tys. ludności</w:t>
            </w:r>
          </w:p>
        </w:tc>
      </w:tr>
      <w:tr w:rsidR="009B51B7" w:rsidRPr="009B51B7" w14:paraId="7E86C676" w14:textId="77777777" w:rsidTr="009320AC">
        <w:trPr>
          <w:trHeight w:val="520"/>
          <w:jc w:val="right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059A7D9" w14:textId="77777777" w:rsidR="009B51B7" w:rsidRPr="009B51B7" w:rsidRDefault="009B51B7" w:rsidP="009B51B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A88E70E" w14:textId="250DE485" w:rsidR="009B51B7" w:rsidRPr="009B51B7" w:rsidRDefault="009B51B7" w:rsidP="009320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powiat </w:t>
            </w:r>
            <w:r w:rsidR="00BF606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cieszyński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114D8E7" w14:textId="73BD39CE" w:rsidR="009B51B7" w:rsidRPr="009B51B7" w:rsidRDefault="0083683E" w:rsidP="009320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prof</w:t>
            </w:r>
            <w:r w:rsidR="009B51B7" w:rsidRPr="009B51B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CD393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77D2076E" w14:textId="77777777" w:rsidR="009B51B7" w:rsidRPr="009B51B7" w:rsidRDefault="009B51B7" w:rsidP="009320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F740E48" w14:textId="1B905345" w:rsidR="009B51B7" w:rsidRPr="009B51B7" w:rsidRDefault="009B51B7" w:rsidP="009320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powiat </w:t>
            </w:r>
            <w:r w:rsidR="00BF606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cieszyński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3254BBCB" w14:textId="55788542" w:rsidR="009B51B7" w:rsidRPr="009B51B7" w:rsidRDefault="0083683E" w:rsidP="009320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prof</w:t>
            </w:r>
            <w:r w:rsidR="009B51B7" w:rsidRPr="009B51B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CD393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77B53A34" w14:textId="77777777" w:rsidR="009B51B7" w:rsidRPr="009B51B7" w:rsidRDefault="009B51B7" w:rsidP="009320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Polska</w:t>
            </w:r>
          </w:p>
        </w:tc>
      </w:tr>
      <w:tr w:rsidR="00BF606B" w:rsidRPr="009B51B7" w14:paraId="194D66A7" w14:textId="77777777" w:rsidTr="009320AC">
        <w:trPr>
          <w:trHeight w:val="260"/>
          <w:jc w:val="right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789A86" w14:textId="77777777" w:rsidR="00BF606B" w:rsidRPr="009B51B7" w:rsidRDefault="00BF606B" w:rsidP="00BF6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układu krążenia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D1B0" w14:textId="0B3E101A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976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F999" w14:textId="66FC597C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23 239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1FF3" w14:textId="7A01D20B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180 760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7E0E" w14:textId="32E3F4B2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b/>
                <w:bCs/>
                <w:sz w:val="20"/>
                <w:szCs w:val="20"/>
              </w:rPr>
              <w:t>554,2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8B38" w14:textId="6E2F1E83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531,1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BCA8" w14:textId="20B27D3B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476,8</w:t>
            </w:r>
          </w:p>
        </w:tc>
      </w:tr>
      <w:tr w:rsidR="00BF606B" w:rsidRPr="009B51B7" w14:paraId="3F421C43" w14:textId="77777777" w:rsidTr="009320AC">
        <w:trPr>
          <w:trHeight w:val="260"/>
          <w:jc w:val="right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67E49E" w14:textId="77777777" w:rsidR="00BF606B" w:rsidRPr="009B51B7" w:rsidRDefault="00BF606B" w:rsidP="00BF6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nowotwory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53F8" w14:textId="7A7AFACD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496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3160" w14:textId="5AF4776B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13 363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195F" w14:textId="6F9621E7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101 854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4820" w14:textId="6D9F998B" w:rsidR="00BF606B" w:rsidRPr="00833460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3460">
              <w:rPr>
                <w:rFonts w:cs="Times New Roman"/>
                <w:b/>
                <w:bCs/>
                <w:sz w:val="20"/>
                <w:szCs w:val="20"/>
              </w:rPr>
              <w:t>281,6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BBC7" w14:textId="1ED268CD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305,4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BE6C" w14:textId="090B4B54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268,7</w:t>
            </w:r>
          </w:p>
        </w:tc>
      </w:tr>
      <w:tr w:rsidR="00BF606B" w:rsidRPr="009B51B7" w14:paraId="3DC743CB" w14:textId="77777777" w:rsidTr="009320AC">
        <w:trPr>
          <w:trHeight w:val="780"/>
          <w:jc w:val="right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4306D0" w14:textId="77777777" w:rsidR="00BF606B" w:rsidRPr="009B51B7" w:rsidRDefault="00BF606B" w:rsidP="00BF6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objawy, cechy chorobowe oraz nieprawidłowe wyniki badań gdzie indziej niesklasyfikowane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368D" w14:textId="11559A9A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82A9" w14:textId="1C18CB8E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4 195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5328" w14:textId="7E45D69B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36 710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DD21" w14:textId="5846F836" w:rsidR="00BF606B" w:rsidRPr="004D6D7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6D7B">
              <w:rPr>
                <w:rFonts w:cs="Times New Roman"/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0C4A" w14:textId="35AD0BDB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95,9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296F" w14:textId="4AAC9B09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96,8</w:t>
            </w:r>
          </w:p>
        </w:tc>
      </w:tr>
      <w:tr w:rsidR="00BF606B" w:rsidRPr="009B51B7" w14:paraId="11C46F18" w14:textId="77777777" w:rsidTr="009320AC">
        <w:trPr>
          <w:trHeight w:val="260"/>
          <w:jc w:val="right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808CA1" w14:textId="77777777" w:rsidR="00BF606B" w:rsidRPr="009B51B7" w:rsidRDefault="00BF606B" w:rsidP="00BF6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COVID-19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B3B5" w14:textId="5AC4973D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519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21EF" w14:textId="42EAD960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12 512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BF57" w14:textId="46A20606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92 780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4D90" w14:textId="50CDFF54" w:rsidR="00BF606B" w:rsidRPr="004D6D7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6D7B">
              <w:rPr>
                <w:rFonts w:cs="Times New Roman"/>
                <w:b/>
                <w:bCs/>
                <w:sz w:val="20"/>
                <w:szCs w:val="20"/>
              </w:rPr>
              <w:t>294,7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68CD" w14:textId="09C9099E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285,9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51FE" w14:textId="0082AC8C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244,8</w:t>
            </w:r>
          </w:p>
        </w:tc>
      </w:tr>
      <w:tr w:rsidR="00BF606B" w:rsidRPr="009B51B7" w14:paraId="043A44F9" w14:textId="77777777" w:rsidTr="009320AC">
        <w:trPr>
          <w:trHeight w:val="260"/>
          <w:jc w:val="right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E69BD3" w14:textId="77777777" w:rsidR="00BF606B" w:rsidRPr="009B51B7" w:rsidRDefault="00BF606B" w:rsidP="00BF6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układu oddechowego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B8A8" w14:textId="3022288A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D80D" w14:textId="2979FA05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2 502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4E75" w14:textId="47796686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28 141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88EB" w14:textId="175EF691" w:rsidR="00BF606B" w:rsidRPr="004D6D7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6D7B">
              <w:rPr>
                <w:rFonts w:cs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4B81" w14:textId="3125C63C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57,2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6D2D" w14:textId="1132B00F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74,2</w:t>
            </w:r>
          </w:p>
        </w:tc>
      </w:tr>
      <w:tr w:rsidR="00BF606B" w:rsidRPr="009B51B7" w14:paraId="2A8BA0AF" w14:textId="77777777" w:rsidTr="009320AC">
        <w:trPr>
          <w:trHeight w:val="520"/>
          <w:jc w:val="right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A74AE0B" w14:textId="77777777" w:rsidR="00BF606B" w:rsidRPr="009B51B7" w:rsidRDefault="00BF606B" w:rsidP="00BF6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zewnętrzne przyczyny zachorowania i zgonu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AE90" w14:textId="6098F522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0F6" w14:textId="6700F057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2 611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3095" w14:textId="2A113563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21 670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74FC" w14:textId="7139F380" w:rsidR="00BF606B" w:rsidRPr="004D6D7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6D7B">
              <w:rPr>
                <w:rFonts w:cs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B702" w14:textId="573F5BDA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A696" w14:textId="34B398D5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57,2</w:t>
            </w:r>
          </w:p>
        </w:tc>
      </w:tr>
      <w:tr w:rsidR="00BF606B" w:rsidRPr="009B51B7" w14:paraId="2367B434" w14:textId="77777777" w:rsidTr="009320AC">
        <w:trPr>
          <w:trHeight w:val="260"/>
          <w:jc w:val="right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A02B65" w14:textId="77777777" w:rsidR="00BF606B" w:rsidRPr="009B51B7" w:rsidRDefault="00BF606B" w:rsidP="00BF6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układu trawiennego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A905" w14:textId="68FAE6AA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EACD" w14:textId="7C6FE5F0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3 161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86F9" w14:textId="6BD534C0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20 693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9C0" w14:textId="6D55A0A9" w:rsidR="00BF606B" w:rsidRPr="004D6D7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6D7B">
              <w:rPr>
                <w:rFonts w:cs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6F26" w14:textId="0901576D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72,2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DD25" w14:textId="1383B6F5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54,6</w:t>
            </w:r>
          </w:p>
        </w:tc>
      </w:tr>
      <w:tr w:rsidR="00BF606B" w:rsidRPr="009B51B7" w14:paraId="6F45739F" w14:textId="77777777" w:rsidTr="009320AC">
        <w:trPr>
          <w:trHeight w:val="1040"/>
          <w:jc w:val="right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78E79C" w14:textId="77777777" w:rsidR="00BF606B" w:rsidRPr="009B51B7" w:rsidRDefault="00BF606B" w:rsidP="00BF6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zaburzenia wydzielania wewnętrznego, stanu odżywiania i przemiany metabolicznej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38C5" w14:textId="3F0E9DFC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A307" w14:textId="2ECFA33E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1 674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05A0" w14:textId="6EB63B11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11 633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D345" w14:textId="6004E832" w:rsidR="00BF606B" w:rsidRPr="004D6D7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6D7B">
              <w:rPr>
                <w:rFonts w:cs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D98E" w14:textId="374CAB18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38,3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EE1C" w14:textId="134C84E6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30,7</w:t>
            </w:r>
          </w:p>
        </w:tc>
      </w:tr>
      <w:tr w:rsidR="00BF606B" w:rsidRPr="009B51B7" w14:paraId="067A4AA2" w14:textId="77777777" w:rsidTr="009320AC">
        <w:trPr>
          <w:trHeight w:val="520"/>
          <w:jc w:val="right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E796B5" w14:textId="77777777" w:rsidR="00BF606B" w:rsidRPr="009B51B7" w:rsidRDefault="00BF606B" w:rsidP="00BF6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choroby układu moczowo-płciowego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817C" w14:textId="79932279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42D2" w14:textId="1C9E81A2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44C8" w14:textId="07DFD921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6 118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AC55" w14:textId="31998016" w:rsidR="00BF606B" w:rsidRPr="004D6D7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6D7B">
              <w:rPr>
                <w:rFonts w:cs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267F" w14:textId="68D38F33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13,7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CC5F" w14:textId="1729951C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16,1</w:t>
            </w:r>
          </w:p>
        </w:tc>
      </w:tr>
      <w:tr w:rsidR="00BF606B" w:rsidRPr="009B51B7" w14:paraId="234CE273" w14:textId="77777777" w:rsidTr="009320AC">
        <w:trPr>
          <w:trHeight w:val="260"/>
          <w:jc w:val="right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8DCE8B" w14:textId="77777777" w:rsidR="00BF606B" w:rsidRPr="009B51B7" w:rsidRDefault="00BF606B" w:rsidP="00BF6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pozostałe przyczyny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6BFD" w14:textId="314A1722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72F2" w14:textId="02664387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2 294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83EE" w14:textId="28395328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19 158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2F61" w14:textId="3A37F974" w:rsidR="00BF606B" w:rsidRPr="004D6D7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6D7B">
              <w:rPr>
                <w:rFonts w:cs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87FD" w14:textId="1069B268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52,4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B008" w14:textId="41EDFC66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50,5</w:t>
            </w:r>
          </w:p>
        </w:tc>
      </w:tr>
      <w:tr w:rsidR="00BF606B" w:rsidRPr="009B51B7" w14:paraId="38ABF514" w14:textId="77777777" w:rsidTr="006B73DC">
        <w:trPr>
          <w:trHeight w:val="260"/>
          <w:jc w:val="right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980A73" w14:textId="77777777" w:rsidR="00BF606B" w:rsidRPr="009B51B7" w:rsidRDefault="00BF606B" w:rsidP="00BF60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B51B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ED5D236" w14:textId="626B4D5C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2</w:t>
            </w:r>
            <w:r w:rsidR="009320AC">
              <w:rPr>
                <w:rFonts w:cs="Times New Roman"/>
                <w:sz w:val="20"/>
                <w:szCs w:val="20"/>
              </w:rPr>
              <w:t xml:space="preserve"> </w:t>
            </w:r>
            <w:r w:rsidRPr="00BF606B">
              <w:rPr>
                <w:rFonts w:cs="Times New Roman"/>
                <w:sz w:val="20"/>
                <w:szCs w:val="20"/>
              </w:rPr>
              <w:t>581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BEE6C28" w14:textId="1C0CBC5C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66 152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4B83531" w14:textId="2FA2C4A1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519 517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9DD599E" w14:textId="4983B3CA" w:rsidR="00BF606B" w:rsidRPr="004D6D7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6D7B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09320A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4D6D7B">
              <w:rPr>
                <w:rFonts w:cs="Times New Roman"/>
                <w:b/>
                <w:bCs/>
                <w:sz w:val="20"/>
                <w:szCs w:val="20"/>
              </w:rPr>
              <w:t>465,5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BC3BA72" w14:textId="5C951F67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1</w:t>
            </w:r>
            <w:r w:rsidR="009320AC">
              <w:rPr>
                <w:rFonts w:cs="Times New Roman"/>
                <w:sz w:val="20"/>
                <w:szCs w:val="20"/>
              </w:rPr>
              <w:t xml:space="preserve"> </w:t>
            </w:r>
            <w:r w:rsidRPr="00BF606B">
              <w:rPr>
                <w:rFonts w:cs="Times New Roman"/>
                <w:sz w:val="20"/>
                <w:szCs w:val="20"/>
              </w:rPr>
              <w:t>511,7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ED47C28" w14:textId="5FE29625" w:rsidR="00BF606B" w:rsidRPr="00BF606B" w:rsidRDefault="00BF606B" w:rsidP="00BF606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606B">
              <w:rPr>
                <w:rFonts w:cs="Times New Roman"/>
                <w:sz w:val="20"/>
                <w:szCs w:val="20"/>
              </w:rPr>
              <w:t>1</w:t>
            </w:r>
            <w:r w:rsidR="009320AC">
              <w:rPr>
                <w:rFonts w:cs="Times New Roman"/>
                <w:sz w:val="20"/>
                <w:szCs w:val="20"/>
              </w:rPr>
              <w:t xml:space="preserve"> </w:t>
            </w:r>
            <w:r w:rsidRPr="00BF606B">
              <w:rPr>
                <w:rFonts w:cs="Times New Roman"/>
                <w:sz w:val="20"/>
                <w:szCs w:val="20"/>
              </w:rPr>
              <w:t>370,5</w:t>
            </w:r>
          </w:p>
        </w:tc>
      </w:tr>
    </w:tbl>
    <w:p w14:paraId="4858B582" w14:textId="515A75B3" w:rsidR="00B807E0" w:rsidRDefault="00B807E0" w:rsidP="00B807E0">
      <w:pPr>
        <w:tabs>
          <w:tab w:val="left" w:pos="1134"/>
        </w:tabs>
        <w:rPr>
          <w:rFonts w:cs="Times New Roman"/>
          <w:sz w:val="20"/>
          <w:szCs w:val="24"/>
        </w:rPr>
      </w:pPr>
      <w:r w:rsidRPr="00D61DCD">
        <w:rPr>
          <w:rFonts w:cs="Times New Roman"/>
          <w:i/>
          <w:sz w:val="20"/>
          <w:szCs w:val="24"/>
        </w:rPr>
        <w:t>Źródło: Opracowanie własne na podstawie danych GUS.</w:t>
      </w:r>
    </w:p>
    <w:p w14:paraId="0E38237B" w14:textId="77777777" w:rsidR="00B807E0" w:rsidRDefault="00B807E0" w:rsidP="00B8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  <w:sectPr w:rsidR="00B807E0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4DF06658" w14:textId="1BDBE391" w:rsidR="001750BB" w:rsidRPr="00211136" w:rsidRDefault="001750BB" w:rsidP="0021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b/>
        </w:rPr>
      </w:pPr>
      <w:r w:rsidRPr="00211136">
        <w:rPr>
          <w:b/>
        </w:rPr>
        <w:lastRenderedPageBreak/>
        <w:t>Wnioski</w:t>
      </w:r>
    </w:p>
    <w:p w14:paraId="2CBCE493" w14:textId="00F0BA0B" w:rsidR="00852BC9" w:rsidRPr="00092D97" w:rsidRDefault="00852BC9" w:rsidP="00852BC9">
      <w:pPr>
        <w:rPr>
          <w:i/>
          <w:sz w:val="20"/>
        </w:rPr>
      </w:pPr>
    </w:p>
    <w:p w14:paraId="62522A69" w14:textId="0287BF58" w:rsidR="00852BC9" w:rsidRDefault="00852BC9" w:rsidP="00852BC9">
      <w:pPr>
        <w:rPr>
          <w:rFonts w:cs="Times New Roman"/>
          <w:szCs w:val="24"/>
        </w:rPr>
      </w:pPr>
    </w:p>
    <w:p w14:paraId="3FC3D40A" w14:textId="7D2CD1E1" w:rsidR="00211136" w:rsidRPr="001E7A31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szCs w:val="24"/>
        </w:rPr>
      </w:pPr>
      <w:bookmarkStart w:id="132" w:name="_Toc493338032"/>
      <w:bookmarkStart w:id="133" w:name="_Toc497490528"/>
      <w:r w:rsidRPr="001E7A31">
        <w:t>W roku 2022 w placówkach świadczących usługi zdrowotne finansowane ze środków Narodowego Funduszu Zdrowia mieszkańcom miasta Cieszyna postawiono 99</w:t>
      </w:r>
      <w:r>
        <w:t> </w:t>
      </w:r>
      <w:r w:rsidRPr="001E7A31">
        <w:t>877</w:t>
      </w:r>
      <w:r>
        <w:t> </w:t>
      </w:r>
      <w:proofErr w:type="spellStart"/>
      <w:r w:rsidRPr="001E7A31">
        <w:t>rozpoznań</w:t>
      </w:r>
      <w:proofErr w:type="spellEnd"/>
      <w:r w:rsidRPr="001E7A31">
        <w:t xml:space="preserve"> chorób i problemów zdrowotnych. Ponad 58,8 tys. </w:t>
      </w:r>
      <w:proofErr w:type="spellStart"/>
      <w:r w:rsidRPr="001E7A31">
        <w:t>rozpoznań</w:t>
      </w:r>
      <w:proofErr w:type="spellEnd"/>
      <w:r w:rsidRPr="001E7A31">
        <w:t xml:space="preserve"> dotyczyło kobiet (58,9% ogółu), natomiast prawie 41,1 tys. – mężczyzn (41,1%). W</w:t>
      </w:r>
      <w:r>
        <w:t> </w:t>
      </w:r>
      <w:r w:rsidRPr="001E7A31">
        <w:t xml:space="preserve">analizowanym okresie zdecydowanie największa liczba </w:t>
      </w:r>
      <w:proofErr w:type="spellStart"/>
      <w:r w:rsidRPr="001E7A31">
        <w:t>rozpoznań</w:t>
      </w:r>
      <w:proofErr w:type="spellEnd"/>
      <w:r w:rsidRPr="001E7A31">
        <w:t xml:space="preserve"> dotyczyła mieszkańców w wieku 60 lat i więcej (45,6% ogółu), najmniejsza – osób w wieku 18-29</w:t>
      </w:r>
      <w:r>
        <w:t> </w:t>
      </w:r>
      <w:r w:rsidRPr="001E7A31">
        <w:t xml:space="preserve">lat (6,6%) </w:t>
      </w:r>
    </w:p>
    <w:p w14:paraId="56AA65CA" w14:textId="77777777" w:rsidR="00211136" w:rsidRPr="001E7A31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szCs w:val="24"/>
        </w:rPr>
      </w:pPr>
      <w:r w:rsidRPr="001E7A31">
        <w:rPr>
          <w:rFonts w:cs="Times New Roman"/>
          <w:szCs w:val="24"/>
        </w:rPr>
        <w:t xml:space="preserve">Wśród problemów zdrowotnych o największym rozpowszechnieniu w populacji dzieci i młodzieży wskazać należy </w:t>
      </w:r>
      <w:r w:rsidRPr="001E7A31">
        <w:t>choroby układu oddechowego (w tym głównie ostre choroby zapalne górnych dróg oddechowych) oraz choroby układu pokarmowego (głównie próchnicę).</w:t>
      </w:r>
    </w:p>
    <w:p w14:paraId="620FCE46" w14:textId="366EF321" w:rsidR="00211136" w:rsidRPr="001E7A31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szCs w:val="24"/>
        </w:rPr>
      </w:pPr>
      <w:r w:rsidRPr="001E7A31">
        <w:rPr>
          <w:rFonts w:cs="Times New Roman"/>
          <w:szCs w:val="24"/>
        </w:rPr>
        <w:t>Wśród najbardziej rozpowszechnionych problemów zdrowotnych dorosłych mieszkańców miasta Cieszyna znajdują się choroby układu oddechowego, układu mięśniowo-szkieletowego i tkanki łącznej, układu krążenia, a także narządu wzroku i</w:t>
      </w:r>
      <w:r>
        <w:rPr>
          <w:rFonts w:cs="Times New Roman"/>
          <w:szCs w:val="24"/>
        </w:rPr>
        <w:t> </w:t>
      </w:r>
      <w:r w:rsidRPr="001E7A31">
        <w:rPr>
          <w:rFonts w:cs="Times New Roman"/>
          <w:szCs w:val="24"/>
        </w:rPr>
        <w:t xml:space="preserve">układu pokarmowego (łącznie ok. 60% wszystkich </w:t>
      </w:r>
      <w:proofErr w:type="spellStart"/>
      <w:r w:rsidRPr="001E7A31">
        <w:rPr>
          <w:rFonts w:cs="Times New Roman"/>
          <w:szCs w:val="24"/>
        </w:rPr>
        <w:t>rozpoznań</w:t>
      </w:r>
      <w:proofErr w:type="spellEnd"/>
      <w:r w:rsidRPr="001E7A31">
        <w:rPr>
          <w:rFonts w:cs="Times New Roman"/>
          <w:szCs w:val="24"/>
        </w:rPr>
        <w:t xml:space="preserve">). W populacji mieszkańców w wieku 18-39 lat, podobnie jak w przypadku dzieci i młodzieży, dominują ostre choroby zapalne układu oddechowego. Z kolei w populacji osób w wieku 40 lat i więcej wśród najbardziej rozpowszechnionych problemów zdrowotnych pojawiają się dodatkowo samoistne (pierwotne) nadciśnienie, a także choroby układu ruchu oraz, szczególnie w populacji po 60 r.ż., cukrzyca </w:t>
      </w:r>
      <w:proofErr w:type="spellStart"/>
      <w:r w:rsidRPr="001E7A31">
        <w:rPr>
          <w:rFonts w:cs="Times New Roman"/>
          <w:szCs w:val="24"/>
        </w:rPr>
        <w:t>insulinoniezależna</w:t>
      </w:r>
      <w:proofErr w:type="spellEnd"/>
      <w:r w:rsidRPr="001E7A31">
        <w:rPr>
          <w:rFonts w:cs="Times New Roman"/>
          <w:szCs w:val="24"/>
        </w:rPr>
        <w:t xml:space="preserve"> oraz rozrost gruczołu krokowego.</w:t>
      </w:r>
    </w:p>
    <w:p w14:paraId="13692FBF" w14:textId="77777777" w:rsidR="00211136" w:rsidRPr="001E7A31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szCs w:val="24"/>
        </w:rPr>
      </w:pPr>
      <w:r w:rsidRPr="001E7A31">
        <w:rPr>
          <w:rFonts w:cs="Times New Roman"/>
          <w:szCs w:val="24"/>
        </w:rPr>
        <w:t xml:space="preserve">Choroby układu krążenia stanowią przyczynę 34,8% zgonów w Polsce, odsetek ten jest wyższy w powiecie cieszyńskim (37,8%). Wśród najczęściej pojawiających się problemów zdrowotnych mieszkańców Cieszyna w grupie chorób układu krążenia wskazać należy samoistne nadciśnienie tętnicze, przewlekłą chorobę niedokrwienną serca oraz migotanie i trzepotanie przedsionków. Około 90% </w:t>
      </w:r>
      <w:proofErr w:type="spellStart"/>
      <w:r w:rsidRPr="001E7A31">
        <w:rPr>
          <w:rFonts w:cs="Times New Roman"/>
          <w:szCs w:val="24"/>
        </w:rPr>
        <w:t>rozpoznań</w:t>
      </w:r>
      <w:proofErr w:type="spellEnd"/>
      <w:r w:rsidRPr="001E7A31">
        <w:rPr>
          <w:rFonts w:cs="Times New Roman"/>
          <w:szCs w:val="24"/>
        </w:rPr>
        <w:t xml:space="preserve"> w tej grupie chorobowej dotyczyło mieszkańców po 50 r.ż.</w:t>
      </w:r>
    </w:p>
    <w:p w14:paraId="45595D78" w14:textId="77777777" w:rsidR="00211136" w:rsidRPr="001E7A31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color w:val="FF0000"/>
          <w:szCs w:val="24"/>
        </w:rPr>
      </w:pPr>
      <w:r w:rsidRPr="001E7A31">
        <w:rPr>
          <w:rFonts w:cs="Times New Roman"/>
          <w:szCs w:val="24"/>
        </w:rPr>
        <w:t xml:space="preserve">Choroby nowotworowe stanowią drugą przyczynę zgonów w Polsce, tuż po chorobach układu krążenia (19,6% wszystkich zgonów), a liczba </w:t>
      </w:r>
      <w:proofErr w:type="spellStart"/>
      <w:r w:rsidRPr="001E7A31">
        <w:rPr>
          <w:rFonts w:cs="Times New Roman"/>
          <w:szCs w:val="24"/>
        </w:rPr>
        <w:t>zachorowań</w:t>
      </w:r>
      <w:proofErr w:type="spellEnd"/>
      <w:r w:rsidRPr="001E7A31">
        <w:rPr>
          <w:rFonts w:cs="Times New Roman"/>
          <w:szCs w:val="24"/>
        </w:rPr>
        <w:t xml:space="preserve"> i zgonów z ich powodu systematycznie rośnie. W powiecie cieszyńskim odsetek zgonów z powodu chorób nowotworowych jest nieco niższy niż odsetek dla Polski (19,2%). Podkreślić </w:t>
      </w:r>
      <w:r w:rsidRPr="001E7A31">
        <w:rPr>
          <w:rFonts w:cs="Times New Roman"/>
          <w:szCs w:val="24"/>
        </w:rPr>
        <w:lastRenderedPageBreak/>
        <w:t>należy, że w powiecie cieszyńskim występują niższe niż średnie dla województwa wskaźniki zachorowalności i umieralności na nowotwory złośliwe. Wśród najczęściej pojawiających się problemów zdrowotnych w tym obszarze wskazać należy nowotwór złośliwy sutka, nowotwór złośliwy gruczołu krokowego oraz inne niż czerniak nowotwory złośliwe skóry.</w:t>
      </w:r>
    </w:p>
    <w:p w14:paraId="1063AF72" w14:textId="77777777" w:rsidR="00211136" w:rsidRPr="001E7A31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szCs w:val="24"/>
        </w:rPr>
      </w:pPr>
      <w:r w:rsidRPr="001E7A31">
        <w:rPr>
          <w:rFonts w:cs="Times New Roman"/>
          <w:szCs w:val="24"/>
        </w:rPr>
        <w:t>Choroby układu oddechowego zajmują obecnie piąte miejsce w strukturze zgonów, powodując 5,4% zgonów w populacji krajowej. Wartość odsetka zgonów z ich powodu dla powiatu cieszyńskiego jest niższa (3,5%). Wyższy jest natomiast, w porównaniu do województwa i kraju, odsetek zgonów z powodu COVID-19. Wśród najczęściej pojawiających się problemów zdrowotnych mieszkańców miasta w obszarze chorób układu oddechowego wskazać należy ostre zakażenia górnych dróg oddechowych, a także inną przewlekłą zaporową chorobę płuc (w grupie chorób przewlekłych).</w:t>
      </w:r>
    </w:p>
    <w:p w14:paraId="5B4E5CA3" w14:textId="5A6D6F42" w:rsidR="00211136" w:rsidRPr="001E7A31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szCs w:val="24"/>
        </w:rPr>
      </w:pPr>
      <w:r w:rsidRPr="001E7A31">
        <w:rPr>
          <w:rFonts w:cs="Times New Roman"/>
          <w:szCs w:val="24"/>
        </w:rPr>
        <w:t>Wśród najczęściej pojawiających się zaburzeń w funkcjonowaniu układu nerwowego u mieszkańców miasta Cieszyna występują zaburzenia korzeni rdzeniowych i splotów nerwowych, ucisk korzeni nerwowych i splotów nerwowych, migrena oraz i</w:t>
      </w:r>
      <w:r w:rsidR="009D4BB9">
        <w:rPr>
          <w:rFonts w:cs="Times New Roman"/>
          <w:szCs w:val="24"/>
        </w:rPr>
        <w:t>nne zespoły bólu głowy, a także dysko</w:t>
      </w:r>
      <w:r w:rsidR="0083683E">
        <w:rPr>
          <w:rFonts w:cs="Times New Roman"/>
          <w:szCs w:val="24"/>
        </w:rPr>
        <w:t>patie</w:t>
      </w:r>
      <w:r w:rsidRPr="001E7A31">
        <w:rPr>
          <w:rFonts w:cs="Times New Roman"/>
          <w:szCs w:val="24"/>
        </w:rPr>
        <w:t xml:space="preserve"> kończyny górnej</w:t>
      </w:r>
      <w:r w:rsidR="009D4BB9">
        <w:rPr>
          <w:rFonts w:cs="Times New Roman"/>
          <w:szCs w:val="24"/>
        </w:rPr>
        <w:t>.</w:t>
      </w:r>
      <w:r w:rsidRPr="001E7A31">
        <w:rPr>
          <w:rFonts w:cs="Times New Roman"/>
          <w:szCs w:val="24"/>
        </w:rPr>
        <w:t xml:space="preserve"> Największy odsetek </w:t>
      </w:r>
      <w:proofErr w:type="spellStart"/>
      <w:r w:rsidRPr="001E7A31">
        <w:rPr>
          <w:rFonts w:cs="Times New Roman"/>
          <w:szCs w:val="24"/>
        </w:rPr>
        <w:t>rozpoznań</w:t>
      </w:r>
      <w:proofErr w:type="spellEnd"/>
      <w:r w:rsidRPr="001E7A31">
        <w:rPr>
          <w:rFonts w:cs="Times New Roman"/>
          <w:szCs w:val="24"/>
        </w:rPr>
        <w:t xml:space="preserve"> w tej grupie chorób dotyczy dorosłych mieszkańców miasta w wieku 60 lat i więcej.</w:t>
      </w:r>
    </w:p>
    <w:p w14:paraId="6844CA34" w14:textId="77777777" w:rsidR="00211136" w:rsidRPr="001E7A31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szCs w:val="24"/>
        </w:rPr>
      </w:pPr>
      <w:r w:rsidRPr="001E7A31">
        <w:rPr>
          <w:rFonts w:cs="Times New Roman"/>
          <w:szCs w:val="24"/>
        </w:rPr>
        <w:t xml:space="preserve">W grupie chorób układu mięśniowo-szkieletowego i tkanki łącznej występujących u mieszkańców miasta Cieszyna dominują bóle grzbietu, zmiany zwyrodnieniowe kręgosłupa oraz  choroby zwyrodnieniowe stawów kolanowych. Ponad 56% </w:t>
      </w:r>
      <w:proofErr w:type="spellStart"/>
      <w:r w:rsidRPr="001E7A31">
        <w:rPr>
          <w:rFonts w:cs="Times New Roman"/>
          <w:szCs w:val="24"/>
        </w:rPr>
        <w:t>rozpoznań</w:t>
      </w:r>
      <w:proofErr w:type="spellEnd"/>
      <w:r w:rsidRPr="001E7A31">
        <w:rPr>
          <w:rFonts w:cs="Times New Roman"/>
          <w:szCs w:val="24"/>
        </w:rPr>
        <w:t xml:space="preserve"> w tej grupie chorób dotyczy dorosłych mieszkańców miasta w wieku 60 lat i więcej. </w:t>
      </w:r>
    </w:p>
    <w:p w14:paraId="320E29CC" w14:textId="77777777" w:rsidR="00211136" w:rsidRPr="001E7A31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color w:val="FF0000"/>
          <w:szCs w:val="24"/>
        </w:rPr>
      </w:pPr>
      <w:r w:rsidRPr="003D67DF">
        <w:rPr>
          <w:rFonts w:cs="Times New Roman"/>
          <w:szCs w:val="24"/>
        </w:rPr>
        <w:t xml:space="preserve">Wśród najczęściej pojawiających się problemów zdrowotnych w zakresie zaburzeń wydzielania wewnętrznego i przemian metabolicznych u mieszkańców miasta Cieszyna występują: cukrzyca </w:t>
      </w:r>
      <w:proofErr w:type="spellStart"/>
      <w:r w:rsidRPr="003D67DF">
        <w:rPr>
          <w:rFonts w:cs="Times New Roman"/>
          <w:szCs w:val="24"/>
        </w:rPr>
        <w:t>insulinoniezależna</w:t>
      </w:r>
      <w:proofErr w:type="spellEnd"/>
      <w:r w:rsidRPr="003D67DF">
        <w:rPr>
          <w:rFonts w:cs="Times New Roman"/>
          <w:szCs w:val="24"/>
        </w:rPr>
        <w:t xml:space="preserve">, inne niż związane z niedoborem jodu postacie niedoczynności tarczycy oraz zaburzenia przemian lipidów i inne </w:t>
      </w:r>
      <w:proofErr w:type="spellStart"/>
      <w:r w:rsidRPr="003D67DF">
        <w:rPr>
          <w:rFonts w:cs="Times New Roman"/>
          <w:szCs w:val="24"/>
        </w:rPr>
        <w:t>lipidemie</w:t>
      </w:r>
      <w:proofErr w:type="spellEnd"/>
      <w:r w:rsidRPr="003D67DF">
        <w:rPr>
          <w:rFonts w:cs="Times New Roman"/>
          <w:szCs w:val="24"/>
        </w:rPr>
        <w:t xml:space="preserve">. Z problemem wszystkich ww. </w:t>
      </w:r>
      <w:proofErr w:type="spellStart"/>
      <w:r w:rsidRPr="003D67DF">
        <w:rPr>
          <w:rFonts w:cs="Times New Roman"/>
          <w:szCs w:val="24"/>
        </w:rPr>
        <w:t>rozpoznań</w:t>
      </w:r>
      <w:proofErr w:type="spellEnd"/>
      <w:r w:rsidRPr="003D67DF">
        <w:rPr>
          <w:rFonts w:cs="Times New Roman"/>
          <w:szCs w:val="24"/>
        </w:rPr>
        <w:t xml:space="preserve"> częściej w publicznym systemie opieki zdrowotnej pojawiają się kobiety. Największy odsetek </w:t>
      </w:r>
      <w:proofErr w:type="spellStart"/>
      <w:r w:rsidRPr="003D67DF">
        <w:rPr>
          <w:rFonts w:cs="Times New Roman"/>
          <w:szCs w:val="24"/>
        </w:rPr>
        <w:t>rozpoznań</w:t>
      </w:r>
      <w:proofErr w:type="spellEnd"/>
      <w:r w:rsidRPr="003D67DF">
        <w:rPr>
          <w:rFonts w:cs="Times New Roman"/>
          <w:szCs w:val="24"/>
        </w:rPr>
        <w:t xml:space="preserve"> w tej grupie chorób dotyczy dorosłych mieszkańców miasta w wieku 60 lat i więcej.</w:t>
      </w:r>
    </w:p>
    <w:p w14:paraId="64664914" w14:textId="15B3A571" w:rsidR="00211136" w:rsidRPr="003D67DF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szCs w:val="24"/>
        </w:rPr>
      </w:pPr>
      <w:r w:rsidRPr="003D67DF">
        <w:rPr>
          <w:rFonts w:cs="Times New Roman"/>
          <w:szCs w:val="24"/>
        </w:rPr>
        <w:t>Wśród najczęściej pojawiających się u mieszkańców miasta Cieszyna zaburzeń psychicznych i zaburzeń zachowania wskazać należy inne niż w postaci fobii zaburzenia lękowe, reakcję na ciężki stres i zaburzenia adaptacyjne, a także zaburzenia psychiczne i</w:t>
      </w:r>
      <w:r>
        <w:rPr>
          <w:rFonts w:cs="Times New Roman"/>
          <w:szCs w:val="24"/>
        </w:rPr>
        <w:t> </w:t>
      </w:r>
      <w:r w:rsidRPr="003D67DF">
        <w:rPr>
          <w:rFonts w:cs="Times New Roman"/>
          <w:szCs w:val="24"/>
        </w:rPr>
        <w:t xml:space="preserve">zaburzenia zachowania spowodowane użyciem alkoholu. Z problemem wszystkich </w:t>
      </w:r>
      <w:proofErr w:type="spellStart"/>
      <w:r w:rsidRPr="003D67DF">
        <w:rPr>
          <w:rFonts w:cs="Times New Roman"/>
          <w:szCs w:val="24"/>
        </w:rPr>
        <w:t>rozpoznań</w:t>
      </w:r>
      <w:proofErr w:type="spellEnd"/>
      <w:r w:rsidRPr="003D67DF">
        <w:rPr>
          <w:rFonts w:cs="Times New Roman"/>
          <w:szCs w:val="24"/>
        </w:rPr>
        <w:t xml:space="preserve"> w tej grupie, z wyjątkiem zaburzeń psychicznych i zaburzeń zachowania </w:t>
      </w:r>
      <w:r w:rsidRPr="003D67DF">
        <w:rPr>
          <w:rFonts w:cs="Times New Roman"/>
          <w:szCs w:val="24"/>
        </w:rPr>
        <w:lastRenderedPageBreak/>
        <w:t>spowodowanych użyciem alkoholu, częściej w publicznym systemie opieki zdrowotnej pojawiają się kobiety.</w:t>
      </w:r>
    </w:p>
    <w:p w14:paraId="430E7987" w14:textId="77777777" w:rsidR="00211136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szCs w:val="24"/>
        </w:rPr>
      </w:pPr>
      <w:r w:rsidRPr="003D67DF">
        <w:rPr>
          <w:rFonts w:cs="Times New Roman"/>
          <w:szCs w:val="24"/>
        </w:rPr>
        <w:t xml:space="preserve">Wśród najczęściej pojawiających się problemów zdrowotnych populacji miasta Cieszyna w obszarze układu pokarmowego wskazać należy próchnicę i inne choroby jamy ustnej, a także niezakaźne zapalenie żołądkowo-jelitowe i jelita grubego inne niż choroba </w:t>
      </w:r>
      <w:proofErr w:type="spellStart"/>
      <w:r w:rsidRPr="003D67DF">
        <w:rPr>
          <w:rFonts w:cs="Times New Roman"/>
          <w:szCs w:val="24"/>
        </w:rPr>
        <w:t>Crohna</w:t>
      </w:r>
      <w:proofErr w:type="spellEnd"/>
      <w:r w:rsidRPr="003D67DF">
        <w:rPr>
          <w:rFonts w:cs="Times New Roman"/>
          <w:szCs w:val="24"/>
        </w:rPr>
        <w:t xml:space="preserve"> lub wrzodziejące zapalenie jelit. Ponad 42% ogółu tych </w:t>
      </w:r>
      <w:proofErr w:type="spellStart"/>
      <w:r w:rsidRPr="003D67DF">
        <w:rPr>
          <w:rFonts w:cs="Times New Roman"/>
          <w:szCs w:val="24"/>
        </w:rPr>
        <w:t>rozpoznań</w:t>
      </w:r>
      <w:proofErr w:type="spellEnd"/>
      <w:r w:rsidRPr="003D67DF">
        <w:rPr>
          <w:rFonts w:cs="Times New Roman"/>
          <w:szCs w:val="24"/>
        </w:rPr>
        <w:t xml:space="preserve"> dotyczy populacji powiatu w wieku 60 lat i więcej.</w:t>
      </w:r>
    </w:p>
    <w:p w14:paraId="1D591426" w14:textId="77777777" w:rsidR="00211136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przestrzeni ostatnich 5 lat w populacji poniżej 16 r. ż. nie obserwuje się </w:t>
      </w:r>
      <w:r w:rsidRPr="003D67DF">
        <w:rPr>
          <w:rFonts w:cs="Times New Roman"/>
          <w:szCs w:val="24"/>
        </w:rPr>
        <w:t>znacznych wahań w liczbie wydawanych zaświadczeń</w:t>
      </w:r>
      <w:r>
        <w:rPr>
          <w:rFonts w:cs="Times New Roman"/>
          <w:szCs w:val="24"/>
        </w:rPr>
        <w:t xml:space="preserve"> o niepełnosprawności. Najwięcej zaświadczeń w analizowanym okresie wydano</w:t>
      </w:r>
      <w:r w:rsidRPr="003D67DF">
        <w:rPr>
          <w:rFonts w:cs="Times New Roman"/>
          <w:szCs w:val="24"/>
        </w:rPr>
        <w:t xml:space="preserve"> z powodu zaburzeń głosu, mowy i chorób słuchu</w:t>
      </w:r>
      <w:r>
        <w:rPr>
          <w:rFonts w:cs="Times New Roman"/>
          <w:szCs w:val="24"/>
        </w:rPr>
        <w:t xml:space="preserve">, </w:t>
      </w:r>
      <w:r w:rsidRPr="003D67DF">
        <w:rPr>
          <w:rFonts w:cs="Times New Roman"/>
          <w:szCs w:val="24"/>
        </w:rPr>
        <w:t>chorób neurologicznych</w:t>
      </w:r>
      <w:r>
        <w:rPr>
          <w:rFonts w:cs="Times New Roman"/>
          <w:szCs w:val="24"/>
        </w:rPr>
        <w:t xml:space="preserve">, </w:t>
      </w:r>
      <w:r w:rsidRPr="003D67DF">
        <w:rPr>
          <w:rFonts w:cs="Times New Roman"/>
          <w:szCs w:val="24"/>
        </w:rPr>
        <w:t>całościowych zaburzeń rozwojowych</w:t>
      </w:r>
      <w:r>
        <w:rPr>
          <w:rFonts w:cs="Times New Roman"/>
          <w:szCs w:val="24"/>
        </w:rPr>
        <w:t xml:space="preserve"> </w:t>
      </w:r>
      <w:r w:rsidRPr="003D67DF">
        <w:rPr>
          <w:rFonts w:cs="Times New Roman"/>
          <w:szCs w:val="24"/>
        </w:rPr>
        <w:t>oraz upośledzenia umysłowego</w:t>
      </w:r>
      <w:r>
        <w:rPr>
          <w:rFonts w:cs="Times New Roman"/>
          <w:szCs w:val="24"/>
        </w:rPr>
        <w:t>.</w:t>
      </w:r>
    </w:p>
    <w:p w14:paraId="7D66C30D" w14:textId="4EBE66A8" w:rsidR="00211136" w:rsidRPr="003D67DF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szCs w:val="24"/>
        </w:rPr>
      </w:pPr>
      <w:r w:rsidRPr="003D67DF">
        <w:rPr>
          <w:rFonts w:cs="Times New Roman"/>
          <w:szCs w:val="24"/>
        </w:rPr>
        <w:t>W przypadku osób powyżej 16 roku życia na przestrzeni ostatnich 5 lat obserwuje się znaczny wzrost wydawanych corocznie orzeczeń o niepełnosprawności</w:t>
      </w:r>
      <w:r>
        <w:rPr>
          <w:rFonts w:cs="Times New Roman"/>
          <w:szCs w:val="24"/>
        </w:rPr>
        <w:t>. N</w:t>
      </w:r>
      <w:r w:rsidRPr="003D67DF">
        <w:rPr>
          <w:rFonts w:cs="Times New Roman"/>
          <w:szCs w:val="24"/>
        </w:rPr>
        <w:t>ajwięcej</w:t>
      </w:r>
      <w:r>
        <w:rPr>
          <w:rFonts w:cs="Times New Roman"/>
          <w:szCs w:val="24"/>
        </w:rPr>
        <w:t xml:space="preserve"> zaświadczeń wydano</w:t>
      </w:r>
      <w:r w:rsidRPr="003D67DF">
        <w:rPr>
          <w:rFonts w:cs="Times New Roman"/>
          <w:szCs w:val="24"/>
        </w:rPr>
        <w:t xml:space="preserve"> z powodu upośledzenia narządu </w:t>
      </w:r>
      <w:r>
        <w:rPr>
          <w:rFonts w:cs="Times New Roman"/>
          <w:szCs w:val="24"/>
        </w:rPr>
        <w:t>ruchu,</w:t>
      </w:r>
      <w:r w:rsidRPr="003D67DF">
        <w:rPr>
          <w:rFonts w:cs="Times New Roman"/>
          <w:szCs w:val="24"/>
        </w:rPr>
        <w:t xml:space="preserve"> chorób układów oddechowego i krążenia</w:t>
      </w:r>
      <w:r>
        <w:rPr>
          <w:rFonts w:cs="Times New Roman"/>
          <w:szCs w:val="24"/>
        </w:rPr>
        <w:t xml:space="preserve">, </w:t>
      </w:r>
      <w:r w:rsidRPr="003D67DF">
        <w:rPr>
          <w:rFonts w:cs="Times New Roman"/>
          <w:szCs w:val="24"/>
        </w:rPr>
        <w:t>a także chorób neurologicznych</w:t>
      </w:r>
      <w:r>
        <w:rPr>
          <w:rFonts w:cs="Times New Roman"/>
          <w:szCs w:val="24"/>
        </w:rPr>
        <w:t xml:space="preserve"> </w:t>
      </w:r>
      <w:r w:rsidRPr="003D67DF">
        <w:rPr>
          <w:rFonts w:cs="Times New Roman"/>
          <w:szCs w:val="24"/>
        </w:rPr>
        <w:t>oraz psychicznych</w:t>
      </w:r>
      <w:r>
        <w:rPr>
          <w:rFonts w:cs="Times New Roman"/>
          <w:szCs w:val="24"/>
        </w:rPr>
        <w:t xml:space="preserve">. </w:t>
      </w:r>
    </w:p>
    <w:p w14:paraId="6A55D456" w14:textId="21FC4623" w:rsidR="00211136" w:rsidRPr="003D67DF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szCs w:val="24"/>
        </w:rPr>
      </w:pPr>
      <w:r w:rsidRPr="003D67DF">
        <w:t>W roku 2021 mieszkańcom powiatu cieszyńskiego wydano ponad 103,6 tys. zaświadczeń lekarskich o niezdolności do pracy z tytułu choroby własnej osób ubezpieczonych w</w:t>
      </w:r>
      <w:r>
        <w:t> </w:t>
      </w:r>
      <w:r w:rsidRPr="003D67DF">
        <w:t>ZUS. Wśród 30 głównych przyczyn niezdolności do pracy w analizowanym okresie znalazły się ostre choroby zapalne układu oddechowego</w:t>
      </w:r>
      <w:r>
        <w:t xml:space="preserve">, </w:t>
      </w:r>
      <w:r w:rsidRPr="003D67DF">
        <w:t xml:space="preserve">przewlekłe choroby układu </w:t>
      </w:r>
      <w:r>
        <w:t>ruchu,</w:t>
      </w:r>
      <w:r w:rsidRPr="003D67DF">
        <w:t xml:space="preserve"> przewlekłe choroby układu nerwowego</w:t>
      </w:r>
      <w:r>
        <w:t xml:space="preserve">, </w:t>
      </w:r>
      <w:r w:rsidRPr="003D67DF">
        <w:t>zaburzenia psychiczne i zaburzenia zachowania</w:t>
      </w:r>
      <w:r>
        <w:t xml:space="preserve">, </w:t>
      </w:r>
      <w:r w:rsidRPr="003D67DF">
        <w:t>a także opieka położnicza z powodu stanów związanych głównie z ciążą</w:t>
      </w:r>
      <w:r>
        <w:t>.</w:t>
      </w:r>
      <w:r w:rsidRPr="003D67DF">
        <w:t xml:space="preserve"> </w:t>
      </w:r>
    </w:p>
    <w:p w14:paraId="79BFE8F1" w14:textId="47597A87" w:rsidR="00211136" w:rsidRPr="001E7A31" w:rsidRDefault="00211136" w:rsidP="00211136">
      <w:pPr>
        <w:pStyle w:val="Akapitzlist"/>
        <w:numPr>
          <w:ilvl w:val="0"/>
          <w:numId w:val="16"/>
        </w:numPr>
        <w:ind w:left="426"/>
        <w:rPr>
          <w:rFonts w:cs="Times New Roman"/>
          <w:color w:val="FF0000"/>
          <w:szCs w:val="24"/>
        </w:rPr>
      </w:pPr>
      <w:r w:rsidRPr="003D67DF">
        <w:rPr>
          <w:rFonts w:cs="Times New Roman"/>
          <w:szCs w:val="24"/>
        </w:rPr>
        <w:t>Wśród głównych przyczyn zgonów w tym okresie dominowały, podobnie jak w całym kraju i województwie śląskim, choroby układu krążenia</w:t>
      </w:r>
      <w:r>
        <w:rPr>
          <w:rFonts w:cs="Times New Roman"/>
          <w:szCs w:val="24"/>
        </w:rPr>
        <w:t xml:space="preserve">. </w:t>
      </w:r>
      <w:r w:rsidRPr="003D67DF">
        <w:rPr>
          <w:rFonts w:cs="Times New Roman"/>
          <w:szCs w:val="24"/>
        </w:rPr>
        <w:t>Drugie miejsce wśród najczęstszych przyczyn zgonów zajął COVID-19</w:t>
      </w:r>
      <w:r>
        <w:rPr>
          <w:rFonts w:cs="Times New Roman"/>
          <w:szCs w:val="24"/>
        </w:rPr>
        <w:t xml:space="preserve">, </w:t>
      </w:r>
      <w:r w:rsidRPr="003D67DF">
        <w:rPr>
          <w:rFonts w:cs="Times New Roman"/>
          <w:szCs w:val="24"/>
        </w:rPr>
        <w:t>podczas gdy w kraju i w Polsce drugą wiodącą przyczyną zgonów były w analizowanym okresie choroby nowotworowe. W</w:t>
      </w:r>
      <w:r>
        <w:rPr>
          <w:rFonts w:cs="Times New Roman"/>
          <w:szCs w:val="24"/>
        </w:rPr>
        <w:t> </w:t>
      </w:r>
      <w:r w:rsidRPr="003D67DF">
        <w:rPr>
          <w:rFonts w:cs="Times New Roman"/>
          <w:szCs w:val="24"/>
        </w:rPr>
        <w:t xml:space="preserve">powiecie cieszyńskim nowotwory zajęły trzecią pozycję w tym rankingu. W roku 2021 odnotowano </w:t>
      </w:r>
      <w:r w:rsidRPr="003D67DF">
        <w:t>większą liczbę zgonów/100 tys. ludności, w porównaniu do kraju i województwa, w przypadku zgonów z powodu chorób układu krążenia, COVID-19, zewnętrznych przyczyn zachorowania i zgonu, zaburzeń wydzielania wewnętrznego, stanu odżywiania i przemiany metabolicznej oraz chorób układu moczowo-płciowego. Wskaźnik zgonów na 100 tys. ludności z powodu nowotworów ogółem osiągnął wartość niższą, niż województwo śląskie, ale wyższą niż wartość dla kraju.</w:t>
      </w:r>
    </w:p>
    <w:p w14:paraId="46C8310E" w14:textId="77777777" w:rsidR="00573C66" w:rsidRDefault="00573C66" w:rsidP="008F41E3">
      <w:pPr>
        <w:sectPr w:rsidR="00573C66" w:rsidSect="00CC46DB">
          <w:headerReference w:type="default" r:id="rId25"/>
          <w:footerReference w:type="default" r:id="rId26"/>
          <w:footerReference w:type="first" r:id="rId27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2025F953" w14:textId="7EE074F1" w:rsidR="00B24879" w:rsidRPr="00B140BC" w:rsidRDefault="00B24879" w:rsidP="0083683E">
      <w:pPr>
        <w:pStyle w:val="Nagwek2"/>
        <w:numPr>
          <w:ilvl w:val="0"/>
          <w:numId w:val="29"/>
        </w:numPr>
        <w:rPr>
          <w:color w:val="auto"/>
        </w:rPr>
      </w:pPr>
      <w:bookmarkStart w:id="134" w:name="_Toc133489315"/>
      <w:r>
        <w:rPr>
          <w:color w:val="auto"/>
        </w:rPr>
        <w:lastRenderedPageBreak/>
        <w:t>4</w:t>
      </w:r>
      <w:r w:rsidRPr="00B140BC">
        <w:rPr>
          <w:color w:val="auto"/>
        </w:rPr>
        <w:t xml:space="preserve">. </w:t>
      </w:r>
      <w:r w:rsidRPr="00B24879">
        <w:rPr>
          <w:color w:val="auto"/>
        </w:rPr>
        <w:t>Ocena zaspokojenia potrzeb zdrowotnych i oczekiwań w zakresie zdrowia publicznego w populacji dorosłych mieszkańców miasta Cieszyna</w:t>
      </w:r>
      <w:bookmarkEnd w:id="134"/>
    </w:p>
    <w:p w14:paraId="597F441F" w14:textId="312B81E6" w:rsidR="008B7EFB" w:rsidRPr="002D464A" w:rsidRDefault="00B24879" w:rsidP="00861EC8">
      <w:pPr>
        <w:tabs>
          <w:tab w:val="left" w:pos="851"/>
        </w:tabs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B7EFB" w:rsidRPr="002D464A">
        <w:rPr>
          <w:rFonts w:cs="Times New Roman"/>
          <w:szCs w:val="24"/>
        </w:rPr>
        <w:t>Badaniem kwestionariuszowym, mającym na celu określenie potrzeb zdrowotnych</w:t>
      </w:r>
      <w:r>
        <w:rPr>
          <w:rFonts w:cs="Times New Roman"/>
          <w:szCs w:val="24"/>
        </w:rPr>
        <w:t>,</w:t>
      </w:r>
      <w:r w:rsidR="008B7EFB" w:rsidRPr="002D464A">
        <w:rPr>
          <w:rFonts w:cs="Times New Roman"/>
          <w:szCs w:val="24"/>
        </w:rPr>
        <w:t xml:space="preserve"> objęto </w:t>
      </w:r>
      <w:r w:rsidR="008B7EFB">
        <w:rPr>
          <w:rFonts w:cs="Times New Roman"/>
          <w:szCs w:val="24"/>
        </w:rPr>
        <w:t xml:space="preserve">902 </w:t>
      </w:r>
      <w:r w:rsidR="008B7EFB" w:rsidRPr="002D464A">
        <w:rPr>
          <w:rFonts w:cs="Times New Roman"/>
          <w:szCs w:val="24"/>
        </w:rPr>
        <w:t xml:space="preserve">mieszkańców miasta </w:t>
      </w:r>
      <w:r w:rsidR="008B7EFB">
        <w:rPr>
          <w:rFonts w:cs="Times New Roman"/>
          <w:szCs w:val="24"/>
        </w:rPr>
        <w:t>Cieszyna, w tym 732 kobiet</w:t>
      </w:r>
      <w:r>
        <w:rPr>
          <w:rFonts w:cs="Times New Roman"/>
          <w:szCs w:val="24"/>
        </w:rPr>
        <w:t>y</w:t>
      </w:r>
      <w:r w:rsidR="008B7EFB">
        <w:rPr>
          <w:rFonts w:cs="Times New Roman"/>
          <w:szCs w:val="24"/>
        </w:rPr>
        <w:t xml:space="preserve"> i 170 mężczyzn, co obrazuje rycina 9</w:t>
      </w:r>
      <w:r w:rsidR="008B7EFB" w:rsidRPr="002D464A">
        <w:rPr>
          <w:rFonts w:cs="Times New Roman"/>
          <w:szCs w:val="24"/>
        </w:rPr>
        <w:t xml:space="preserve">. </w:t>
      </w:r>
    </w:p>
    <w:p w14:paraId="02654204" w14:textId="77777777" w:rsidR="008B7EFB" w:rsidRPr="002D464A" w:rsidRDefault="008B7EFB" w:rsidP="008B7EFB">
      <w:pPr>
        <w:ind w:firstLine="567"/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36E4A875" wp14:editId="5901C28C">
            <wp:extent cx="4451350" cy="2489200"/>
            <wp:effectExtent l="0" t="0" r="6350" b="6350"/>
            <wp:docPr id="1" name="Wykres 1" descr="Badaniem kwestionariuszowym, mającym na celu określenie potrzeb zdrowotnych objęto 902 mieszkańców miasta Cieszyna, w tym 732 kobiet i 170 mężczyzn, co obrazuje rycina 9. " title="Ryc. 9. Płeć ankietowanych (%)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1A24463" w14:textId="77777777" w:rsidR="008B7EFB" w:rsidRDefault="008B7EFB" w:rsidP="00861EC8">
      <w:pPr>
        <w:pStyle w:val="Rycina"/>
        <w:spacing w:before="0" w:line="240" w:lineRule="auto"/>
      </w:pPr>
      <w:bookmarkStart w:id="135" w:name="_Toc87811665"/>
      <w:bookmarkStart w:id="136" w:name="_Toc90283975"/>
      <w:bookmarkStart w:id="137" w:name="_Toc102472029"/>
      <w:bookmarkStart w:id="138" w:name="_Toc133491069"/>
      <w:bookmarkStart w:id="139" w:name="_Toc59193547"/>
      <w:r>
        <w:t>Ryc. 9</w:t>
      </w:r>
      <w:r w:rsidRPr="00D61DCD">
        <w:t>.</w:t>
      </w:r>
      <w:r>
        <w:t xml:space="preserve"> </w:t>
      </w:r>
      <w:r w:rsidRPr="00D61DCD">
        <w:t>Płeć ankietowanych</w:t>
      </w:r>
      <w:r>
        <w:t xml:space="preserve"> </w:t>
      </w:r>
      <w:r>
        <w:rPr>
          <w:rFonts w:cs="Times New Roman"/>
        </w:rPr>
        <w:t>(%)</w:t>
      </w:r>
      <w:r w:rsidRPr="00D61DCD">
        <w:t>.</w:t>
      </w:r>
      <w:bookmarkEnd w:id="135"/>
      <w:bookmarkEnd w:id="136"/>
      <w:bookmarkEnd w:id="137"/>
      <w:bookmarkEnd w:id="138"/>
      <w:r w:rsidRPr="00D61DCD">
        <w:t xml:space="preserve"> </w:t>
      </w:r>
    </w:p>
    <w:p w14:paraId="49262E88" w14:textId="77777777" w:rsidR="008B7EFB" w:rsidRPr="002D464A" w:rsidRDefault="008B7EFB" w:rsidP="00861EC8">
      <w:pPr>
        <w:rPr>
          <w:i/>
          <w:sz w:val="20"/>
        </w:rPr>
      </w:pPr>
      <w:r w:rsidRPr="002D464A">
        <w:rPr>
          <w:i/>
          <w:sz w:val="20"/>
        </w:rPr>
        <w:t>Źródło: opracowanie własne na podstawie wyników ankiety.</w:t>
      </w:r>
      <w:bookmarkEnd w:id="139"/>
    </w:p>
    <w:p w14:paraId="58D3FA74" w14:textId="0BE88386" w:rsidR="008B7EFB" w:rsidRPr="002D464A" w:rsidRDefault="008B7EFB" w:rsidP="008B7EFB">
      <w:pPr>
        <w:tabs>
          <w:tab w:val="left" w:pos="851"/>
        </w:tabs>
        <w:spacing w:before="100" w:beforeAutospacing="1"/>
        <w:ind w:firstLine="567"/>
        <w:rPr>
          <w:rFonts w:cs="Times New Roman"/>
          <w:szCs w:val="24"/>
        </w:rPr>
      </w:pPr>
      <w:r w:rsidRPr="002D464A">
        <w:rPr>
          <w:rFonts w:cs="Times New Roman"/>
          <w:i/>
          <w:sz w:val="20"/>
          <w:szCs w:val="20"/>
        </w:rPr>
        <w:tab/>
        <w:t xml:space="preserve"> </w:t>
      </w:r>
      <w:r w:rsidRPr="002D464A">
        <w:rPr>
          <w:rFonts w:cs="Times New Roman"/>
          <w:szCs w:val="24"/>
        </w:rPr>
        <w:t xml:space="preserve">Spośród mieszkańców miasta </w:t>
      </w:r>
      <w:r>
        <w:rPr>
          <w:rFonts w:cs="Times New Roman"/>
          <w:szCs w:val="24"/>
        </w:rPr>
        <w:t>Cieszyna</w:t>
      </w:r>
      <w:r w:rsidRPr="002D464A">
        <w:rPr>
          <w:rFonts w:cs="Times New Roman"/>
          <w:szCs w:val="24"/>
        </w:rPr>
        <w:t xml:space="preserve"> biorących udział w badaniu ankietowym, najwięcej o</w:t>
      </w:r>
      <w:r>
        <w:rPr>
          <w:rFonts w:cs="Times New Roman"/>
          <w:szCs w:val="24"/>
        </w:rPr>
        <w:t>sób było w wieku 25-44 lat (52,6</w:t>
      </w:r>
      <w:r w:rsidRPr="002D464A">
        <w:rPr>
          <w:rFonts w:cs="Times New Roman"/>
          <w:szCs w:val="24"/>
        </w:rPr>
        <w:t>%), a na</w:t>
      </w:r>
      <w:r>
        <w:rPr>
          <w:rFonts w:cs="Times New Roman"/>
          <w:szCs w:val="24"/>
        </w:rPr>
        <w:t xml:space="preserve">jmniej osób poniżej 25 r.ż. </w:t>
      </w:r>
      <w:r w:rsidRPr="002D464A">
        <w:rPr>
          <w:rFonts w:cs="Times New Roman"/>
          <w:szCs w:val="24"/>
        </w:rPr>
        <w:t>oraz respondentów po 60 r.ż.</w:t>
      </w:r>
      <w:r>
        <w:rPr>
          <w:rFonts w:cs="Times New Roman"/>
          <w:szCs w:val="24"/>
        </w:rPr>
        <w:t xml:space="preserve"> (po 10</w:t>
      </w:r>
      <w:r w:rsidRPr="002D464A">
        <w:rPr>
          <w:rFonts w:cs="Times New Roman"/>
          <w:szCs w:val="24"/>
        </w:rPr>
        <w:t>%), w </w:t>
      </w:r>
      <w:r>
        <w:rPr>
          <w:rFonts w:cs="Times New Roman"/>
          <w:szCs w:val="24"/>
        </w:rPr>
        <w:t>badaniu uczestniczyło ponadto 27,4</w:t>
      </w:r>
      <w:r w:rsidRPr="002D464A">
        <w:rPr>
          <w:rFonts w:cs="Times New Roman"/>
          <w:szCs w:val="24"/>
        </w:rPr>
        <w:t>% os</w:t>
      </w:r>
      <w:r>
        <w:rPr>
          <w:rFonts w:cs="Times New Roman"/>
          <w:szCs w:val="24"/>
        </w:rPr>
        <w:t>ób w wieku 45-59 r.ż. (rycina</w:t>
      </w:r>
      <w:r w:rsidR="00824CE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</w:t>
      </w:r>
      <w:r w:rsidRPr="002D464A">
        <w:rPr>
          <w:rFonts w:cs="Times New Roman"/>
          <w:szCs w:val="24"/>
        </w:rPr>
        <w:t>).</w:t>
      </w:r>
    </w:p>
    <w:p w14:paraId="573C262E" w14:textId="77777777" w:rsidR="008B7EFB" w:rsidRPr="002D464A" w:rsidRDefault="008B7EFB" w:rsidP="008B7EFB">
      <w:pPr>
        <w:ind w:firstLine="567"/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375F793D" wp14:editId="4DA980FE">
            <wp:extent cx="4305300" cy="2508250"/>
            <wp:effectExtent l="0" t="0" r="0" b="6350"/>
            <wp:docPr id="2" name="Wykres 2" descr=" Spośród mieszkańców miasta Cieszyna biorących udział w badaniu ankietowym, najwięcej osób było w wieku 25-44 lat (52,6%), a najmniej osób poniżej 25 r.ż. oraz 11,4% respondentów po 60 r.ż. (po 10%), w badaniu uczestniczyło ponadto 27,4% osób w wieku 45-59 r.ż. (rycina10)." title="Ryc. 10. Wiek ankietowanych (%)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9919E15" w14:textId="77777777" w:rsidR="008B7EFB" w:rsidRDefault="008B7EFB" w:rsidP="00861EC8">
      <w:pPr>
        <w:pStyle w:val="Rycina"/>
        <w:spacing w:before="0" w:line="240" w:lineRule="auto"/>
      </w:pPr>
      <w:bookmarkStart w:id="140" w:name="_Toc87811666"/>
      <w:bookmarkStart w:id="141" w:name="_Toc90283976"/>
      <w:bookmarkStart w:id="142" w:name="_Toc102472030"/>
      <w:bookmarkStart w:id="143" w:name="_Toc133491070"/>
      <w:bookmarkStart w:id="144" w:name="_Toc59193548"/>
      <w:r w:rsidRPr="00D61DCD">
        <w:t xml:space="preserve">Ryc. </w:t>
      </w:r>
      <w:r>
        <w:t>10</w:t>
      </w:r>
      <w:r w:rsidRPr="00D61DCD">
        <w:t>.</w:t>
      </w:r>
      <w:r>
        <w:t xml:space="preserve"> </w:t>
      </w:r>
      <w:r w:rsidRPr="00D61DCD">
        <w:t>Wiek ankietowanych</w:t>
      </w:r>
      <w:r>
        <w:t xml:space="preserve"> </w:t>
      </w:r>
      <w:r>
        <w:rPr>
          <w:rFonts w:cs="Times New Roman"/>
        </w:rPr>
        <w:t>(%)</w:t>
      </w:r>
      <w:r w:rsidRPr="00D61DCD">
        <w:t>.</w:t>
      </w:r>
      <w:bookmarkEnd w:id="140"/>
      <w:bookmarkEnd w:id="141"/>
      <w:bookmarkEnd w:id="142"/>
      <w:bookmarkEnd w:id="143"/>
      <w:r w:rsidRPr="00D61DCD">
        <w:t xml:space="preserve"> </w:t>
      </w:r>
    </w:p>
    <w:p w14:paraId="226A70A2" w14:textId="77777777" w:rsidR="008B7EFB" w:rsidRPr="002D464A" w:rsidRDefault="008B7EFB" w:rsidP="00861EC8">
      <w:pPr>
        <w:rPr>
          <w:i/>
          <w:sz w:val="20"/>
        </w:rPr>
      </w:pPr>
      <w:r w:rsidRPr="002D464A">
        <w:rPr>
          <w:i/>
          <w:sz w:val="20"/>
        </w:rPr>
        <w:t>Źródło: ibidem.</w:t>
      </w:r>
      <w:bookmarkEnd w:id="144"/>
    </w:p>
    <w:p w14:paraId="686FCAFE" w14:textId="77777777" w:rsidR="008B7EFB" w:rsidRPr="002D464A" w:rsidRDefault="008B7EFB" w:rsidP="008B7EFB">
      <w:pPr>
        <w:ind w:firstLine="567"/>
        <w:rPr>
          <w:i/>
          <w:sz w:val="20"/>
        </w:rPr>
        <w:sectPr w:rsidR="008B7EFB" w:rsidRPr="002D464A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23CB71CE" w14:textId="77777777" w:rsidR="008B7EFB" w:rsidRDefault="008B7EFB" w:rsidP="008B7EFB">
      <w:pPr>
        <w:tabs>
          <w:tab w:val="left" w:pos="851"/>
        </w:tabs>
        <w:ind w:firstLine="567"/>
        <w:rPr>
          <w:rFonts w:cs="Times New Roman"/>
          <w:szCs w:val="24"/>
        </w:rPr>
      </w:pPr>
      <w:r w:rsidRPr="002D464A">
        <w:rPr>
          <w:rFonts w:cs="Times New Roman"/>
          <w:szCs w:val="24"/>
        </w:rPr>
        <w:lastRenderedPageBreak/>
        <w:tab/>
        <w:t xml:space="preserve">Największy odsetek respondentów legitymował </w:t>
      </w:r>
      <w:r>
        <w:rPr>
          <w:rFonts w:cs="Times New Roman"/>
          <w:szCs w:val="24"/>
        </w:rPr>
        <w:t>się wykształceniem wyższym (60,8%) i średnim (31,6</w:t>
      </w:r>
      <w:r w:rsidRPr="002D464A">
        <w:rPr>
          <w:rFonts w:cs="Times New Roman"/>
          <w:szCs w:val="24"/>
        </w:rPr>
        <w:t>%), najmniej było osób z wykształce</w:t>
      </w:r>
      <w:r>
        <w:rPr>
          <w:rFonts w:cs="Times New Roman"/>
          <w:szCs w:val="24"/>
        </w:rPr>
        <w:t>niem podstawowym (1,8%). Szczegóły obrazuje rycina 11</w:t>
      </w:r>
      <w:r w:rsidRPr="002D464A">
        <w:rPr>
          <w:rFonts w:cs="Times New Roman"/>
          <w:szCs w:val="24"/>
        </w:rPr>
        <w:t>.</w:t>
      </w:r>
    </w:p>
    <w:p w14:paraId="4ED9A528" w14:textId="77777777" w:rsidR="008B7EFB" w:rsidRPr="002D464A" w:rsidRDefault="008B7EFB" w:rsidP="008B7EFB">
      <w:pPr>
        <w:tabs>
          <w:tab w:val="left" w:pos="851"/>
        </w:tabs>
        <w:ind w:firstLine="567"/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72A19D53" wp14:editId="5775CDE6">
            <wp:extent cx="3740150" cy="2781300"/>
            <wp:effectExtent l="0" t="0" r="0" b="0"/>
            <wp:docPr id="3" name="Wykres 3" descr="Największy odsetek respondentów legitymował się wykształceniem wyższym (60,8%) i średnim (31,6%), najmniej było osób z wykształceniem podstawowym (1,8%). Szczegóły obrazuje rycina 11." title="Ryc. 11. Wykształcenie ankietowanych (%)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EA1C7A6" w14:textId="77777777" w:rsidR="008B7EFB" w:rsidRDefault="008B7EFB" w:rsidP="00861EC8">
      <w:pPr>
        <w:pStyle w:val="Rycina"/>
        <w:spacing w:before="0" w:line="240" w:lineRule="auto"/>
      </w:pPr>
      <w:bookmarkStart w:id="145" w:name="_Toc87811667"/>
      <w:bookmarkStart w:id="146" w:name="_Toc90283977"/>
      <w:bookmarkStart w:id="147" w:name="_Toc102472031"/>
      <w:bookmarkStart w:id="148" w:name="_Toc133491071"/>
      <w:bookmarkStart w:id="149" w:name="_Toc59193549"/>
      <w:r w:rsidRPr="00D61DCD">
        <w:t xml:space="preserve">Ryc. </w:t>
      </w:r>
      <w:r>
        <w:t>11</w:t>
      </w:r>
      <w:r w:rsidRPr="00D61DCD">
        <w:t>.</w:t>
      </w:r>
      <w:r>
        <w:t xml:space="preserve"> </w:t>
      </w:r>
      <w:r w:rsidRPr="00D61DCD">
        <w:t>Wykształcenie ankietowanych</w:t>
      </w:r>
      <w:r>
        <w:t xml:space="preserve"> </w:t>
      </w:r>
      <w:r>
        <w:rPr>
          <w:rFonts w:cs="Times New Roman"/>
        </w:rPr>
        <w:t>(%)</w:t>
      </w:r>
      <w:r w:rsidRPr="00D61DCD">
        <w:t>.</w:t>
      </w:r>
      <w:bookmarkEnd w:id="145"/>
      <w:bookmarkEnd w:id="146"/>
      <w:bookmarkEnd w:id="147"/>
      <w:bookmarkEnd w:id="148"/>
      <w:r w:rsidRPr="00D61DCD">
        <w:t xml:space="preserve"> </w:t>
      </w:r>
    </w:p>
    <w:p w14:paraId="6F74F628" w14:textId="77777777" w:rsidR="008B7EFB" w:rsidRPr="002D464A" w:rsidRDefault="008B7EFB" w:rsidP="00861EC8">
      <w:pPr>
        <w:rPr>
          <w:rFonts w:cs="Times New Roman"/>
          <w:i/>
          <w:szCs w:val="24"/>
        </w:rPr>
      </w:pPr>
      <w:r w:rsidRPr="002D464A">
        <w:rPr>
          <w:i/>
          <w:sz w:val="20"/>
        </w:rPr>
        <w:t>Źródło: ibidem.</w:t>
      </w:r>
      <w:bookmarkEnd w:id="149"/>
    </w:p>
    <w:p w14:paraId="751447FA" w14:textId="77777777" w:rsidR="008B7EFB" w:rsidRPr="00D61DCD" w:rsidRDefault="008B7EFB" w:rsidP="008B7EFB">
      <w:pPr>
        <w:pStyle w:val="Rycina"/>
        <w:ind w:firstLine="567"/>
        <w:rPr>
          <w:rFonts w:cs="Times New Roman"/>
          <w:i/>
          <w:szCs w:val="24"/>
        </w:rPr>
      </w:pPr>
    </w:p>
    <w:p w14:paraId="261A2DF2" w14:textId="77777777" w:rsidR="008B7EFB" w:rsidRPr="002D464A" w:rsidRDefault="008B7EFB" w:rsidP="00861EC8">
      <w:pPr>
        <w:ind w:firstLine="851"/>
        <w:rPr>
          <w:rFonts w:cs="Times New Roman"/>
          <w:szCs w:val="24"/>
        </w:rPr>
      </w:pPr>
      <w:r w:rsidRPr="002D464A">
        <w:rPr>
          <w:rFonts w:cs="Times New Roman"/>
          <w:szCs w:val="24"/>
        </w:rPr>
        <w:t xml:space="preserve">Zdecydowana większość badanych dorosłych mieszkańców miasta </w:t>
      </w:r>
      <w:r>
        <w:rPr>
          <w:rFonts w:cs="Times New Roman"/>
          <w:szCs w:val="24"/>
        </w:rPr>
        <w:t>Cieszyna jest aktywna zawodowo (78,7</w:t>
      </w:r>
      <w:r w:rsidRPr="002D464A">
        <w:rPr>
          <w:rFonts w:cs="Times New Roman"/>
          <w:szCs w:val="24"/>
        </w:rPr>
        <w:t xml:space="preserve">%). Pozostałe grupy </w:t>
      </w:r>
      <w:r>
        <w:rPr>
          <w:rFonts w:cs="Times New Roman"/>
          <w:szCs w:val="24"/>
        </w:rPr>
        <w:t>ankietowanych to bezrobotni (4,4%), uczniowie/studenci (7,1%),</w:t>
      </w:r>
      <w:r w:rsidRPr="002D464A">
        <w:rPr>
          <w:rFonts w:cs="Times New Roman"/>
          <w:szCs w:val="24"/>
        </w:rPr>
        <w:t> emeryci</w:t>
      </w:r>
      <w:r>
        <w:rPr>
          <w:rFonts w:cs="Times New Roman"/>
          <w:szCs w:val="24"/>
        </w:rPr>
        <w:t xml:space="preserve"> (7,5%) oraz renciści (2,3%). Dane te obrazuje rycina 12</w:t>
      </w:r>
      <w:r w:rsidRPr="002D464A">
        <w:rPr>
          <w:rFonts w:cs="Times New Roman"/>
          <w:szCs w:val="24"/>
        </w:rPr>
        <w:t xml:space="preserve">. </w:t>
      </w:r>
    </w:p>
    <w:p w14:paraId="55615496" w14:textId="77777777" w:rsidR="008B7EFB" w:rsidRPr="002D464A" w:rsidRDefault="008B7EFB" w:rsidP="008B7EFB">
      <w:pPr>
        <w:ind w:firstLine="567"/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2DF0B360" wp14:editId="6C06AF09">
            <wp:extent cx="4375150" cy="3422650"/>
            <wp:effectExtent l="0" t="0" r="6350" b="6350"/>
            <wp:docPr id="4" name="Wykres 4" descr="Zdecydowana większość badanych dorosłych mieszkańców miasta Cieszyna jest aktywna zawodowo (78,7%). Pozostałe grupy ankietowanych to bezrobotni (4,4%), uczniowie/studenci (7,1%), emeryci (7,5%) oraz renciści (2,3%). Dane te obrazuje rycina 12. " title="Ryc. 12. Statut zawodowy ankietowanych (%)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1F6D6C3" w14:textId="77777777" w:rsidR="008B7EFB" w:rsidRDefault="008B7EFB" w:rsidP="00861EC8">
      <w:pPr>
        <w:pStyle w:val="Rycina"/>
        <w:spacing w:before="0" w:line="240" w:lineRule="auto"/>
      </w:pPr>
      <w:bookmarkStart w:id="150" w:name="_Toc87811668"/>
      <w:bookmarkStart w:id="151" w:name="_Toc90283978"/>
      <w:bookmarkStart w:id="152" w:name="_Toc102472032"/>
      <w:bookmarkStart w:id="153" w:name="_Toc133491072"/>
      <w:bookmarkStart w:id="154" w:name="_Toc59193550"/>
      <w:r>
        <w:t>Ryc. 12</w:t>
      </w:r>
      <w:r w:rsidRPr="00D61DCD">
        <w:t>.</w:t>
      </w:r>
      <w:r>
        <w:t xml:space="preserve"> </w:t>
      </w:r>
      <w:r w:rsidRPr="00D61DCD">
        <w:t>Statut zawodowy ankietowanych</w:t>
      </w:r>
      <w:r>
        <w:t xml:space="preserve"> </w:t>
      </w:r>
      <w:r>
        <w:rPr>
          <w:rFonts w:cs="Times New Roman"/>
        </w:rPr>
        <w:t>(%)</w:t>
      </w:r>
      <w:r w:rsidRPr="00D61DCD">
        <w:t>.</w:t>
      </w:r>
      <w:bookmarkEnd w:id="150"/>
      <w:bookmarkEnd w:id="151"/>
      <w:bookmarkEnd w:id="152"/>
      <w:bookmarkEnd w:id="153"/>
      <w:r w:rsidRPr="00D61DCD">
        <w:t xml:space="preserve"> </w:t>
      </w:r>
    </w:p>
    <w:p w14:paraId="4599A944" w14:textId="77777777" w:rsidR="008B7EFB" w:rsidRPr="002D464A" w:rsidRDefault="008B7EFB" w:rsidP="00861EC8">
      <w:pPr>
        <w:rPr>
          <w:i/>
          <w:sz w:val="20"/>
        </w:rPr>
      </w:pPr>
      <w:r w:rsidRPr="002D464A">
        <w:rPr>
          <w:i/>
          <w:sz w:val="20"/>
        </w:rPr>
        <w:t>Źródło: ibidem.</w:t>
      </w:r>
      <w:bookmarkEnd w:id="154"/>
    </w:p>
    <w:p w14:paraId="32FF78E9" w14:textId="77777777" w:rsidR="008B7EFB" w:rsidRPr="002D464A" w:rsidRDefault="008B7EFB" w:rsidP="008B7EFB">
      <w:pPr>
        <w:ind w:firstLine="567"/>
        <w:rPr>
          <w:i/>
          <w:sz w:val="20"/>
        </w:rPr>
        <w:sectPr w:rsidR="008B7EFB" w:rsidRPr="002D464A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0DCE4901" w14:textId="08AAE4C6" w:rsidR="008B7EFB" w:rsidRPr="002D464A" w:rsidRDefault="008B7EFB" w:rsidP="00861EC8">
      <w:pPr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Mniej niż</w:t>
      </w:r>
      <w:r w:rsidRPr="002D464A">
        <w:rPr>
          <w:rFonts w:cs="Times New Roman"/>
          <w:szCs w:val="24"/>
        </w:rPr>
        <w:t xml:space="preserve"> </w:t>
      </w:r>
      <w:r w:rsidR="0083683E">
        <w:rPr>
          <w:rFonts w:cs="Times New Roman"/>
          <w:szCs w:val="24"/>
        </w:rPr>
        <w:t>¾</w:t>
      </w:r>
      <w:r w:rsidRPr="002D464A">
        <w:rPr>
          <w:rFonts w:cs="Times New Roman"/>
          <w:szCs w:val="24"/>
        </w:rPr>
        <w:t xml:space="preserve"> badanych mieszkańców miasta pozo</w:t>
      </w:r>
      <w:r>
        <w:rPr>
          <w:rFonts w:cs="Times New Roman"/>
          <w:szCs w:val="24"/>
        </w:rPr>
        <w:t>staje w związku małżeńskim (67</w:t>
      </w:r>
      <w:r w:rsidRPr="002D464A">
        <w:rPr>
          <w:rFonts w:cs="Times New Roman"/>
          <w:szCs w:val="24"/>
        </w:rPr>
        <w:t>%)</w:t>
      </w:r>
      <w:r w:rsidR="00824CE1">
        <w:rPr>
          <w:rFonts w:cs="Times New Roman"/>
          <w:szCs w:val="24"/>
        </w:rPr>
        <w:t>,</w:t>
      </w:r>
      <w:r w:rsidRPr="002D464A">
        <w:rPr>
          <w:rFonts w:cs="Times New Roman"/>
          <w:szCs w:val="24"/>
        </w:rPr>
        <w:t xml:space="preserve"> związek nief</w:t>
      </w:r>
      <w:r>
        <w:rPr>
          <w:rFonts w:cs="Times New Roman"/>
          <w:szCs w:val="24"/>
        </w:rPr>
        <w:t>ormalny deklaruje natomiast 10,1</w:t>
      </w:r>
      <w:r w:rsidRPr="002D464A">
        <w:rPr>
          <w:rFonts w:cs="Times New Roman"/>
          <w:szCs w:val="24"/>
        </w:rPr>
        <w:t xml:space="preserve">% osób. Wdowy/wdowcy lub osoby rozwiedzione stanowią </w:t>
      </w:r>
      <w:r>
        <w:rPr>
          <w:rFonts w:cs="Times New Roman"/>
          <w:szCs w:val="24"/>
        </w:rPr>
        <w:t>łącznie 10% respondentów, a 12,9</w:t>
      </w:r>
      <w:r w:rsidRPr="002D464A">
        <w:rPr>
          <w:rFonts w:cs="Times New Roman"/>
          <w:szCs w:val="24"/>
        </w:rPr>
        <w:t>% spośród badanych t</w:t>
      </w:r>
      <w:r>
        <w:rPr>
          <w:rFonts w:cs="Times New Roman"/>
          <w:szCs w:val="24"/>
        </w:rPr>
        <w:t>o osoby stanu wolnego (rycina 13</w:t>
      </w:r>
      <w:r w:rsidRPr="002D464A">
        <w:rPr>
          <w:rFonts w:cs="Times New Roman"/>
          <w:szCs w:val="24"/>
        </w:rPr>
        <w:t>).</w:t>
      </w:r>
    </w:p>
    <w:p w14:paraId="3DD37458" w14:textId="77777777" w:rsidR="008B7EFB" w:rsidRPr="002D464A" w:rsidRDefault="008B7EFB" w:rsidP="008B7EFB">
      <w:pPr>
        <w:ind w:firstLine="567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52C7ED43" wp14:editId="04FCA9B1">
            <wp:extent cx="4406900" cy="3098800"/>
            <wp:effectExtent l="0" t="0" r="0" b="6350"/>
            <wp:docPr id="5" name="Wykres 5" descr="Mniej niż 3/4 badanych mieszkańców miasta pozostaje w związku małżeńskim (67%) związek nieformalny deklaruje natomiast 10,1% osób. Wdowy/wdowcy lub osoby rozwiedzione stanowią łącznie 10% respondentów, a 12,9% spośród badanych to osoby stanu wolnego (rycina 13)." title="Ryc. 13. Stan cywilny ankietowanych (%)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4232AA8" w14:textId="77777777" w:rsidR="008B7EFB" w:rsidRDefault="008B7EFB" w:rsidP="00861EC8">
      <w:pPr>
        <w:pStyle w:val="Rycina"/>
        <w:spacing w:before="0" w:line="240" w:lineRule="auto"/>
      </w:pPr>
      <w:bookmarkStart w:id="155" w:name="_Toc87811669"/>
      <w:bookmarkStart w:id="156" w:name="_Toc90283980"/>
      <w:bookmarkStart w:id="157" w:name="_Toc102472033"/>
      <w:bookmarkStart w:id="158" w:name="_Toc133491073"/>
      <w:bookmarkStart w:id="159" w:name="_Toc59193551"/>
      <w:r>
        <w:t>Ryc. 13</w:t>
      </w:r>
      <w:r w:rsidRPr="00D61DCD">
        <w:t>.</w:t>
      </w:r>
      <w:r>
        <w:t xml:space="preserve"> </w:t>
      </w:r>
      <w:r w:rsidRPr="00D61DCD">
        <w:t>Stan cywilny ankietowanych</w:t>
      </w:r>
      <w:r>
        <w:t xml:space="preserve"> </w:t>
      </w:r>
      <w:r>
        <w:rPr>
          <w:rFonts w:cs="Times New Roman"/>
        </w:rPr>
        <w:t>(%)</w:t>
      </w:r>
      <w:r w:rsidRPr="00D61DCD">
        <w:t>.</w:t>
      </w:r>
      <w:bookmarkEnd w:id="155"/>
      <w:bookmarkEnd w:id="156"/>
      <w:bookmarkEnd w:id="157"/>
      <w:bookmarkEnd w:id="158"/>
      <w:r w:rsidRPr="00D61DCD">
        <w:t xml:space="preserve"> </w:t>
      </w:r>
    </w:p>
    <w:p w14:paraId="0428754F" w14:textId="77777777" w:rsidR="008B7EFB" w:rsidRPr="002D464A" w:rsidRDefault="008B7EFB" w:rsidP="00861EC8">
      <w:pPr>
        <w:rPr>
          <w:i/>
          <w:sz w:val="20"/>
        </w:rPr>
      </w:pPr>
      <w:r w:rsidRPr="002D464A">
        <w:rPr>
          <w:i/>
          <w:sz w:val="20"/>
        </w:rPr>
        <w:t>Źródło: ibidem.</w:t>
      </w:r>
      <w:bookmarkEnd w:id="159"/>
    </w:p>
    <w:p w14:paraId="1F28F7FF" w14:textId="77777777" w:rsidR="008B7EFB" w:rsidRPr="002D464A" w:rsidRDefault="008B7EFB" w:rsidP="008B7EFB">
      <w:pPr>
        <w:ind w:firstLine="567"/>
        <w:rPr>
          <w:i/>
          <w:sz w:val="20"/>
        </w:rPr>
      </w:pPr>
    </w:p>
    <w:p w14:paraId="01BEB022" w14:textId="77777777" w:rsidR="008B7EFB" w:rsidRPr="002D464A" w:rsidRDefault="008B7EFB" w:rsidP="008B7EFB">
      <w:pPr>
        <w:tabs>
          <w:tab w:val="left" w:pos="851"/>
        </w:tabs>
        <w:ind w:firstLine="567"/>
        <w:rPr>
          <w:rStyle w:val="RycinaZnak"/>
          <w:color w:val="FF0000"/>
          <w:szCs w:val="24"/>
        </w:rPr>
      </w:pPr>
      <w:bookmarkStart w:id="160" w:name="_Toc59193581"/>
      <w:r>
        <w:tab/>
      </w:r>
      <w:r w:rsidRPr="004B23A7">
        <w:t xml:space="preserve">Problem niepełnosprawności dotyczy </w:t>
      </w:r>
      <w:r>
        <w:t>zaledwie 6</w:t>
      </w:r>
      <w:r w:rsidRPr="004B23A7">
        <w:t>% badanych</w:t>
      </w:r>
      <w:r>
        <w:t xml:space="preserve"> (</w:t>
      </w:r>
      <w:bookmarkEnd w:id="160"/>
      <w:r>
        <w:rPr>
          <w:rFonts w:cs="Times New Roman"/>
        </w:rPr>
        <w:t>rycina 14</w:t>
      </w:r>
      <w:r w:rsidRPr="002D464A">
        <w:rPr>
          <w:rFonts w:cs="Times New Roman"/>
        </w:rPr>
        <w:t>).</w:t>
      </w:r>
    </w:p>
    <w:p w14:paraId="0B77A833" w14:textId="77777777" w:rsidR="008B7EFB" w:rsidRPr="002D464A" w:rsidRDefault="008B7EFB" w:rsidP="008B7EFB">
      <w:pPr>
        <w:ind w:firstLine="567"/>
        <w:jc w:val="center"/>
        <w:rPr>
          <w:rStyle w:val="RycinaZnak"/>
          <w:color w:val="FF0000"/>
        </w:rPr>
      </w:pPr>
      <w:r>
        <w:rPr>
          <w:noProof/>
          <w:lang w:eastAsia="pl-PL"/>
        </w:rPr>
        <w:drawing>
          <wp:inline distT="0" distB="0" distL="0" distR="0" wp14:anchorId="46AFA28B" wp14:editId="4AA70877">
            <wp:extent cx="4572000" cy="2743200"/>
            <wp:effectExtent l="0" t="0" r="0" b="0"/>
            <wp:docPr id="6" name="Wykres 6" descr="Problem niepełnosprawności dotyczy zaledwie 6% badanych (rycina 14)." title="Ryc. 14. Posiadanie orzeczenia o niepełnosprawności przez osoby badane (%). ">
              <a:extLst xmlns:a="http://schemas.openxmlformats.org/drawingml/2006/main">
                <a:ext uri="{FF2B5EF4-FFF2-40B4-BE49-F238E27FC236}">
                  <a16:creationId xmlns:a16="http://schemas.microsoft.com/office/drawing/2014/main" id="{FE5B3289-FBD3-4B50-8DA9-D4DA4E6D73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087C6794" w14:textId="77777777" w:rsidR="008B7EFB" w:rsidRDefault="008B7EFB" w:rsidP="00861EC8">
      <w:pPr>
        <w:pStyle w:val="Rycina"/>
        <w:spacing w:before="0" w:line="240" w:lineRule="auto"/>
      </w:pPr>
      <w:bookmarkStart w:id="161" w:name="_Toc87811696"/>
      <w:bookmarkStart w:id="162" w:name="_Toc90283989"/>
      <w:bookmarkStart w:id="163" w:name="_Toc102472034"/>
      <w:bookmarkStart w:id="164" w:name="_Toc133491074"/>
      <w:bookmarkStart w:id="165" w:name="_Toc59193582"/>
      <w:r>
        <w:t>Ryc. 14</w:t>
      </w:r>
      <w:r w:rsidRPr="0062377C">
        <w:t>.</w:t>
      </w:r>
      <w:r>
        <w:t xml:space="preserve"> </w:t>
      </w:r>
      <w:r w:rsidRPr="0062377C">
        <w:t>Posiadanie orzeczenia</w:t>
      </w:r>
      <w:r>
        <w:t xml:space="preserve"> </w:t>
      </w:r>
      <w:r w:rsidRPr="0062377C">
        <w:t>o</w:t>
      </w:r>
      <w:r>
        <w:t> </w:t>
      </w:r>
      <w:r w:rsidRPr="0062377C">
        <w:t>niepełnosprawności przez osoby badane</w:t>
      </w:r>
      <w:r>
        <w:t xml:space="preserve"> </w:t>
      </w:r>
      <w:r>
        <w:rPr>
          <w:rFonts w:cs="Times New Roman"/>
        </w:rPr>
        <w:t>(%)</w:t>
      </w:r>
      <w:r w:rsidRPr="0062377C">
        <w:t>.</w:t>
      </w:r>
      <w:bookmarkEnd w:id="161"/>
      <w:bookmarkEnd w:id="162"/>
      <w:bookmarkEnd w:id="163"/>
      <w:bookmarkEnd w:id="164"/>
      <w:r w:rsidRPr="0062377C">
        <w:t xml:space="preserve"> </w:t>
      </w:r>
    </w:p>
    <w:p w14:paraId="279E41F8" w14:textId="77777777" w:rsidR="008B7EFB" w:rsidRPr="002D464A" w:rsidRDefault="008B7EFB" w:rsidP="00861EC8">
      <w:pPr>
        <w:rPr>
          <w:i/>
        </w:rPr>
      </w:pPr>
      <w:bookmarkStart w:id="166" w:name="_Toc87286025"/>
      <w:r w:rsidRPr="002D464A">
        <w:rPr>
          <w:i/>
          <w:sz w:val="20"/>
        </w:rPr>
        <w:t>Źródło: ibidem.</w:t>
      </w:r>
      <w:bookmarkEnd w:id="165"/>
      <w:bookmarkEnd w:id="166"/>
    </w:p>
    <w:p w14:paraId="7D558DED" w14:textId="77777777" w:rsidR="008B7EFB" w:rsidRPr="002D464A" w:rsidRDefault="008B7EFB" w:rsidP="008B7EFB">
      <w:pPr>
        <w:ind w:firstLine="567"/>
        <w:rPr>
          <w:i/>
          <w:sz w:val="20"/>
        </w:rPr>
      </w:pPr>
    </w:p>
    <w:p w14:paraId="5632B74E" w14:textId="563EC3EC" w:rsidR="008B7EFB" w:rsidRPr="00497D1C" w:rsidRDefault="008B7EFB" w:rsidP="00861EC8">
      <w:pPr>
        <w:ind w:firstLine="851"/>
      </w:pPr>
      <w:r w:rsidRPr="00497D1C">
        <w:lastRenderedPageBreak/>
        <w:t>Pod stałą opieką lekarską lub pielęgniarską przebywa obecni</w:t>
      </w:r>
      <w:r>
        <w:t xml:space="preserve">e nieco ponad </w:t>
      </w:r>
      <w:r w:rsidR="0083683E">
        <w:t>¼</w:t>
      </w:r>
      <w:r>
        <w:t xml:space="preserve"> badanych osób (27,2%). Szczegóły obrazuje rycina 15</w:t>
      </w:r>
      <w:r w:rsidRPr="00497D1C">
        <w:t>.</w:t>
      </w:r>
    </w:p>
    <w:p w14:paraId="72AF0F10" w14:textId="77777777" w:rsidR="008B7EFB" w:rsidRPr="002D464A" w:rsidRDefault="008B7EFB" w:rsidP="008B7EFB">
      <w:pPr>
        <w:ind w:firstLine="567"/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 wp14:anchorId="7EDAFAB6" wp14:editId="08DABD91">
            <wp:extent cx="4846320" cy="2979420"/>
            <wp:effectExtent l="0" t="0" r="0" b="0"/>
            <wp:docPr id="7" name="Wykres 7" descr="Pod stałą opieką lekarską lub pielęgniarską przebywa obecnie nieco ponad 1/4 badanych osób (27,2%). Szczegóły obrazuje rycina 15." title="Ryc. 15. Przebywanie respondentów pod stałą opieką lekarską lub pielęgniarską (%)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0E1CFF3" w14:textId="77777777" w:rsidR="008B7EFB" w:rsidRDefault="008B7EFB" w:rsidP="00861EC8">
      <w:pPr>
        <w:pStyle w:val="Rycina"/>
        <w:spacing w:before="0" w:line="240" w:lineRule="auto"/>
      </w:pPr>
      <w:bookmarkStart w:id="167" w:name="_Toc87811697"/>
      <w:bookmarkStart w:id="168" w:name="_Toc90283990"/>
      <w:bookmarkStart w:id="169" w:name="_Toc102472035"/>
      <w:bookmarkStart w:id="170" w:name="_Toc133491075"/>
      <w:bookmarkStart w:id="171" w:name="_Toc59193583"/>
      <w:r>
        <w:t>Ryc. 15</w:t>
      </w:r>
      <w:r w:rsidRPr="00EB2767">
        <w:t>.</w:t>
      </w:r>
      <w:r>
        <w:t xml:space="preserve"> </w:t>
      </w:r>
      <w:r w:rsidRPr="00EB2767">
        <w:t>Przebywanie respondentów pod stałą opieką lekarską lub pielęgniarską</w:t>
      </w:r>
      <w:r>
        <w:t xml:space="preserve"> </w:t>
      </w:r>
      <w:r>
        <w:rPr>
          <w:rFonts w:cs="Times New Roman"/>
        </w:rPr>
        <w:t>(%)</w:t>
      </w:r>
      <w:r w:rsidRPr="00EB2767">
        <w:t>.</w:t>
      </w:r>
      <w:bookmarkEnd w:id="167"/>
      <w:bookmarkEnd w:id="168"/>
      <w:bookmarkEnd w:id="169"/>
      <w:bookmarkEnd w:id="170"/>
      <w:r w:rsidRPr="00EB2767">
        <w:t xml:space="preserve"> </w:t>
      </w:r>
    </w:p>
    <w:p w14:paraId="31F36FED" w14:textId="77777777" w:rsidR="008B7EFB" w:rsidRPr="002D464A" w:rsidRDefault="008B7EFB" w:rsidP="00861EC8">
      <w:pPr>
        <w:rPr>
          <w:i/>
          <w:sz w:val="20"/>
        </w:rPr>
      </w:pPr>
      <w:bookmarkStart w:id="172" w:name="_Toc87286027"/>
      <w:r w:rsidRPr="002D464A">
        <w:rPr>
          <w:i/>
          <w:sz w:val="20"/>
        </w:rPr>
        <w:t>Źródło: ibidem.</w:t>
      </w:r>
      <w:bookmarkEnd w:id="171"/>
      <w:bookmarkEnd w:id="172"/>
    </w:p>
    <w:p w14:paraId="631997FC" w14:textId="77777777" w:rsidR="008B7EFB" w:rsidRPr="002D464A" w:rsidRDefault="008B7EFB" w:rsidP="008B7EFB">
      <w:pPr>
        <w:ind w:firstLine="567"/>
        <w:rPr>
          <w:i/>
          <w:sz w:val="20"/>
        </w:rPr>
      </w:pPr>
    </w:p>
    <w:p w14:paraId="67E883EC" w14:textId="77777777" w:rsidR="008B7EFB" w:rsidRPr="002D464A" w:rsidRDefault="008B7EFB" w:rsidP="00861EC8">
      <w:pPr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>Prawie połowa respondentów (49,8</w:t>
      </w:r>
      <w:r w:rsidRPr="002D464A">
        <w:rPr>
          <w:rFonts w:cs="Times New Roman"/>
          <w:szCs w:val="24"/>
        </w:rPr>
        <w:t>%) deklaruje, że ic</w:t>
      </w:r>
      <w:r>
        <w:rPr>
          <w:rFonts w:cs="Times New Roman"/>
          <w:szCs w:val="24"/>
        </w:rPr>
        <w:t>h sytuacja materialna jest przeciętna</w:t>
      </w:r>
      <w:r w:rsidRPr="002D464A">
        <w:rPr>
          <w:rFonts w:cs="Times New Roman"/>
          <w:szCs w:val="24"/>
        </w:rPr>
        <w:t xml:space="preserve">, nieco mniej posiada </w:t>
      </w:r>
      <w:r>
        <w:rPr>
          <w:rFonts w:cs="Times New Roman"/>
          <w:szCs w:val="24"/>
        </w:rPr>
        <w:t>dobrą sytuację finansową (36,1%), zaledwie 0,9</w:t>
      </w:r>
      <w:r w:rsidRPr="002D464A">
        <w:rPr>
          <w:rFonts w:cs="Times New Roman"/>
          <w:szCs w:val="24"/>
        </w:rPr>
        <w:t>% ankietowanych ocenia ją jako bardzo złą, szczegół</w:t>
      </w:r>
      <w:r>
        <w:rPr>
          <w:rFonts w:cs="Times New Roman"/>
          <w:szCs w:val="24"/>
        </w:rPr>
        <w:t>owych danych dostarcza rycina 16</w:t>
      </w:r>
      <w:r w:rsidRPr="002D464A">
        <w:rPr>
          <w:rFonts w:cs="Times New Roman"/>
          <w:szCs w:val="24"/>
        </w:rPr>
        <w:t xml:space="preserve">. </w:t>
      </w:r>
    </w:p>
    <w:p w14:paraId="5E19EBB8" w14:textId="77777777" w:rsidR="008B7EFB" w:rsidRPr="002D464A" w:rsidRDefault="008B7EFB" w:rsidP="008B7EFB">
      <w:pPr>
        <w:ind w:firstLine="567"/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3E8D68E1" wp14:editId="00F9C3D7">
            <wp:extent cx="4342130" cy="3016250"/>
            <wp:effectExtent l="0" t="0" r="1270" b="0"/>
            <wp:docPr id="8" name="Wykres 8" descr="Prawie połowa respondentów (49,8%) deklaruje, że ich sytuacja materialna jest przeciętna, nieco mniej posiada dobrą sytuację finansową (36,1%), zaledwie 0,9% ankietowanych ocenia ją jako bardzo złą, szczegółowych danych dostarcza rycina 16. " title="Ryc. 16. Podział respondentów wg deklarowanej sytuacji materialnej (%)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374DCC5" w14:textId="77777777" w:rsidR="008B7EFB" w:rsidRDefault="008B7EFB" w:rsidP="00861EC8">
      <w:pPr>
        <w:pStyle w:val="Rycina"/>
        <w:spacing w:before="0" w:line="240" w:lineRule="auto"/>
      </w:pPr>
      <w:bookmarkStart w:id="173" w:name="_Toc87811670"/>
      <w:bookmarkStart w:id="174" w:name="_Toc90283981"/>
      <w:bookmarkStart w:id="175" w:name="_Toc102472036"/>
      <w:bookmarkStart w:id="176" w:name="_Toc133491076"/>
      <w:bookmarkStart w:id="177" w:name="_Toc59193552"/>
      <w:r>
        <w:t>Ryc. 16</w:t>
      </w:r>
      <w:r w:rsidRPr="00D61DCD">
        <w:t>.</w:t>
      </w:r>
      <w:r>
        <w:t xml:space="preserve"> </w:t>
      </w:r>
      <w:r w:rsidRPr="00D61DCD">
        <w:t>Podział respondentów wg deklarowanej sytuacji materialnej</w:t>
      </w:r>
      <w:r>
        <w:t xml:space="preserve"> </w:t>
      </w:r>
      <w:r>
        <w:rPr>
          <w:rFonts w:cs="Times New Roman"/>
        </w:rPr>
        <w:t>(%)</w:t>
      </w:r>
      <w:r w:rsidRPr="00D61DCD">
        <w:t>.</w:t>
      </w:r>
      <w:bookmarkEnd w:id="173"/>
      <w:bookmarkEnd w:id="174"/>
      <w:bookmarkEnd w:id="175"/>
      <w:bookmarkEnd w:id="176"/>
      <w:r w:rsidRPr="00D61DCD">
        <w:t xml:space="preserve"> </w:t>
      </w:r>
    </w:p>
    <w:p w14:paraId="55462CC2" w14:textId="77777777" w:rsidR="008B7EFB" w:rsidRPr="002D464A" w:rsidRDefault="008B7EFB" w:rsidP="00861EC8">
      <w:pPr>
        <w:rPr>
          <w:i/>
          <w:sz w:val="20"/>
        </w:rPr>
      </w:pPr>
      <w:r w:rsidRPr="002D464A">
        <w:rPr>
          <w:i/>
          <w:sz w:val="20"/>
        </w:rPr>
        <w:t>Źródło: ibidem.</w:t>
      </w:r>
      <w:bookmarkEnd w:id="177"/>
    </w:p>
    <w:p w14:paraId="4BCA5C40" w14:textId="77777777" w:rsidR="008B7EFB" w:rsidRPr="002D464A" w:rsidRDefault="008B7EFB" w:rsidP="00861EC8">
      <w:pPr>
        <w:rPr>
          <w:rFonts w:cs="Times New Roman"/>
          <w:szCs w:val="24"/>
        </w:rPr>
      </w:pPr>
    </w:p>
    <w:p w14:paraId="2D41D1B4" w14:textId="77777777" w:rsidR="008B7EFB" w:rsidRDefault="008B7EFB" w:rsidP="00861EC8">
      <w:pPr>
        <w:ind w:firstLine="851"/>
        <w:rPr>
          <w:rFonts w:cs="Times New Roman"/>
          <w:color w:val="FF0000"/>
          <w:szCs w:val="24"/>
        </w:rPr>
      </w:pPr>
      <w:r w:rsidRPr="004A7108">
        <w:rPr>
          <w:rFonts w:cs="Times New Roman"/>
          <w:szCs w:val="24"/>
        </w:rPr>
        <w:lastRenderedPageBreak/>
        <w:t xml:space="preserve">Równo połowa badanych ocenia stan swojego zdrowia fizycznego jako dobry, natomiast kolejnych 34,7% ocenia swój stan zdrowia fizycznego jako taki sobie. Zaledwie 6,2% badanych deklaruje zły lub bardzo zły poziom </w:t>
      </w:r>
      <w:r w:rsidRPr="00EF27AF">
        <w:rPr>
          <w:rFonts w:cs="Times New Roman"/>
          <w:szCs w:val="24"/>
        </w:rPr>
        <w:t xml:space="preserve">zdrowia. Mężczyźni deklarują nieco lepszy stan zdrowia </w:t>
      </w:r>
      <w:r>
        <w:rPr>
          <w:rFonts w:cs="Times New Roman"/>
          <w:szCs w:val="24"/>
        </w:rPr>
        <w:t xml:space="preserve">fizycznego </w:t>
      </w:r>
      <w:r w:rsidRPr="00EF27AF">
        <w:rPr>
          <w:rFonts w:cs="Times New Roman"/>
          <w:szCs w:val="24"/>
        </w:rPr>
        <w:t>niż kobiety</w:t>
      </w:r>
      <w:r>
        <w:rPr>
          <w:rFonts w:cs="Times New Roman"/>
          <w:szCs w:val="24"/>
        </w:rPr>
        <w:t>. Szczegóły obrazują ryciny 17 i 18</w:t>
      </w:r>
      <w:r w:rsidRPr="00EF27AF">
        <w:rPr>
          <w:rFonts w:cs="Times New Roman"/>
          <w:szCs w:val="24"/>
        </w:rPr>
        <w:t xml:space="preserve">. </w:t>
      </w:r>
    </w:p>
    <w:p w14:paraId="5116AF12" w14:textId="77777777" w:rsidR="008B7EFB" w:rsidRPr="00B56999" w:rsidRDefault="008B7EFB" w:rsidP="00861EC8">
      <w:pPr>
        <w:ind w:firstLine="567"/>
        <w:jc w:val="center"/>
        <w:rPr>
          <w:rFonts w:cs="Times New Roman"/>
          <w:color w:val="FF0000"/>
          <w:szCs w:val="24"/>
        </w:rPr>
      </w:pPr>
      <w:r>
        <w:rPr>
          <w:noProof/>
          <w:lang w:eastAsia="pl-PL"/>
        </w:rPr>
        <w:drawing>
          <wp:inline distT="0" distB="0" distL="0" distR="0" wp14:anchorId="7C2399CF" wp14:editId="2CBD9B40">
            <wp:extent cx="4587240" cy="2743200"/>
            <wp:effectExtent l="0" t="0" r="3810" b="0"/>
            <wp:docPr id="10" name="Wykres 10" descr="Równo połowa badanych ocenia stan swojego zdrowia fizycznego jako dobry, natomiast kolejnych 34,7% ocenia swój stan zdrowia fizycznego jako taki sobie. Zaledwie 6,2% badanych deklaruje zły lub bardzo zły poziom zdrowia. Mężczyźni deklarują nieco lepszy stan zdrowia fizycznego niż kobiety. Szczegóły obrazują ryciny 17 i 18. " title="Ryc. 17. Samoocena stanu zdrowia fizycznego respondentów(%). ">
              <a:extLst xmlns:a="http://schemas.openxmlformats.org/drawingml/2006/main">
                <a:ext uri="{FF2B5EF4-FFF2-40B4-BE49-F238E27FC236}">
                  <a16:creationId xmlns:a16="http://schemas.microsoft.com/office/drawing/2014/main" id="{8EDFA903-9D5F-4B52-9893-9B10A31731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6E4726B8" w14:textId="77777777" w:rsidR="008B7EFB" w:rsidRDefault="008B7EFB" w:rsidP="00861EC8">
      <w:pPr>
        <w:pStyle w:val="Rycina"/>
        <w:spacing w:before="0" w:line="240" w:lineRule="auto"/>
      </w:pPr>
      <w:bookmarkStart w:id="178" w:name="_Toc87811671"/>
      <w:bookmarkStart w:id="179" w:name="_Toc90283982"/>
      <w:bookmarkStart w:id="180" w:name="_Toc102472037"/>
      <w:bookmarkStart w:id="181" w:name="_Toc133491077"/>
      <w:bookmarkStart w:id="182" w:name="_Toc59193553"/>
      <w:r>
        <w:t>Ryc. 17</w:t>
      </w:r>
      <w:r w:rsidRPr="005E45CA">
        <w:t>.</w:t>
      </w:r>
      <w:r>
        <w:t xml:space="preserve"> </w:t>
      </w:r>
      <w:r w:rsidRPr="005E45CA">
        <w:rPr>
          <w:rStyle w:val="RycinaZnak"/>
        </w:rPr>
        <w:t>Samoocena stanu zdrowia fizycznego respondentów</w:t>
      </w:r>
      <w:r>
        <w:rPr>
          <w:rFonts w:cs="Times New Roman"/>
        </w:rPr>
        <w:t>(%)</w:t>
      </w:r>
      <w:r w:rsidRPr="005E45CA">
        <w:t>.</w:t>
      </w:r>
      <w:bookmarkEnd w:id="178"/>
      <w:bookmarkEnd w:id="179"/>
      <w:bookmarkEnd w:id="180"/>
      <w:bookmarkEnd w:id="181"/>
      <w:r w:rsidRPr="005E45CA">
        <w:t xml:space="preserve"> </w:t>
      </w:r>
    </w:p>
    <w:p w14:paraId="3AA5513D" w14:textId="77777777" w:rsidR="008B7EFB" w:rsidRPr="002D464A" w:rsidRDefault="008B7EFB" w:rsidP="00861EC8">
      <w:pPr>
        <w:rPr>
          <w:i/>
          <w:sz w:val="20"/>
        </w:rPr>
      </w:pPr>
      <w:r w:rsidRPr="002D464A">
        <w:rPr>
          <w:i/>
          <w:sz w:val="20"/>
        </w:rPr>
        <w:t>Źródło: ibidem.</w:t>
      </w:r>
      <w:bookmarkEnd w:id="182"/>
      <w:r w:rsidRPr="002D464A">
        <w:rPr>
          <w:i/>
          <w:sz w:val="20"/>
        </w:rPr>
        <w:t xml:space="preserve"> </w:t>
      </w:r>
    </w:p>
    <w:p w14:paraId="732A5651" w14:textId="77777777" w:rsidR="008B7EFB" w:rsidRPr="002D464A" w:rsidRDefault="008B7EFB" w:rsidP="008B7EFB">
      <w:pPr>
        <w:ind w:firstLine="567"/>
        <w:rPr>
          <w:i/>
          <w:sz w:val="20"/>
        </w:rPr>
      </w:pPr>
    </w:p>
    <w:p w14:paraId="3A3E545E" w14:textId="77777777" w:rsidR="008B7EFB" w:rsidRPr="002D464A" w:rsidRDefault="008B7EFB" w:rsidP="008B7EFB">
      <w:pPr>
        <w:ind w:firstLine="567"/>
        <w:jc w:val="center"/>
        <w:rPr>
          <w:rFonts w:cs="Times New Roman"/>
          <w:i/>
          <w:szCs w:val="24"/>
        </w:rPr>
      </w:pPr>
      <w:r>
        <w:rPr>
          <w:noProof/>
          <w:lang w:eastAsia="pl-PL"/>
        </w:rPr>
        <w:drawing>
          <wp:inline distT="0" distB="0" distL="0" distR="0" wp14:anchorId="69F110E4" wp14:editId="28D7059E">
            <wp:extent cx="5760720" cy="3757295"/>
            <wp:effectExtent l="0" t="0" r="0" b="0"/>
            <wp:docPr id="13" name="Wykres 13" descr="Równo połowa badanych ocenia stan swojego zdrowia fizycznego jako dobry, natomiast kolejnych 34,7% ocenia swój stan zdrowia fizycznego jako taki sobie. Zaledwie 6,2% badanych deklaruje zły lub bardzo zły poziom zdrowia. Mężczyźni deklarują nieco lepszy stan zdrowia fizycznego niż kobiety. Szczegóły obrazują ryciny 17 i 18. " title="Ryc. 18. Samoocena stanu zdrowia fizycznego respondentów wg płci (%)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4376634" w14:textId="77777777" w:rsidR="008B7EFB" w:rsidRPr="00367389" w:rsidRDefault="008B7EFB" w:rsidP="00861EC8">
      <w:pPr>
        <w:pStyle w:val="Rycina"/>
        <w:spacing w:before="0" w:line="240" w:lineRule="auto"/>
      </w:pPr>
      <w:bookmarkStart w:id="183" w:name="_Toc87811672"/>
      <w:bookmarkStart w:id="184" w:name="_Toc90283983"/>
      <w:bookmarkStart w:id="185" w:name="_Toc102472038"/>
      <w:bookmarkStart w:id="186" w:name="_Toc133491078"/>
      <w:bookmarkStart w:id="187" w:name="_Toc59193554"/>
      <w:r>
        <w:t>Ryc. 18</w:t>
      </w:r>
      <w:r w:rsidRPr="00367389">
        <w:t xml:space="preserve">. </w:t>
      </w:r>
      <w:r w:rsidRPr="00367389">
        <w:rPr>
          <w:rStyle w:val="RycinaZnak"/>
        </w:rPr>
        <w:t>Samoocena stanu zdrowia fizycznego respondentów wg płci</w:t>
      </w:r>
      <w:r>
        <w:rPr>
          <w:rStyle w:val="RycinaZnak"/>
        </w:rPr>
        <w:t xml:space="preserve"> </w:t>
      </w:r>
      <w:r>
        <w:rPr>
          <w:rFonts w:cs="Times New Roman"/>
        </w:rPr>
        <w:t>(%)</w:t>
      </w:r>
      <w:r w:rsidRPr="00367389">
        <w:t>.</w:t>
      </w:r>
      <w:bookmarkEnd w:id="183"/>
      <w:bookmarkEnd w:id="184"/>
      <w:bookmarkEnd w:id="185"/>
      <w:bookmarkEnd w:id="186"/>
      <w:r w:rsidRPr="00367389">
        <w:t xml:space="preserve"> </w:t>
      </w:r>
    </w:p>
    <w:p w14:paraId="5C589A60" w14:textId="77777777" w:rsidR="008B7EFB" w:rsidRPr="002D464A" w:rsidRDefault="008B7EFB" w:rsidP="00861EC8">
      <w:pPr>
        <w:rPr>
          <w:i/>
          <w:sz w:val="20"/>
        </w:rPr>
      </w:pPr>
      <w:r w:rsidRPr="002D464A">
        <w:rPr>
          <w:i/>
          <w:sz w:val="20"/>
        </w:rPr>
        <w:t>Źródło: ibidem.</w:t>
      </w:r>
      <w:bookmarkEnd w:id="187"/>
    </w:p>
    <w:p w14:paraId="4E274BA3" w14:textId="77777777" w:rsidR="008B7EFB" w:rsidRPr="002D464A" w:rsidRDefault="008B7EFB" w:rsidP="008B7EFB">
      <w:pPr>
        <w:ind w:firstLine="567"/>
        <w:rPr>
          <w:i/>
          <w:sz w:val="20"/>
        </w:rPr>
      </w:pPr>
    </w:p>
    <w:p w14:paraId="548D823B" w14:textId="77777777" w:rsidR="008B7EFB" w:rsidRPr="002D464A" w:rsidRDefault="008B7EFB" w:rsidP="00861EC8">
      <w:pPr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Jak wynika z ryciny 19</w:t>
      </w:r>
      <w:r w:rsidRPr="002D464A">
        <w:rPr>
          <w:rFonts w:cs="Times New Roman"/>
          <w:szCs w:val="24"/>
        </w:rPr>
        <w:t>, istnieje zależność pomiędzy samooceną fizycznego aspektu zdrowia a wiekiem badanych</w:t>
      </w:r>
      <w:r>
        <w:rPr>
          <w:rFonts w:cs="Times New Roman"/>
          <w:szCs w:val="24"/>
        </w:rPr>
        <w:t>,</w:t>
      </w:r>
      <w:r w:rsidRPr="002D464A">
        <w:rPr>
          <w:rFonts w:cs="Times New Roman"/>
          <w:szCs w:val="24"/>
        </w:rPr>
        <w:t xml:space="preserve"> wraz z wiekiem ocena stanu zdrowia jest coraz niższa. </w:t>
      </w:r>
      <w:r>
        <w:rPr>
          <w:rFonts w:cs="Times New Roman"/>
          <w:szCs w:val="24"/>
        </w:rPr>
        <w:t>Niepokojący jest</w:t>
      </w:r>
      <w:r w:rsidRPr="002D46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wysoki </w:t>
      </w:r>
      <w:r w:rsidRPr="002D464A">
        <w:rPr>
          <w:rFonts w:cs="Times New Roman"/>
          <w:szCs w:val="24"/>
        </w:rPr>
        <w:t xml:space="preserve">deklarowany </w:t>
      </w:r>
      <w:r>
        <w:rPr>
          <w:rFonts w:cs="Times New Roman"/>
          <w:szCs w:val="24"/>
        </w:rPr>
        <w:t xml:space="preserve">odsetek bardzo złego stanu </w:t>
      </w:r>
      <w:r w:rsidRPr="002D464A">
        <w:rPr>
          <w:rFonts w:cs="Times New Roman"/>
          <w:szCs w:val="24"/>
        </w:rPr>
        <w:t>zdrowia w grupie osób młodych poniżej 25 r.ż.</w:t>
      </w:r>
    </w:p>
    <w:p w14:paraId="53C9FF5A" w14:textId="77777777" w:rsidR="008B7EFB" w:rsidRPr="002D464A" w:rsidRDefault="008B7EFB" w:rsidP="008B7EFB">
      <w:pPr>
        <w:ind w:firstLine="567"/>
        <w:jc w:val="center"/>
        <w:rPr>
          <w:rFonts w:cs="Times New Roman"/>
          <w:color w:val="FF0000"/>
          <w:szCs w:val="24"/>
        </w:rPr>
      </w:pPr>
      <w:r>
        <w:rPr>
          <w:noProof/>
          <w:lang w:eastAsia="pl-PL"/>
        </w:rPr>
        <w:drawing>
          <wp:inline distT="0" distB="0" distL="0" distR="0" wp14:anchorId="0DD9EAEF" wp14:editId="54E6C763">
            <wp:extent cx="5242560" cy="3863340"/>
            <wp:effectExtent l="0" t="0" r="0" b="3810"/>
            <wp:docPr id="12" name="Wykres 12" descr="Jak wynika z ryciny 19, istnieje zależność pomiędzy samooceną fizycznego aspektu zdrowia a wiekiem badanych, wraz z wiekiem ocena stanu zdrowia jest coraz niższa. Niepokojący jest wysoki deklarowany odsetek bardzo złego stanu zdrowia w grupie osób młodych poniżej 25 r.ż." title="Ryc. 19. Samoocena stanu zdrowia fizycznego respondentów wg wieku (%)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07560B72" w14:textId="77777777" w:rsidR="008B7EFB" w:rsidRPr="00914259" w:rsidRDefault="008B7EFB" w:rsidP="00861EC8">
      <w:pPr>
        <w:pStyle w:val="Rycina"/>
      </w:pPr>
      <w:bookmarkStart w:id="188" w:name="_Toc90283984"/>
      <w:bookmarkStart w:id="189" w:name="_Toc102472039"/>
      <w:bookmarkStart w:id="190" w:name="_Toc133491079"/>
      <w:r>
        <w:t>Ryc. 19</w:t>
      </w:r>
      <w:r w:rsidRPr="00914259">
        <w:t xml:space="preserve">. Samoocena stanu zdrowia </w:t>
      </w:r>
      <w:r>
        <w:t>fizycznego</w:t>
      </w:r>
      <w:r w:rsidRPr="00914259">
        <w:t xml:space="preserve"> respondentów wg wieku</w:t>
      </w:r>
      <w:r>
        <w:t xml:space="preserve"> </w:t>
      </w:r>
      <w:r>
        <w:rPr>
          <w:rFonts w:cs="Times New Roman"/>
        </w:rPr>
        <w:t>(%)</w:t>
      </w:r>
      <w:r w:rsidRPr="00914259">
        <w:t>.</w:t>
      </w:r>
      <w:bookmarkEnd w:id="188"/>
      <w:bookmarkEnd w:id="189"/>
      <w:bookmarkEnd w:id="190"/>
      <w:r w:rsidRPr="00914259">
        <w:t xml:space="preserve"> </w:t>
      </w:r>
    </w:p>
    <w:p w14:paraId="0B01CF89" w14:textId="77777777" w:rsidR="008B7EFB" w:rsidRPr="002D464A" w:rsidRDefault="008B7EFB" w:rsidP="00861EC8">
      <w:pPr>
        <w:rPr>
          <w:i/>
          <w:sz w:val="20"/>
        </w:rPr>
      </w:pPr>
      <w:bookmarkStart w:id="191" w:name="_Toc90234536"/>
      <w:r w:rsidRPr="002D464A">
        <w:rPr>
          <w:i/>
          <w:sz w:val="20"/>
        </w:rPr>
        <w:t>Źródło: ibidem.</w:t>
      </w:r>
      <w:bookmarkEnd w:id="191"/>
    </w:p>
    <w:p w14:paraId="5F837A4F" w14:textId="77777777" w:rsidR="008B7EFB" w:rsidRPr="002D464A" w:rsidRDefault="008B7EFB" w:rsidP="00861EC8">
      <w:pPr>
        <w:spacing w:before="240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>Prawie</w:t>
      </w:r>
      <w:r w:rsidRPr="002D464A">
        <w:rPr>
          <w:rFonts w:cs="Times New Roman"/>
          <w:szCs w:val="24"/>
        </w:rPr>
        <w:t xml:space="preserve"> połowa ankietowanych osób ocenia stan swojego zdrowia psychicznego jako </w:t>
      </w:r>
      <w:r>
        <w:rPr>
          <w:rFonts w:cs="Times New Roman"/>
          <w:szCs w:val="24"/>
        </w:rPr>
        <w:t>dobry (47,6</w:t>
      </w:r>
      <w:r w:rsidRPr="002D464A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bardzo dobry deklaruje 15,4% respondentów. Nie</w:t>
      </w:r>
      <w:r w:rsidRPr="00576E92">
        <w:rPr>
          <w:rFonts w:cs="Times New Roman"/>
          <w:szCs w:val="24"/>
        </w:rPr>
        <w:t xml:space="preserve">spełna 12% (11,7%) ankietowanych uważa, że poziom ich zdrowia psychicznego jest zły lub bardzo zły. </w:t>
      </w:r>
      <w:r>
        <w:rPr>
          <w:rFonts w:cs="Times New Roman"/>
          <w:szCs w:val="24"/>
        </w:rPr>
        <w:t xml:space="preserve">Nie zauważono natomiast wyraźnej korelacji pomiędzy oceną zdrowia psychicznego a wiekiem. </w:t>
      </w:r>
      <w:r w:rsidRPr="00576E92">
        <w:rPr>
          <w:rFonts w:cs="Times New Roman"/>
          <w:szCs w:val="24"/>
        </w:rPr>
        <w:t>Szczeg</w:t>
      </w:r>
      <w:r>
        <w:rPr>
          <w:rFonts w:cs="Times New Roman"/>
          <w:szCs w:val="24"/>
        </w:rPr>
        <w:t>óły ukazano za pomocą ryciny 20 i 21</w:t>
      </w:r>
      <w:r w:rsidRPr="00576E92">
        <w:rPr>
          <w:rFonts w:cs="Times New Roman"/>
          <w:szCs w:val="24"/>
        </w:rPr>
        <w:t>.</w:t>
      </w:r>
    </w:p>
    <w:p w14:paraId="51F803BC" w14:textId="77777777" w:rsidR="008B7EFB" w:rsidRPr="002D464A" w:rsidRDefault="008B7EFB" w:rsidP="008B7EFB">
      <w:pPr>
        <w:spacing w:before="240"/>
        <w:ind w:firstLine="567"/>
        <w:jc w:val="center"/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6F74BFA" wp14:editId="0B3A4146">
            <wp:extent cx="4572000" cy="2743200"/>
            <wp:effectExtent l="0" t="0" r="0" b="0"/>
            <wp:docPr id="11" name="Wykres 11" descr="Prawie połowa ankietowanych osób ocenia stan swojego zdrowia psychicznego jako dobry (47,6%), bardzo dobry deklaruje 15,4% respondentów. Niespełna 12% (11,7%) ankietowanych uważa, że poziom ich zdrowia psychicznego jest zły lub bardzo zły. Nie zauważono natomiast wyraźnej korelacji pomiędzy oceną zdrowia psychicznego a wiekiem. Szczegóły ukazano za pomocą ryciny 20 i 21." title="Ryc. 20. Samoocena stanu zdrowia psychicznego respondentów (%)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32B437BD" w14:textId="77777777" w:rsidR="008B7EFB" w:rsidRDefault="008B7EFB" w:rsidP="00861EC8">
      <w:pPr>
        <w:pStyle w:val="Rycina"/>
        <w:spacing w:before="0" w:line="240" w:lineRule="auto"/>
      </w:pPr>
      <w:bookmarkStart w:id="192" w:name="_Toc87811675"/>
      <w:bookmarkStart w:id="193" w:name="_Toc90283985"/>
      <w:bookmarkStart w:id="194" w:name="_Toc102472040"/>
      <w:bookmarkStart w:id="195" w:name="_Toc133491080"/>
      <w:bookmarkStart w:id="196" w:name="_Toc59193558"/>
      <w:r w:rsidRPr="009729E1">
        <w:t xml:space="preserve">Ryc. </w:t>
      </w:r>
      <w:r>
        <w:t>20</w:t>
      </w:r>
      <w:r w:rsidRPr="009729E1">
        <w:t>.</w:t>
      </w:r>
      <w:r>
        <w:t xml:space="preserve"> </w:t>
      </w:r>
      <w:r w:rsidRPr="009729E1">
        <w:rPr>
          <w:rStyle w:val="RycinaZnak"/>
        </w:rPr>
        <w:t>Samoocena stanu zdrowia psychicznego respondentów</w:t>
      </w:r>
      <w:r>
        <w:rPr>
          <w:rStyle w:val="RycinaZnak"/>
        </w:rPr>
        <w:t xml:space="preserve"> </w:t>
      </w:r>
      <w:r>
        <w:rPr>
          <w:rFonts w:cs="Times New Roman"/>
        </w:rPr>
        <w:t>(%)</w:t>
      </w:r>
      <w:r w:rsidRPr="009729E1">
        <w:t>.</w:t>
      </w:r>
      <w:bookmarkEnd w:id="192"/>
      <w:bookmarkEnd w:id="193"/>
      <w:bookmarkEnd w:id="194"/>
      <w:bookmarkEnd w:id="195"/>
      <w:r w:rsidRPr="009729E1">
        <w:t xml:space="preserve"> </w:t>
      </w:r>
    </w:p>
    <w:p w14:paraId="46CB0B7A" w14:textId="77777777" w:rsidR="008B7EFB" w:rsidRDefault="008B7EFB" w:rsidP="00861EC8">
      <w:pPr>
        <w:rPr>
          <w:i/>
          <w:sz w:val="20"/>
        </w:rPr>
      </w:pPr>
      <w:r w:rsidRPr="002D464A">
        <w:rPr>
          <w:i/>
          <w:sz w:val="20"/>
        </w:rPr>
        <w:t>Źródło: ibidem.</w:t>
      </w:r>
      <w:bookmarkEnd w:id="196"/>
    </w:p>
    <w:p w14:paraId="76841B89" w14:textId="77777777" w:rsidR="008B7EFB" w:rsidRDefault="008B7EFB" w:rsidP="008B7EFB">
      <w:pPr>
        <w:ind w:firstLine="567"/>
        <w:rPr>
          <w:i/>
          <w:sz w:val="20"/>
        </w:rPr>
      </w:pPr>
    </w:p>
    <w:p w14:paraId="45215D44" w14:textId="77777777" w:rsidR="008B7EFB" w:rsidRDefault="008B7EFB" w:rsidP="008B7EFB">
      <w:pPr>
        <w:ind w:firstLine="567"/>
      </w:pPr>
    </w:p>
    <w:p w14:paraId="2C03D558" w14:textId="77777777" w:rsidR="008B7EFB" w:rsidRDefault="008B7EFB" w:rsidP="008B7EFB">
      <w:pPr>
        <w:ind w:firstLine="567"/>
      </w:pPr>
      <w:r>
        <w:rPr>
          <w:noProof/>
          <w:lang w:eastAsia="pl-PL"/>
        </w:rPr>
        <w:drawing>
          <wp:inline distT="0" distB="0" distL="0" distR="0" wp14:anchorId="6DA35F74" wp14:editId="346B4EDA">
            <wp:extent cx="5760720" cy="3107055"/>
            <wp:effectExtent l="0" t="0" r="0" b="0"/>
            <wp:docPr id="25" name="Wykres 25" descr="Prawie połowa ankietowanych osób ocenia stan swojego zdrowia psychicznego jako dobry (47,6%), bardzo dobry deklaruje 15,4% respondentów. Niespełna 12% (11,7%) ankietowanych uważa, że poziom ich zdrowia psychicznego jest zły lub bardzo zły. Nie zauważono natomiast wyraźnej korelacji pomiędzy oceną zdrowia psychicznego a wiekiem. Szczegóły ukazano za pomocą ryciny 20 i 21." title="Ryc. 21. Samoocena stanu zdrowia psychicznego respondentów (%)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2A1C4A11" w14:textId="77777777" w:rsidR="008B7EFB" w:rsidRDefault="008B7EFB" w:rsidP="00861EC8">
      <w:pPr>
        <w:pStyle w:val="Rycina"/>
        <w:spacing w:before="0" w:line="240" w:lineRule="auto"/>
      </w:pPr>
      <w:bookmarkStart w:id="197" w:name="_Toc133491081"/>
      <w:r w:rsidRPr="009729E1">
        <w:t xml:space="preserve">Ryc. </w:t>
      </w:r>
      <w:r>
        <w:t>21</w:t>
      </w:r>
      <w:r w:rsidRPr="009729E1">
        <w:t>.</w:t>
      </w:r>
      <w:r>
        <w:t xml:space="preserve"> </w:t>
      </w:r>
      <w:r w:rsidRPr="009729E1">
        <w:rPr>
          <w:rStyle w:val="RycinaZnak"/>
        </w:rPr>
        <w:t>Samoocena stanu zdrowia psychicznego respondentów</w:t>
      </w:r>
      <w:r>
        <w:rPr>
          <w:rStyle w:val="RycinaZnak"/>
        </w:rPr>
        <w:t xml:space="preserve"> </w:t>
      </w:r>
      <w:r>
        <w:rPr>
          <w:rFonts w:cs="Times New Roman"/>
        </w:rPr>
        <w:t>(%)</w:t>
      </w:r>
      <w:r w:rsidRPr="009729E1">
        <w:t>.</w:t>
      </w:r>
      <w:bookmarkEnd w:id="197"/>
      <w:r w:rsidRPr="009729E1">
        <w:t xml:space="preserve"> </w:t>
      </w:r>
    </w:p>
    <w:p w14:paraId="1A523164" w14:textId="77777777" w:rsidR="008B7EFB" w:rsidRDefault="008B7EFB" w:rsidP="00861EC8">
      <w:pPr>
        <w:rPr>
          <w:i/>
          <w:sz w:val="20"/>
        </w:rPr>
      </w:pPr>
      <w:r w:rsidRPr="002D464A">
        <w:rPr>
          <w:i/>
          <w:sz w:val="20"/>
        </w:rPr>
        <w:t>Źródło: ibidem.</w:t>
      </w:r>
    </w:p>
    <w:p w14:paraId="5E3D7A2E" w14:textId="77777777" w:rsidR="008B7EFB" w:rsidRPr="00B878FB" w:rsidRDefault="008B7EFB" w:rsidP="00861EC8">
      <w:pPr>
        <w:spacing w:before="240"/>
        <w:ind w:firstLine="851"/>
      </w:pPr>
      <w:r w:rsidRPr="00B878FB">
        <w:t xml:space="preserve">Zauważono, że wraz z wiekiem samoocena zdrowia psychicznego poprawia się, tendencja ta nie dotyczy jednak subpopulacji osób młodych &lt;25 r.ż., u których złe i bardzo złe odpowiedzi pojawiają się wyraźnie częściej (odpowiednio ponad 23,3% i ok. 13,3%). Można podejrzewać, że zaobserwowane korelacje wykazują związek z pandemią COVID-19 </w:t>
      </w:r>
      <w:r w:rsidRPr="00B878FB">
        <w:lastRenderedPageBreak/>
        <w:t xml:space="preserve">i związaną z nią izolacją społeczną, być może również z lękiem wywołanym wojną </w:t>
      </w:r>
      <w:r>
        <w:t>za</w:t>
      </w:r>
      <w:r w:rsidRPr="00B878FB">
        <w:t xml:space="preserve"> wschodnią granicą </w:t>
      </w:r>
      <w:r>
        <w:t>Polski, czy</w:t>
      </w:r>
      <w:r w:rsidRPr="00B878FB">
        <w:t xml:space="preserve"> ogólnoświatowym kryzysem </w:t>
      </w:r>
      <w:r>
        <w:t>(rycina 22</w:t>
      </w:r>
      <w:r w:rsidRPr="00B878FB">
        <w:t>).</w:t>
      </w:r>
    </w:p>
    <w:p w14:paraId="77852108" w14:textId="77777777" w:rsidR="008B7EFB" w:rsidRPr="00914259" w:rsidRDefault="008B7EFB" w:rsidP="008B7EFB">
      <w:pPr>
        <w:spacing w:before="240"/>
        <w:ind w:firstLine="567"/>
        <w:jc w:val="center"/>
      </w:pPr>
      <w:r>
        <w:rPr>
          <w:noProof/>
          <w:lang w:eastAsia="pl-PL"/>
        </w:rPr>
        <w:drawing>
          <wp:inline distT="0" distB="0" distL="0" distR="0" wp14:anchorId="06FC220D" wp14:editId="38B58BE7">
            <wp:extent cx="5466080" cy="3384550"/>
            <wp:effectExtent l="0" t="0" r="1270" b="6350"/>
            <wp:docPr id="9" name="Wykres 9" descr="Zauważono, że wraz z wiekiem samoocena zdrowia psychicznego poprawia się, tendencja ta nie dotyczy jednak subpopulacji osób młodych &lt;25 r.ż., u których złe i bardzo złe odpowiedzi pojawiają się wyraźnie częściej (odpowiednio ponad 23,3% i ok. 13,3%). Można podejrzewać, że zaobserwowane korelacje wykazują związek z pandemią COVID-19 i związaną z nią izolacją społeczną, być może również z lękiem wywołanym wojną za wschodnią granicą Polski, czy ogólnoświatowym kryzysem (rycina 22)." title="Ryc. 22. Samoocena stanu zdrowia psychicznego respondentów wg wieku (%)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49512671" w14:textId="77777777" w:rsidR="008B7EFB" w:rsidRPr="00914259" w:rsidRDefault="008B7EFB" w:rsidP="00861EC8">
      <w:pPr>
        <w:pStyle w:val="Rycina"/>
        <w:spacing w:before="0" w:line="240" w:lineRule="auto"/>
      </w:pPr>
      <w:bookmarkStart w:id="198" w:name="_Toc87811677"/>
      <w:bookmarkStart w:id="199" w:name="_Toc90283987"/>
      <w:bookmarkStart w:id="200" w:name="_Toc102472042"/>
      <w:bookmarkStart w:id="201" w:name="_Toc133491082"/>
      <w:bookmarkStart w:id="202" w:name="_Toc59193560"/>
      <w:r>
        <w:t>Ryc. 22</w:t>
      </w:r>
      <w:r w:rsidRPr="00914259">
        <w:t>. Samoocena stanu zdrowia psychicznego respondentów wg wieku</w:t>
      </w:r>
      <w:r>
        <w:t xml:space="preserve"> </w:t>
      </w:r>
      <w:r>
        <w:rPr>
          <w:rFonts w:cs="Times New Roman"/>
        </w:rPr>
        <w:t>(%)</w:t>
      </w:r>
      <w:r w:rsidRPr="00914259">
        <w:t>.</w:t>
      </w:r>
      <w:bookmarkEnd w:id="198"/>
      <w:bookmarkEnd w:id="199"/>
      <w:bookmarkEnd w:id="200"/>
      <w:bookmarkEnd w:id="201"/>
      <w:r w:rsidRPr="00914259">
        <w:t xml:space="preserve"> </w:t>
      </w:r>
    </w:p>
    <w:p w14:paraId="493CA4AD" w14:textId="77777777" w:rsidR="008B7EFB" w:rsidRDefault="008B7EFB" w:rsidP="00861EC8">
      <w:pPr>
        <w:rPr>
          <w:i/>
          <w:sz w:val="20"/>
        </w:rPr>
      </w:pPr>
      <w:r w:rsidRPr="002D464A">
        <w:rPr>
          <w:i/>
          <w:sz w:val="20"/>
        </w:rPr>
        <w:t>Źródło: ibidem.</w:t>
      </w:r>
      <w:bookmarkEnd w:id="202"/>
    </w:p>
    <w:p w14:paraId="368662B4" w14:textId="77777777" w:rsidR="008B7EFB" w:rsidRDefault="008B7EFB" w:rsidP="008B7EFB">
      <w:pPr>
        <w:ind w:firstLine="567"/>
        <w:rPr>
          <w:i/>
          <w:sz w:val="20"/>
        </w:rPr>
      </w:pPr>
    </w:p>
    <w:p w14:paraId="5C8575C5" w14:textId="77777777" w:rsidR="008B7EFB" w:rsidRPr="00E302CA" w:rsidRDefault="008B7EFB" w:rsidP="008B7EFB">
      <w:pPr>
        <w:ind w:firstLine="567"/>
      </w:pPr>
      <w:r>
        <w:t>Zaledwie 1,9</w:t>
      </w:r>
      <w:r w:rsidRPr="00E302CA">
        <w:t>% respondentów deklaruje poprawę swojego stanu zdrowia</w:t>
      </w:r>
      <w:r>
        <w:t xml:space="preserve"> </w:t>
      </w:r>
      <w:r w:rsidRPr="00E302CA">
        <w:t>w</w:t>
      </w:r>
      <w:r>
        <w:t> ciągu ostatniego roku, niespełna połowa</w:t>
      </w:r>
      <w:r w:rsidRPr="00E302CA">
        <w:t xml:space="preserve"> badanych </w:t>
      </w:r>
      <w:r>
        <w:t>deklaruje brak zmiany, a u ponad połowy badanych (54,8</w:t>
      </w:r>
      <w:r w:rsidRPr="00E302CA">
        <w:t>%</w:t>
      </w:r>
      <w:r>
        <w:t>)</w:t>
      </w:r>
      <w:r w:rsidRPr="00E302CA">
        <w:t xml:space="preserve"> </w:t>
      </w:r>
      <w:r>
        <w:t>dodatkowo pogorszył się (ryc. 23</w:t>
      </w:r>
      <w:r w:rsidRPr="00E302CA">
        <w:t xml:space="preserve">). </w:t>
      </w:r>
    </w:p>
    <w:p w14:paraId="0703F35E" w14:textId="77777777" w:rsidR="008B7EFB" w:rsidRPr="002D464A" w:rsidRDefault="008B7EFB" w:rsidP="008B7EFB">
      <w:pPr>
        <w:ind w:firstLine="567"/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 wp14:anchorId="1DE73600" wp14:editId="01AD370C">
            <wp:extent cx="4191000" cy="2406650"/>
            <wp:effectExtent l="0" t="0" r="0" b="0"/>
            <wp:docPr id="24" name="Wykres 24" descr="Zaledwie 1,9% respondentów deklaruje poprawę swojego stanu zdrowia w ciągu ostatniego roku, niespełna połowa badanych deklaruje brak zmiany, a u ponad połowy badanych (54,8%) dodatkowo pogorszył się (ryc. 23). " title="Ryc. 23. Deklarowana zmiana ogólnego stanu zdrowia ankietowanych (%)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D9C06BC" w14:textId="77777777" w:rsidR="008B7EFB" w:rsidRDefault="008B7EFB" w:rsidP="00861EC8">
      <w:pPr>
        <w:pStyle w:val="Rycina"/>
        <w:spacing w:before="0" w:line="240" w:lineRule="auto"/>
        <w:rPr>
          <w:rStyle w:val="RycinaZnak"/>
        </w:rPr>
      </w:pPr>
      <w:bookmarkStart w:id="203" w:name="_Toc87811682"/>
      <w:bookmarkStart w:id="204" w:name="_Toc90283988"/>
      <w:bookmarkStart w:id="205" w:name="_Toc102472043"/>
      <w:bookmarkStart w:id="206" w:name="_Toc133491083"/>
      <w:bookmarkStart w:id="207" w:name="_Toc59193565"/>
      <w:r>
        <w:t>Ryc. 23</w:t>
      </w:r>
      <w:r w:rsidRPr="00C23D0F">
        <w:t>.</w:t>
      </w:r>
      <w:r>
        <w:t xml:space="preserve"> </w:t>
      </w:r>
      <w:r w:rsidRPr="00C23D0F">
        <w:rPr>
          <w:rStyle w:val="RycinaZnak"/>
        </w:rPr>
        <w:t>Deklarowana zmiana ogólnego stanu zdrowia ankietowanych</w:t>
      </w:r>
      <w:r>
        <w:rPr>
          <w:rStyle w:val="RycinaZnak"/>
        </w:rPr>
        <w:t xml:space="preserve"> </w:t>
      </w:r>
      <w:r>
        <w:rPr>
          <w:rFonts w:cs="Times New Roman"/>
        </w:rPr>
        <w:t>(%)</w:t>
      </w:r>
      <w:r w:rsidRPr="00C23D0F">
        <w:rPr>
          <w:rStyle w:val="RycinaZnak"/>
        </w:rPr>
        <w:t>.</w:t>
      </w:r>
      <w:bookmarkEnd w:id="203"/>
      <w:bookmarkEnd w:id="204"/>
      <w:bookmarkEnd w:id="205"/>
      <w:bookmarkEnd w:id="206"/>
      <w:r w:rsidRPr="00C23D0F">
        <w:rPr>
          <w:rStyle w:val="RycinaZnak"/>
        </w:rPr>
        <w:t xml:space="preserve"> </w:t>
      </w:r>
    </w:p>
    <w:p w14:paraId="25BB2CDF" w14:textId="77777777" w:rsidR="008B7EFB" w:rsidRPr="002D464A" w:rsidRDefault="008B7EFB" w:rsidP="00861EC8">
      <w:pPr>
        <w:rPr>
          <w:i/>
          <w:sz w:val="20"/>
        </w:rPr>
      </w:pPr>
      <w:r w:rsidRPr="002D464A">
        <w:rPr>
          <w:i/>
          <w:sz w:val="20"/>
        </w:rPr>
        <w:t>Źródło: ibidem.</w:t>
      </w:r>
      <w:bookmarkEnd w:id="207"/>
    </w:p>
    <w:p w14:paraId="18B520EF" w14:textId="77777777" w:rsidR="008B7EFB" w:rsidRPr="002D464A" w:rsidRDefault="008B7EFB" w:rsidP="008B7EFB">
      <w:pPr>
        <w:ind w:firstLine="567"/>
        <w:rPr>
          <w:i/>
          <w:sz w:val="20"/>
        </w:rPr>
      </w:pPr>
    </w:p>
    <w:p w14:paraId="77BD33F5" w14:textId="77777777" w:rsidR="008B7EFB" w:rsidRDefault="008B7EFB" w:rsidP="00861EC8">
      <w:pPr>
        <w:ind w:firstLine="851"/>
      </w:pPr>
      <w:r>
        <w:lastRenderedPageBreak/>
        <w:t>Najczęstsze problemy zdrowotne</w:t>
      </w:r>
      <w:r w:rsidRPr="00FB1B3D">
        <w:t xml:space="preserve"> </w:t>
      </w:r>
      <w:r>
        <w:t xml:space="preserve">respondentów oraz </w:t>
      </w:r>
      <w:r w:rsidRPr="00B04BB7">
        <w:t>dorosłych członków</w:t>
      </w:r>
      <w:r>
        <w:t xml:space="preserve"> ich</w:t>
      </w:r>
      <w:r w:rsidRPr="00B04BB7">
        <w:t xml:space="preserve"> najbliższej rodziny</w:t>
      </w:r>
      <w:r>
        <w:t xml:space="preserve"> dotyczą chorób narządu ruchu (43,9%) i chorób układu krążenia (38,4%), najrzadziej deklarowane to uzależnienia (2,9%) i choroby narządu słuchu (3,3%)</w:t>
      </w:r>
      <w:r w:rsidRPr="00FB1B3D">
        <w:t xml:space="preserve">. </w:t>
      </w:r>
      <w:r>
        <w:t>Szczegóły obrazuje rycina 24</w:t>
      </w:r>
      <w:r w:rsidRPr="00FB1B3D">
        <w:t>.</w:t>
      </w:r>
    </w:p>
    <w:p w14:paraId="307F349E" w14:textId="77777777" w:rsidR="008B7EFB" w:rsidRPr="002D464A" w:rsidRDefault="008B7EFB" w:rsidP="008B7EFB">
      <w:pPr>
        <w:jc w:val="center"/>
        <w:rPr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A171716" wp14:editId="2973EF73">
            <wp:extent cx="5760720" cy="4273550"/>
            <wp:effectExtent l="0" t="0" r="0" b="0"/>
            <wp:docPr id="15" name="Wykres 15" descr="Najczęstsze problemy zdrowotne respondentów oraz dorosłych członków ich najbliższej rodziny dotyczą chorób narządu ruchu (43,9%) i chorób układu krążenia (38,4%), najrzadziej deklarowane to uzależnienia (2,9%) i choroby narządu słuchu (3,3%). Szczegóły obrazuje rycina 24." title="Ryc. 24. Problemy zdrowotne respondentów oraz dorosłych członków ich najbliższej rodziny (%)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1B12598F" w14:textId="77777777" w:rsidR="008B7EFB" w:rsidRPr="00B04BB7" w:rsidRDefault="008B7EFB" w:rsidP="00861EC8">
      <w:pPr>
        <w:pStyle w:val="Rycina"/>
        <w:spacing w:before="0"/>
      </w:pPr>
      <w:bookmarkStart w:id="208" w:name="_Toc90283991"/>
      <w:bookmarkStart w:id="209" w:name="_Toc102472044"/>
      <w:bookmarkStart w:id="210" w:name="_Toc133491084"/>
      <w:r>
        <w:t>Ryc. 24</w:t>
      </w:r>
      <w:r w:rsidRPr="00B04BB7">
        <w:t xml:space="preserve">. </w:t>
      </w:r>
      <w:r>
        <w:t>Problemy zdrowotne respondentów oraz</w:t>
      </w:r>
      <w:r w:rsidRPr="00B04BB7">
        <w:t xml:space="preserve"> dorosłych członków </w:t>
      </w:r>
      <w:r>
        <w:t xml:space="preserve">ich </w:t>
      </w:r>
      <w:r w:rsidRPr="00B04BB7">
        <w:t>najbliższej rodziny</w:t>
      </w:r>
      <w:r>
        <w:t xml:space="preserve"> </w:t>
      </w:r>
      <w:r>
        <w:rPr>
          <w:rFonts w:cs="Times New Roman"/>
        </w:rPr>
        <w:t>(%)</w:t>
      </w:r>
      <w:r w:rsidRPr="00B04BB7">
        <w:t>.</w:t>
      </w:r>
      <w:bookmarkEnd w:id="208"/>
      <w:bookmarkEnd w:id="209"/>
      <w:bookmarkEnd w:id="210"/>
      <w:r w:rsidRPr="00B04BB7">
        <w:t xml:space="preserve"> </w:t>
      </w:r>
    </w:p>
    <w:p w14:paraId="2A02735B" w14:textId="77777777" w:rsidR="008B7EFB" w:rsidRDefault="008B7EFB" w:rsidP="00861EC8">
      <w:pPr>
        <w:rPr>
          <w:i/>
          <w:sz w:val="20"/>
        </w:rPr>
      </w:pPr>
      <w:bookmarkStart w:id="211" w:name="_Toc90234544"/>
      <w:r w:rsidRPr="002D464A">
        <w:rPr>
          <w:i/>
          <w:sz w:val="20"/>
        </w:rPr>
        <w:t>Źródło: ibidem.</w:t>
      </w:r>
      <w:bookmarkEnd w:id="211"/>
    </w:p>
    <w:p w14:paraId="3B102A93" w14:textId="77777777" w:rsidR="008B7EFB" w:rsidRDefault="008B7EFB" w:rsidP="008B7EFB">
      <w:pPr>
        <w:ind w:firstLine="567"/>
        <w:rPr>
          <w:i/>
          <w:sz w:val="20"/>
        </w:rPr>
      </w:pPr>
    </w:p>
    <w:p w14:paraId="763E0BF0" w14:textId="77777777" w:rsidR="008B7EFB" w:rsidRPr="002D464A" w:rsidRDefault="008B7EFB" w:rsidP="00861EC8">
      <w:pPr>
        <w:ind w:firstLine="851"/>
        <w:rPr>
          <w:rFonts w:cs="Times New Roman"/>
          <w:szCs w:val="24"/>
        </w:rPr>
      </w:pPr>
      <w:r w:rsidRPr="003A2CB7">
        <w:t>P</w:t>
      </w:r>
      <w:r>
        <w:t>rawie połowa ankietowanych (47,4</w:t>
      </w:r>
      <w:r w:rsidRPr="003A2CB7">
        <w:t xml:space="preserve">%) deklaruje, że radzą sobie ze stresem </w:t>
      </w:r>
      <w:r>
        <w:t>tak sobie, bardzo dobrze radzi sobie zaledwie 3,5</w:t>
      </w:r>
      <w:r w:rsidRPr="003A2CB7">
        <w:t xml:space="preserve">%, </w:t>
      </w:r>
      <w:r>
        <w:t>aż 62,3</w:t>
      </w:r>
      <w:r w:rsidRPr="003A2CB7">
        <w:t xml:space="preserve">% radzi sobie </w:t>
      </w:r>
      <w:r>
        <w:t>źle lub bardzo źle</w:t>
      </w:r>
      <w:r w:rsidRPr="002D464A">
        <w:rPr>
          <w:rStyle w:val="RycinaZnak"/>
          <w:szCs w:val="24"/>
        </w:rPr>
        <w:t xml:space="preserve"> (</w:t>
      </w:r>
      <w:r>
        <w:rPr>
          <w:rFonts w:cs="Times New Roman"/>
          <w:szCs w:val="24"/>
        </w:rPr>
        <w:t>rycina 25</w:t>
      </w:r>
      <w:r w:rsidRPr="002D464A">
        <w:rPr>
          <w:rFonts w:cs="Times New Roman"/>
          <w:szCs w:val="24"/>
        </w:rPr>
        <w:t>).</w:t>
      </w:r>
    </w:p>
    <w:p w14:paraId="455CDB6A" w14:textId="77777777" w:rsidR="008B7EFB" w:rsidRPr="002D464A" w:rsidRDefault="008B7EFB" w:rsidP="008B7EFB">
      <w:pPr>
        <w:ind w:firstLine="567"/>
        <w:jc w:val="center"/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 wp14:anchorId="3559ABED" wp14:editId="51D02428">
            <wp:extent cx="4511040" cy="2702560"/>
            <wp:effectExtent l="0" t="0" r="3810" b="2540"/>
            <wp:docPr id="16" name="Wykres 16" descr="Prawie połowa ankietowanych (47,4%) deklaruje, że radzą sobie ze stresem tak sobie, bardzo dobrze radzi sobie zaledwie 3,5%, aż 62,3% radzi sobie źle lub bardzo źle (rycina 25)." title="Ryc. 25. Radzenie sobie ze stresem przez badane osoby (%)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165A5AA3" w14:textId="77777777" w:rsidR="008B7EFB" w:rsidRDefault="008B7EFB" w:rsidP="00861EC8">
      <w:pPr>
        <w:pStyle w:val="Rycina"/>
        <w:spacing w:before="0"/>
      </w:pPr>
      <w:bookmarkStart w:id="212" w:name="_Toc90283992"/>
      <w:bookmarkStart w:id="213" w:name="_Toc102472045"/>
      <w:bookmarkStart w:id="214" w:name="_Toc133491085"/>
      <w:r>
        <w:t>Ryc. 25</w:t>
      </w:r>
      <w:r w:rsidRPr="0062377C">
        <w:t>.</w:t>
      </w:r>
      <w:r>
        <w:t xml:space="preserve"> Radzenie sobie ze stresem</w:t>
      </w:r>
      <w:r w:rsidRPr="0062377C">
        <w:t xml:space="preserve"> przez </w:t>
      </w:r>
      <w:r>
        <w:t xml:space="preserve">badane osoby </w:t>
      </w:r>
      <w:r>
        <w:rPr>
          <w:rFonts w:cs="Times New Roman"/>
        </w:rPr>
        <w:t>(%)</w:t>
      </w:r>
      <w:r w:rsidRPr="0062377C">
        <w:t>.</w:t>
      </w:r>
      <w:bookmarkEnd w:id="212"/>
      <w:bookmarkEnd w:id="213"/>
      <w:bookmarkEnd w:id="214"/>
      <w:r w:rsidRPr="0062377C">
        <w:t xml:space="preserve"> </w:t>
      </w:r>
    </w:p>
    <w:p w14:paraId="2353CCA0" w14:textId="77777777" w:rsidR="008B7EFB" w:rsidRPr="002D464A" w:rsidRDefault="008B7EFB" w:rsidP="00861EC8">
      <w:pPr>
        <w:rPr>
          <w:i/>
          <w:sz w:val="20"/>
        </w:rPr>
      </w:pPr>
      <w:bookmarkStart w:id="215" w:name="_Toc90234546"/>
      <w:r w:rsidRPr="002D464A">
        <w:rPr>
          <w:i/>
          <w:sz w:val="20"/>
        </w:rPr>
        <w:t>Źródło: ibidem.</w:t>
      </w:r>
      <w:bookmarkEnd w:id="215"/>
    </w:p>
    <w:p w14:paraId="60DDCC72" w14:textId="77777777" w:rsidR="008B7EFB" w:rsidRPr="002D464A" w:rsidRDefault="008B7EFB" w:rsidP="008B7EFB">
      <w:pPr>
        <w:ind w:firstLine="567"/>
        <w:rPr>
          <w:i/>
          <w:sz w:val="20"/>
        </w:rPr>
      </w:pPr>
    </w:p>
    <w:p w14:paraId="37F925B4" w14:textId="77777777" w:rsidR="008B7EFB" w:rsidRPr="00497D1C" w:rsidRDefault="008B7EFB" w:rsidP="00861EC8">
      <w:pPr>
        <w:tabs>
          <w:tab w:val="left" w:pos="851"/>
        </w:tabs>
      </w:pPr>
      <w:r>
        <w:rPr>
          <w:i/>
          <w:sz w:val="20"/>
        </w:rPr>
        <w:tab/>
      </w:r>
      <w:r>
        <w:t>Najchętniej wybierane przez badanych formy aktywności fizycznej w ciągu ostatnich 3 miesięcy to spacery (76,2%) i jazda na rowerze (17,4%). Niestety 9% osób nie podejmowało w tym okresie żadnej aktywności fizycznej. Szczegóły obrazuje rycina 26</w:t>
      </w:r>
      <w:r w:rsidRPr="00497D1C">
        <w:t>.</w:t>
      </w:r>
    </w:p>
    <w:p w14:paraId="6C2840A1" w14:textId="77777777" w:rsidR="008B7EFB" w:rsidRPr="008E7E97" w:rsidRDefault="008B7EFB" w:rsidP="008B7EFB">
      <w:pPr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 wp14:anchorId="51710050" wp14:editId="1E0A43C9">
            <wp:extent cx="5760720" cy="3242310"/>
            <wp:effectExtent l="0" t="0" r="0" b="0"/>
            <wp:docPr id="17" name="Wykres 17" descr="Najchętniej wybierane przez badanych formy aktywności fizycznej w ciągu ostatnich 3 miesięcy to spacery (76,2%) i jazda na rowerze (17,4%). Niestety 9% osób nie podejmowało w tym okresie żadnej aktywności fizycznej. Szczegóły obrazuje rycina 26." title="Ryc. 26. Formy aktywności fizycznej realizowane przez badanych w ciągu ostatnich 3 miesięcy (%)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5F446350" w14:textId="77777777" w:rsidR="008B7EFB" w:rsidRPr="007121A2" w:rsidRDefault="008B7EFB" w:rsidP="00861EC8">
      <w:pPr>
        <w:pStyle w:val="Rycina"/>
      </w:pPr>
      <w:bookmarkStart w:id="216" w:name="_Toc90283993"/>
      <w:bookmarkStart w:id="217" w:name="_Toc102472046"/>
      <w:bookmarkStart w:id="218" w:name="_Toc133491086"/>
      <w:r>
        <w:t>Ryc. 26</w:t>
      </w:r>
      <w:r w:rsidRPr="007121A2">
        <w:t xml:space="preserve">. Formy aktywności fizycznej realizowane przez badanych w ciągu ostatnich 3 miesięcy </w:t>
      </w:r>
      <w:r w:rsidRPr="007121A2">
        <w:rPr>
          <w:rFonts w:cs="Times New Roman"/>
        </w:rPr>
        <w:t>(%)</w:t>
      </w:r>
      <w:r w:rsidRPr="007121A2">
        <w:t>.</w:t>
      </w:r>
      <w:bookmarkEnd w:id="216"/>
      <w:bookmarkEnd w:id="217"/>
      <w:bookmarkEnd w:id="218"/>
      <w:r w:rsidRPr="007121A2">
        <w:t xml:space="preserve"> </w:t>
      </w:r>
    </w:p>
    <w:p w14:paraId="5DA2D398" w14:textId="77777777" w:rsidR="008B7EFB" w:rsidRPr="007121A2" w:rsidRDefault="008B7EFB" w:rsidP="00861EC8">
      <w:pPr>
        <w:rPr>
          <w:i/>
          <w:sz w:val="20"/>
        </w:rPr>
      </w:pPr>
      <w:bookmarkStart w:id="219" w:name="_Toc90234548"/>
      <w:r w:rsidRPr="007121A2">
        <w:rPr>
          <w:i/>
          <w:sz w:val="20"/>
        </w:rPr>
        <w:t>Źródło: ibidem.</w:t>
      </w:r>
      <w:bookmarkEnd w:id="219"/>
    </w:p>
    <w:p w14:paraId="43C6E382" w14:textId="77777777" w:rsidR="002D54C1" w:rsidRDefault="002D54C1" w:rsidP="008B7EFB">
      <w:pPr>
        <w:spacing w:before="200"/>
        <w:ind w:firstLine="567"/>
        <w:rPr>
          <w:szCs w:val="24"/>
        </w:rPr>
        <w:sectPr w:rsidR="002D54C1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4A9C5EC3" w14:textId="77777777" w:rsidR="008B7EFB" w:rsidRPr="002D464A" w:rsidRDefault="008B7EFB" w:rsidP="00861EC8">
      <w:pPr>
        <w:spacing w:before="200"/>
        <w:ind w:firstLine="851"/>
        <w:rPr>
          <w:szCs w:val="24"/>
        </w:rPr>
      </w:pPr>
      <w:r w:rsidRPr="002D464A">
        <w:rPr>
          <w:szCs w:val="24"/>
        </w:rPr>
        <w:lastRenderedPageBreak/>
        <w:t>Badani respondenci korzystali ze świadczeń ochrony zdrowia finansowanej przez NFZ najczęściej 1-2 razy w ciągu ostatniego</w:t>
      </w:r>
      <w:r>
        <w:rPr>
          <w:szCs w:val="24"/>
        </w:rPr>
        <w:t xml:space="preserve"> roku (46,9</w:t>
      </w:r>
      <w:r w:rsidRPr="002D464A">
        <w:rPr>
          <w:szCs w:val="24"/>
        </w:rPr>
        <w:t>%), powyżej 10 razy udało się na wizytę w tym samy</w:t>
      </w:r>
      <w:r>
        <w:rPr>
          <w:szCs w:val="24"/>
        </w:rPr>
        <w:t>m przedziale czasu 2,5</w:t>
      </w:r>
      <w:r w:rsidRPr="002D464A">
        <w:rPr>
          <w:szCs w:val="24"/>
        </w:rPr>
        <w:t>%, natomiast w ogóle nie korzystało z opieki zdro</w:t>
      </w:r>
      <w:r>
        <w:rPr>
          <w:szCs w:val="24"/>
        </w:rPr>
        <w:t>wotnej finansowanej przez NFZ 25</w:t>
      </w:r>
      <w:r w:rsidRPr="002D464A">
        <w:rPr>
          <w:szCs w:val="24"/>
        </w:rPr>
        <w:t>,1% respondent</w:t>
      </w:r>
      <w:r>
        <w:rPr>
          <w:szCs w:val="24"/>
        </w:rPr>
        <w:t>ów. Szczegóły obrazuje rycina 27</w:t>
      </w:r>
      <w:r w:rsidRPr="002D464A">
        <w:rPr>
          <w:szCs w:val="24"/>
        </w:rPr>
        <w:t>.</w:t>
      </w:r>
    </w:p>
    <w:p w14:paraId="6BEC31EF" w14:textId="77777777" w:rsidR="008B7EFB" w:rsidRPr="002D464A" w:rsidRDefault="008B7EFB" w:rsidP="008B7EFB">
      <w:pPr>
        <w:ind w:firstLine="567"/>
        <w:jc w:val="center"/>
        <w:rPr>
          <w:color w:val="FF0000"/>
          <w:szCs w:val="24"/>
        </w:rPr>
      </w:pPr>
      <w:r>
        <w:rPr>
          <w:noProof/>
          <w:lang w:eastAsia="pl-PL"/>
        </w:rPr>
        <w:drawing>
          <wp:inline distT="0" distB="0" distL="0" distR="0" wp14:anchorId="022AE82A" wp14:editId="3C854FFA">
            <wp:extent cx="4738370" cy="2660650"/>
            <wp:effectExtent l="0" t="0" r="5080" b="6350"/>
            <wp:docPr id="18" name="Wykres 18" descr="Badani respondenci korzystali ze świadczeń ochrony zdrowia finansowanej przez NFZ najczęściej 1-2 razy w ciągu ostatniego roku (46,9%), powyżej 10 razy udało się na wizytę w tym samym przedziale czasu 2,5%, natomiast w ogóle nie korzystało z opieki zdrowotnej finansowanej przez NFZ 25,1% respondentów. Szczegóły obrazuje rycina 27." title="Ryc. 27. Częstotliwość korzystania przez respondentów z ochrony zdrowia finansowanej przez NFZ (%)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5F448885" w14:textId="77777777" w:rsidR="008B7EFB" w:rsidRDefault="008B7EFB" w:rsidP="00861EC8">
      <w:pPr>
        <w:pStyle w:val="Rycina"/>
        <w:spacing w:before="0" w:line="240" w:lineRule="auto"/>
        <w:rPr>
          <w:szCs w:val="20"/>
        </w:rPr>
      </w:pPr>
      <w:bookmarkStart w:id="220" w:name="_Toc87811702"/>
      <w:bookmarkStart w:id="221" w:name="_Toc90283994"/>
      <w:bookmarkStart w:id="222" w:name="_Toc102472047"/>
      <w:bookmarkStart w:id="223" w:name="_Toc133491087"/>
      <w:bookmarkStart w:id="224" w:name="_Toc59193588"/>
      <w:r w:rsidRPr="00E4094C">
        <w:rPr>
          <w:szCs w:val="20"/>
        </w:rPr>
        <w:t xml:space="preserve">Ryc. </w:t>
      </w:r>
      <w:r>
        <w:rPr>
          <w:szCs w:val="20"/>
        </w:rPr>
        <w:t>27</w:t>
      </w:r>
      <w:r w:rsidRPr="00E4094C">
        <w:rPr>
          <w:szCs w:val="20"/>
        </w:rPr>
        <w:t>.</w:t>
      </w:r>
      <w:r>
        <w:rPr>
          <w:szCs w:val="20"/>
        </w:rPr>
        <w:t xml:space="preserve"> </w:t>
      </w:r>
      <w:r w:rsidRPr="00E4094C">
        <w:rPr>
          <w:szCs w:val="20"/>
        </w:rPr>
        <w:t>Częstotliwość korzystania przez respondentów</w:t>
      </w:r>
      <w:r>
        <w:rPr>
          <w:szCs w:val="20"/>
        </w:rPr>
        <w:t xml:space="preserve"> </w:t>
      </w:r>
      <w:r w:rsidRPr="00E4094C">
        <w:rPr>
          <w:szCs w:val="20"/>
        </w:rPr>
        <w:t>z</w:t>
      </w:r>
      <w:r>
        <w:rPr>
          <w:szCs w:val="20"/>
        </w:rPr>
        <w:t> </w:t>
      </w:r>
      <w:r w:rsidRPr="00E4094C">
        <w:rPr>
          <w:szCs w:val="20"/>
        </w:rPr>
        <w:t>ochrony zdrowia finansowanej przez NFZ</w:t>
      </w:r>
      <w:r>
        <w:rPr>
          <w:szCs w:val="20"/>
        </w:rPr>
        <w:t xml:space="preserve"> </w:t>
      </w:r>
      <w:r>
        <w:rPr>
          <w:rFonts w:cs="Times New Roman"/>
        </w:rPr>
        <w:t>(%)</w:t>
      </w:r>
      <w:r w:rsidRPr="00E4094C">
        <w:rPr>
          <w:szCs w:val="20"/>
        </w:rPr>
        <w:t>.</w:t>
      </w:r>
      <w:bookmarkEnd w:id="220"/>
      <w:bookmarkEnd w:id="221"/>
      <w:bookmarkEnd w:id="222"/>
      <w:bookmarkEnd w:id="223"/>
      <w:r w:rsidRPr="00E4094C">
        <w:rPr>
          <w:szCs w:val="20"/>
        </w:rPr>
        <w:t xml:space="preserve"> </w:t>
      </w:r>
    </w:p>
    <w:p w14:paraId="63364954" w14:textId="77777777" w:rsidR="008B7EFB" w:rsidRPr="002D464A" w:rsidRDefault="008B7EFB" w:rsidP="00861EC8">
      <w:pPr>
        <w:rPr>
          <w:i/>
          <w:sz w:val="20"/>
        </w:rPr>
      </w:pPr>
      <w:bookmarkStart w:id="225" w:name="_Toc87286037"/>
      <w:r w:rsidRPr="002D464A">
        <w:rPr>
          <w:i/>
          <w:sz w:val="20"/>
        </w:rPr>
        <w:t>Źródło: ibidem</w:t>
      </w:r>
      <w:bookmarkEnd w:id="224"/>
      <w:bookmarkEnd w:id="225"/>
      <w:r w:rsidRPr="002D464A">
        <w:rPr>
          <w:i/>
          <w:sz w:val="20"/>
        </w:rPr>
        <w:t>.</w:t>
      </w:r>
    </w:p>
    <w:p w14:paraId="010DC0D9" w14:textId="77777777" w:rsidR="002D54C1" w:rsidRDefault="008B7EFB" w:rsidP="008B7EFB">
      <w:pPr>
        <w:tabs>
          <w:tab w:val="left" w:pos="851"/>
        </w:tabs>
        <w:ind w:firstLine="567"/>
        <w:rPr>
          <w:i/>
          <w:sz w:val="20"/>
        </w:rPr>
      </w:pPr>
      <w:r w:rsidRPr="002D464A">
        <w:rPr>
          <w:i/>
          <w:sz w:val="20"/>
        </w:rPr>
        <w:tab/>
      </w:r>
    </w:p>
    <w:p w14:paraId="34A814C0" w14:textId="39A5C70C" w:rsidR="008B7EFB" w:rsidRDefault="002D54C1" w:rsidP="008B7EFB">
      <w:pPr>
        <w:tabs>
          <w:tab w:val="left" w:pos="851"/>
        </w:tabs>
        <w:ind w:firstLine="567"/>
      </w:pPr>
      <w:r>
        <w:rPr>
          <w:i/>
          <w:sz w:val="20"/>
        </w:rPr>
        <w:tab/>
      </w:r>
      <w:r w:rsidR="008B7EFB">
        <w:t>Porównywalna liczba</w:t>
      </w:r>
      <w:r w:rsidR="008B7EFB" w:rsidRPr="00A61BE5">
        <w:t xml:space="preserve"> respondentów ocenia dostępność świadczeń ochrony zdrowia w </w:t>
      </w:r>
      <w:r w:rsidR="008B7EFB">
        <w:t>mieście Cieszynie jako przeciętną (31,4%) i niską (36,6%), zaledwie 4</w:t>
      </w:r>
      <w:r w:rsidR="008B7EFB" w:rsidRPr="00A61BE5">
        <w:t>% badanych osób ocenia, że je</w:t>
      </w:r>
      <w:r w:rsidR="008B7EFB">
        <w:t>st ona wysoka. Niepokojący jest fakt, iż nikt z badanych mieszkańców Cieszyna nie zaznaczył odpowiedzi „bardzo wysoka”. Szczegóły zawarto na rycinie 28</w:t>
      </w:r>
      <w:r w:rsidR="008B7EFB" w:rsidRPr="00A61BE5">
        <w:t xml:space="preserve">. </w:t>
      </w:r>
    </w:p>
    <w:p w14:paraId="2F30DF8B" w14:textId="77777777" w:rsidR="008B7EFB" w:rsidRDefault="008B7EFB" w:rsidP="008B7EFB">
      <w:pPr>
        <w:tabs>
          <w:tab w:val="left" w:pos="851"/>
        </w:tabs>
        <w:ind w:firstLine="567"/>
        <w:jc w:val="center"/>
      </w:pPr>
      <w:r>
        <w:rPr>
          <w:noProof/>
          <w:lang w:eastAsia="pl-PL"/>
        </w:rPr>
        <w:drawing>
          <wp:inline distT="0" distB="0" distL="0" distR="0" wp14:anchorId="38B90EA2" wp14:editId="181A1ADD">
            <wp:extent cx="4572000" cy="2743200"/>
            <wp:effectExtent l="0" t="0" r="0" b="0"/>
            <wp:docPr id="19" name="Wykres 19" descr="Porównywalna liczba respondentów ocenia dostępność świadczeń ochrony zdrowia w mieście Cieszynie jako przeciętną (31,4%) i niską (36,6%), zaledwie 4% badanych osób ocenia, że jest ona wysoka. Niepokojący jest fakt, iż nikt z badanych mieszkańców Cieszyna nie zaznaczył odpowiedzi „bardzo wysoka”. Szczegóły zawarto na rycinie 28. " title="Ryc. 28. Ocena dostępności świadczeń ochrony zdrowia w opinii respondentów (%)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00FCB084" w14:textId="77777777" w:rsidR="008B7EFB" w:rsidRDefault="008B7EFB" w:rsidP="00861EC8">
      <w:pPr>
        <w:pStyle w:val="Rycina"/>
        <w:spacing w:before="0" w:line="240" w:lineRule="auto"/>
        <w:rPr>
          <w:szCs w:val="20"/>
        </w:rPr>
      </w:pPr>
      <w:bookmarkStart w:id="226" w:name="_Toc87811703"/>
      <w:bookmarkStart w:id="227" w:name="_Toc90283995"/>
      <w:bookmarkStart w:id="228" w:name="_Toc102472048"/>
      <w:bookmarkStart w:id="229" w:name="_Toc133491088"/>
      <w:bookmarkStart w:id="230" w:name="_Toc59193589"/>
      <w:r w:rsidRPr="004935D6">
        <w:rPr>
          <w:szCs w:val="20"/>
        </w:rPr>
        <w:t xml:space="preserve">Ryc. </w:t>
      </w:r>
      <w:r>
        <w:rPr>
          <w:szCs w:val="20"/>
        </w:rPr>
        <w:t>28</w:t>
      </w:r>
      <w:r w:rsidRPr="004935D6">
        <w:rPr>
          <w:szCs w:val="20"/>
        </w:rPr>
        <w:t>.</w:t>
      </w:r>
      <w:r>
        <w:rPr>
          <w:szCs w:val="20"/>
        </w:rPr>
        <w:t xml:space="preserve"> </w:t>
      </w:r>
      <w:r w:rsidRPr="004935D6">
        <w:t>Ocena dostępności świadczeń ochrony zdrowia</w:t>
      </w:r>
      <w:r>
        <w:t xml:space="preserve"> </w:t>
      </w:r>
      <w:r w:rsidRPr="004935D6">
        <w:t>w</w:t>
      </w:r>
      <w:r>
        <w:t> </w:t>
      </w:r>
      <w:r w:rsidRPr="004935D6">
        <w:t>opinii respondentów</w:t>
      </w:r>
      <w:r>
        <w:t xml:space="preserve"> </w:t>
      </w:r>
      <w:r>
        <w:rPr>
          <w:rFonts w:cs="Times New Roman"/>
        </w:rPr>
        <w:t>(%)</w:t>
      </w:r>
      <w:r w:rsidRPr="004935D6">
        <w:rPr>
          <w:szCs w:val="20"/>
        </w:rPr>
        <w:t>.</w:t>
      </w:r>
      <w:bookmarkEnd w:id="226"/>
      <w:bookmarkEnd w:id="227"/>
      <w:bookmarkEnd w:id="228"/>
      <w:bookmarkEnd w:id="229"/>
      <w:r w:rsidRPr="004935D6">
        <w:rPr>
          <w:szCs w:val="20"/>
        </w:rPr>
        <w:t xml:space="preserve"> </w:t>
      </w:r>
    </w:p>
    <w:p w14:paraId="790C6355" w14:textId="77777777" w:rsidR="008B7EFB" w:rsidRPr="002D464A" w:rsidRDefault="008B7EFB" w:rsidP="00861EC8">
      <w:pPr>
        <w:rPr>
          <w:i/>
          <w:sz w:val="20"/>
        </w:rPr>
      </w:pPr>
      <w:bookmarkStart w:id="231" w:name="_Toc87286039"/>
      <w:r w:rsidRPr="002D464A">
        <w:rPr>
          <w:i/>
          <w:sz w:val="20"/>
        </w:rPr>
        <w:t>Źródło: ibidem.</w:t>
      </w:r>
      <w:bookmarkEnd w:id="230"/>
      <w:bookmarkEnd w:id="231"/>
    </w:p>
    <w:p w14:paraId="6B4BBA99" w14:textId="0B74EE77" w:rsidR="008B7EFB" w:rsidRPr="002D464A" w:rsidRDefault="008B7EFB" w:rsidP="008B7EFB">
      <w:pPr>
        <w:tabs>
          <w:tab w:val="left" w:pos="851"/>
          <w:tab w:val="left" w:pos="2280"/>
          <w:tab w:val="left" w:pos="3969"/>
          <w:tab w:val="left" w:pos="5387"/>
          <w:tab w:val="left" w:pos="8080"/>
          <w:tab w:val="left" w:pos="8931"/>
        </w:tabs>
        <w:spacing w:before="100" w:beforeAutospacing="1" w:afterLines="20" w:after="48"/>
        <w:ind w:firstLine="567"/>
        <w:rPr>
          <w:szCs w:val="24"/>
        </w:rPr>
      </w:pPr>
      <w:r w:rsidRPr="002D464A">
        <w:rPr>
          <w:rFonts w:cs="Times New Roman"/>
          <w:szCs w:val="24"/>
        </w:rPr>
        <w:lastRenderedPageBreak/>
        <w:tab/>
      </w:r>
      <w:r w:rsidR="002D54C1">
        <w:rPr>
          <w:rFonts w:cs="Times New Roman"/>
          <w:szCs w:val="24"/>
        </w:rPr>
        <w:t xml:space="preserve">Niespełna </w:t>
      </w:r>
      <w:r>
        <w:rPr>
          <w:rFonts w:cs="Times New Roman"/>
          <w:szCs w:val="24"/>
        </w:rPr>
        <w:t>1/5 ankietowanych (1</w:t>
      </w:r>
      <w:r w:rsidR="002D54C1">
        <w:rPr>
          <w:rFonts w:cs="Times New Roman"/>
          <w:szCs w:val="24"/>
        </w:rPr>
        <w:t>8</w:t>
      </w:r>
      <w:r w:rsidRPr="002D464A">
        <w:rPr>
          <w:rFonts w:cs="Times New Roman"/>
          <w:szCs w:val="24"/>
        </w:rPr>
        <w:t xml:space="preserve">%) ocenia stopień zaspokojenia swoich potrzeb zdrowotnych jako </w:t>
      </w:r>
      <w:r>
        <w:rPr>
          <w:rFonts w:cs="Times New Roman"/>
          <w:szCs w:val="24"/>
        </w:rPr>
        <w:t>wysoki</w:t>
      </w:r>
      <w:r w:rsidRPr="002D464A">
        <w:rPr>
          <w:rFonts w:cs="Times New Roman"/>
          <w:szCs w:val="24"/>
        </w:rPr>
        <w:t xml:space="preserve"> lub </w:t>
      </w:r>
      <w:r>
        <w:rPr>
          <w:rFonts w:cs="Times New Roman"/>
          <w:szCs w:val="24"/>
        </w:rPr>
        <w:t>bardzo wysoki</w:t>
      </w:r>
      <w:r w:rsidRPr="002D464A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przeciętny deklaruje 45,3%, natomiast 10,9</w:t>
      </w:r>
      <w:r w:rsidRPr="002D464A">
        <w:rPr>
          <w:rFonts w:cs="Times New Roman"/>
          <w:szCs w:val="24"/>
        </w:rPr>
        <w:t xml:space="preserve">% uważa, że </w:t>
      </w:r>
      <w:r w:rsidR="002D54C1">
        <w:rPr>
          <w:rFonts w:cs="Times New Roman"/>
          <w:szCs w:val="24"/>
        </w:rPr>
        <w:t>ich</w:t>
      </w:r>
      <w:r w:rsidR="002D54C1" w:rsidRPr="002D464A">
        <w:rPr>
          <w:rFonts w:cs="Times New Roman"/>
          <w:szCs w:val="24"/>
        </w:rPr>
        <w:t xml:space="preserve"> </w:t>
      </w:r>
      <w:r w:rsidRPr="002D464A">
        <w:rPr>
          <w:rFonts w:cs="Times New Roman"/>
          <w:szCs w:val="24"/>
        </w:rPr>
        <w:t xml:space="preserve">potrzeby są realizowane </w:t>
      </w:r>
      <w:r>
        <w:rPr>
          <w:rFonts w:cs="Times New Roman"/>
          <w:szCs w:val="24"/>
        </w:rPr>
        <w:t>na bardzo niskim poziomie</w:t>
      </w:r>
      <w:r>
        <w:rPr>
          <w:szCs w:val="24"/>
        </w:rPr>
        <w:t>. Szczegóły obrazuje rycina 29</w:t>
      </w:r>
      <w:r w:rsidRPr="002D464A">
        <w:rPr>
          <w:szCs w:val="24"/>
        </w:rPr>
        <w:t>.</w:t>
      </w:r>
    </w:p>
    <w:p w14:paraId="53427B96" w14:textId="77777777" w:rsidR="008B7EFB" w:rsidRPr="002D464A" w:rsidRDefault="008B7EFB" w:rsidP="008B7EFB">
      <w:pPr>
        <w:tabs>
          <w:tab w:val="left" w:pos="851"/>
          <w:tab w:val="left" w:pos="2280"/>
          <w:tab w:val="left" w:pos="3969"/>
          <w:tab w:val="left" w:pos="5387"/>
          <w:tab w:val="left" w:pos="8080"/>
          <w:tab w:val="left" w:pos="8931"/>
        </w:tabs>
        <w:spacing w:before="100" w:beforeAutospacing="1" w:afterLines="20" w:after="48"/>
        <w:ind w:firstLine="567"/>
        <w:jc w:val="center"/>
        <w:rPr>
          <w:szCs w:val="20"/>
        </w:rPr>
      </w:pPr>
      <w:bookmarkStart w:id="232" w:name="_Toc90283998"/>
      <w:r>
        <w:rPr>
          <w:noProof/>
          <w:lang w:eastAsia="pl-PL"/>
        </w:rPr>
        <w:drawing>
          <wp:inline distT="0" distB="0" distL="0" distR="0" wp14:anchorId="1170FF3B" wp14:editId="7A191130">
            <wp:extent cx="4451350" cy="2540000"/>
            <wp:effectExtent l="0" t="0" r="6350" b="0"/>
            <wp:docPr id="21" name="Wykres 21" descr="Zaledwie 1/5 ankietowanych (19,8%) ocenia stopień zaspokojenia swoich potrzeb zdrowotnych jako bardzo wysoki lub bardzo wysoki, przeciętny deklaruje 45,3%, natomiast 10,9% uważa, że jego potrzeby są realizowane na bardzo niskim poziomie. Szczegóły obrazuje rycina 29." title="Ryc. 29. Ocena zaspokojenia potrzeb zdrowotnych ankietowanych (%)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388C1B02" w14:textId="77777777" w:rsidR="008B7EFB" w:rsidRDefault="008B7EFB" w:rsidP="00861EC8">
      <w:pPr>
        <w:pStyle w:val="Rycina"/>
        <w:spacing w:before="0"/>
        <w:rPr>
          <w:szCs w:val="20"/>
        </w:rPr>
      </w:pPr>
      <w:bookmarkStart w:id="233" w:name="_Toc102472049"/>
      <w:bookmarkStart w:id="234" w:name="_Toc133491089"/>
      <w:r>
        <w:rPr>
          <w:szCs w:val="20"/>
        </w:rPr>
        <w:t>Ryc. 29</w:t>
      </w:r>
      <w:r w:rsidRPr="00B45495">
        <w:rPr>
          <w:szCs w:val="20"/>
        </w:rPr>
        <w:t>.</w:t>
      </w:r>
      <w:r>
        <w:rPr>
          <w:szCs w:val="20"/>
        </w:rPr>
        <w:t xml:space="preserve"> Ocena </w:t>
      </w:r>
      <w:r w:rsidRPr="008820E8">
        <w:t>zaspokojeni</w:t>
      </w:r>
      <w:r>
        <w:t>a</w:t>
      </w:r>
      <w:r w:rsidRPr="008820E8">
        <w:t xml:space="preserve"> potrzeb zdrowotnych</w:t>
      </w:r>
      <w:r>
        <w:t xml:space="preserve"> ankietowanych </w:t>
      </w:r>
      <w:r>
        <w:rPr>
          <w:rFonts w:cs="Times New Roman"/>
        </w:rPr>
        <w:t>(%)</w:t>
      </w:r>
      <w:r w:rsidRPr="00B45495">
        <w:rPr>
          <w:szCs w:val="20"/>
        </w:rPr>
        <w:t>.</w:t>
      </w:r>
      <w:bookmarkEnd w:id="232"/>
      <w:bookmarkEnd w:id="233"/>
      <w:bookmarkEnd w:id="234"/>
      <w:r w:rsidRPr="00B45495">
        <w:rPr>
          <w:szCs w:val="20"/>
        </w:rPr>
        <w:t xml:space="preserve"> </w:t>
      </w:r>
    </w:p>
    <w:p w14:paraId="71F4FCAE" w14:textId="77777777" w:rsidR="008B7EFB" w:rsidRPr="002D464A" w:rsidRDefault="008B7EFB" w:rsidP="00861EC8">
      <w:pPr>
        <w:rPr>
          <w:i/>
          <w:sz w:val="20"/>
        </w:rPr>
      </w:pPr>
      <w:bookmarkStart w:id="235" w:name="_Toc90234556"/>
      <w:r w:rsidRPr="002D464A">
        <w:rPr>
          <w:i/>
          <w:sz w:val="20"/>
        </w:rPr>
        <w:t>Źródło: ibidem.</w:t>
      </w:r>
      <w:bookmarkEnd w:id="235"/>
    </w:p>
    <w:p w14:paraId="5E8EA10F" w14:textId="04E447F4" w:rsidR="008B7EFB" w:rsidRPr="002D464A" w:rsidRDefault="008B7EFB" w:rsidP="008B7EFB">
      <w:pPr>
        <w:tabs>
          <w:tab w:val="left" w:pos="851"/>
        </w:tabs>
        <w:spacing w:before="100" w:beforeAutospacing="1"/>
        <w:ind w:firstLine="567"/>
        <w:rPr>
          <w:rFonts w:cs="Times New Roman"/>
          <w:szCs w:val="24"/>
        </w:rPr>
      </w:pPr>
      <w:r w:rsidRPr="002D464A">
        <w:rPr>
          <w:rFonts w:cs="Times New Roman"/>
          <w:szCs w:val="24"/>
        </w:rPr>
        <w:tab/>
        <w:t>Ankietowani oczekiwaliby poprawy dostępności do opieki zdrowotnej przede wszystkim w zakresie r</w:t>
      </w:r>
      <w:r>
        <w:rPr>
          <w:rFonts w:cs="Times New Roman"/>
          <w:szCs w:val="24"/>
        </w:rPr>
        <w:t>ehabilitacji narządu ruchu (40</w:t>
      </w:r>
      <w:r w:rsidR="00EC6E4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</w:t>
      </w:r>
      <w:r w:rsidRPr="002D464A">
        <w:rPr>
          <w:rFonts w:cs="Times New Roman"/>
          <w:szCs w:val="24"/>
        </w:rPr>
        <w:t>%), aktywności fizycznej</w:t>
      </w:r>
      <w:r w:rsidR="00B447F9">
        <w:rPr>
          <w:rFonts w:cs="Times New Roman"/>
          <w:szCs w:val="24"/>
        </w:rPr>
        <w:t xml:space="preserve"> (29,5%)</w:t>
      </w:r>
      <w:r w:rsidRPr="002D464A">
        <w:rPr>
          <w:rFonts w:cs="Times New Roman"/>
          <w:szCs w:val="24"/>
        </w:rPr>
        <w:t xml:space="preserve"> oraz zapobiegani</w:t>
      </w:r>
      <w:r w:rsidR="002D54C1">
        <w:rPr>
          <w:rFonts w:cs="Times New Roman"/>
          <w:szCs w:val="24"/>
        </w:rPr>
        <w:t>a</w:t>
      </w:r>
      <w:r w:rsidRPr="002D46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 leczeni</w:t>
      </w:r>
      <w:r w:rsidR="002D54C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zaburzeń psychicznych (36,9</w:t>
      </w:r>
      <w:r w:rsidRPr="002D464A">
        <w:rPr>
          <w:rFonts w:cs="Times New Roman"/>
          <w:szCs w:val="24"/>
        </w:rPr>
        <w:t>%). Szczegół</w:t>
      </w:r>
      <w:r>
        <w:rPr>
          <w:rFonts w:cs="Times New Roman"/>
          <w:szCs w:val="24"/>
        </w:rPr>
        <w:t>owych danych dostarcza rycina 30</w:t>
      </w:r>
      <w:r w:rsidRPr="002D464A">
        <w:rPr>
          <w:rFonts w:cs="Times New Roman"/>
          <w:szCs w:val="24"/>
        </w:rPr>
        <w:t>.</w:t>
      </w:r>
    </w:p>
    <w:p w14:paraId="5BA6F290" w14:textId="77777777" w:rsidR="008B7EFB" w:rsidRDefault="008B7EFB" w:rsidP="00861EC8">
      <w:pPr>
        <w:tabs>
          <w:tab w:val="left" w:pos="567"/>
        </w:tabs>
        <w:jc w:val="center"/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4F2A461" wp14:editId="45DFC92B">
            <wp:extent cx="5989320" cy="5384800"/>
            <wp:effectExtent l="0" t="0" r="11430" b="6350"/>
            <wp:docPr id="22" name="Wykres 22" descr="Ankietowani oczekiwaliby poprawy dostępności do opieki zdrowotnej przede wszystkim w zakresie rehabilitacji narządu ruchu (402%), aktywności fizycznej oraz zapobieganiu i leczeniu zaburzeń psychicznych (36,9%). Szczegółowych danych dostarcza rycina 30." title="Ryc. 29. Zakres w jakim badani respondenci oczekiwaliby poprawy dostępności do opieki zdrowotnej w mieście Cieszynie (%)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2EB47706" w14:textId="77777777" w:rsidR="008B7EFB" w:rsidRDefault="008B7EFB" w:rsidP="00861EC8">
      <w:pPr>
        <w:pStyle w:val="Rycina"/>
        <w:spacing w:before="0" w:line="240" w:lineRule="auto"/>
      </w:pPr>
      <w:bookmarkStart w:id="236" w:name="_Toc90283996"/>
      <w:bookmarkStart w:id="237" w:name="_Toc102472050"/>
      <w:bookmarkStart w:id="238" w:name="_Toc133491090"/>
      <w:r w:rsidRPr="00EB6A65">
        <w:t xml:space="preserve">Ryc. </w:t>
      </w:r>
      <w:r>
        <w:t>29</w:t>
      </w:r>
      <w:r w:rsidRPr="00EB6A65">
        <w:t>.</w:t>
      </w:r>
      <w:r>
        <w:t xml:space="preserve"> </w:t>
      </w:r>
      <w:r w:rsidRPr="006D4BBB">
        <w:rPr>
          <w:szCs w:val="20"/>
        </w:rPr>
        <w:t>Z</w:t>
      </w:r>
      <w:r w:rsidRPr="006D4BBB">
        <w:rPr>
          <w:rFonts w:cs="Times New Roman"/>
          <w:szCs w:val="20"/>
        </w:rPr>
        <w:t>akres</w:t>
      </w:r>
      <w:r>
        <w:rPr>
          <w:rFonts w:cs="Times New Roman"/>
          <w:szCs w:val="20"/>
        </w:rPr>
        <w:t xml:space="preserve"> </w:t>
      </w:r>
      <w:r w:rsidRPr="006D4BBB">
        <w:rPr>
          <w:rFonts w:cs="Times New Roman"/>
          <w:szCs w:val="20"/>
        </w:rPr>
        <w:t>w</w:t>
      </w:r>
      <w:r>
        <w:rPr>
          <w:rFonts w:cs="Times New Roman"/>
          <w:szCs w:val="20"/>
        </w:rPr>
        <w:t> </w:t>
      </w:r>
      <w:r w:rsidRPr="006D4BBB">
        <w:rPr>
          <w:rFonts w:cs="Times New Roman"/>
          <w:szCs w:val="20"/>
        </w:rPr>
        <w:t>jakim badani respondenci oczekiwaliby poprawy dostępności do opieki zdrowotnej</w:t>
      </w:r>
      <w:r>
        <w:rPr>
          <w:rFonts w:cs="Times New Roman"/>
          <w:szCs w:val="20"/>
        </w:rPr>
        <w:t xml:space="preserve"> w mieście Cieszynie </w:t>
      </w:r>
      <w:r>
        <w:rPr>
          <w:rFonts w:cs="Times New Roman"/>
        </w:rPr>
        <w:t>(%)</w:t>
      </w:r>
      <w:r w:rsidRPr="006D4BBB">
        <w:rPr>
          <w:szCs w:val="20"/>
        </w:rPr>
        <w:t>.</w:t>
      </w:r>
      <w:bookmarkEnd w:id="236"/>
      <w:bookmarkEnd w:id="237"/>
      <w:bookmarkEnd w:id="238"/>
    </w:p>
    <w:p w14:paraId="5C46EC8E" w14:textId="77777777" w:rsidR="008B7EFB" w:rsidRPr="002D464A" w:rsidRDefault="008B7EFB" w:rsidP="00861EC8">
      <w:pPr>
        <w:spacing w:line="240" w:lineRule="auto"/>
        <w:rPr>
          <w:i/>
          <w:sz w:val="20"/>
        </w:rPr>
      </w:pPr>
      <w:r w:rsidRPr="002D464A">
        <w:rPr>
          <w:i/>
          <w:sz w:val="20"/>
        </w:rPr>
        <w:t>Źródło: ibidem.</w:t>
      </w:r>
    </w:p>
    <w:p w14:paraId="27EDF973" w14:textId="77777777" w:rsidR="008B7EFB" w:rsidRPr="002D464A" w:rsidRDefault="008B7EFB" w:rsidP="008B7EFB">
      <w:pPr>
        <w:spacing w:line="240" w:lineRule="auto"/>
        <w:ind w:firstLine="567"/>
        <w:rPr>
          <w:i/>
        </w:rPr>
        <w:sectPr w:rsidR="008B7EFB" w:rsidRPr="002D464A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6F877FE6" w14:textId="77777777" w:rsidR="008B7EFB" w:rsidRPr="002D464A" w:rsidRDefault="008B7EFB" w:rsidP="00861EC8">
      <w:pPr>
        <w:ind w:firstLine="851"/>
        <w:rPr>
          <w:rFonts w:cs="Times New Roman"/>
          <w:szCs w:val="24"/>
        </w:rPr>
      </w:pPr>
      <w:r>
        <w:lastRenderedPageBreak/>
        <w:t>Respondenci oczekują również</w:t>
      </w:r>
      <w:r w:rsidRPr="00087B0C">
        <w:t xml:space="preserve"> większej </w:t>
      </w:r>
      <w:r>
        <w:t>liczby</w:t>
      </w:r>
      <w:r w:rsidRPr="00087B0C">
        <w:t xml:space="preserve"> zadań</w:t>
      </w:r>
      <w:r>
        <w:t xml:space="preserve"> w </w:t>
      </w:r>
      <w:r w:rsidRPr="00087B0C">
        <w:t>zakresie promocji zdrowia</w:t>
      </w:r>
      <w:r>
        <w:t xml:space="preserve"> dla mieszkańców miasta, szczególnie w obszarze</w:t>
      </w:r>
      <w:r>
        <w:rPr>
          <w:rFonts w:cs="Times New Roman"/>
          <w:szCs w:val="24"/>
        </w:rPr>
        <w:t xml:space="preserve"> radzenia sobie ze stresem (55%), aktywności fizycznej (48</w:t>
      </w:r>
      <w:r w:rsidRPr="002D464A">
        <w:rPr>
          <w:rFonts w:cs="Times New Roman"/>
          <w:szCs w:val="24"/>
        </w:rPr>
        <w:t xml:space="preserve">%) oraz </w:t>
      </w:r>
      <w:r>
        <w:rPr>
          <w:rFonts w:cs="Times New Roman"/>
          <w:szCs w:val="24"/>
        </w:rPr>
        <w:t>profilaktyki chorób psychicznych (33,6%), (rycina 30</w:t>
      </w:r>
      <w:r w:rsidRPr="002D464A">
        <w:rPr>
          <w:rFonts w:cs="Times New Roman"/>
          <w:szCs w:val="24"/>
        </w:rPr>
        <w:t>)</w:t>
      </w:r>
      <w:r w:rsidRPr="002D464A">
        <w:rPr>
          <w:szCs w:val="24"/>
        </w:rPr>
        <w:t>.</w:t>
      </w:r>
    </w:p>
    <w:p w14:paraId="3C429390" w14:textId="77777777" w:rsidR="008B7EFB" w:rsidRPr="002D464A" w:rsidRDefault="008B7EFB" w:rsidP="008B7EFB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601033B6" wp14:editId="03CC9619">
            <wp:extent cx="5554980" cy="3707130"/>
            <wp:effectExtent l="0" t="0" r="7620" b="7620"/>
            <wp:docPr id="23" name="Wykres 23" descr="Respondenci oczekują również większej liczby zadań w zakresie promocji zdrowia dla mieszkańców miasta, szczególnie w obszarze radzenia sobie ze stresem (55%), aktywności fizycznej (48%) oraz profilaktyki chorób psychicznych (33,6%), (rycina 30)." title="Ryc. 30. Zakres oczekiwanych od Urzędu Miasta działań w zakresie zwiększania dostępności do wybranych świadczeń zdrowotnych dla mieszkańców miasta Cieszyna (%)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6123E2A3" w14:textId="77777777" w:rsidR="008B7EFB" w:rsidRDefault="008B7EFB" w:rsidP="008B7EFB">
      <w:pPr>
        <w:pStyle w:val="Rycina"/>
        <w:spacing w:line="240" w:lineRule="auto"/>
        <w:rPr>
          <w:szCs w:val="20"/>
        </w:rPr>
      </w:pPr>
      <w:bookmarkStart w:id="239" w:name="_Toc90283997"/>
      <w:bookmarkStart w:id="240" w:name="_Toc102472051"/>
      <w:bookmarkStart w:id="241" w:name="_Toc133491091"/>
      <w:r>
        <w:rPr>
          <w:szCs w:val="20"/>
        </w:rPr>
        <w:t>Ryc. 30</w:t>
      </w:r>
      <w:r w:rsidRPr="00B45495">
        <w:rPr>
          <w:szCs w:val="20"/>
        </w:rPr>
        <w:t>.</w:t>
      </w:r>
      <w:r>
        <w:rPr>
          <w:szCs w:val="20"/>
        </w:rPr>
        <w:t xml:space="preserve"> Zakres oczekiwanych</w:t>
      </w:r>
      <w:r w:rsidRPr="0095764B">
        <w:rPr>
          <w:szCs w:val="20"/>
        </w:rPr>
        <w:t xml:space="preserve"> </w:t>
      </w:r>
      <w:r>
        <w:rPr>
          <w:szCs w:val="20"/>
        </w:rPr>
        <w:t xml:space="preserve">od Urzędu Miasta </w:t>
      </w:r>
      <w:r>
        <w:rPr>
          <w:rFonts w:cs="Times New Roman"/>
          <w:szCs w:val="20"/>
        </w:rPr>
        <w:t>działań w </w:t>
      </w:r>
      <w:r w:rsidRPr="0095764B">
        <w:rPr>
          <w:rFonts w:cs="Times New Roman"/>
          <w:szCs w:val="20"/>
        </w:rPr>
        <w:t xml:space="preserve">zakresie zwiększania dostępności do wybranych świadczeń zdrowotnych dla </w:t>
      </w:r>
      <w:r>
        <w:rPr>
          <w:rFonts w:cs="Times New Roman"/>
          <w:szCs w:val="20"/>
        </w:rPr>
        <w:t>mieszkańców</w:t>
      </w:r>
      <w:r w:rsidRPr="0095764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miasta Cieszyna </w:t>
      </w:r>
      <w:r>
        <w:rPr>
          <w:rFonts w:cs="Times New Roman"/>
        </w:rPr>
        <w:t>(%)</w:t>
      </w:r>
      <w:r>
        <w:rPr>
          <w:rFonts w:cs="Times New Roman"/>
          <w:szCs w:val="20"/>
        </w:rPr>
        <w:t>.</w:t>
      </w:r>
      <w:bookmarkEnd w:id="239"/>
      <w:bookmarkEnd w:id="240"/>
      <w:bookmarkEnd w:id="241"/>
      <w:r w:rsidRPr="00B45495">
        <w:rPr>
          <w:szCs w:val="20"/>
        </w:rPr>
        <w:t xml:space="preserve"> </w:t>
      </w:r>
    </w:p>
    <w:p w14:paraId="38BA7390" w14:textId="77777777" w:rsidR="008B7EFB" w:rsidRPr="002D464A" w:rsidRDefault="008B7EFB" w:rsidP="008B7EFB">
      <w:pPr>
        <w:spacing w:line="240" w:lineRule="auto"/>
        <w:rPr>
          <w:i/>
          <w:sz w:val="20"/>
        </w:rPr>
      </w:pPr>
      <w:r w:rsidRPr="002D464A">
        <w:rPr>
          <w:i/>
          <w:sz w:val="20"/>
        </w:rPr>
        <w:t>Źródło: ibidem.</w:t>
      </w:r>
    </w:p>
    <w:p w14:paraId="63F027D0" w14:textId="77777777" w:rsidR="008B7EFB" w:rsidRPr="0060336D" w:rsidRDefault="008B7EFB" w:rsidP="008B7EFB">
      <w:pPr>
        <w:ind w:left="360"/>
      </w:pPr>
    </w:p>
    <w:p w14:paraId="0F3441DD" w14:textId="77777777" w:rsidR="008B7EFB" w:rsidRDefault="008B7EFB" w:rsidP="008B7EFB">
      <w:pPr>
        <w:spacing w:line="240" w:lineRule="auto"/>
        <w:rPr>
          <w:rFonts w:cs="Times New Roman"/>
          <w:szCs w:val="24"/>
        </w:rPr>
        <w:sectPr w:rsidR="008B7EFB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62CF72F5" w14:textId="77777777" w:rsidR="008B7EFB" w:rsidRPr="00DE7225" w:rsidRDefault="008B7EFB" w:rsidP="008B7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rPr>
          <w:b/>
        </w:rPr>
      </w:pPr>
      <w:r w:rsidRPr="00DE7225">
        <w:rPr>
          <w:b/>
        </w:rPr>
        <w:lastRenderedPageBreak/>
        <w:t>Wnioski</w:t>
      </w:r>
    </w:p>
    <w:p w14:paraId="4B79F945" w14:textId="77777777" w:rsidR="008B7EFB" w:rsidRDefault="008B7EFB" w:rsidP="008B7EFB">
      <w:pPr>
        <w:pStyle w:val="Akapitzlist"/>
        <w:numPr>
          <w:ilvl w:val="0"/>
          <w:numId w:val="13"/>
        </w:numPr>
        <w:spacing w:before="100" w:after="100"/>
        <w:ind w:left="426"/>
        <w:rPr>
          <w:rFonts w:cs="Times New Roman"/>
          <w:szCs w:val="24"/>
        </w:rPr>
      </w:pPr>
      <w:r w:rsidRPr="00565C40">
        <w:rPr>
          <w:rFonts w:cs="Times New Roman"/>
          <w:szCs w:val="24"/>
        </w:rPr>
        <w:t>Respondenci</w:t>
      </w:r>
      <w:r>
        <w:rPr>
          <w:rFonts w:cs="Times New Roman"/>
          <w:szCs w:val="24"/>
        </w:rPr>
        <w:t xml:space="preserve"> </w:t>
      </w:r>
      <w:r w:rsidRPr="00565C40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 połowie</w:t>
      </w:r>
      <w:r w:rsidRPr="00565C40">
        <w:rPr>
          <w:rFonts w:cs="Times New Roman"/>
          <w:szCs w:val="24"/>
        </w:rPr>
        <w:t xml:space="preserve"> oceniają swoje zdrowie fizyczne jako dobre, lecz wraz z</w:t>
      </w:r>
      <w:r>
        <w:rPr>
          <w:rFonts w:cs="Times New Roman"/>
          <w:szCs w:val="24"/>
        </w:rPr>
        <w:t> </w:t>
      </w:r>
      <w:r w:rsidRPr="00565C40">
        <w:rPr>
          <w:rFonts w:cs="Times New Roman"/>
          <w:szCs w:val="24"/>
        </w:rPr>
        <w:t xml:space="preserve">wiekiem </w:t>
      </w:r>
      <w:r w:rsidRPr="00C00B85">
        <w:rPr>
          <w:rFonts w:cs="Times New Roman"/>
          <w:szCs w:val="24"/>
        </w:rPr>
        <w:t xml:space="preserve">zmniejsza się liczba osób oceniających swój stan zdrowia pozytywnie. Najlepszy stan zdrowia fizycznego zgłasza grupa wiekowa 25-44 lat, zaskakuje niski deklarowany stan zdrowia w grupie osób młodych poniżej 25 r.ż. Na tej podstawie można wnioskować, że grupami o najwyższych potrzebach zdrowotnych w zakresie zdrowia fizycznego w mieście </w:t>
      </w:r>
      <w:r>
        <w:rPr>
          <w:rFonts w:cs="Times New Roman"/>
          <w:szCs w:val="24"/>
        </w:rPr>
        <w:t xml:space="preserve">Cieszynie </w:t>
      </w:r>
      <w:r w:rsidRPr="00C00B85">
        <w:rPr>
          <w:rFonts w:cs="Times New Roman"/>
          <w:szCs w:val="24"/>
        </w:rPr>
        <w:t>są osoby młode oraz najstarsze.</w:t>
      </w:r>
      <w:r>
        <w:rPr>
          <w:rFonts w:cs="Times New Roman"/>
          <w:szCs w:val="24"/>
        </w:rPr>
        <w:t xml:space="preserve"> </w:t>
      </w:r>
      <w:r w:rsidRPr="00EF27AF">
        <w:rPr>
          <w:rFonts w:cs="Times New Roman"/>
          <w:szCs w:val="24"/>
        </w:rPr>
        <w:t xml:space="preserve">Mężczyźni deklarują nieco lepszy stan zdrowia </w:t>
      </w:r>
      <w:r>
        <w:rPr>
          <w:rFonts w:cs="Times New Roman"/>
          <w:szCs w:val="24"/>
        </w:rPr>
        <w:t xml:space="preserve">fizycznego </w:t>
      </w:r>
      <w:r w:rsidRPr="00EF27AF">
        <w:rPr>
          <w:rFonts w:cs="Times New Roman"/>
          <w:szCs w:val="24"/>
        </w:rPr>
        <w:t>niż kobiety</w:t>
      </w:r>
      <w:r>
        <w:rPr>
          <w:rFonts w:cs="Times New Roman"/>
          <w:szCs w:val="24"/>
        </w:rPr>
        <w:t xml:space="preserve">, co pozwala wnioskować o wyższym poziomie potrzeb zdrowotnych kobiet w tym zakresie. </w:t>
      </w:r>
    </w:p>
    <w:p w14:paraId="215CA4DC" w14:textId="081014F9" w:rsidR="008B7EFB" w:rsidRDefault="008B7EFB" w:rsidP="008B7EFB">
      <w:pPr>
        <w:pStyle w:val="Akapitzlist"/>
        <w:numPr>
          <w:ilvl w:val="0"/>
          <w:numId w:val="13"/>
        </w:numPr>
        <w:spacing w:before="100" w:after="100"/>
        <w:ind w:left="426"/>
        <w:rPr>
          <w:rFonts w:cs="Times New Roman"/>
          <w:szCs w:val="24"/>
        </w:rPr>
      </w:pPr>
      <w:r w:rsidRPr="00565C40">
        <w:rPr>
          <w:rFonts w:cs="Times New Roman"/>
          <w:szCs w:val="24"/>
        </w:rPr>
        <w:t>Respondenci</w:t>
      </w:r>
      <w:r>
        <w:rPr>
          <w:rFonts w:cs="Times New Roman"/>
          <w:szCs w:val="24"/>
        </w:rPr>
        <w:t xml:space="preserve"> </w:t>
      </w:r>
      <w:r w:rsidRPr="00565C40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 </w:t>
      </w:r>
      <w:r w:rsidRPr="00565C40">
        <w:rPr>
          <w:rFonts w:cs="Times New Roman"/>
          <w:szCs w:val="24"/>
        </w:rPr>
        <w:t xml:space="preserve">większości oceniają swoje zdrowie psychiczne jako dobre, </w:t>
      </w:r>
      <w:r>
        <w:t xml:space="preserve">warto jednak ponownie zwrócić uwagę na subpopulację osób młodych &lt;25 r.ż., u których złe i bardzo złe odpowiedzi w przypadku samooceny zdrowia psychicznego pojawiają się wyraźnie częściej. </w:t>
      </w:r>
      <w:r w:rsidRPr="00B878FB">
        <w:t>Można podejrzewać, że zaobserwowane korelacje wykazują związek z</w:t>
      </w:r>
      <w:r w:rsidR="002528E7">
        <w:t> </w:t>
      </w:r>
      <w:r w:rsidRPr="00B878FB">
        <w:t xml:space="preserve">pandemią COVID-19 i związaną z nią izolacją społeczną, być może również z lękiem wywołanym wojną </w:t>
      </w:r>
      <w:r>
        <w:t>za</w:t>
      </w:r>
      <w:r w:rsidRPr="00B878FB">
        <w:t xml:space="preserve"> wschodnią granicą </w:t>
      </w:r>
      <w:r>
        <w:t>Polski, czy</w:t>
      </w:r>
      <w:r w:rsidRPr="00B878FB">
        <w:t xml:space="preserve"> ogólnoświatowym kryzysem</w:t>
      </w:r>
      <w:r>
        <w:t>, dlatego osoby należące do tej grupy wiekowej powinno się otoczyć wyjątkową opieką</w:t>
      </w:r>
      <w:r>
        <w:rPr>
          <w:rFonts w:cs="Times New Roman"/>
          <w:szCs w:val="24"/>
        </w:rPr>
        <w:t>, zwłaszcza w zakresie zdrowia mentalnego.</w:t>
      </w:r>
    </w:p>
    <w:p w14:paraId="7A2D48C3" w14:textId="6D3F55EB" w:rsidR="008B7EFB" w:rsidRPr="00E83468" w:rsidRDefault="008B7EFB" w:rsidP="008B7EFB">
      <w:pPr>
        <w:pStyle w:val="Akapitzlist"/>
        <w:numPr>
          <w:ilvl w:val="0"/>
          <w:numId w:val="13"/>
        </w:numPr>
        <w:spacing w:before="100" w:after="100"/>
        <w:ind w:left="426"/>
        <w:rPr>
          <w:rFonts w:cs="Times New Roman"/>
          <w:szCs w:val="24"/>
        </w:rPr>
      </w:pPr>
      <w:r>
        <w:t>Ponad połowa badanych deklaruje</w:t>
      </w:r>
      <w:r w:rsidR="002528E7">
        <w:t xml:space="preserve"> pogorszenie stanu zdrowia</w:t>
      </w:r>
      <w:r>
        <w:t xml:space="preserve"> </w:t>
      </w:r>
      <w:r w:rsidRPr="00E302CA">
        <w:t>w</w:t>
      </w:r>
      <w:r>
        <w:t> ciągu ostatniego roku</w:t>
      </w:r>
      <w:r w:rsidR="002528E7">
        <w:t>.</w:t>
      </w:r>
    </w:p>
    <w:p w14:paraId="364D4D90" w14:textId="2D067AF9" w:rsidR="008B7EFB" w:rsidRPr="00E83468" w:rsidRDefault="008B7EFB" w:rsidP="008B7EFB">
      <w:pPr>
        <w:pStyle w:val="Akapitzlist"/>
        <w:numPr>
          <w:ilvl w:val="0"/>
          <w:numId w:val="13"/>
        </w:numPr>
        <w:spacing w:before="100" w:after="100"/>
        <w:ind w:left="426"/>
        <w:rPr>
          <w:rFonts w:cs="Times New Roman"/>
          <w:szCs w:val="24"/>
        </w:rPr>
      </w:pPr>
      <w:r w:rsidRPr="00497D1C">
        <w:t>Pod stałą opieką lekarską lub pielęgniarską przebywa obecni</w:t>
      </w:r>
      <w:r>
        <w:t xml:space="preserve">e </w:t>
      </w:r>
      <w:r w:rsidR="002528E7">
        <w:t>ok.</w:t>
      </w:r>
      <w:r>
        <w:t xml:space="preserve"> </w:t>
      </w:r>
      <w:r w:rsidR="0083683E">
        <w:t>¼</w:t>
      </w:r>
      <w:r>
        <w:t xml:space="preserve"> badanych osób.</w:t>
      </w:r>
    </w:p>
    <w:p w14:paraId="4EA5565E" w14:textId="77777777" w:rsidR="008B7EFB" w:rsidRPr="005445F6" w:rsidRDefault="008B7EFB" w:rsidP="008B7EFB">
      <w:pPr>
        <w:pStyle w:val="Akapitzlist"/>
        <w:numPr>
          <w:ilvl w:val="0"/>
          <w:numId w:val="13"/>
        </w:numPr>
        <w:spacing w:before="100" w:after="100"/>
        <w:ind w:left="426"/>
        <w:rPr>
          <w:rFonts w:cs="Times New Roman"/>
          <w:szCs w:val="24"/>
        </w:rPr>
      </w:pPr>
      <w:r>
        <w:t xml:space="preserve">Najczęstsze problemy zdrowotne </w:t>
      </w:r>
      <w:r w:rsidRPr="00B04BB7">
        <w:t>u</w:t>
      </w:r>
      <w:r>
        <w:t xml:space="preserve"> respondentów i dorosłych członków ich </w:t>
      </w:r>
      <w:r w:rsidRPr="00B04BB7">
        <w:t>najbliższej rodziny</w:t>
      </w:r>
      <w:r>
        <w:t xml:space="preserve"> dotyczą chorób narządu ruchu i układu krążenia.</w:t>
      </w:r>
    </w:p>
    <w:p w14:paraId="37EF31CF" w14:textId="77777777" w:rsidR="008B7EFB" w:rsidRPr="00380E60" w:rsidRDefault="008B7EFB" w:rsidP="008B7EFB">
      <w:pPr>
        <w:pStyle w:val="Akapitzlist"/>
        <w:numPr>
          <w:ilvl w:val="0"/>
          <w:numId w:val="13"/>
        </w:numPr>
        <w:spacing w:before="100" w:after="100"/>
        <w:ind w:left="426"/>
        <w:rPr>
          <w:rFonts w:cs="Times New Roman"/>
          <w:szCs w:val="24"/>
        </w:rPr>
      </w:pPr>
      <w:r>
        <w:t>Większość badanych radzi sobie ze stresem dobrze lub przeciętnie.</w:t>
      </w:r>
    </w:p>
    <w:p w14:paraId="6E56ADFC" w14:textId="77777777" w:rsidR="008B7EFB" w:rsidRPr="00380E60" w:rsidRDefault="008B7EFB" w:rsidP="008B7EFB">
      <w:pPr>
        <w:pStyle w:val="Akapitzlist"/>
        <w:numPr>
          <w:ilvl w:val="0"/>
          <w:numId w:val="13"/>
        </w:numPr>
        <w:spacing w:before="100" w:after="100"/>
        <w:ind w:left="426"/>
        <w:rPr>
          <w:rFonts w:cs="Times New Roman"/>
          <w:szCs w:val="24"/>
        </w:rPr>
      </w:pPr>
      <w:r>
        <w:t>Najchętniej wybierane przez badanych formy aktywności fizycznej to spacery i jazda na rowerze.</w:t>
      </w:r>
    </w:p>
    <w:p w14:paraId="0E5D89F2" w14:textId="77777777" w:rsidR="008B7EFB" w:rsidRPr="00EE1958" w:rsidRDefault="008B7EFB" w:rsidP="008B7EFB">
      <w:pPr>
        <w:pStyle w:val="Akapitzlist"/>
        <w:numPr>
          <w:ilvl w:val="0"/>
          <w:numId w:val="13"/>
        </w:numPr>
        <w:spacing w:before="100" w:after="100"/>
        <w:ind w:left="426"/>
        <w:rPr>
          <w:rFonts w:cs="Times New Roman"/>
          <w:szCs w:val="24"/>
        </w:rPr>
      </w:pPr>
      <w:r w:rsidRPr="00EE1958">
        <w:t>P</w:t>
      </w:r>
      <w:r>
        <w:t>onad p</w:t>
      </w:r>
      <w:r w:rsidRPr="00EE1958">
        <w:t>ołowa badanych osób ocenia, że dostępność do świadczeń ochrony zdrowia w </w:t>
      </w:r>
      <w:r>
        <w:t>mieście Cieszynie jest przeciętna lub niska. Niepokojący jest fakt, iż nikt z badanych mieszkańców Cieszyna nie zaznaczył odpowiedzi „bardzo wysoka”. A</w:t>
      </w:r>
      <w:r w:rsidRPr="00EE1958">
        <w:rPr>
          <w:rFonts w:cs="Times New Roman"/>
          <w:szCs w:val="24"/>
        </w:rPr>
        <w:t>nkietowani oczekiwaliby poprawy dostępności do opieki zdrowotnej przede wszystkim</w:t>
      </w:r>
      <w:r>
        <w:rPr>
          <w:rFonts w:cs="Times New Roman"/>
          <w:szCs w:val="24"/>
        </w:rPr>
        <w:t xml:space="preserve"> </w:t>
      </w:r>
      <w:r w:rsidRPr="00EE1958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 </w:t>
      </w:r>
      <w:r w:rsidRPr="00EE1958">
        <w:rPr>
          <w:rFonts w:cs="Times New Roman"/>
          <w:szCs w:val="24"/>
        </w:rPr>
        <w:t xml:space="preserve">zakresie </w:t>
      </w:r>
      <w:r>
        <w:rPr>
          <w:rFonts w:cs="Times New Roman"/>
          <w:szCs w:val="24"/>
        </w:rPr>
        <w:t xml:space="preserve">rehabilitacji narządu ruchu, aktywności fizycznej oraz </w:t>
      </w:r>
      <w:r w:rsidRPr="002D464A">
        <w:rPr>
          <w:rFonts w:cs="Times New Roman"/>
          <w:szCs w:val="24"/>
        </w:rPr>
        <w:t xml:space="preserve">zapobieganiu </w:t>
      </w:r>
      <w:r>
        <w:rPr>
          <w:rFonts w:cs="Times New Roman"/>
          <w:szCs w:val="24"/>
        </w:rPr>
        <w:t>i leczeniu zaburzeń psychicznych</w:t>
      </w:r>
      <w:r w:rsidRPr="00EE1958">
        <w:rPr>
          <w:rFonts w:cs="Times New Roman"/>
          <w:szCs w:val="24"/>
        </w:rPr>
        <w:t>.</w:t>
      </w:r>
    </w:p>
    <w:p w14:paraId="3581C3E2" w14:textId="77777777" w:rsidR="008B7EFB" w:rsidRDefault="008B7EFB" w:rsidP="008B7EFB">
      <w:pPr>
        <w:pStyle w:val="Akapitzlist"/>
        <w:numPr>
          <w:ilvl w:val="0"/>
          <w:numId w:val="13"/>
        </w:numPr>
        <w:spacing w:before="100" w:after="100"/>
        <w:ind w:left="426"/>
      </w:pPr>
      <w:r w:rsidRPr="00E83468">
        <w:rPr>
          <w:rFonts w:cs="Times New Roman"/>
          <w:szCs w:val="24"/>
        </w:rPr>
        <w:t>Oczekiwania związane ze zwiększaniem liczby</w:t>
      </w:r>
      <w:r>
        <w:rPr>
          <w:rFonts w:cs="Times New Roman"/>
          <w:szCs w:val="24"/>
        </w:rPr>
        <w:t xml:space="preserve"> zadań promocji zdrowia dotyczą radzenia sobie ze stresem, aktywności fizycznej</w:t>
      </w:r>
      <w:r w:rsidRPr="002D464A">
        <w:rPr>
          <w:rFonts w:cs="Times New Roman"/>
          <w:szCs w:val="24"/>
        </w:rPr>
        <w:t xml:space="preserve"> oraz </w:t>
      </w:r>
      <w:r>
        <w:rPr>
          <w:rFonts w:cs="Times New Roman"/>
          <w:szCs w:val="24"/>
        </w:rPr>
        <w:t xml:space="preserve">profilaktyki chorób psychicznych. </w:t>
      </w:r>
    </w:p>
    <w:p w14:paraId="4E448D11" w14:textId="77777777" w:rsidR="008B7EFB" w:rsidRDefault="008B7EFB" w:rsidP="008B7EFB"/>
    <w:p w14:paraId="3022FEB4" w14:textId="77777777" w:rsidR="008B7EFB" w:rsidRDefault="008B7EFB" w:rsidP="000429A6">
      <w:pPr>
        <w:spacing w:line="240" w:lineRule="auto"/>
        <w:rPr>
          <w:rFonts w:cs="Times New Roman"/>
          <w:szCs w:val="24"/>
        </w:rPr>
        <w:sectPr w:rsidR="008B7EFB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248FFC24" w14:textId="6CA87759" w:rsidR="005600A6" w:rsidRPr="00D61DCD" w:rsidRDefault="00F004E6" w:rsidP="0083683E">
      <w:pPr>
        <w:pStyle w:val="Nagwek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color w:val="auto"/>
          <w:sz w:val="24"/>
          <w:szCs w:val="20"/>
        </w:rPr>
      </w:pPr>
      <w:bookmarkStart w:id="242" w:name="_Toc133489316"/>
      <w:bookmarkEnd w:id="132"/>
      <w:bookmarkEnd w:id="133"/>
      <w:r>
        <w:rPr>
          <w:color w:val="auto"/>
        </w:rPr>
        <w:lastRenderedPageBreak/>
        <w:t>P</w:t>
      </w:r>
      <w:r w:rsidR="006E280E">
        <w:rPr>
          <w:color w:val="auto"/>
        </w:rPr>
        <w:t xml:space="preserve">riorytety dla regionalnej </w:t>
      </w:r>
      <w:r w:rsidR="00516C1B">
        <w:rPr>
          <w:color w:val="auto"/>
        </w:rPr>
        <w:t xml:space="preserve">polityki zdrowotnej dla </w:t>
      </w:r>
      <w:r w:rsidR="001C41AF">
        <w:rPr>
          <w:color w:val="auto"/>
        </w:rPr>
        <w:t>Miasta Cieszyna</w:t>
      </w:r>
      <w:bookmarkEnd w:id="242"/>
      <w:r w:rsidR="00516C1B">
        <w:rPr>
          <w:color w:val="auto"/>
        </w:rPr>
        <w:t xml:space="preserve"> </w:t>
      </w:r>
    </w:p>
    <w:p w14:paraId="4A990357" w14:textId="77777777" w:rsidR="005600A6" w:rsidRDefault="005600A6" w:rsidP="00CD4835">
      <w:pPr>
        <w:rPr>
          <w:sz w:val="20"/>
          <w:szCs w:val="20"/>
        </w:rPr>
      </w:pPr>
    </w:p>
    <w:p w14:paraId="6C7F9A9D" w14:textId="7B2570FC" w:rsidR="004278AE" w:rsidRDefault="004278AE" w:rsidP="004278AE">
      <w:pPr>
        <w:rPr>
          <w:b/>
          <w:szCs w:val="20"/>
        </w:rPr>
      </w:pPr>
      <w:bookmarkStart w:id="243" w:name="_Toc133489317"/>
      <w:r w:rsidRPr="002A7BD7">
        <w:rPr>
          <w:rStyle w:val="Nagwek2Znak"/>
        </w:rPr>
        <w:t>PRIORYTET 1: Profilaktyka chorób układu krążenia</w:t>
      </w:r>
      <w:bookmarkEnd w:id="243"/>
      <w:r w:rsidRPr="00AE700B">
        <w:rPr>
          <w:b/>
          <w:szCs w:val="20"/>
        </w:rPr>
        <w:t xml:space="preserve"> jako wyraz realizacji Priorytetu 1a Priorytetów zdrowotnych określonych Rozporządzeniem Ministra Zdrowia z dnia 27 lutego 2018 r.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w</w:t>
      </w:r>
      <w:r>
        <w:rPr>
          <w:b/>
          <w:szCs w:val="20"/>
        </w:rPr>
        <w:t> </w:t>
      </w:r>
      <w:r w:rsidRPr="00AE700B">
        <w:rPr>
          <w:b/>
          <w:szCs w:val="20"/>
        </w:rPr>
        <w:t>sprawie priorytetów zdrowotnych (</w:t>
      </w:r>
      <w:r w:rsidRPr="00AE700B">
        <w:rPr>
          <w:b/>
          <w:i/>
          <w:szCs w:val="20"/>
        </w:rPr>
        <w:t>Zmniejszenie zapadalności i przedwczesnej umieralności</w:t>
      </w:r>
      <w:r>
        <w:rPr>
          <w:b/>
          <w:i/>
          <w:szCs w:val="20"/>
        </w:rPr>
        <w:t xml:space="preserve"> </w:t>
      </w:r>
      <w:r w:rsidRPr="00AE700B">
        <w:rPr>
          <w:b/>
          <w:i/>
          <w:szCs w:val="20"/>
        </w:rPr>
        <w:t>z</w:t>
      </w:r>
      <w:r>
        <w:rPr>
          <w:b/>
          <w:i/>
          <w:szCs w:val="20"/>
        </w:rPr>
        <w:t> </w:t>
      </w:r>
      <w:r w:rsidRPr="00AE700B">
        <w:rPr>
          <w:b/>
          <w:i/>
          <w:szCs w:val="20"/>
        </w:rPr>
        <w:t>powodu: chorób układu sercowo-naczyniowego,</w:t>
      </w:r>
      <w:r>
        <w:rPr>
          <w:b/>
          <w:i/>
          <w:szCs w:val="20"/>
        </w:rPr>
        <w:t xml:space="preserve"> </w:t>
      </w:r>
      <w:r w:rsidRPr="00AE700B">
        <w:rPr>
          <w:b/>
          <w:i/>
          <w:szCs w:val="20"/>
        </w:rPr>
        <w:t>w</w:t>
      </w:r>
      <w:r>
        <w:rPr>
          <w:b/>
          <w:i/>
          <w:szCs w:val="20"/>
        </w:rPr>
        <w:t> </w:t>
      </w:r>
      <w:r w:rsidRPr="00AE700B">
        <w:rPr>
          <w:b/>
          <w:i/>
          <w:szCs w:val="20"/>
        </w:rPr>
        <w:t>tym zawałów serca, niewydolności serca</w:t>
      </w:r>
      <w:r>
        <w:rPr>
          <w:b/>
          <w:i/>
          <w:szCs w:val="20"/>
        </w:rPr>
        <w:t xml:space="preserve"> </w:t>
      </w:r>
      <w:r w:rsidRPr="00AE700B">
        <w:rPr>
          <w:b/>
          <w:i/>
          <w:szCs w:val="20"/>
        </w:rPr>
        <w:t>i</w:t>
      </w:r>
      <w:r>
        <w:rPr>
          <w:b/>
          <w:i/>
          <w:szCs w:val="20"/>
        </w:rPr>
        <w:t> </w:t>
      </w:r>
      <w:r w:rsidRPr="00AE700B">
        <w:rPr>
          <w:b/>
          <w:i/>
          <w:szCs w:val="20"/>
        </w:rPr>
        <w:t>udarów mózgu</w:t>
      </w:r>
      <w:r w:rsidRPr="00AE700B">
        <w:rPr>
          <w:b/>
          <w:szCs w:val="20"/>
        </w:rPr>
        <w:t>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567"/>
        <w:gridCol w:w="3828"/>
        <w:gridCol w:w="1275"/>
        <w:gridCol w:w="2523"/>
        <w:gridCol w:w="3006"/>
      </w:tblGrid>
      <w:tr w:rsidR="00310CBB" w:rsidRPr="00AE700B" w14:paraId="74783B6D" w14:textId="77777777" w:rsidTr="00B447F9">
        <w:trPr>
          <w:trHeight w:val="470"/>
          <w:tblHeader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6502F2BB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C</w:t>
            </w:r>
            <w:r w:rsidRPr="00AE700B">
              <w:rPr>
                <w:rFonts w:cs="Times New Roman"/>
                <w:b/>
                <w:bCs/>
                <w:sz w:val="22"/>
              </w:rPr>
              <w:t>el operacyjny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3D26EFC3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Zaplanowane interwencje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19C8E109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Czas realizacji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A6DDDE7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Podmioty realizujące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3E6B344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Miernik efektywności</w:t>
            </w:r>
          </w:p>
        </w:tc>
      </w:tr>
      <w:tr w:rsidR="00310CBB" w:rsidRPr="00AE700B" w14:paraId="4F3DCF57" w14:textId="77777777" w:rsidTr="00B447F9">
        <w:trPr>
          <w:trHeight w:val="835"/>
          <w:tblHeader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38CAB06" w14:textId="77777777" w:rsidR="00310CBB" w:rsidRPr="00AE700B" w:rsidRDefault="00310CBB" w:rsidP="00B447F9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689EAB6" w14:textId="77777777" w:rsidR="00310CBB" w:rsidRPr="00AE700B" w:rsidRDefault="00310CBB" w:rsidP="00B447F9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sz w:val="22"/>
              </w:rPr>
              <w:t>Zapobieganie chorobom układu krążenia w populacji mieszkańców miasta poprzez działania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z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 xml:space="preserve">zakresu profilaktyki pierwotnej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3FE0050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725EDFBE" w14:textId="07CFE54C" w:rsidR="00310CBB" w:rsidRPr="00AE700B" w:rsidRDefault="00310CBB" w:rsidP="00B447F9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AE700B">
              <w:rPr>
                <w:rFonts w:eastAsia="Times New Roman" w:cs="Times New Roman"/>
                <w:sz w:val="22"/>
                <w:lang w:eastAsia="pl-PL"/>
              </w:rPr>
              <w:t>Prowadzenie działań na rzecz zapobiegania chorobom cywilizacyjnym w szczególności chorobom sercowo-</w:t>
            </w:r>
            <w:r w:rsidRPr="003F23C1">
              <w:rPr>
                <w:rFonts w:eastAsia="Times New Roman" w:cs="Times New Roman"/>
                <w:sz w:val="22"/>
                <w:lang w:eastAsia="pl-PL"/>
              </w:rPr>
              <w:t xml:space="preserve">naczyniowym. </w:t>
            </w:r>
            <w:r w:rsidRPr="003F23C1">
              <w:rPr>
                <w:rFonts w:eastAsiaTheme="minorHAnsi" w:cs="Times New Roman"/>
                <w:bCs/>
                <w:sz w:val="22"/>
              </w:rPr>
              <w:t xml:space="preserve">Działania na rzecz poprawy stanu zdrowia mieszkańców </w:t>
            </w:r>
            <w:r w:rsidR="0083683E">
              <w:rPr>
                <w:rFonts w:eastAsiaTheme="minorHAnsi" w:cs="Times New Roman"/>
                <w:bCs/>
                <w:sz w:val="22"/>
              </w:rPr>
              <w:t>–</w:t>
            </w:r>
            <w:r w:rsidRPr="003F23C1">
              <w:rPr>
                <w:rFonts w:eastAsiaTheme="minorHAnsi" w:cs="Times New Roman"/>
                <w:bCs/>
                <w:sz w:val="22"/>
              </w:rPr>
              <w:t xml:space="preserve"> </w:t>
            </w:r>
            <w:r w:rsidRPr="003F23C1">
              <w:rPr>
                <w:rFonts w:eastAsiaTheme="minorHAnsi" w:cs="Times New Roman"/>
                <w:sz w:val="22"/>
              </w:rPr>
              <w:t>wdrażanie programów profilaktycznych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CBA5E68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14:paraId="54C4824A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11C727CE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Podmioty wykonujące działalność leczniczą</w:t>
            </w:r>
          </w:p>
          <w:p w14:paraId="204EB1ED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060C8B65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  <w:p w14:paraId="2A4C614F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310CBB" w:rsidRPr="00AE700B" w14:paraId="2261E34F" w14:textId="77777777" w:rsidTr="00B447F9">
        <w:trPr>
          <w:trHeight w:val="835"/>
          <w:tblHeader/>
        </w:trPr>
        <w:tc>
          <w:tcPr>
            <w:tcW w:w="421" w:type="dxa"/>
            <w:shd w:val="clear" w:color="auto" w:fill="D9E2F3" w:themeFill="accent1" w:themeFillTint="33"/>
          </w:tcPr>
          <w:p w14:paraId="11482CED" w14:textId="77777777" w:rsidR="00310CBB" w:rsidRPr="00AE700B" w:rsidRDefault="00310CBB" w:rsidP="00B447F9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18F03E4A" w14:textId="77777777" w:rsidR="00310CBB" w:rsidRPr="00AE700B" w:rsidRDefault="00310CBB" w:rsidP="00B447F9">
            <w:pPr>
              <w:spacing w:line="240" w:lineRule="auto"/>
              <w:jc w:val="left"/>
              <w:rPr>
                <w:sz w:val="22"/>
              </w:rPr>
            </w:pPr>
            <w:r w:rsidRPr="00AE700B">
              <w:rPr>
                <w:sz w:val="22"/>
              </w:rPr>
              <w:t>Zwiększenie wykrywalności chorób układu krążenia w populacji mieszkańców miasta poprzez działania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z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zakresu profilaktyki wtórnej</w:t>
            </w:r>
          </w:p>
        </w:tc>
        <w:tc>
          <w:tcPr>
            <w:tcW w:w="567" w:type="dxa"/>
            <w:shd w:val="clear" w:color="auto" w:fill="auto"/>
          </w:tcPr>
          <w:p w14:paraId="53926D94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14:paraId="3382B8A8" w14:textId="77777777" w:rsidR="00310CBB" w:rsidRPr="00AE700B" w:rsidRDefault="00310CBB" w:rsidP="00B447F9">
            <w:pPr>
              <w:spacing w:line="240" w:lineRule="auto"/>
              <w:jc w:val="left"/>
              <w:rPr>
                <w:sz w:val="22"/>
              </w:rPr>
            </w:pPr>
            <w:r w:rsidRPr="00AE700B">
              <w:rPr>
                <w:sz w:val="22"/>
              </w:rPr>
              <w:t>Rozważenie możliwości finansowania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wdrożenia PPZ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w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 xml:space="preserve">zakresie profilaktyki chorób układu krążenia dla mieszkańców </w:t>
            </w:r>
            <w:r>
              <w:rPr>
                <w:sz w:val="22"/>
              </w:rPr>
              <w:t>miasta</w:t>
            </w:r>
            <w:r w:rsidRPr="00AE700B">
              <w:rPr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8F2E278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58E6DC7A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2BA507B8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Podmioty wykonujące działalność leczniczą</w:t>
            </w:r>
          </w:p>
          <w:p w14:paraId="7525D7AF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47D05D78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  <w:p w14:paraId="1F9E990A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310CBB" w:rsidRPr="00AE700B" w14:paraId="169A2192" w14:textId="77777777" w:rsidTr="00B447F9">
        <w:trPr>
          <w:trHeight w:val="1083"/>
          <w:tblHeader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205A1CE7" w14:textId="77777777" w:rsidR="00310CBB" w:rsidRPr="00AE700B" w:rsidRDefault="00310CBB" w:rsidP="00B447F9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3C137D2B" w14:textId="77777777" w:rsidR="00310CBB" w:rsidRPr="00AE700B" w:rsidRDefault="00310CBB" w:rsidP="00B447F9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sz w:val="22"/>
              </w:rPr>
              <w:t>Zwiększenie wiedzy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świadomości zdrowotnej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w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 xml:space="preserve">zakresie problemu chorób układu krążenia w populacji </w:t>
            </w:r>
            <w:r w:rsidRPr="00AE700B">
              <w:rPr>
                <w:sz w:val="22"/>
              </w:rPr>
              <w:lastRenderedPageBreak/>
              <w:t xml:space="preserve">mieszkańców </w:t>
            </w:r>
            <w:r>
              <w:rPr>
                <w:sz w:val="22"/>
              </w:rPr>
              <w:t>miasta</w:t>
            </w:r>
            <w:r w:rsidRPr="00AE700B">
              <w:rPr>
                <w:sz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2B5BDC0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lastRenderedPageBreak/>
              <w:t>3.1</w:t>
            </w:r>
          </w:p>
        </w:tc>
        <w:tc>
          <w:tcPr>
            <w:tcW w:w="3828" w:type="dxa"/>
            <w:shd w:val="clear" w:color="auto" w:fill="auto"/>
          </w:tcPr>
          <w:p w14:paraId="213D5481" w14:textId="77777777" w:rsidR="00310CBB" w:rsidRPr="00AE700B" w:rsidRDefault="00310CBB" w:rsidP="00B447F9">
            <w:pPr>
              <w:spacing w:line="240" w:lineRule="auto"/>
              <w:jc w:val="left"/>
            </w:pPr>
            <w:r w:rsidRPr="00BD47DC">
              <w:rPr>
                <w:sz w:val="22"/>
              </w:rPr>
              <w:t>Działania informacyjne na rzecz zachęcania do udziału w finansowanym przez NFZ: Programie profilaktyki chorób układu krążenia (</w:t>
            </w:r>
            <w:proofErr w:type="spellStart"/>
            <w:r w:rsidRPr="00BD47DC">
              <w:rPr>
                <w:sz w:val="22"/>
              </w:rPr>
              <w:t>ChUK</w:t>
            </w:r>
            <w:proofErr w:type="spellEnd"/>
            <w:r w:rsidRPr="00BD47DC">
              <w:rPr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8DFA5F7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46EECB0C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51F06ECA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Podmioty wykonujące działalność leczniczą</w:t>
            </w:r>
          </w:p>
          <w:p w14:paraId="0FD716A6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  <w:p w14:paraId="498C9AEC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3220278D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</w:tc>
      </w:tr>
      <w:tr w:rsidR="00310CBB" w:rsidRPr="00AE700B" w14:paraId="2C074BFF" w14:textId="77777777" w:rsidTr="00B447F9">
        <w:trPr>
          <w:trHeight w:val="1083"/>
          <w:tblHeader/>
        </w:trPr>
        <w:tc>
          <w:tcPr>
            <w:tcW w:w="421" w:type="dxa"/>
            <w:vMerge/>
            <w:shd w:val="clear" w:color="auto" w:fill="D9E2F3" w:themeFill="accent1" w:themeFillTint="33"/>
          </w:tcPr>
          <w:p w14:paraId="32068D3F" w14:textId="77777777" w:rsidR="00310CBB" w:rsidRPr="00AE700B" w:rsidRDefault="00310CBB" w:rsidP="00B447F9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40656DFF" w14:textId="77777777" w:rsidR="00310CBB" w:rsidRPr="00AE700B" w:rsidRDefault="00310CBB" w:rsidP="00B447F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39ADC0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3.2</w:t>
            </w:r>
          </w:p>
        </w:tc>
        <w:tc>
          <w:tcPr>
            <w:tcW w:w="3828" w:type="dxa"/>
            <w:shd w:val="clear" w:color="auto" w:fill="auto"/>
          </w:tcPr>
          <w:p w14:paraId="55CB579F" w14:textId="77777777" w:rsidR="00310CBB" w:rsidRPr="00AE700B" w:rsidRDefault="00310CBB" w:rsidP="00861EC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AE700B">
              <w:rPr>
                <w:rFonts w:cs="Times New Roman"/>
                <w:sz w:val="22"/>
              </w:rPr>
              <w:t>Działania informacyjne na rzecz zachęcania do udziału</w:t>
            </w:r>
            <w:r>
              <w:rPr>
                <w:rFonts w:cs="Times New Roman"/>
                <w:sz w:val="22"/>
              </w:rPr>
              <w:t xml:space="preserve"> </w:t>
            </w:r>
            <w:r w:rsidRPr="00AE700B">
              <w:rPr>
                <w:rFonts w:cs="Times New Roman"/>
                <w:sz w:val="22"/>
              </w:rPr>
              <w:t>w</w:t>
            </w:r>
            <w:r>
              <w:rPr>
                <w:rFonts w:cs="Times New Roman"/>
                <w:sz w:val="22"/>
              </w:rPr>
              <w:t> </w:t>
            </w:r>
            <w:r w:rsidRPr="00AE700B">
              <w:rPr>
                <w:rFonts w:cs="Times New Roman"/>
                <w:sz w:val="22"/>
              </w:rPr>
              <w:t xml:space="preserve">finansowanym przez NFZ: </w:t>
            </w:r>
            <w:r w:rsidRPr="00AE700B">
              <w:rPr>
                <w:sz w:val="22"/>
              </w:rPr>
              <w:t>Programie profilaktyki udarów</w:t>
            </w:r>
          </w:p>
        </w:tc>
        <w:tc>
          <w:tcPr>
            <w:tcW w:w="1275" w:type="dxa"/>
            <w:shd w:val="clear" w:color="auto" w:fill="auto"/>
          </w:tcPr>
          <w:p w14:paraId="74ED436E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4D40B68A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46A7B568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Podmioty wykonujące działalność leczniczą</w:t>
            </w:r>
          </w:p>
          <w:p w14:paraId="2AE7387D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  <w:p w14:paraId="036EE7DC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50C18B3C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</w:tc>
      </w:tr>
      <w:tr w:rsidR="00310CBB" w:rsidRPr="00AE700B" w14:paraId="34468492" w14:textId="77777777" w:rsidTr="00B447F9">
        <w:trPr>
          <w:trHeight w:val="936"/>
          <w:tblHeader/>
        </w:trPr>
        <w:tc>
          <w:tcPr>
            <w:tcW w:w="421" w:type="dxa"/>
            <w:vMerge/>
            <w:shd w:val="clear" w:color="auto" w:fill="D9E2F3" w:themeFill="accent1" w:themeFillTint="33"/>
          </w:tcPr>
          <w:p w14:paraId="2EFB4F41" w14:textId="77777777" w:rsidR="00310CBB" w:rsidRPr="00AE700B" w:rsidRDefault="00310CBB" w:rsidP="00B447F9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7A1C2D60" w14:textId="77777777" w:rsidR="00310CBB" w:rsidRPr="00AE700B" w:rsidRDefault="00310CBB" w:rsidP="00B447F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05C7FE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3.3</w:t>
            </w:r>
          </w:p>
        </w:tc>
        <w:tc>
          <w:tcPr>
            <w:tcW w:w="3828" w:type="dxa"/>
            <w:shd w:val="clear" w:color="auto" w:fill="auto"/>
          </w:tcPr>
          <w:p w14:paraId="46D62886" w14:textId="77777777" w:rsidR="00310CBB" w:rsidRPr="00AE700B" w:rsidRDefault="00310CBB" w:rsidP="00861EC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AE700B">
              <w:rPr>
                <w:rFonts w:cs="Times New Roman"/>
                <w:sz w:val="22"/>
              </w:rPr>
              <w:t>Działania informacyjne na rzecz zachęcania do udziału</w:t>
            </w:r>
            <w:r>
              <w:rPr>
                <w:rFonts w:cs="Times New Roman"/>
                <w:sz w:val="22"/>
              </w:rPr>
              <w:t xml:space="preserve"> </w:t>
            </w:r>
            <w:r w:rsidRPr="00AE700B">
              <w:rPr>
                <w:rFonts w:cs="Times New Roman"/>
                <w:sz w:val="22"/>
              </w:rPr>
              <w:t>w</w:t>
            </w:r>
            <w:r>
              <w:rPr>
                <w:rFonts w:cs="Times New Roman"/>
                <w:sz w:val="22"/>
              </w:rPr>
              <w:t> </w:t>
            </w:r>
            <w:r w:rsidRPr="00AE700B">
              <w:rPr>
                <w:rFonts w:cs="Times New Roman"/>
                <w:sz w:val="22"/>
              </w:rPr>
              <w:t>programie MZ: Profilaktyka</w:t>
            </w:r>
            <w:r>
              <w:rPr>
                <w:rFonts w:cs="Times New Roman"/>
                <w:sz w:val="22"/>
              </w:rPr>
              <w:t xml:space="preserve"> </w:t>
            </w:r>
            <w:r w:rsidRPr="00AE700B">
              <w:rPr>
                <w:rFonts w:cs="Times New Roman"/>
                <w:sz w:val="22"/>
              </w:rPr>
              <w:t>40 Plus</w:t>
            </w:r>
          </w:p>
        </w:tc>
        <w:tc>
          <w:tcPr>
            <w:tcW w:w="1275" w:type="dxa"/>
            <w:shd w:val="clear" w:color="auto" w:fill="auto"/>
          </w:tcPr>
          <w:p w14:paraId="20DD80F0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6CA82C02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0AAD4B1B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Podmioty wykonujące działalność leczniczą</w:t>
            </w:r>
          </w:p>
        </w:tc>
        <w:tc>
          <w:tcPr>
            <w:tcW w:w="3006" w:type="dxa"/>
            <w:shd w:val="clear" w:color="auto" w:fill="auto"/>
          </w:tcPr>
          <w:p w14:paraId="35270062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</w:tc>
      </w:tr>
      <w:tr w:rsidR="00310CBB" w:rsidRPr="00AE700B" w14:paraId="7F37CFD9" w14:textId="77777777" w:rsidTr="00B447F9">
        <w:trPr>
          <w:trHeight w:val="1083"/>
          <w:tblHeader/>
        </w:trPr>
        <w:tc>
          <w:tcPr>
            <w:tcW w:w="421" w:type="dxa"/>
            <w:vMerge/>
            <w:shd w:val="clear" w:color="auto" w:fill="D9E2F3" w:themeFill="accent1" w:themeFillTint="33"/>
          </w:tcPr>
          <w:p w14:paraId="1058AE22" w14:textId="77777777" w:rsidR="00310CBB" w:rsidRPr="00AE700B" w:rsidRDefault="00310CBB" w:rsidP="00B447F9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351D00B4" w14:textId="77777777" w:rsidR="00310CBB" w:rsidRPr="00AE700B" w:rsidRDefault="00310CBB" w:rsidP="00B447F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B0D5A1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3.</w:t>
            </w:r>
            <w:r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7F004BF7" w14:textId="77777777" w:rsidR="00310CBB" w:rsidRPr="00AE700B" w:rsidRDefault="00310CBB" w:rsidP="00861EC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AE700B">
              <w:rPr>
                <w:sz w:val="22"/>
              </w:rPr>
              <w:t>Działania informacyjno-edukacyjne, kierowane do młodzieży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społeczności szkolnej, realizowane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w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 xml:space="preserve">szkołach, dla których organem prowadzącym jest </w:t>
            </w:r>
            <w:r>
              <w:rPr>
                <w:sz w:val="22"/>
              </w:rPr>
              <w:t>Miasto Cieszyn</w:t>
            </w:r>
          </w:p>
        </w:tc>
        <w:tc>
          <w:tcPr>
            <w:tcW w:w="1275" w:type="dxa"/>
            <w:shd w:val="clear" w:color="auto" w:fill="auto"/>
          </w:tcPr>
          <w:p w14:paraId="496F31B3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49D27A51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2AAB4A8C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Placówki oświatowe</w:t>
            </w:r>
          </w:p>
          <w:p w14:paraId="08579D87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  <w:p w14:paraId="2442EE28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  <w:p w14:paraId="36B72B28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2BFF60F8" w14:textId="77777777" w:rsidR="00310CBB" w:rsidRPr="00AE700B" w:rsidRDefault="00310CBB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</w:tc>
      </w:tr>
      <w:tr w:rsidR="00310CBB" w:rsidRPr="00AE700B" w14:paraId="067A12C0" w14:textId="77777777" w:rsidTr="00B447F9">
        <w:trPr>
          <w:trHeight w:val="1083"/>
          <w:tblHeader/>
        </w:trPr>
        <w:tc>
          <w:tcPr>
            <w:tcW w:w="2830" w:type="dxa"/>
            <w:gridSpan w:val="2"/>
            <w:shd w:val="clear" w:color="auto" w:fill="D9E2F3" w:themeFill="accent1" w:themeFillTint="33"/>
          </w:tcPr>
          <w:p w14:paraId="1B2DBC28" w14:textId="77777777" w:rsidR="00310CBB" w:rsidRPr="00AE700B" w:rsidRDefault="00310CBB" w:rsidP="00B447F9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Uzasadnienie</w:t>
            </w:r>
          </w:p>
          <w:p w14:paraId="44981BFA" w14:textId="77777777" w:rsidR="00310CBB" w:rsidRPr="00AE700B" w:rsidRDefault="00310CBB" w:rsidP="00B447F9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dla wyboru priorytetu</w:t>
            </w:r>
          </w:p>
          <w:p w14:paraId="1A7630AC" w14:textId="77777777" w:rsidR="00310CBB" w:rsidRPr="00AE700B" w:rsidRDefault="00310CBB" w:rsidP="00B447F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199" w:type="dxa"/>
            <w:gridSpan w:val="5"/>
            <w:shd w:val="clear" w:color="auto" w:fill="auto"/>
          </w:tcPr>
          <w:p w14:paraId="4335EAB6" w14:textId="1A2385EF" w:rsidR="00310CBB" w:rsidRPr="002226A0" w:rsidRDefault="00310CBB" w:rsidP="00B447F9">
            <w:pPr>
              <w:spacing w:line="240" w:lineRule="auto"/>
              <w:rPr>
                <w:sz w:val="22"/>
              </w:rPr>
            </w:pPr>
            <w:r w:rsidRPr="00A67DA6">
              <w:rPr>
                <w:sz w:val="22"/>
              </w:rPr>
              <w:t xml:space="preserve">Choroby układu krążenia stanowią od około 50 lat najczęstszą przyczynę zgonów w Polsce i na świecie. Jednocześnie dzięki  poprawie dostępu do ich diagnostyki i leczenia oraz podejmowaniu działań o charakterze profilaktycznym, odsetek ten stopniowo maleje. </w:t>
            </w:r>
            <w:r w:rsidRPr="00A67DA6">
              <w:rPr>
                <w:rFonts w:eastAsia="Times New Roman"/>
                <w:sz w:val="22"/>
                <w:lang w:eastAsia="pl-PL"/>
              </w:rPr>
              <w:t xml:space="preserve">Udział chorób układu krążenia w ogólnej liczbie zgonów obniżył się w naszym kraju z poziomu 52% w roku 1992 do 34,8% w 2021 r. </w:t>
            </w:r>
            <w:r w:rsidR="00473F7E" w:rsidRPr="00473F7E">
              <w:rPr>
                <w:rFonts w:eastAsia="Times New Roman"/>
                <w:sz w:val="22"/>
                <w:lang w:eastAsia="pl-PL"/>
              </w:rPr>
              <w:t xml:space="preserve">W </w:t>
            </w:r>
            <w:r w:rsidR="00473F7E">
              <w:rPr>
                <w:rFonts w:eastAsia="Times New Roman"/>
                <w:sz w:val="22"/>
                <w:lang w:eastAsia="pl-PL"/>
              </w:rPr>
              <w:t>powiecie cieszyńskim, w roku 2021,</w:t>
            </w:r>
            <w:r w:rsidR="00473F7E" w:rsidRPr="00473F7E">
              <w:rPr>
                <w:rFonts w:eastAsia="Times New Roman"/>
                <w:sz w:val="22"/>
                <w:lang w:eastAsia="pl-PL"/>
              </w:rPr>
              <w:t xml:space="preserve"> odnotowano większą liczbę zgonów/100 tys. ludności, w porównaniu do kraju i województwa, w przypadku zgonów z powodu chorób układu krążenia</w:t>
            </w:r>
            <w:r w:rsidR="00473F7E">
              <w:rPr>
                <w:rFonts w:eastAsia="Times New Roman"/>
                <w:sz w:val="22"/>
                <w:lang w:eastAsia="pl-PL"/>
              </w:rPr>
              <w:t xml:space="preserve">. Schorzenia te </w:t>
            </w:r>
            <w:r w:rsidR="00CA36EC">
              <w:rPr>
                <w:rFonts w:eastAsia="Times New Roman"/>
                <w:sz w:val="22"/>
                <w:lang w:eastAsia="pl-PL"/>
              </w:rPr>
              <w:t>najc</w:t>
            </w:r>
            <w:r w:rsidR="00CA36EC" w:rsidRPr="00A67DA6">
              <w:rPr>
                <w:rFonts w:eastAsia="Times New Roman"/>
                <w:sz w:val="22"/>
                <w:lang w:eastAsia="pl-PL"/>
              </w:rPr>
              <w:t>zęściej</w:t>
            </w:r>
            <w:r w:rsidRPr="00A67DA6">
              <w:rPr>
                <w:rFonts w:eastAsia="Times New Roman"/>
                <w:sz w:val="22"/>
                <w:lang w:eastAsia="pl-PL"/>
              </w:rPr>
              <w:t xml:space="preserve"> dotykają kobiet, zarówno jeżeli chodzi o wskaźniki zachorowalności, jak i umieralności, co oznacza, że mieszkanki Cieszyna są grupą o wysokich potrzebach zdrowotnych w tym zakresie. </w:t>
            </w:r>
            <w:r w:rsidRPr="00A67DA6">
              <w:rPr>
                <w:sz w:val="22"/>
              </w:rPr>
              <w:t xml:space="preserve">Wśród najczęstszych problemów zdrowotnych mieszkańców miasta Cieszyna </w:t>
            </w:r>
            <w:r w:rsidRPr="00A67DA6">
              <w:rPr>
                <w:rFonts w:cs="Times New Roman"/>
                <w:sz w:val="22"/>
              </w:rPr>
              <w:t xml:space="preserve">choroby układu krążenia stanowią 11,7%, zajmując tym samym 3 pozycję. </w:t>
            </w:r>
            <w:r w:rsidRPr="00A67DA6">
              <w:rPr>
                <w:sz w:val="22"/>
              </w:rPr>
              <w:t xml:space="preserve">Najwyższa liczba </w:t>
            </w:r>
            <w:proofErr w:type="spellStart"/>
            <w:r w:rsidRPr="00A67DA6">
              <w:rPr>
                <w:sz w:val="22"/>
              </w:rPr>
              <w:t>rozpoznań</w:t>
            </w:r>
            <w:proofErr w:type="spellEnd"/>
            <w:r w:rsidRPr="00A67DA6">
              <w:rPr>
                <w:sz w:val="22"/>
              </w:rPr>
              <w:t xml:space="preserve"> dotyczy samoistnego (pierwotne) nadciśnienia tętniczego, przewlekłej choroby niedokrwiennej serca oraz migotania i trzepotania przedsionków. Prawie wszystkie rozpoznania w tej grupie chorobowej dotyczyły mieszkańców po 50 r.ż.</w:t>
            </w:r>
            <w:r w:rsidR="00345B67">
              <w:rPr>
                <w:sz w:val="22"/>
              </w:rPr>
              <w:t xml:space="preserve"> Zgodnie z wynikami badania ankietowego, n</w:t>
            </w:r>
            <w:r w:rsidR="00345B67" w:rsidRPr="00345B67">
              <w:rPr>
                <w:sz w:val="22"/>
              </w:rPr>
              <w:t xml:space="preserve">ajczęstsze problemy zdrowotne u respondentów </w:t>
            </w:r>
            <w:r w:rsidR="002226A0">
              <w:rPr>
                <w:sz w:val="22"/>
              </w:rPr>
              <w:br/>
            </w:r>
            <w:r w:rsidR="00345B67" w:rsidRPr="00345B67">
              <w:rPr>
                <w:sz w:val="22"/>
              </w:rPr>
              <w:t>i dorosłych członków ich najbliższej rodziny dotyczą</w:t>
            </w:r>
            <w:r w:rsidR="00345B67">
              <w:rPr>
                <w:sz w:val="22"/>
              </w:rPr>
              <w:t>, obok</w:t>
            </w:r>
            <w:r w:rsidR="00345B67" w:rsidRPr="00345B67">
              <w:rPr>
                <w:sz w:val="22"/>
              </w:rPr>
              <w:t xml:space="preserve"> </w:t>
            </w:r>
            <w:r w:rsidR="00345B67">
              <w:rPr>
                <w:sz w:val="22"/>
              </w:rPr>
              <w:t>schorzeń</w:t>
            </w:r>
            <w:r w:rsidR="00345B67" w:rsidRPr="00345B67">
              <w:rPr>
                <w:sz w:val="22"/>
              </w:rPr>
              <w:t xml:space="preserve"> narządu ruchu</w:t>
            </w:r>
            <w:r w:rsidR="00345B67">
              <w:rPr>
                <w:sz w:val="22"/>
              </w:rPr>
              <w:t xml:space="preserve">, chorób </w:t>
            </w:r>
            <w:r w:rsidR="00345B67" w:rsidRPr="00345B67">
              <w:rPr>
                <w:sz w:val="22"/>
              </w:rPr>
              <w:t>układu krążenia.</w:t>
            </w:r>
          </w:p>
        </w:tc>
      </w:tr>
    </w:tbl>
    <w:p w14:paraId="666C7CE3" w14:textId="77777777" w:rsidR="00310CBB" w:rsidRDefault="00310CBB" w:rsidP="004278AE">
      <w:pPr>
        <w:rPr>
          <w:b/>
          <w:szCs w:val="20"/>
        </w:rPr>
      </w:pPr>
    </w:p>
    <w:p w14:paraId="7C72F081" w14:textId="77777777" w:rsidR="004278AE" w:rsidRPr="00AE700B" w:rsidRDefault="004278AE" w:rsidP="004278AE">
      <w:pPr>
        <w:rPr>
          <w:sz w:val="20"/>
          <w:szCs w:val="20"/>
        </w:rPr>
      </w:pPr>
    </w:p>
    <w:p w14:paraId="6081922D" w14:textId="77777777" w:rsidR="004278AE" w:rsidRPr="00AE700B" w:rsidRDefault="004278AE" w:rsidP="004278AE">
      <w:pPr>
        <w:spacing w:after="160" w:line="259" w:lineRule="auto"/>
        <w:jc w:val="left"/>
        <w:rPr>
          <w:b/>
          <w:szCs w:val="20"/>
        </w:rPr>
      </w:pPr>
      <w:r w:rsidRPr="00AE700B">
        <w:rPr>
          <w:b/>
          <w:szCs w:val="20"/>
        </w:rPr>
        <w:br w:type="page"/>
      </w:r>
    </w:p>
    <w:p w14:paraId="65D1B85D" w14:textId="406B7F91" w:rsidR="004278AE" w:rsidRDefault="004278AE" w:rsidP="004278AE">
      <w:pPr>
        <w:rPr>
          <w:b/>
          <w:szCs w:val="20"/>
        </w:rPr>
      </w:pPr>
      <w:bookmarkStart w:id="244" w:name="_Toc133489318"/>
      <w:r w:rsidRPr="002A7BD7">
        <w:rPr>
          <w:rStyle w:val="Nagwek2Znak"/>
        </w:rPr>
        <w:lastRenderedPageBreak/>
        <w:t>PRIORYTET 2: Profilaktyka i wczesne wykrywanie nowotworów</w:t>
      </w:r>
      <w:bookmarkEnd w:id="244"/>
      <w:r w:rsidRPr="00AE700B">
        <w:rPr>
          <w:b/>
          <w:szCs w:val="20"/>
        </w:rPr>
        <w:t xml:space="preserve"> jako wyraz realizacji Priorytetu 1b Priorytetów zdrowotnych określonych Rozporządzeniem Ministra Zdrowia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z</w:t>
      </w:r>
      <w:r>
        <w:rPr>
          <w:b/>
          <w:szCs w:val="20"/>
        </w:rPr>
        <w:t> </w:t>
      </w:r>
      <w:r w:rsidRPr="00AE700B">
        <w:rPr>
          <w:b/>
          <w:szCs w:val="20"/>
        </w:rPr>
        <w:t>dnia 27 lutego 2018 r.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w</w:t>
      </w:r>
      <w:r>
        <w:rPr>
          <w:b/>
          <w:szCs w:val="20"/>
        </w:rPr>
        <w:t> </w:t>
      </w:r>
      <w:r w:rsidRPr="00AE700B">
        <w:rPr>
          <w:b/>
          <w:szCs w:val="20"/>
        </w:rPr>
        <w:t>sprawie priorytetów zdrowotnych (</w:t>
      </w:r>
      <w:r w:rsidRPr="00AE700B">
        <w:rPr>
          <w:b/>
          <w:i/>
          <w:szCs w:val="20"/>
        </w:rPr>
        <w:t>Zmniejszenie zapadalności i przedwczesnej umieralności</w:t>
      </w:r>
      <w:r>
        <w:rPr>
          <w:b/>
          <w:i/>
          <w:szCs w:val="20"/>
        </w:rPr>
        <w:t xml:space="preserve"> </w:t>
      </w:r>
      <w:r w:rsidRPr="00AE700B">
        <w:rPr>
          <w:b/>
          <w:i/>
          <w:szCs w:val="20"/>
        </w:rPr>
        <w:t>z</w:t>
      </w:r>
      <w:r>
        <w:rPr>
          <w:b/>
          <w:i/>
          <w:szCs w:val="20"/>
        </w:rPr>
        <w:t> </w:t>
      </w:r>
      <w:r w:rsidRPr="00AE700B">
        <w:rPr>
          <w:b/>
          <w:i/>
          <w:szCs w:val="20"/>
        </w:rPr>
        <w:t>powodu: nowotworów złośliwych</w:t>
      </w:r>
      <w:r w:rsidRPr="00AE700B">
        <w:rPr>
          <w:b/>
          <w:szCs w:val="20"/>
        </w:rPr>
        <w:t>) oraz celów Narodowego Programu Zwalczania Chorób Nowotworowych na lata 2016-2024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567"/>
        <w:gridCol w:w="3828"/>
        <w:gridCol w:w="1275"/>
        <w:gridCol w:w="2523"/>
        <w:gridCol w:w="3006"/>
      </w:tblGrid>
      <w:tr w:rsidR="00F46DAA" w:rsidRPr="00AE700B" w14:paraId="5FCBD834" w14:textId="77777777" w:rsidTr="00B447F9">
        <w:trPr>
          <w:trHeight w:val="470"/>
          <w:tblHeader/>
          <w:jc w:val="center"/>
        </w:trPr>
        <w:tc>
          <w:tcPr>
            <w:tcW w:w="2830" w:type="dxa"/>
            <w:gridSpan w:val="2"/>
            <w:shd w:val="clear" w:color="auto" w:fill="4472C4" w:themeFill="accent1"/>
            <w:vAlign w:val="center"/>
          </w:tcPr>
          <w:p w14:paraId="109B5C05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Cel operacyjny</w:t>
            </w:r>
          </w:p>
        </w:tc>
        <w:tc>
          <w:tcPr>
            <w:tcW w:w="4395" w:type="dxa"/>
            <w:gridSpan w:val="2"/>
            <w:shd w:val="clear" w:color="auto" w:fill="4472C4" w:themeFill="accent1"/>
            <w:vAlign w:val="center"/>
          </w:tcPr>
          <w:p w14:paraId="3325DE52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Zaplanowane interwencje</w:t>
            </w:r>
          </w:p>
        </w:tc>
        <w:tc>
          <w:tcPr>
            <w:tcW w:w="1275" w:type="dxa"/>
            <w:shd w:val="clear" w:color="auto" w:fill="4472C4" w:themeFill="accent1"/>
            <w:vAlign w:val="center"/>
          </w:tcPr>
          <w:p w14:paraId="4ECEB399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Czas realizacji</w:t>
            </w:r>
          </w:p>
        </w:tc>
        <w:tc>
          <w:tcPr>
            <w:tcW w:w="2523" w:type="dxa"/>
            <w:shd w:val="clear" w:color="auto" w:fill="4472C4" w:themeFill="accent1"/>
            <w:vAlign w:val="center"/>
          </w:tcPr>
          <w:p w14:paraId="6ACCDD2E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Podmioty realizujące</w:t>
            </w:r>
          </w:p>
        </w:tc>
        <w:tc>
          <w:tcPr>
            <w:tcW w:w="3006" w:type="dxa"/>
            <w:shd w:val="clear" w:color="auto" w:fill="4472C4" w:themeFill="accent1"/>
            <w:vAlign w:val="center"/>
          </w:tcPr>
          <w:p w14:paraId="504E1D6E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Miernik efektywności</w:t>
            </w:r>
          </w:p>
        </w:tc>
      </w:tr>
      <w:tr w:rsidR="00F46DAA" w:rsidRPr="00AE700B" w14:paraId="7EF48CEF" w14:textId="77777777" w:rsidTr="00B447F9">
        <w:trPr>
          <w:trHeight w:val="817"/>
          <w:tblHeader/>
          <w:jc w:val="center"/>
        </w:trPr>
        <w:tc>
          <w:tcPr>
            <w:tcW w:w="421" w:type="dxa"/>
            <w:shd w:val="clear" w:color="auto" w:fill="D9E2F3" w:themeFill="accent1" w:themeFillTint="33"/>
          </w:tcPr>
          <w:p w14:paraId="2A323B87" w14:textId="77777777" w:rsidR="00F46DAA" w:rsidRPr="00AE700B" w:rsidRDefault="00F46DAA" w:rsidP="00B447F9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64226E73" w14:textId="77777777" w:rsidR="00F46DAA" w:rsidRPr="00AE700B" w:rsidRDefault="00F46DAA" w:rsidP="00B447F9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sz w:val="22"/>
              </w:rPr>
              <w:t xml:space="preserve">Zapobieganie chorobom nowotworowym w populacji mieszkańców </w:t>
            </w:r>
            <w:r>
              <w:rPr>
                <w:sz w:val="22"/>
              </w:rPr>
              <w:t>miasta</w:t>
            </w:r>
            <w:r w:rsidRPr="00AE700B">
              <w:rPr>
                <w:sz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7F42BC3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14:paraId="0D3FA698" w14:textId="5A4437C4" w:rsidR="00F46DAA" w:rsidRPr="003F23C1" w:rsidRDefault="00F46DAA" w:rsidP="00861EC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3F23C1">
              <w:rPr>
                <w:rFonts w:eastAsia="Times New Roman" w:cs="Times New Roman"/>
                <w:sz w:val="22"/>
                <w:lang w:eastAsia="pl-PL"/>
              </w:rPr>
              <w:t>Prowadzenie działań na rzecz zapobiegania chorobom cywilizacyjnym, w szczególności nowotworowym</w:t>
            </w:r>
          </w:p>
        </w:tc>
        <w:tc>
          <w:tcPr>
            <w:tcW w:w="1275" w:type="dxa"/>
            <w:shd w:val="clear" w:color="auto" w:fill="auto"/>
          </w:tcPr>
          <w:p w14:paraId="5DE6C506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79214CAB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0D8745FE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Podmioty wykonujące działalność leczniczą</w:t>
            </w:r>
          </w:p>
        </w:tc>
        <w:tc>
          <w:tcPr>
            <w:tcW w:w="3006" w:type="dxa"/>
            <w:shd w:val="clear" w:color="auto" w:fill="auto"/>
          </w:tcPr>
          <w:p w14:paraId="1994DD25" w14:textId="77777777" w:rsidR="00F46DAA" w:rsidRPr="003451B0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</w:tc>
      </w:tr>
      <w:tr w:rsidR="00F46DAA" w:rsidRPr="00AE700B" w14:paraId="5249E56B" w14:textId="77777777" w:rsidTr="00B447F9">
        <w:trPr>
          <w:tblHeader/>
          <w:jc w:val="center"/>
        </w:trPr>
        <w:tc>
          <w:tcPr>
            <w:tcW w:w="421" w:type="dxa"/>
            <w:shd w:val="clear" w:color="auto" w:fill="D9E2F3" w:themeFill="accent1" w:themeFillTint="33"/>
          </w:tcPr>
          <w:p w14:paraId="06CFAB62" w14:textId="77777777" w:rsidR="00F46DAA" w:rsidRPr="00AE700B" w:rsidRDefault="00F46DAA" w:rsidP="00B447F9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67EE7A22" w14:textId="77777777" w:rsidR="00F46DAA" w:rsidRPr="00AE700B" w:rsidRDefault="00F46DAA" w:rsidP="00B447F9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sz w:val="22"/>
              </w:rPr>
              <w:t>Zwiększenie wykrywalności chorób nowotworowych w populacji mieszkańców miasta poprzez działania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z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zakresu profilaktyki wtórnej</w:t>
            </w:r>
          </w:p>
        </w:tc>
        <w:tc>
          <w:tcPr>
            <w:tcW w:w="567" w:type="dxa"/>
            <w:shd w:val="clear" w:color="auto" w:fill="auto"/>
          </w:tcPr>
          <w:p w14:paraId="42D058A5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14:paraId="4DE59A2B" w14:textId="77777777" w:rsidR="00F46DAA" w:rsidRPr="00AE700B" w:rsidRDefault="00F46DAA" w:rsidP="00B447F9">
            <w:pPr>
              <w:pStyle w:val="Akapitzlist"/>
              <w:spacing w:line="240" w:lineRule="auto"/>
              <w:ind w:left="0"/>
              <w:rPr>
                <w:sz w:val="22"/>
              </w:rPr>
            </w:pPr>
            <w:r w:rsidRPr="00AE700B">
              <w:rPr>
                <w:sz w:val="22"/>
              </w:rPr>
              <w:t>Rozważenie możliwości finansowania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wdrożenia PPZ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w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 xml:space="preserve">zakresie wczesnego wykrywania </w:t>
            </w:r>
            <w:r>
              <w:rPr>
                <w:sz w:val="22"/>
              </w:rPr>
              <w:t>nowotworów</w:t>
            </w:r>
          </w:p>
        </w:tc>
        <w:tc>
          <w:tcPr>
            <w:tcW w:w="1275" w:type="dxa"/>
            <w:shd w:val="clear" w:color="auto" w:fill="auto"/>
          </w:tcPr>
          <w:p w14:paraId="7C58307F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5E495FE9" w14:textId="77777777" w:rsidR="00F46DAA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3FF15D83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Podmioty wykonujące działalność leczniczą</w:t>
            </w:r>
          </w:p>
          <w:p w14:paraId="299D4BB3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  <w:p w14:paraId="126DD517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1A949CA3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</w:tc>
      </w:tr>
      <w:tr w:rsidR="00F46DAA" w:rsidRPr="00AE700B" w14:paraId="6897B46D" w14:textId="77777777" w:rsidTr="00B447F9">
        <w:trPr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77F3094B" w14:textId="77777777" w:rsidR="00F46DAA" w:rsidRPr="00AE700B" w:rsidRDefault="00F46DAA" w:rsidP="00B447F9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41B870C4" w14:textId="77777777" w:rsidR="00F46DAA" w:rsidRPr="00AE700B" w:rsidRDefault="00F46DAA" w:rsidP="00B447F9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sz w:val="22"/>
              </w:rPr>
              <w:t>Zwiększenie wiedzy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świadomości zdrowotnej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w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 xml:space="preserve">zakresie problemu chorób nowotworowych w populacji mieszkańców </w:t>
            </w:r>
            <w:r>
              <w:rPr>
                <w:sz w:val="22"/>
              </w:rPr>
              <w:t>miasta</w:t>
            </w:r>
          </w:p>
        </w:tc>
        <w:tc>
          <w:tcPr>
            <w:tcW w:w="567" w:type="dxa"/>
            <w:shd w:val="clear" w:color="auto" w:fill="auto"/>
          </w:tcPr>
          <w:p w14:paraId="5BCAE60B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3.1</w:t>
            </w:r>
          </w:p>
        </w:tc>
        <w:tc>
          <w:tcPr>
            <w:tcW w:w="3828" w:type="dxa"/>
            <w:shd w:val="clear" w:color="auto" w:fill="auto"/>
          </w:tcPr>
          <w:p w14:paraId="11E821D8" w14:textId="77777777" w:rsidR="00F46DAA" w:rsidRPr="00AE700B" w:rsidRDefault="00F46DAA" w:rsidP="00B447F9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AE700B">
              <w:rPr>
                <w:rFonts w:cs="Times New Roman"/>
                <w:sz w:val="22"/>
              </w:rPr>
              <w:t>Działania informacyjne na rzecz zachęcania do udziału</w:t>
            </w:r>
            <w:r>
              <w:rPr>
                <w:rFonts w:cs="Times New Roman"/>
                <w:sz w:val="22"/>
              </w:rPr>
              <w:t xml:space="preserve"> </w:t>
            </w:r>
            <w:r w:rsidRPr="00AE700B">
              <w:rPr>
                <w:rFonts w:cs="Times New Roman"/>
                <w:sz w:val="22"/>
              </w:rPr>
              <w:t>w</w:t>
            </w:r>
            <w:r>
              <w:rPr>
                <w:rFonts w:cs="Times New Roman"/>
                <w:sz w:val="22"/>
              </w:rPr>
              <w:t> </w:t>
            </w:r>
            <w:r w:rsidRPr="00AE700B">
              <w:rPr>
                <w:rFonts w:cs="Times New Roman"/>
                <w:sz w:val="22"/>
              </w:rPr>
              <w:t xml:space="preserve">finansowanych przez NFZ programach profilaktyki chorób nowotworowych (Program profilaktyki raka piersi, Program profilaktyki raka szyjki macicy, </w:t>
            </w:r>
            <w:r w:rsidRPr="00AE700B">
              <w:rPr>
                <w:sz w:val="22"/>
              </w:rPr>
              <w:t>Program badań przesiewowych raka jelita grubego, Program profilaktyki nowotworów skóry, P</w:t>
            </w:r>
            <w:r>
              <w:rPr>
                <w:sz w:val="22"/>
              </w:rPr>
              <w:t>rogram profilaktyki raka płuca</w:t>
            </w:r>
            <w:r w:rsidRPr="00AE700B">
              <w:rPr>
                <w:sz w:val="22"/>
              </w:rPr>
              <w:t>, Profilaktyka nowotworów głowy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szyi</w:t>
            </w:r>
            <w:r w:rsidRPr="00AE700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16719E3" w14:textId="77777777" w:rsidR="00F46DAA" w:rsidRPr="00AE700B" w:rsidRDefault="00F46DAA" w:rsidP="00B447F9">
            <w:pPr>
              <w:spacing w:line="240" w:lineRule="auto"/>
              <w:jc w:val="center"/>
              <w:rPr>
                <w:rFonts w:eastAsia="Times New Roman"/>
                <w:w w:val="99"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3B58D8B4" w14:textId="77777777" w:rsidR="00F46DAA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5A7E56EB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Podmioty wykonujące działalność leczniczą</w:t>
            </w:r>
          </w:p>
          <w:p w14:paraId="3BD953EE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  <w:p w14:paraId="1B75B425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0D8CAB63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</w:tc>
      </w:tr>
      <w:tr w:rsidR="00F46DAA" w:rsidRPr="00AE700B" w14:paraId="05369560" w14:textId="77777777" w:rsidTr="00B447F9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1EF1B408" w14:textId="77777777" w:rsidR="00F46DAA" w:rsidRPr="00AE700B" w:rsidRDefault="00F46DAA" w:rsidP="00B447F9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3994691A" w14:textId="77777777" w:rsidR="00F46DAA" w:rsidRPr="00AE700B" w:rsidRDefault="00F46DAA" w:rsidP="00B447F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90EE41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3.2</w:t>
            </w:r>
          </w:p>
        </w:tc>
        <w:tc>
          <w:tcPr>
            <w:tcW w:w="3828" w:type="dxa"/>
            <w:shd w:val="clear" w:color="auto" w:fill="auto"/>
          </w:tcPr>
          <w:p w14:paraId="0C10E4FF" w14:textId="77777777" w:rsidR="00F46DAA" w:rsidRPr="00AE700B" w:rsidRDefault="00F46DAA" w:rsidP="00B447F9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AE700B">
              <w:rPr>
                <w:sz w:val="22"/>
              </w:rPr>
              <w:t>Działania informacyjno-edukacyjne, kierowane do młodzieży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społeczności szkolnej, realizowane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w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 xml:space="preserve">szkołach, dla których organem prowadzącym jest </w:t>
            </w:r>
            <w:r>
              <w:rPr>
                <w:sz w:val="22"/>
              </w:rPr>
              <w:t>Miasto Cieszyn</w:t>
            </w:r>
          </w:p>
        </w:tc>
        <w:tc>
          <w:tcPr>
            <w:tcW w:w="1275" w:type="dxa"/>
            <w:shd w:val="clear" w:color="auto" w:fill="auto"/>
          </w:tcPr>
          <w:p w14:paraId="7F2DB2A5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172B63FF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76A7F172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Placówki oświatowe</w:t>
            </w:r>
          </w:p>
          <w:p w14:paraId="23E68B04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5E6FE1CE" w14:textId="77777777" w:rsidR="00F46DAA" w:rsidRPr="00AE700B" w:rsidRDefault="00F46DAA" w:rsidP="00B447F9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</w:tc>
      </w:tr>
      <w:tr w:rsidR="00F46DAA" w:rsidRPr="00AE700B" w14:paraId="38C07F97" w14:textId="77777777" w:rsidTr="00B447F9">
        <w:trPr>
          <w:tblHeader/>
          <w:jc w:val="center"/>
        </w:trPr>
        <w:tc>
          <w:tcPr>
            <w:tcW w:w="2830" w:type="dxa"/>
            <w:gridSpan w:val="2"/>
            <w:shd w:val="clear" w:color="auto" w:fill="D9E2F3" w:themeFill="accent1" w:themeFillTint="33"/>
          </w:tcPr>
          <w:p w14:paraId="1A0D28D1" w14:textId="77777777" w:rsidR="00F46DAA" w:rsidRPr="00AE700B" w:rsidRDefault="00F46DAA" w:rsidP="00B447F9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Uzasadnienie</w:t>
            </w:r>
          </w:p>
          <w:p w14:paraId="05E3A276" w14:textId="77777777" w:rsidR="00F46DAA" w:rsidRPr="00AE700B" w:rsidRDefault="00F46DAA" w:rsidP="00B447F9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dla wyboru priorytetu</w:t>
            </w:r>
          </w:p>
          <w:p w14:paraId="08DC35C1" w14:textId="77777777" w:rsidR="00F46DAA" w:rsidRPr="00AE700B" w:rsidRDefault="00F46DAA" w:rsidP="00B447F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199" w:type="dxa"/>
            <w:gridSpan w:val="5"/>
            <w:shd w:val="clear" w:color="auto" w:fill="auto"/>
          </w:tcPr>
          <w:p w14:paraId="0306D906" w14:textId="76741488" w:rsidR="00F46DAA" w:rsidRPr="001C13CA" w:rsidRDefault="00F46DAA" w:rsidP="002226A0">
            <w:pPr>
              <w:spacing w:line="240" w:lineRule="auto"/>
              <w:ind w:left="66"/>
              <w:rPr>
                <w:rFonts w:cs="Times New Roman"/>
                <w:sz w:val="22"/>
              </w:rPr>
            </w:pPr>
            <w:r w:rsidRPr="008A0462">
              <w:rPr>
                <w:sz w:val="22"/>
              </w:rPr>
              <w:t>Choroby nowotworowe stanowią drugą przyczynę zgonów w Polsce, tuż po chorobach układu krążenia,</w:t>
            </w:r>
            <w:r w:rsidR="00CA36EC">
              <w:rPr>
                <w:sz w:val="22"/>
              </w:rPr>
              <w:t xml:space="preserve"> a liczba </w:t>
            </w:r>
            <w:proofErr w:type="spellStart"/>
            <w:r w:rsidR="00CA36EC">
              <w:rPr>
                <w:sz w:val="22"/>
              </w:rPr>
              <w:t>zachorowań</w:t>
            </w:r>
            <w:proofErr w:type="spellEnd"/>
            <w:r w:rsidR="00CA36EC">
              <w:rPr>
                <w:sz w:val="22"/>
              </w:rPr>
              <w:t xml:space="preserve"> i zgonów z </w:t>
            </w:r>
            <w:r w:rsidRPr="008A0462">
              <w:rPr>
                <w:sz w:val="22"/>
              </w:rPr>
              <w:t>ich powodu systematycznie rośnie. Odsetek zgonów z powodu chorób nowotworowych</w:t>
            </w:r>
            <w:r w:rsidR="00765A38">
              <w:rPr>
                <w:sz w:val="22"/>
              </w:rPr>
              <w:t xml:space="preserve"> </w:t>
            </w:r>
            <w:r w:rsidRPr="008A0462">
              <w:rPr>
                <w:sz w:val="22"/>
              </w:rPr>
              <w:t xml:space="preserve">w powiecie cieszyńskim osiąga poziom 19,2%, porównywalny do odsetka dla kraju. Najczęstsze rozpoznania dotyczą nowotworu złośliwego sutka, nowotworu złośliwego gruczołu krokowego, oraz nowotworów złośliwych skóry (innych niż czerniak). Z powodu dominującego rozpoznania, czyli nowotworu złośliwego sutka, więcej </w:t>
            </w:r>
            <w:proofErr w:type="spellStart"/>
            <w:r w:rsidRPr="008A0462">
              <w:rPr>
                <w:sz w:val="22"/>
              </w:rPr>
              <w:t>zachorowań</w:t>
            </w:r>
            <w:proofErr w:type="spellEnd"/>
            <w:r w:rsidRPr="008A0462">
              <w:rPr>
                <w:sz w:val="22"/>
              </w:rPr>
              <w:t xml:space="preserve"> w tej grupie dotyczyło mieszkanek powiatu. Grupą szczególnie narażoną na nowotwory w Mieście Cieszynie są osoby po 50 r.ż.</w:t>
            </w:r>
            <w:r>
              <w:rPr>
                <w:sz w:val="22"/>
              </w:rPr>
              <w:t xml:space="preserve"> Zatem to na te dwie grupy należy zwrócić szczególną uwagę w trakcie planowania działań profilaktycznych i edukacyjnych.</w:t>
            </w:r>
          </w:p>
        </w:tc>
      </w:tr>
    </w:tbl>
    <w:p w14:paraId="7709BE55" w14:textId="77777777" w:rsidR="00F46DAA" w:rsidRPr="00AE700B" w:rsidRDefault="00F46DAA" w:rsidP="004278AE">
      <w:pPr>
        <w:rPr>
          <w:b/>
          <w:szCs w:val="20"/>
        </w:rPr>
      </w:pPr>
    </w:p>
    <w:p w14:paraId="33AED879" w14:textId="77777777" w:rsidR="004278AE" w:rsidRPr="00AE700B" w:rsidRDefault="004278AE" w:rsidP="004278AE">
      <w:pPr>
        <w:rPr>
          <w:b/>
          <w:sz w:val="20"/>
          <w:szCs w:val="20"/>
        </w:rPr>
      </w:pPr>
      <w:r w:rsidRPr="00AE700B">
        <w:rPr>
          <w:b/>
          <w:sz w:val="20"/>
          <w:szCs w:val="20"/>
        </w:rPr>
        <w:br w:type="page"/>
      </w:r>
    </w:p>
    <w:p w14:paraId="55B3560C" w14:textId="77777777" w:rsidR="004278AE" w:rsidRPr="00AE700B" w:rsidRDefault="004278AE" w:rsidP="004278AE">
      <w:pPr>
        <w:tabs>
          <w:tab w:val="left" w:pos="10840"/>
        </w:tabs>
        <w:rPr>
          <w:b/>
          <w:sz w:val="20"/>
          <w:szCs w:val="20"/>
        </w:rPr>
      </w:pPr>
      <w:bookmarkStart w:id="245" w:name="_Toc133489319"/>
      <w:r w:rsidRPr="00960CEF">
        <w:rPr>
          <w:rStyle w:val="Nagwek2Znak"/>
        </w:rPr>
        <w:lastRenderedPageBreak/>
        <w:t>PRIORYTET 3: Profilaktyka nadwagi i otyłości</w:t>
      </w:r>
      <w:bookmarkEnd w:id="245"/>
      <w:r w:rsidRPr="00AE700B">
        <w:rPr>
          <w:b/>
          <w:szCs w:val="20"/>
        </w:rPr>
        <w:t xml:space="preserve"> jako wyraz realizacji celu operacyjnego 1 Narodowego Programu Zdrowia na lata 2021-2025 (</w:t>
      </w:r>
      <w:r w:rsidRPr="00AE700B">
        <w:rPr>
          <w:b/>
          <w:i/>
          <w:szCs w:val="20"/>
        </w:rPr>
        <w:t>Profilaktyka nadwagi</w:t>
      </w:r>
      <w:r>
        <w:rPr>
          <w:b/>
          <w:i/>
          <w:szCs w:val="20"/>
        </w:rPr>
        <w:t xml:space="preserve"> </w:t>
      </w:r>
      <w:r w:rsidRPr="00AE700B">
        <w:rPr>
          <w:b/>
          <w:i/>
          <w:szCs w:val="20"/>
        </w:rPr>
        <w:t>i</w:t>
      </w:r>
      <w:r>
        <w:rPr>
          <w:b/>
          <w:i/>
          <w:szCs w:val="20"/>
        </w:rPr>
        <w:t> </w:t>
      </w:r>
      <w:r w:rsidRPr="00AE700B">
        <w:rPr>
          <w:b/>
          <w:i/>
          <w:szCs w:val="20"/>
        </w:rPr>
        <w:t>otyłości</w:t>
      </w:r>
      <w:r w:rsidRPr="00AE700B">
        <w:rPr>
          <w:b/>
          <w:szCs w:val="20"/>
        </w:rPr>
        <w:t>) oraz Priorytetu 3 Priorytetów zdrowotnych określonych Rozporządzeniem Ministra Zdrowia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z</w:t>
      </w:r>
      <w:r>
        <w:rPr>
          <w:b/>
          <w:szCs w:val="20"/>
        </w:rPr>
        <w:t> </w:t>
      </w:r>
      <w:r w:rsidRPr="00AE700B">
        <w:rPr>
          <w:b/>
          <w:szCs w:val="20"/>
        </w:rPr>
        <w:t>dnia 27 lutego 2018 r.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w</w:t>
      </w:r>
      <w:r>
        <w:rPr>
          <w:b/>
          <w:szCs w:val="20"/>
        </w:rPr>
        <w:t> </w:t>
      </w:r>
      <w:r w:rsidRPr="00AE700B">
        <w:rPr>
          <w:b/>
          <w:szCs w:val="20"/>
        </w:rPr>
        <w:t>sprawie priorytetów zdrowotnych (</w:t>
      </w:r>
      <w:r w:rsidRPr="00AE700B">
        <w:rPr>
          <w:b/>
          <w:i/>
          <w:szCs w:val="20"/>
        </w:rPr>
        <w:t>Przeciwdziałanie występowaniu otyłości</w:t>
      </w:r>
      <w:r w:rsidRPr="00AE700B">
        <w:rPr>
          <w:b/>
          <w:szCs w:val="20"/>
        </w:rPr>
        <w:t>)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567"/>
        <w:gridCol w:w="3828"/>
        <w:gridCol w:w="1275"/>
        <w:gridCol w:w="2523"/>
        <w:gridCol w:w="3006"/>
      </w:tblGrid>
      <w:tr w:rsidR="00DE0A4D" w:rsidRPr="00AE700B" w14:paraId="1E9378F3" w14:textId="77777777" w:rsidTr="005C58D6">
        <w:trPr>
          <w:trHeight w:val="470"/>
          <w:tblHeader/>
          <w:jc w:val="center"/>
        </w:trPr>
        <w:tc>
          <w:tcPr>
            <w:tcW w:w="2830" w:type="dxa"/>
            <w:gridSpan w:val="2"/>
            <w:shd w:val="clear" w:color="auto" w:fill="4472C4" w:themeFill="accent1"/>
            <w:vAlign w:val="center"/>
          </w:tcPr>
          <w:p w14:paraId="4ED4D41E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Cel operacyjny</w:t>
            </w:r>
          </w:p>
        </w:tc>
        <w:tc>
          <w:tcPr>
            <w:tcW w:w="4395" w:type="dxa"/>
            <w:gridSpan w:val="2"/>
            <w:shd w:val="clear" w:color="auto" w:fill="4472C4" w:themeFill="accent1"/>
            <w:vAlign w:val="center"/>
          </w:tcPr>
          <w:p w14:paraId="55DA4F53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Zaplanowane interwencje</w:t>
            </w:r>
          </w:p>
        </w:tc>
        <w:tc>
          <w:tcPr>
            <w:tcW w:w="1275" w:type="dxa"/>
            <w:shd w:val="clear" w:color="auto" w:fill="4472C4" w:themeFill="accent1"/>
            <w:vAlign w:val="center"/>
          </w:tcPr>
          <w:p w14:paraId="3322077C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Czas realizacji</w:t>
            </w:r>
          </w:p>
        </w:tc>
        <w:tc>
          <w:tcPr>
            <w:tcW w:w="2523" w:type="dxa"/>
            <w:shd w:val="clear" w:color="auto" w:fill="4472C4" w:themeFill="accent1"/>
            <w:vAlign w:val="center"/>
          </w:tcPr>
          <w:p w14:paraId="3B85DBD7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Podmioty realizujące</w:t>
            </w:r>
          </w:p>
        </w:tc>
        <w:tc>
          <w:tcPr>
            <w:tcW w:w="3006" w:type="dxa"/>
            <w:shd w:val="clear" w:color="auto" w:fill="4472C4" w:themeFill="accent1"/>
            <w:vAlign w:val="center"/>
          </w:tcPr>
          <w:p w14:paraId="194F9F00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AE700B">
              <w:rPr>
                <w:rFonts w:cs="Times New Roman"/>
                <w:b/>
                <w:bCs/>
                <w:sz w:val="22"/>
              </w:rPr>
              <w:t>Miernik efektywności</w:t>
            </w:r>
          </w:p>
        </w:tc>
      </w:tr>
      <w:tr w:rsidR="00DE0A4D" w:rsidRPr="00AE700B" w14:paraId="1A921C75" w14:textId="77777777" w:rsidTr="005C58D6">
        <w:trPr>
          <w:trHeight w:val="875"/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1A93D3BA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342E4B0E" w14:textId="77777777" w:rsidR="00DE0A4D" w:rsidRPr="00AE700B" w:rsidRDefault="00DE0A4D" w:rsidP="00861EC8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sz w:val="22"/>
              </w:rPr>
              <w:t>Zapobieganie nadwadze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otyłości wśród dzieci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 xml:space="preserve">dorosłych mieszkańców </w:t>
            </w:r>
            <w:r>
              <w:rPr>
                <w:sz w:val="22"/>
              </w:rPr>
              <w:t>miasta</w:t>
            </w:r>
            <w:r w:rsidRPr="00AE700B">
              <w:rPr>
                <w:sz w:val="22"/>
              </w:rPr>
              <w:t xml:space="preserve"> poprzez działania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z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 xml:space="preserve">zakresu profilaktyki pierwotnej </w:t>
            </w:r>
          </w:p>
        </w:tc>
        <w:tc>
          <w:tcPr>
            <w:tcW w:w="567" w:type="dxa"/>
            <w:shd w:val="clear" w:color="auto" w:fill="auto"/>
          </w:tcPr>
          <w:p w14:paraId="6F0232AC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14:paraId="425EE17A" w14:textId="77777777" w:rsidR="00DE0A4D" w:rsidRPr="00AE700B" w:rsidRDefault="00DE0A4D" w:rsidP="00861EC8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sz w:val="22"/>
              </w:rPr>
              <w:t>Zachęcanie do korzystania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z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portalu internetowego Narodowego Centrum Edukacji Żywieniowej</w:t>
            </w:r>
          </w:p>
        </w:tc>
        <w:tc>
          <w:tcPr>
            <w:tcW w:w="1275" w:type="dxa"/>
            <w:shd w:val="clear" w:color="auto" w:fill="auto"/>
          </w:tcPr>
          <w:p w14:paraId="4CFCDBDD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1B8B7F42" w14:textId="77777777" w:rsidR="00DE0A4D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519DD5E0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Placówki oświatowe</w:t>
            </w:r>
          </w:p>
          <w:p w14:paraId="2F22D67B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668AF9EF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  <w:p w14:paraId="7CA32A13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DE0A4D" w:rsidRPr="00AE700B" w14:paraId="14E89C68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725A6A3A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11AA15FB" w14:textId="77777777" w:rsidR="00DE0A4D" w:rsidRPr="00AE700B" w:rsidRDefault="00DE0A4D" w:rsidP="00861EC8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19E8AB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0DFFC197" w14:textId="77777777" w:rsidR="00DE0A4D" w:rsidRPr="00AE700B" w:rsidRDefault="00DE0A4D" w:rsidP="00861EC8">
            <w:pPr>
              <w:pStyle w:val="Tekstkomentarza"/>
              <w:jc w:val="left"/>
              <w:rPr>
                <w:sz w:val="22"/>
                <w:szCs w:val="22"/>
              </w:rPr>
            </w:pPr>
            <w:r w:rsidRPr="00AE700B">
              <w:rPr>
                <w:sz w:val="22"/>
                <w:szCs w:val="22"/>
              </w:rPr>
              <w:t xml:space="preserve">Upowszechnianie koncepcji Szkół Promujących Zdrowie wśród placówek oświatowych prowadzonych przez </w:t>
            </w:r>
            <w:r>
              <w:rPr>
                <w:sz w:val="22"/>
                <w:szCs w:val="22"/>
              </w:rPr>
              <w:t>UM</w:t>
            </w:r>
          </w:p>
        </w:tc>
        <w:tc>
          <w:tcPr>
            <w:tcW w:w="1275" w:type="dxa"/>
            <w:shd w:val="clear" w:color="auto" w:fill="auto"/>
          </w:tcPr>
          <w:p w14:paraId="27B26CB0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03006393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40F8A464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Placówki oświatowe</w:t>
            </w:r>
          </w:p>
          <w:p w14:paraId="1DC76DB2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06C7F639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  <w:p w14:paraId="403D90CB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DE0A4D" w:rsidRPr="00AE700B" w14:paraId="7B0B5B21" w14:textId="77777777" w:rsidTr="005C58D6">
        <w:trPr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3AC50165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32D361B3" w14:textId="77777777" w:rsidR="00DE0A4D" w:rsidRPr="00AE700B" w:rsidRDefault="00DE0A4D" w:rsidP="00861EC8">
            <w:pPr>
              <w:spacing w:line="240" w:lineRule="auto"/>
              <w:jc w:val="left"/>
              <w:rPr>
                <w:sz w:val="22"/>
              </w:rPr>
            </w:pPr>
            <w:r w:rsidRPr="00AE700B">
              <w:rPr>
                <w:sz w:val="22"/>
              </w:rPr>
              <w:t>Zwiększenie wykrywalności nadwagi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otyłości wśród dzieci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 xml:space="preserve">dorosłych mieszkańców </w:t>
            </w:r>
            <w:r>
              <w:rPr>
                <w:sz w:val="22"/>
              </w:rPr>
              <w:t>miasta</w:t>
            </w:r>
            <w:r w:rsidRPr="00AE700B">
              <w:rPr>
                <w:sz w:val="22"/>
              </w:rPr>
              <w:t xml:space="preserve"> poprzez kompleksowe działania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z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zakresu profilaktyki wtórnej</w:t>
            </w:r>
          </w:p>
        </w:tc>
        <w:tc>
          <w:tcPr>
            <w:tcW w:w="567" w:type="dxa"/>
            <w:shd w:val="clear" w:color="auto" w:fill="auto"/>
          </w:tcPr>
          <w:p w14:paraId="7257D9FB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14:paraId="2F5256BD" w14:textId="77777777" w:rsidR="00DE0A4D" w:rsidRPr="00AE700B" w:rsidRDefault="00DE0A4D" w:rsidP="00861EC8">
            <w:pPr>
              <w:spacing w:line="240" w:lineRule="auto"/>
              <w:jc w:val="left"/>
              <w:rPr>
                <w:sz w:val="22"/>
              </w:rPr>
            </w:pPr>
            <w:r w:rsidRPr="00AE700B">
              <w:rPr>
                <w:sz w:val="22"/>
              </w:rPr>
              <w:t>Rozważenie możliwości finansowania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wdrożenia PPZ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w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 xml:space="preserve">zakresie </w:t>
            </w:r>
            <w:r w:rsidRPr="00AE700B">
              <w:rPr>
                <w:rFonts w:eastAsia="Times New Roman"/>
                <w:sz w:val="22"/>
                <w:lang w:eastAsia="pl-PL"/>
              </w:rPr>
              <w:t>profilaktyki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AE700B">
              <w:rPr>
                <w:rFonts w:eastAsia="Times New Roman"/>
                <w:sz w:val="22"/>
                <w:lang w:eastAsia="pl-PL"/>
              </w:rPr>
              <w:t>i</w:t>
            </w:r>
            <w:r>
              <w:rPr>
                <w:rFonts w:eastAsia="Times New Roman"/>
                <w:sz w:val="22"/>
                <w:lang w:eastAsia="pl-PL"/>
              </w:rPr>
              <w:t> </w:t>
            </w:r>
            <w:r w:rsidRPr="00AE700B">
              <w:rPr>
                <w:rFonts w:eastAsia="Times New Roman"/>
                <w:sz w:val="22"/>
                <w:lang w:eastAsia="pl-PL"/>
              </w:rPr>
              <w:t>wczesnego wykrywania nadwagi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AE700B">
              <w:rPr>
                <w:rFonts w:eastAsia="Times New Roman"/>
                <w:sz w:val="22"/>
                <w:lang w:eastAsia="pl-PL"/>
              </w:rPr>
              <w:t>i</w:t>
            </w:r>
            <w:r>
              <w:rPr>
                <w:rFonts w:eastAsia="Times New Roman"/>
                <w:sz w:val="22"/>
                <w:lang w:eastAsia="pl-PL"/>
              </w:rPr>
              <w:t> </w:t>
            </w:r>
            <w:r w:rsidRPr="00AE700B">
              <w:rPr>
                <w:rFonts w:eastAsia="Times New Roman"/>
                <w:sz w:val="22"/>
                <w:lang w:eastAsia="pl-PL"/>
              </w:rPr>
              <w:t xml:space="preserve">otyłości wśród dzieci oraz/lub wśród dorosłych mieszkańców </w:t>
            </w:r>
            <w:r>
              <w:rPr>
                <w:rFonts w:eastAsia="Times New Roman"/>
                <w:sz w:val="22"/>
                <w:lang w:eastAsia="pl-PL"/>
              </w:rPr>
              <w:t>miasta</w:t>
            </w:r>
          </w:p>
        </w:tc>
        <w:tc>
          <w:tcPr>
            <w:tcW w:w="1275" w:type="dxa"/>
            <w:shd w:val="clear" w:color="auto" w:fill="auto"/>
          </w:tcPr>
          <w:p w14:paraId="04D66183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2F6791B1" w14:textId="77777777" w:rsidR="00DE0A4D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334D087F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Podmioty wykonujące działalność leczniczą</w:t>
            </w:r>
          </w:p>
          <w:p w14:paraId="2D4BB7C5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  <w:p w14:paraId="4CD5CCEB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412330BB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  <w:p w14:paraId="7E115C35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DE0A4D" w:rsidRPr="00AE700B" w14:paraId="2BA2FBB0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7DB4072E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7E847C33" w14:textId="77777777" w:rsidR="00DE0A4D" w:rsidRPr="00AE700B" w:rsidRDefault="00DE0A4D" w:rsidP="00861EC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9DA08C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14:paraId="2924E39E" w14:textId="78C5C0C9" w:rsidR="00DE0A4D" w:rsidRPr="00AE700B" w:rsidRDefault="00DE0A4D" w:rsidP="00861EC8">
            <w:pPr>
              <w:spacing w:line="240" w:lineRule="auto"/>
              <w:jc w:val="left"/>
              <w:rPr>
                <w:sz w:val="22"/>
              </w:rPr>
            </w:pPr>
            <w:r w:rsidRPr="00AE700B">
              <w:rPr>
                <w:rFonts w:eastAsia="Times New Roman" w:cs="Times New Roman"/>
                <w:sz w:val="22"/>
                <w:szCs w:val="24"/>
                <w:lang w:eastAsia="pl-PL"/>
              </w:rPr>
              <w:t>Działania profilaktyki zdrowotnej skierowane na populację dzieci</w:t>
            </w:r>
            <w:r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i młodzieży</w:t>
            </w:r>
            <w:r w:rsidRPr="00AE700B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(</w:t>
            </w:r>
            <w:r w:rsidR="00A71F2C">
              <w:rPr>
                <w:rFonts w:eastAsia="Times New Roman" w:cs="Times New Roman"/>
                <w:sz w:val="22"/>
                <w:szCs w:val="24"/>
                <w:lang w:eastAsia="pl-PL"/>
              </w:rPr>
              <w:t>np</w:t>
            </w:r>
            <w:r w:rsidRPr="00AE700B">
              <w:rPr>
                <w:rFonts w:eastAsia="Times New Roman" w:cs="Times New Roman"/>
                <w:sz w:val="22"/>
                <w:szCs w:val="24"/>
                <w:lang w:eastAsia="pl-PL"/>
              </w:rPr>
              <w:t>.: bilanse zdrowia</w:t>
            </w:r>
            <w:r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realizowane przez pielęgniarki szkolne</w:t>
            </w:r>
            <w:r w:rsidRPr="00AE700B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, zbieranie danych </w:t>
            </w:r>
            <w:r>
              <w:rPr>
                <w:rFonts w:eastAsia="Times New Roman" w:cs="Times New Roman"/>
                <w:sz w:val="22"/>
                <w:szCs w:val="24"/>
                <w:lang w:eastAsia="pl-PL"/>
              </w:rPr>
              <w:t>statystycznych</w:t>
            </w:r>
            <w:r w:rsidRPr="00AE700B">
              <w:rPr>
                <w:rFonts w:eastAsia="Times New Roman" w:cs="Times New Roman"/>
                <w:sz w:val="22"/>
                <w:szCs w:val="24"/>
                <w:lang w:eastAsia="pl-PL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73CE630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46578558" w14:textId="77777777" w:rsidR="00DE0A4D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26A36CDE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Podmioty wykonujące działalność leczniczą</w:t>
            </w:r>
          </w:p>
          <w:p w14:paraId="669449B4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Placówki oświatowe</w:t>
            </w:r>
          </w:p>
          <w:p w14:paraId="61DC5C0D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5DC43A82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  <w:p w14:paraId="4C057A9F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uczestników</w:t>
            </w:r>
          </w:p>
          <w:p w14:paraId="093E0719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DE0A4D" w:rsidRPr="00AE700B" w14:paraId="7C299A89" w14:textId="77777777" w:rsidTr="005C58D6">
        <w:trPr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269E4BDB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21D0DDE3" w14:textId="77777777" w:rsidR="00DE0A4D" w:rsidRPr="00AE700B" w:rsidRDefault="00DE0A4D" w:rsidP="00861EC8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 xml:space="preserve">Promocja aktywności fizycznej mieszkańców </w:t>
            </w:r>
            <w:r>
              <w:rPr>
                <w:rFonts w:cs="Times New Roman"/>
                <w:bCs/>
                <w:sz w:val="22"/>
              </w:rPr>
              <w:t>miasta</w:t>
            </w:r>
          </w:p>
        </w:tc>
        <w:tc>
          <w:tcPr>
            <w:tcW w:w="567" w:type="dxa"/>
            <w:shd w:val="clear" w:color="auto" w:fill="auto"/>
          </w:tcPr>
          <w:p w14:paraId="64DD1252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3.1</w:t>
            </w:r>
          </w:p>
        </w:tc>
        <w:tc>
          <w:tcPr>
            <w:tcW w:w="3828" w:type="dxa"/>
            <w:shd w:val="clear" w:color="auto" w:fill="auto"/>
          </w:tcPr>
          <w:p w14:paraId="1014D139" w14:textId="77777777" w:rsidR="00DE0A4D" w:rsidRPr="00AE700B" w:rsidRDefault="00DE0A4D" w:rsidP="00861EC8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AE700B">
              <w:rPr>
                <w:rFonts w:eastAsia="Times New Roman" w:cs="Times New Roman"/>
                <w:sz w:val="22"/>
                <w:lang w:eastAsia="pl-PL"/>
              </w:rPr>
              <w:t>Organizowanie spotkań, festynów, zajęć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AE700B">
              <w:rPr>
                <w:rFonts w:eastAsia="Times New Roman" w:cs="Times New Roman"/>
                <w:sz w:val="22"/>
                <w:lang w:eastAsia="pl-PL"/>
              </w:rPr>
              <w:t>i</w:t>
            </w:r>
            <w:r>
              <w:rPr>
                <w:rFonts w:eastAsia="Times New Roman" w:cs="Times New Roman"/>
                <w:sz w:val="22"/>
                <w:lang w:eastAsia="pl-PL"/>
              </w:rPr>
              <w:t> </w:t>
            </w:r>
            <w:r w:rsidRPr="00AE700B">
              <w:rPr>
                <w:rFonts w:eastAsia="Times New Roman" w:cs="Times New Roman"/>
                <w:sz w:val="22"/>
                <w:lang w:eastAsia="pl-PL"/>
              </w:rPr>
              <w:t>konkursów sportowych mających na celu propagowanie aktywności fizycznej wśród mieszkańców</w:t>
            </w:r>
          </w:p>
        </w:tc>
        <w:tc>
          <w:tcPr>
            <w:tcW w:w="1275" w:type="dxa"/>
            <w:shd w:val="clear" w:color="auto" w:fill="auto"/>
          </w:tcPr>
          <w:p w14:paraId="09AB2DBC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0706375A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14863810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Placówki oświatowe</w:t>
            </w:r>
          </w:p>
          <w:p w14:paraId="7C217269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Organizacje pozarządowe</w:t>
            </w:r>
          </w:p>
          <w:p w14:paraId="2A2F139E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6B105668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  <w:p w14:paraId="6CCFD4F5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DE0A4D" w:rsidRPr="00AE700B" w14:paraId="3217C114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631A6A63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0770321B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3EFCFD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3.2</w:t>
            </w:r>
          </w:p>
        </w:tc>
        <w:tc>
          <w:tcPr>
            <w:tcW w:w="3828" w:type="dxa"/>
            <w:shd w:val="clear" w:color="auto" w:fill="auto"/>
          </w:tcPr>
          <w:p w14:paraId="697C652D" w14:textId="77777777" w:rsidR="00DE0A4D" w:rsidRPr="0018335E" w:rsidRDefault="00DE0A4D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2"/>
                <w:szCs w:val="20"/>
              </w:rPr>
            </w:pPr>
            <w:r w:rsidRPr="0018335E">
              <w:rPr>
                <w:rFonts w:cs="Times New Roman"/>
                <w:sz w:val="22"/>
                <w:szCs w:val="20"/>
              </w:rPr>
              <w:t>Osiągnięcie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r w:rsidRPr="0018335E">
              <w:rPr>
                <w:rFonts w:cs="Times New Roman"/>
                <w:sz w:val="22"/>
                <w:szCs w:val="20"/>
              </w:rPr>
              <w:t>spójności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r w:rsidRPr="0018335E">
              <w:rPr>
                <w:rFonts w:cs="Times New Roman"/>
                <w:sz w:val="22"/>
                <w:szCs w:val="20"/>
              </w:rPr>
              <w:t>przestrzennej poprzez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r w:rsidRPr="0018335E">
              <w:rPr>
                <w:rFonts w:cs="Times New Roman"/>
                <w:sz w:val="22"/>
                <w:szCs w:val="20"/>
              </w:rPr>
              <w:t>tworzenie przestrzeni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r w:rsidRPr="0018335E">
              <w:rPr>
                <w:rFonts w:cs="Times New Roman"/>
                <w:sz w:val="22"/>
                <w:szCs w:val="20"/>
              </w:rPr>
              <w:t>atrakcyjnej, żywej,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r w:rsidRPr="0018335E">
              <w:rPr>
                <w:rFonts w:cs="Times New Roman"/>
                <w:sz w:val="22"/>
                <w:szCs w:val="20"/>
              </w:rPr>
              <w:t>kreatywnej i przyjaznej</w:t>
            </w:r>
          </w:p>
        </w:tc>
        <w:tc>
          <w:tcPr>
            <w:tcW w:w="1275" w:type="dxa"/>
            <w:shd w:val="clear" w:color="auto" w:fill="auto"/>
          </w:tcPr>
          <w:p w14:paraId="64426582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2023-2026</w:t>
            </w:r>
          </w:p>
        </w:tc>
        <w:tc>
          <w:tcPr>
            <w:tcW w:w="2523" w:type="dxa"/>
            <w:shd w:val="clear" w:color="auto" w:fill="auto"/>
          </w:tcPr>
          <w:p w14:paraId="623D1739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5CB0CE3B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05E49630" w14:textId="77777777" w:rsidR="00DE0A4D" w:rsidRPr="00834A48" w:rsidRDefault="00DE0A4D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834A48">
              <w:rPr>
                <w:rFonts w:cs="Times New Roman"/>
                <w:bCs/>
                <w:sz w:val="22"/>
              </w:rPr>
              <w:t>Zgodnie z Gminnym Programem Rewitalizacji Miasta Cieszyna do roku 2026</w:t>
            </w:r>
          </w:p>
          <w:p w14:paraId="2D62605E" w14:textId="77777777" w:rsidR="00DE0A4D" w:rsidRPr="00834A48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DE0A4D" w:rsidRPr="00AE700B" w14:paraId="63229062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5456E851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251B5347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4569B31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3.3</w:t>
            </w:r>
          </w:p>
        </w:tc>
        <w:tc>
          <w:tcPr>
            <w:tcW w:w="3828" w:type="dxa"/>
            <w:shd w:val="clear" w:color="auto" w:fill="auto"/>
          </w:tcPr>
          <w:p w14:paraId="298C7CD2" w14:textId="77777777" w:rsidR="00DE0A4D" w:rsidRPr="0018335E" w:rsidRDefault="00DE0A4D" w:rsidP="005C58D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FF0000"/>
                <w:sz w:val="22"/>
                <w:szCs w:val="20"/>
                <w:lang w:eastAsia="pl-PL"/>
              </w:rPr>
            </w:pPr>
            <w:r w:rsidRPr="0018335E">
              <w:rPr>
                <w:rFonts w:cs="Times New Roman"/>
                <w:bCs/>
                <w:iCs/>
                <w:sz w:val="22"/>
                <w:szCs w:val="20"/>
              </w:rPr>
              <w:t>Modernizacja zabytkowego parku szpitalnego wraz</w:t>
            </w:r>
            <w:r>
              <w:rPr>
                <w:rFonts w:cs="Times New Roman"/>
                <w:bCs/>
                <w:iCs/>
                <w:sz w:val="22"/>
                <w:szCs w:val="20"/>
              </w:rPr>
              <w:t xml:space="preserve"> </w:t>
            </w:r>
            <w:r w:rsidRPr="0018335E">
              <w:rPr>
                <w:rFonts w:cs="Times New Roman"/>
                <w:bCs/>
                <w:iCs/>
                <w:sz w:val="22"/>
                <w:szCs w:val="20"/>
              </w:rPr>
              <w:t>z działaniami na rzecz aktywizacji ruchowej oraz</w:t>
            </w:r>
            <w:r>
              <w:rPr>
                <w:rFonts w:cs="Times New Roman"/>
                <w:bCs/>
                <w:iCs/>
                <w:sz w:val="22"/>
                <w:szCs w:val="20"/>
              </w:rPr>
              <w:t xml:space="preserve"> </w:t>
            </w:r>
            <w:r w:rsidRPr="0018335E">
              <w:rPr>
                <w:rFonts w:cs="Times New Roman"/>
                <w:bCs/>
                <w:iCs/>
                <w:sz w:val="22"/>
                <w:szCs w:val="20"/>
              </w:rPr>
              <w:t>integracji społecznej</w:t>
            </w:r>
          </w:p>
        </w:tc>
        <w:tc>
          <w:tcPr>
            <w:tcW w:w="1275" w:type="dxa"/>
            <w:shd w:val="clear" w:color="auto" w:fill="auto"/>
          </w:tcPr>
          <w:p w14:paraId="0D9D4BD9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2023-2026</w:t>
            </w:r>
          </w:p>
        </w:tc>
        <w:tc>
          <w:tcPr>
            <w:tcW w:w="2523" w:type="dxa"/>
            <w:shd w:val="clear" w:color="auto" w:fill="auto"/>
          </w:tcPr>
          <w:p w14:paraId="66738937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7963E476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  <w:p w14:paraId="084068C6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2A00289B" w14:textId="77777777" w:rsidR="00DE0A4D" w:rsidRPr="00C36ECB" w:rsidRDefault="00DE0A4D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834A48">
              <w:rPr>
                <w:rFonts w:cs="Times New Roman"/>
                <w:bCs/>
                <w:sz w:val="22"/>
              </w:rPr>
              <w:t>Zgodnie z Gminnym Programem Rewitalizacji Miasta Cieszyna do roku 2026</w:t>
            </w:r>
          </w:p>
        </w:tc>
      </w:tr>
      <w:tr w:rsidR="00DE0A4D" w:rsidRPr="00AE700B" w14:paraId="6D10BC97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4009E3C8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567443E0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5CC882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3.4</w:t>
            </w:r>
          </w:p>
        </w:tc>
        <w:tc>
          <w:tcPr>
            <w:tcW w:w="3828" w:type="dxa"/>
            <w:shd w:val="clear" w:color="auto" w:fill="auto"/>
          </w:tcPr>
          <w:p w14:paraId="1384FECB" w14:textId="77777777" w:rsidR="00DE0A4D" w:rsidRPr="0018335E" w:rsidRDefault="00DE0A4D" w:rsidP="005C58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iCs/>
                <w:sz w:val="22"/>
                <w:szCs w:val="20"/>
              </w:rPr>
            </w:pPr>
            <w:r w:rsidRPr="0018335E">
              <w:rPr>
                <w:rFonts w:cs="Times New Roman"/>
                <w:bCs/>
                <w:iCs/>
                <w:sz w:val="22"/>
                <w:szCs w:val="20"/>
              </w:rPr>
              <w:t>Zagospodarowanie terenu nad Olzą – aktywizacja</w:t>
            </w:r>
            <w:r>
              <w:rPr>
                <w:rFonts w:cs="Times New Roman"/>
                <w:bCs/>
                <w:iCs/>
                <w:sz w:val="22"/>
                <w:szCs w:val="20"/>
              </w:rPr>
              <w:t xml:space="preserve"> </w:t>
            </w:r>
            <w:r w:rsidRPr="0018335E">
              <w:rPr>
                <w:rFonts w:cs="Times New Roman"/>
                <w:bCs/>
                <w:iCs/>
                <w:sz w:val="22"/>
                <w:szCs w:val="20"/>
              </w:rPr>
              <w:t>i integracja społeczna</w:t>
            </w:r>
          </w:p>
        </w:tc>
        <w:tc>
          <w:tcPr>
            <w:tcW w:w="1275" w:type="dxa"/>
            <w:shd w:val="clear" w:color="auto" w:fill="auto"/>
          </w:tcPr>
          <w:p w14:paraId="702F63DF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2023-2026</w:t>
            </w:r>
          </w:p>
        </w:tc>
        <w:tc>
          <w:tcPr>
            <w:tcW w:w="2523" w:type="dxa"/>
            <w:shd w:val="clear" w:color="auto" w:fill="auto"/>
          </w:tcPr>
          <w:p w14:paraId="65174FB4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4A59A998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6CCC1A10" w14:textId="77777777" w:rsidR="00DE0A4D" w:rsidRPr="00C36ECB" w:rsidRDefault="00DE0A4D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36ECB">
              <w:rPr>
                <w:rFonts w:cs="Times New Roman"/>
                <w:bCs/>
                <w:sz w:val="22"/>
              </w:rPr>
              <w:t>Zgodnie z Gminnym Programem Rewitalizacji Miasta Cieszyna do roku 2026</w:t>
            </w:r>
          </w:p>
        </w:tc>
      </w:tr>
      <w:tr w:rsidR="00DE0A4D" w:rsidRPr="00AE700B" w14:paraId="64C72280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361FD289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7DDC97F9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BF333B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3.5</w:t>
            </w:r>
          </w:p>
        </w:tc>
        <w:tc>
          <w:tcPr>
            <w:tcW w:w="3828" w:type="dxa"/>
            <w:shd w:val="clear" w:color="auto" w:fill="auto"/>
          </w:tcPr>
          <w:p w14:paraId="4C1D1701" w14:textId="77777777" w:rsidR="00DE0A4D" w:rsidRPr="0018335E" w:rsidRDefault="00DE0A4D" w:rsidP="005C58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iCs/>
                <w:sz w:val="22"/>
                <w:szCs w:val="20"/>
              </w:rPr>
            </w:pPr>
            <w:r w:rsidRPr="0018335E">
              <w:rPr>
                <w:rFonts w:cs="Times New Roman"/>
                <w:bCs/>
                <w:iCs/>
                <w:sz w:val="22"/>
                <w:szCs w:val="20"/>
              </w:rPr>
              <w:t>Działania rekreacyjno-sportowe, kulturalne</w:t>
            </w:r>
            <w:r>
              <w:rPr>
                <w:rFonts w:cs="Times New Roman"/>
                <w:bCs/>
                <w:iCs/>
                <w:sz w:val="22"/>
                <w:szCs w:val="20"/>
              </w:rPr>
              <w:t xml:space="preserve"> </w:t>
            </w:r>
            <w:r w:rsidRPr="0018335E">
              <w:rPr>
                <w:rFonts w:cs="Times New Roman"/>
                <w:bCs/>
                <w:iCs/>
                <w:sz w:val="22"/>
                <w:szCs w:val="20"/>
              </w:rPr>
              <w:t>i społeczne rozwijające ofertę spędzania czasu</w:t>
            </w:r>
            <w:r>
              <w:rPr>
                <w:rFonts w:cs="Times New Roman"/>
                <w:bCs/>
                <w:iCs/>
                <w:sz w:val="22"/>
                <w:szCs w:val="20"/>
              </w:rPr>
              <w:t xml:space="preserve"> </w:t>
            </w:r>
            <w:r w:rsidRPr="0018335E">
              <w:rPr>
                <w:rFonts w:cs="Times New Roman"/>
                <w:bCs/>
                <w:iCs/>
                <w:sz w:val="22"/>
                <w:szCs w:val="20"/>
              </w:rPr>
              <w:t>wolnego na obszarze rewitalizacji</w:t>
            </w:r>
          </w:p>
        </w:tc>
        <w:tc>
          <w:tcPr>
            <w:tcW w:w="1275" w:type="dxa"/>
            <w:shd w:val="clear" w:color="auto" w:fill="auto"/>
          </w:tcPr>
          <w:p w14:paraId="13086086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2023-2026</w:t>
            </w:r>
          </w:p>
        </w:tc>
        <w:tc>
          <w:tcPr>
            <w:tcW w:w="2523" w:type="dxa"/>
            <w:shd w:val="clear" w:color="auto" w:fill="auto"/>
          </w:tcPr>
          <w:p w14:paraId="436BC261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180CEAF1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429DE203" w14:textId="77777777" w:rsidR="00DE0A4D" w:rsidRPr="00C36ECB" w:rsidRDefault="00DE0A4D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36ECB">
              <w:rPr>
                <w:rFonts w:cs="Times New Roman"/>
                <w:bCs/>
                <w:sz w:val="22"/>
              </w:rPr>
              <w:t>Zgodnie z Gminnym Programem Rewitalizacji Miasta Cieszyna do roku 2026</w:t>
            </w:r>
          </w:p>
          <w:p w14:paraId="3DF46B5A" w14:textId="77777777" w:rsidR="00DE0A4D" w:rsidRPr="00C36EC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</w:tr>
      <w:tr w:rsidR="00DE0A4D" w:rsidRPr="00AE700B" w14:paraId="1151FC92" w14:textId="77777777" w:rsidTr="005C58D6">
        <w:trPr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46837B4A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3D1DAA36" w14:textId="77777777" w:rsidR="00DE0A4D" w:rsidRPr="00AE700B" w:rsidRDefault="00DE0A4D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sz w:val="22"/>
              </w:rPr>
              <w:t>Zwiększenie wiedzy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świadomości zdrowotnej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w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>zakresie zdrowego żywienia</w:t>
            </w:r>
            <w:r>
              <w:rPr>
                <w:sz w:val="22"/>
              </w:rPr>
              <w:t xml:space="preserve"> </w:t>
            </w:r>
            <w:r w:rsidRPr="00AE700B">
              <w:rPr>
                <w:sz w:val="22"/>
              </w:rPr>
              <w:t>i</w:t>
            </w:r>
            <w:r>
              <w:rPr>
                <w:sz w:val="22"/>
              </w:rPr>
              <w:t> </w:t>
            </w:r>
            <w:r w:rsidRPr="00AE700B">
              <w:rPr>
                <w:sz w:val="22"/>
              </w:rPr>
              <w:t xml:space="preserve">chorób </w:t>
            </w:r>
            <w:proofErr w:type="spellStart"/>
            <w:r w:rsidRPr="00AE700B">
              <w:rPr>
                <w:sz w:val="22"/>
              </w:rPr>
              <w:t>dietozależnych</w:t>
            </w:r>
            <w:proofErr w:type="spellEnd"/>
            <w:r w:rsidRPr="00AE700B">
              <w:rPr>
                <w:sz w:val="22"/>
              </w:rPr>
              <w:t xml:space="preserve"> w populacji dorosłych mieszkańców </w:t>
            </w:r>
            <w:r>
              <w:rPr>
                <w:sz w:val="22"/>
              </w:rPr>
              <w:t>miasta</w:t>
            </w:r>
          </w:p>
        </w:tc>
        <w:tc>
          <w:tcPr>
            <w:tcW w:w="567" w:type="dxa"/>
            <w:shd w:val="clear" w:color="auto" w:fill="auto"/>
          </w:tcPr>
          <w:p w14:paraId="3617BBC6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14:paraId="478B72D2" w14:textId="77777777" w:rsidR="00DE0A4D" w:rsidRPr="00AE700B" w:rsidRDefault="00DE0A4D" w:rsidP="005C58D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AE700B">
              <w:rPr>
                <w:rFonts w:cs="Times New Roman"/>
                <w:bCs/>
                <w:sz w:val="22"/>
              </w:rPr>
              <w:t>Edukacja zdrowotna rodziców na temat zdrowego żywienia dzieci</w:t>
            </w:r>
          </w:p>
        </w:tc>
        <w:tc>
          <w:tcPr>
            <w:tcW w:w="1275" w:type="dxa"/>
            <w:shd w:val="clear" w:color="auto" w:fill="auto"/>
          </w:tcPr>
          <w:p w14:paraId="4BC0BE9A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3C5CEB65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53BF462D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Podmioty wykonujące działalność leczniczą</w:t>
            </w:r>
          </w:p>
          <w:p w14:paraId="6BF406EF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Placówki oświatowe</w:t>
            </w:r>
          </w:p>
        </w:tc>
        <w:tc>
          <w:tcPr>
            <w:tcW w:w="3006" w:type="dxa"/>
            <w:shd w:val="clear" w:color="auto" w:fill="auto"/>
          </w:tcPr>
          <w:p w14:paraId="0BBAEFD2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  <w:p w14:paraId="1D8EFB78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DE0A4D" w:rsidRPr="00AE700B" w14:paraId="3854F7B8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11531594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3B6F8C82" w14:textId="77777777" w:rsidR="00DE0A4D" w:rsidRPr="00AE700B" w:rsidRDefault="00DE0A4D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16E247A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4.2</w:t>
            </w:r>
          </w:p>
        </w:tc>
        <w:tc>
          <w:tcPr>
            <w:tcW w:w="3828" w:type="dxa"/>
            <w:shd w:val="clear" w:color="auto" w:fill="auto"/>
          </w:tcPr>
          <w:p w14:paraId="397A4093" w14:textId="77777777" w:rsidR="00DE0A4D" w:rsidRPr="00AE700B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Zwiększanie dostępności do porad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AE700B">
              <w:rPr>
                <w:rFonts w:cs="Times New Roman"/>
                <w:bCs/>
                <w:sz w:val="22"/>
              </w:rPr>
              <w:t>dietetycznych</w:t>
            </w:r>
            <w:r>
              <w:rPr>
                <w:rFonts w:cs="Times New Roman"/>
                <w:bCs/>
                <w:sz w:val="22"/>
              </w:rPr>
              <w:t xml:space="preserve"> w ramach opieki koordynowanej POZ i/lub poza nią</w:t>
            </w:r>
          </w:p>
        </w:tc>
        <w:tc>
          <w:tcPr>
            <w:tcW w:w="1275" w:type="dxa"/>
            <w:shd w:val="clear" w:color="auto" w:fill="auto"/>
          </w:tcPr>
          <w:p w14:paraId="220C2298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523" w:type="dxa"/>
            <w:shd w:val="clear" w:color="auto" w:fill="auto"/>
          </w:tcPr>
          <w:p w14:paraId="4697D6DE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UM</w:t>
            </w:r>
          </w:p>
          <w:p w14:paraId="4A1ADE96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Podmioty wykonujące działalność leczniczą</w:t>
            </w:r>
          </w:p>
        </w:tc>
        <w:tc>
          <w:tcPr>
            <w:tcW w:w="3006" w:type="dxa"/>
            <w:shd w:val="clear" w:color="auto" w:fill="auto"/>
          </w:tcPr>
          <w:p w14:paraId="03D9F577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działań</w:t>
            </w:r>
          </w:p>
          <w:p w14:paraId="5BAA88F5" w14:textId="77777777" w:rsidR="00DE0A4D" w:rsidRPr="00AE700B" w:rsidRDefault="00DE0A4D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DE0A4D" w:rsidRPr="00AE700B" w14:paraId="27970961" w14:textId="77777777" w:rsidTr="005C58D6">
        <w:trPr>
          <w:tblHeader/>
          <w:jc w:val="center"/>
        </w:trPr>
        <w:tc>
          <w:tcPr>
            <w:tcW w:w="2830" w:type="dxa"/>
            <w:gridSpan w:val="2"/>
            <w:shd w:val="clear" w:color="auto" w:fill="D9E2F3" w:themeFill="accent1" w:themeFillTint="33"/>
          </w:tcPr>
          <w:p w14:paraId="2EB02A15" w14:textId="77777777" w:rsidR="00DE0A4D" w:rsidRPr="00AE700B" w:rsidRDefault="00DE0A4D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Uzasadnienie</w:t>
            </w:r>
          </w:p>
          <w:p w14:paraId="374B321C" w14:textId="77777777" w:rsidR="00DE0A4D" w:rsidRPr="00AE700B" w:rsidRDefault="00DE0A4D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AE700B">
              <w:rPr>
                <w:rFonts w:cs="Times New Roman"/>
                <w:bCs/>
                <w:sz w:val="22"/>
              </w:rPr>
              <w:t>dla wyboru priorytetu</w:t>
            </w:r>
          </w:p>
          <w:p w14:paraId="5ACE24C7" w14:textId="77777777" w:rsidR="00DE0A4D" w:rsidRPr="00AE700B" w:rsidRDefault="00DE0A4D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11199" w:type="dxa"/>
            <w:gridSpan w:val="5"/>
            <w:shd w:val="clear" w:color="auto" w:fill="auto"/>
          </w:tcPr>
          <w:p w14:paraId="3165C082" w14:textId="77777777" w:rsidR="00DE0A4D" w:rsidRPr="00E9682E" w:rsidRDefault="00DE0A4D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E9682E">
              <w:rPr>
                <w:rFonts w:cs="Times New Roman"/>
                <w:bCs/>
                <w:sz w:val="22"/>
              </w:rPr>
              <w:t>Nadwaga i otyłość to ważne czynniki ryzyka rozwoju wielu chorób przewlekłych i dolegliwości zdrowotnych. Bez podejmowania działań zmierzających do powstrzymania rozwoju epidemii otyłości społeczeństwo czeka znaczący wzrost zachorowalności na cukrzycę, choroby krążenia, nowotwory oraz wiele innych chorób. Z badań Instytutu Żywności i Żywienia wynika, że rozpowszechnienie nadwagi i otyłości wśród uczniów szkół podstawowych województwa śląskiego wynosi ok. 16,5%%, przy średniej ogólnopolskiej na poziomie 22%.</w:t>
            </w:r>
            <w:r w:rsidRPr="00E9682E">
              <w:rPr>
                <w:rFonts w:cs="Times New Roman"/>
                <w:sz w:val="22"/>
              </w:rPr>
              <w:t xml:space="preserve"> Jak wynika z badania kwestionariuszowego n</w:t>
            </w:r>
            <w:r w:rsidRPr="00E9682E">
              <w:rPr>
                <w:sz w:val="22"/>
              </w:rPr>
              <w:t xml:space="preserve">ajchętniej wybierane przez badanych mieszkańców Cieszyna formy aktywności fizycznej to spacery i jazda na rowerze. Jednocześnie 1/10 populacji badanej nie podejmowała żadnej aktywności fizycznej w ostatnim okresie. </w:t>
            </w:r>
            <w:r w:rsidRPr="00E9682E">
              <w:rPr>
                <w:rFonts w:cs="Times New Roman"/>
                <w:sz w:val="22"/>
              </w:rPr>
              <w:t xml:space="preserve">Ankietowani dostrzegają ten problem, bowiem deklarują, że oczekiwaliby poprawy dostępności do opieki zdrowotnej w zakresie aktywności fizycznej oraz rehabilitacji narządu ruchu, </w:t>
            </w:r>
            <w:r w:rsidRPr="00E9682E">
              <w:rPr>
                <w:sz w:val="22"/>
              </w:rPr>
              <w:t xml:space="preserve">oczekują również większej liczby zadań w zakresie promocji zdrowia dla mieszkańców miasta koncentrujących się wokół zwiększenia aktywności ruchowej. </w:t>
            </w:r>
          </w:p>
        </w:tc>
      </w:tr>
    </w:tbl>
    <w:p w14:paraId="4D0A68E4" w14:textId="77777777" w:rsidR="00755ECA" w:rsidRDefault="00755ECA" w:rsidP="004278AE">
      <w:pPr>
        <w:rPr>
          <w:rStyle w:val="Nagwek2Znak"/>
        </w:rPr>
      </w:pPr>
    </w:p>
    <w:p w14:paraId="134370DC" w14:textId="77777777" w:rsidR="00755ECA" w:rsidRDefault="00755ECA" w:rsidP="004278AE">
      <w:pPr>
        <w:rPr>
          <w:rStyle w:val="Nagwek2Znak"/>
        </w:rPr>
      </w:pPr>
    </w:p>
    <w:p w14:paraId="44799124" w14:textId="77777777" w:rsidR="00755ECA" w:rsidRDefault="00755ECA" w:rsidP="004278AE">
      <w:pPr>
        <w:rPr>
          <w:rStyle w:val="Nagwek2Znak"/>
        </w:rPr>
      </w:pPr>
    </w:p>
    <w:p w14:paraId="3749773E" w14:textId="77777777" w:rsidR="00A71F2C" w:rsidRDefault="00A71F2C">
      <w:pPr>
        <w:spacing w:after="160" w:line="259" w:lineRule="auto"/>
        <w:jc w:val="left"/>
        <w:rPr>
          <w:rStyle w:val="Nagwek2Znak"/>
        </w:rPr>
      </w:pPr>
      <w:bookmarkStart w:id="246" w:name="_Toc133489320"/>
      <w:r>
        <w:rPr>
          <w:rStyle w:val="Nagwek2Znak"/>
        </w:rPr>
        <w:br w:type="page"/>
      </w:r>
    </w:p>
    <w:p w14:paraId="7B0B8995" w14:textId="108AC8E3" w:rsidR="004278AE" w:rsidRDefault="004278AE" w:rsidP="004278AE">
      <w:pPr>
        <w:rPr>
          <w:b/>
          <w:szCs w:val="20"/>
        </w:rPr>
      </w:pPr>
      <w:r w:rsidRPr="002A7BD7">
        <w:rPr>
          <w:rStyle w:val="Nagwek2Znak"/>
        </w:rPr>
        <w:lastRenderedPageBreak/>
        <w:t>PRIORYTET 4: Profilaktyka uzależnień</w:t>
      </w:r>
      <w:bookmarkEnd w:id="246"/>
      <w:r w:rsidRPr="00AE700B">
        <w:rPr>
          <w:b/>
          <w:szCs w:val="20"/>
        </w:rPr>
        <w:t xml:space="preserve"> jako wyraz realizacji celu operacyjnego 2 Narodowego Programu Zdrowia na lata 2021-2025 (</w:t>
      </w:r>
      <w:r w:rsidRPr="00AE700B">
        <w:rPr>
          <w:b/>
          <w:i/>
          <w:szCs w:val="20"/>
        </w:rPr>
        <w:t>profilaktyka uzależnień</w:t>
      </w:r>
      <w:r w:rsidRPr="00AE700B">
        <w:rPr>
          <w:b/>
          <w:szCs w:val="20"/>
        </w:rPr>
        <w:t>) oraz Priorytetu 4 Priorytetów zdrowotnych określonych Rozporządzeniem Ministra Zdrowia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z</w:t>
      </w:r>
      <w:r>
        <w:rPr>
          <w:b/>
          <w:szCs w:val="20"/>
        </w:rPr>
        <w:t> </w:t>
      </w:r>
      <w:r w:rsidRPr="00AE700B">
        <w:rPr>
          <w:b/>
          <w:szCs w:val="20"/>
        </w:rPr>
        <w:t>dnia 27 lutego 2018 r.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w</w:t>
      </w:r>
      <w:r>
        <w:rPr>
          <w:b/>
          <w:szCs w:val="20"/>
        </w:rPr>
        <w:t> </w:t>
      </w:r>
      <w:r w:rsidRPr="00AE700B">
        <w:rPr>
          <w:b/>
          <w:szCs w:val="20"/>
        </w:rPr>
        <w:t>sprawie priorytetów zdrowotnych (</w:t>
      </w:r>
      <w:r w:rsidRPr="00AE700B">
        <w:rPr>
          <w:b/>
          <w:i/>
          <w:szCs w:val="20"/>
        </w:rPr>
        <w:t>Ograniczanie następstw zdrowotnych spowodowanych stosowaniem substancji psychoaktywnych lub uzależnieniem od tych substancji</w:t>
      </w:r>
      <w:r w:rsidRPr="00AE700B">
        <w:rPr>
          <w:b/>
          <w:szCs w:val="20"/>
        </w:rPr>
        <w:t>)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680"/>
        <w:gridCol w:w="3715"/>
        <w:gridCol w:w="1247"/>
        <w:gridCol w:w="2835"/>
        <w:gridCol w:w="2743"/>
      </w:tblGrid>
      <w:tr w:rsidR="003E3E29" w:rsidRPr="00CE6068" w14:paraId="57209C4F" w14:textId="77777777" w:rsidTr="005C58D6">
        <w:trPr>
          <w:trHeight w:val="470"/>
          <w:tblHeader/>
          <w:jc w:val="center"/>
        </w:trPr>
        <w:tc>
          <w:tcPr>
            <w:tcW w:w="2830" w:type="dxa"/>
            <w:gridSpan w:val="2"/>
            <w:shd w:val="clear" w:color="auto" w:fill="4472C4" w:themeFill="accent1"/>
            <w:vAlign w:val="center"/>
          </w:tcPr>
          <w:p w14:paraId="117A0267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E6068">
              <w:rPr>
                <w:rFonts w:cs="Times New Roman"/>
                <w:b/>
                <w:bCs/>
                <w:sz w:val="22"/>
              </w:rPr>
              <w:t>Cel operacyjny</w:t>
            </w:r>
          </w:p>
        </w:tc>
        <w:tc>
          <w:tcPr>
            <w:tcW w:w="4395" w:type="dxa"/>
            <w:gridSpan w:val="2"/>
            <w:shd w:val="clear" w:color="auto" w:fill="4472C4" w:themeFill="accent1"/>
            <w:vAlign w:val="center"/>
          </w:tcPr>
          <w:p w14:paraId="10BADC73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E6068">
              <w:rPr>
                <w:rFonts w:cs="Times New Roman"/>
                <w:b/>
                <w:bCs/>
                <w:sz w:val="22"/>
              </w:rPr>
              <w:t>Zaplanowane interwencje</w:t>
            </w:r>
          </w:p>
        </w:tc>
        <w:tc>
          <w:tcPr>
            <w:tcW w:w="1247" w:type="dxa"/>
            <w:shd w:val="clear" w:color="auto" w:fill="4472C4" w:themeFill="accent1"/>
            <w:vAlign w:val="center"/>
          </w:tcPr>
          <w:p w14:paraId="6BA7CFA3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E6068">
              <w:rPr>
                <w:rFonts w:cs="Times New Roman"/>
                <w:b/>
                <w:bCs/>
                <w:sz w:val="22"/>
              </w:rPr>
              <w:t>Czas realizacji</w:t>
            </w: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1FD59255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E6068">
              <w:rPr>
                <w:rFonts w:cs="Times New Roman"/>
                <w:b/>
                <w:bCs/>
                <w:sz w:val="22"/>
              </w:rPr>
              <w:t>Podmioty realizujące</w:t>
            </w:r>
          </w:p>
        </w:tc>
        <w:tc>
          <w:tcPr>
            <w:tcW w:w="2743" w:type="dxa"/>
            <w:shd w:val="clear" w:color="auto" w:fill="4472C4" w:themeFill="accent1"/>
            <w:vAlign w:val="center"/>
          </w:tcPr>
          <w:p w14:paraId="5F5B92EE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E6068">
              <w:rPr>
                <w:rFonts w:cs="Times New Roman"/>
                <w:b/>
                <w:bCs/>
                <w:sz w:val="22"/>
              </w:rPr>
              <w:t>Miernik efektywności</w:t>
            </w:r>
          </w:p>
        </w:tc>
      </w:tr>
      <w:tr w:rsidR="003E3E29" w:rsidRPr="00CE6068" w14:paraId="7068C040" w14:textId="77777777" w:rsidTr="005C58D6">
        <w:trPr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9197977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15579E4" w14:textId="77777777" w:rsidR="003E3E29" w:rsidRPr="00CE6068" w:rsidRDefault="003E3E29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Zapobieganie problemom alkoholowym, przeciwdziałanie narkomanii oraz uzależnieniom behawioralnym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4731C105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1.1</w:t>
            </w:r>
          </w:p>
        </w:tc>
        <w:tc>
          <w:tcPr>
            <w:tcW w:w="3715" w:type="dxa"/>
            <w:shd w:val="clear" w:color="auto" w:fill="auto"/>
          </w:tcPr>
          <w:p w14:paraId="5AC6C890" w14:textId="77777777" w:rsidR="003E3E29" w:rsidRPr="00CE6068" w:rsidRDefault="003E3E29" w:rsidP="00861EC8">
            <w:pPr>
              <w:pStyle w:val="Default"/>
              <w:rPr>
                <w:rStyle w:val="markedcontent"/>
                <w:rFonts w:ascii="Times New Roman" w:hAnsi="Times New Roman" w:cs="Times New Roman"/>
                <w:color w:val="auto"/>
                <w:sz w:val="24"/>
              </w:rPr>
            </w:pPr>
            <w:r w:rsidRPr="00CE6068">
              <w:rPr>
                <w:rStyle w:val="markedcontent"/>
                <w:rFonts w:ascii="Times New Roman" w:hAnsi="Times New Roman" w:cs="Times New Roman"/>
              </w:rPr>
              <w:t>Zapobieganie powstawaniu nowych problemów związanych z uzależnieniami oraz przemocą w rodzinie poprzez prowadzenie profilaktycznej działalności informacyjnej i edukacyjnej w szczególności dla dzieci i młodzieży, w tym prowadzenie zajęć pozalekcyjnych w tym zajęć sportowych</w:t>
            </w:r>
          </w:p>
        </w:tc>
        <w:tc>
          <w:tcPr>
            <w:tcW w:w="1247" w:type="dxa"/>
            <w:shd w:val="clear" w:color="auto" w:fill="auto"/>
          </w:tcPr>
          <w:p w14:paraId="17092943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2023 i dalej</w:t>
            </w:r>
          </w:p>
        </w:tc>
        <w:tc>
          <w:tcPr>
            <w:tcW w:w="2835" w:type="dxa"/>
            <w:shd w:val="clear" w:color="auto" w:fill="auto"/>
          </w:tcPr>
          <w:p w14:paraId="5580A6DC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5B6E0198" w14:textId="77777777" w:rsidR="003E3E29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438E369D" w14:textId="3A00CA28" w:rsidR="002226A0" w:rsidRPr="002226A0" w:rsidRDefault="002226A0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2226A0">
              <w:rPr>
                <w:rFonts w:cs="Times New Roman"/>
                <w:bCs/>
                <w:szCs w:val="24"/>
              </w:rPr>
              <w:t>GKRPA</w:t>
            </w:r>
          </w:p>
        </w:tc>
        <w:tc>
          <w:tcPr>
            <w:tcW w:w="2743" w:type="dxa"/>
            <w:shd w:val="clear" w:color="auto" w:fill="auto"/>
          </w:tcPr>
          <w:p w14:paraId="41D20611" w14:textId="77777777" w:rsidR="003E3E29" w:rsidRPr="00CE6068" w:rsidRDefault="003E3E29" w:rsidP="005C58D6">
            <w:pPr>
              <w:spacing w:line="240" w:lineRule="auto"/>
              <w:jc w:val="center"/>
              <w:rPr>
                <w:rStyle w:val="markedcontent"/>
                <w:rFonts w:cs="Times New Roman"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 xml:space="preserve">Zgodnie z </w:t>
            </w:r>
            <w:r w:rsidRPr="00CE6068">
              <w:rPr>
                <w:rStyle w:val="markedcontent"/>
                <w:rFonts w:cs="Times New Roman"/>
                <w:sz w:val="22"/>
              </w:rPr>
              <w:t>Gminnym Programem Profilaktyki i Rozwiązywania Problemów Alkoholowych oraz Przeciwdziałania Narkomanii Miasta Cieszyna na rok 2023</w:t>
            </w:r>
          </w:p>
          <w:p w14:paraId="313F9CA2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3E3E29" w:rsidRPr="00CE6068" w14:paraId="61CCF814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7DA44970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22A24700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468A8179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1.2</w:t>
            </w:r>
          </w:p>
        </w:tc>
        <w:tc>
          <w:tcPr>
            <w:tcW w:w="3715" w:type="dxa"/>
            <w:shd w:val="clear" w:color="auto" w:fill="auto"/>
          </w:tcPr>
          <w:p w14:paraId="4A95DAD2" w14:textId="77777777" w:rsidR="003E3E29" w:rsidRPr="00CE6068" w:rsidRDefault="003E3E29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sz w:val="22"/>
              </w:rPr>
              <w:t>Wzmacnianie systemu przeciwdziałania uzależnieniom oraz przemocy w rodzinie na</w:t>
            </w:r>
          </w:p>
          <w:p w14:paraId="71F87849" w14:textId="77777777" w:rsidR="003E3E29" w:rsidRPr="00CE6068" w:rsidRDefault="003E3E29" w:rsidP="00861EC8">
            <w:pPr>
              <w:jc w:val="left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sz w:val="22"/>
              </w:rPr>
              <w:t>terenie gminy Cieszyn</w:t>
            </w:r>
          </w:p>
        </w:tc>
        <w:tc>
          <w:tcPr>
            <w:tcW w:w="1247" w:type="dxa"/>
            <w:shd w:val="clear" w:color="auto" w:fill="auto"/>
          </w:tcPr>
          <w:p w14:paraId="642B8C17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2023-2025</w:t>
            </w:r>
          </w:p>
        </w:tc>
        <w:tc>
          <w:tcPr>
            <w:tcW w:w="2835" w:type="dxa"/>
            <w:shd w:val="clear" w:color="auto" w:fill="auto"/>
          </w:tcPr>
          <w:p w14:paraId="75AA4D0E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215B1836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</w:tc>
        <w:tc>
          <w:tcPr>
            <w:tcW w:w="2743" w:type="dxa"/>
            <w:shd w:val="clear" w:color="auto" w:fill="auto"/>
          </w:tcPr>
          <w:p w14:paraId="3EBC887D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Zgodnie z Gminną Strategią Rozwiązywania Problemów Społecznych Miasta Cieszyna na lata 2021 – 2025</w:t>
            </w:r>
          </w:p>
        </w:tc>
      </w:tr>
      <w:tr w:rsidR="003E3E29" w:rsidRPr="00CE6068" w14:paraId="59FCA6E6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0F55FAD9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708519AA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3D368FDC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1.3</w:t>
            </w:r>
          </w:p>
        </w:tc>
        <w:tc>
          <w:tcPr>
            <w:tcW w:w="3715" w:type="dxa"/>
            <w:shd w:val="clear" w:color="auto" w:fill="auto"/>
          </w:tcPr>
          <w:p w14:paraId="7139C38F" w14:textId="77777777" w:rsidR="003E3E29" w:rsidRPr="00CE6068" w:rsidRDefault="003E3E29" w:rsidP="00861EC8">
            <w:pPr>
              <w:pStyle w:val="Default"/>
              <w:rPr>
                <w:rStyle w:val="markedcontent"/>
                <w:rFonts w:ascii="Times New Roman" w:hAnsi="Times New Roman" w:cs="Times New Roman"/>
                <w:color w:val="auto"/>
                <w:sz w:val="24"/>
              </w:rPr>
            </w:pPr>
            <w:r w:rsidRPr="00CE6068">
              <w:rPr>
                <w:rFonts w:ascii="Times New Roman" w:hAnsi="Times New Roman" w:cs="Times New Roman"/>
                <w:color w:val="auto"/>
              </w:rPr>
              <w:t>Promowanie projektów i inicjatyw społecznych w zakresie edukacji i profilaktyki narkotykowej, w tym współpraca z organizacjami pozarządowymi i innymi jednostkami pożytku publicznego w obszarze profilaktyki i rehabilitacji uzależnień</w:t>
            </w:r>
          </w:p>
        </w:tc>
        <w:tc>
          <w:tcPr>
            <w:tcW w:w="1247" w:type="dxa"/>
            <w:shd w:val="clear" w:color="auto" w:fill="auto"/>
          </w:tcPr>
          <w:p w14:paraId="50104095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835" w:type="dxa"/>
            <w:shd w:val="clear" w:color="auto" w:fill="auto"/>
          </w:tcPr>
          <w:p w14:paraId="1A8A62E2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4A0027E8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 xml:space="preserve">UM </w:t>
            </w:r>
          </w:p>
          <w:p w14:paraId="0307C4C7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Placówki oświatowe</w:t>
            </w:r>
          </w:p>
          <w:p w14:paraId="5C14C36F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743" w:type="dxa"/>
            <w:shd w:val="clear" w:color="auto" w:fill="auto"/>
          </w:tcPr>
          <w:p w14:paraId="239A5B8F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Liczba działań</w:t>
            </w:r>
          </w:p>
          <w:p w14:paraId="73B74C72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3E3E29" w:rsidRPr="00CE6068" w14:paraId="3C35AA36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4C9BBE90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0DEA8191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787956B0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1.4</w:t>
            </w:r>
          </w:p>
        </w:tc>
        <w:tc>
          <w:tcPr>
            <w:tcW w:w="3715" w:type="dxa"/>
            <w:shd w:val="clear" w:color="auto" w:fill="auto"/>
          </w:tcPr>
          <w:p w14:paraId="61FF94EC" w14:textId="77777777" w:rsidR="003E3E29" w:rsidRPr="00CE6068" w:rsidRDefault="003E3E29" w:rsidP="00861E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6068">
              <w:rPr>
                <w:rFonts w:ascii="Times New Roman" w:hAnsi="Times New Roman" w:cs="Times New Roman"/>
                <w:color w:val="auto"/>
              </w:rPr>
              <w:t xml:space="preserve">Ograniczenie skali występowania ryzykownych </w:t>
            </w:r>
            <w:proofErr w:type="spellStart"/>
            <w:r w:rsidRPr="00CE6068">
              <w:rPr>
                <w:rFonts w:ascii="Times New Roman" w:hAnsi="Times New Roman" w:cs="Times New Roman"/>
                <w:color w:val="auto"/>
              </w:rPr>
              <w:t>zachowań</w:t>
            </w:r>
            <w:proofErr w:type="spellEnd"/>
            <w:r w:rsidRPr="00CE6068">
              <w:rPr>
                <w:rFonts w:ascii="Times New Roman" w:hAnsi="Times New Roman" w:cs="Times New Roman"/>
                <w:color w:val="auto"/>
              </w:rPr>
              <w:t xml:space="preserve"> u dzieci i młodzieży poprzez realizację programów profilaktycznych i wspieranie różnych form aktywnego spędzania wolnego czasu przez rodziny</w:t>
            </w:r>
          </w:p>
        </w:tc>
        <w:tc>
          <w:tcPr>
            <w:tcW w:w="1247" w:type="dxa"/>
            <w:shd w:val="clear" w:color="auto" w:fill="auto"/>
          </w:tcPr>
          <w:p w14:paraId="25010CA9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835" w:type="dxa"/>
            <w:shd w:val="clear" w:color="auto" w:fill="auto"/>
          </w:tcPr>
          <w:p w14:paraId="344F6A97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65B8E95C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 xml:space="preserve">UM </w:t>
            </w:r>
          </w:p>
          <w:p w14:paraId="01DD6BB5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Placówki oświatowe</w:t>
            </w:r>
          </w:p>
          <w:p w14:paraId="2679A6D8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Organizacje pozarządowe</w:t>
            </w:r>
          </w:p>
          <w:p w14:paraId="240266C4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743" w:type="dxa"/>
            <w:shd w:val="clear" w:color="auto" w:fill="auto"/>
          </w:tcPr>
          <w:p w14:paraId="0B2D43D3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Liczba działań</w:t>
            </w:r>
          </w:p>
          <w:p w14:paraId="628FA83A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3E3E29" w:rsidRPr="00CE6068" w14:paraId="211F53B3" w14:textId="77777777" w:rsidTr="005C58D6">
        <w:trPr>
          <w:trHeight w:val="2112"/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71CFBE18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49BC8ED0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61BF9136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1.5</w:t>
            </w:r>
          </w:p>
        </w:tc>
        <w:tc>
          <w:tcPr>
            <w:tcW w:w="3715" w:type="dxa"/>
            <w:shd w:val="clear" w:color="auto" w:fill="auto"/>
          </w:tcPr>
          <w:p w14:paraId="0D32A1AE" w14:textId="77777777" w:rsidR="003E3E29" w:rsidRPr="00CE6068" w:rsidRDefault="003E3E29" w:rsidP="00861E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6068">
              <w:rPr>
                <w:rFonts w:ascii="Times New Roman" w:hAnsi="Times New Roman" w:cs="Times New Roman"/>
                <w:color w:val="auto"/>
              </w:rPr>
              <w:t xml:space="preserve">Działania informacyjne na rzecz zachęcania do udziału w finansowanych przez NFZ programach profilaktyki chorób </w:t>
            </w:r>
            <w:proofErr w:type="spellStart"/>
            <w:r w:rsidRPr="00CE6068">
              <w:rPr>
                <w:rFonts w:ascii="Times New Roman" w:hAnsi="Times New Roman" w:cs="Times New Roman"/>
                <w:color w:val="auto"/>
              </w:rPr>
              <w:t>odtytoniowych</w:t>
            </w:r>
            <w:proofErr w:type="spellEnd"/>
            <w:r w:rsidRPr="00CE6068">
              <w:rPr>
                <w:rFonts w:ascii="Times New Roman" w:hAnsi="Times New Roman" w:cs="Times New Roman"/>
                <w:color w:val="auto"/>
              </w:rPr>
              <w:t xml:space="preserve"> (Profilaktyka przewlekłej obturacyjnej choroby płuc, Program profilaktyki chorób </w:t>
            </w:r>
            <w:proofErr w:type="spellStart"/>
            <w:r w:rsidRPr="00CE6068">
              <w:rPr>
                <w:rFonts w:ascii="Times New Roman" w:hAnsi="Times New Roman" w:cs="Times New Roman"/>
                <w:color w:val="auto"/>
              </w:rPr>
              <w:t>odtytoniowych</w:t>
            </w:r>
            <w:proofErr w:type="spellEnd"/>
            <w:r w:rsidRPr="00CE6068">
              <w:rPr>
                <w:rFonts w:ascii="Times New Roman" w:hAnsi="Times New Roman" w:cs="Times New Roman"/>
                <w:color w:val="auto"/>
              </w:rPr>
              <w:t xml:space="preserve"> (w tym </w:t>
            </w:r>
            <w:proofErr w:type="spellStart"/>
            <w:r w:rsidRPr="00CE6068">
              <w:rPr>
                <w:rFonts w:ascii="Times New Roman" w:hAnsi="Times New Roman" w:cs="Times New Roman"/>
                <w:color w:val="auto"/>
              </w:rPr>
              <w:t>POChP</w:t>
            </w:r>
            <w:proofErr w:type="spellEnd"/>
            <w:r w:rsidRPr="00CE606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14:paraId="6A715A9D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835" w:type="dxa"/>
            <w:shd w:val="clear" w:color="auto" w:fill="auto"/>
          </w:tcPr>
          <w:p w14:paraId="19AE210A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4836349B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Podmioty wykonujące działalność leczniczą</w:t>
            </w:r>
          </w:p>
          <w:p w14:paraId="628CEC15" w14:textId="77777777" w:rsidR="003E3E29" w:rsidRPr="00CE6068" w:rsidRDefault="003E3E29" w:rsidP="005C58D6">
            <w:pPr>
              <w:pStyle w:val="Default"/>
              <w:jc w:val="center"/>
              <w:rPr>
                <w:rStyle w:val="markedconten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dxa"/>
            <w:shd w:val="clear" w:color="auto" w:fill="auto"/>
          </w:tcPr>
          <w:p w14:paraId="5349D04C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Liczba działań</w:t>
            </w:r>
          </w:p>
          <w:p w14:paraId="51C8D850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3E3E29" w:rsidRPr="00CE6068" w14:paraId="3336ADEF" w14:textId="77777777" w:rsidTr="005C58D6">
        <w:trPr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49DABD50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679D843F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Z</w:t>
            </w:r>
            <w:r w:rsidRPr="00CE6068">
              <w:rPr>
                <w:rFonts w:cs="Times New Roman"/>
                <w:sz w:val="22"/>
              </w:rPr>
              <w:t>apewnienie adekwatnej do potrzeb dostępności świadczeń zdrowotnych i społecznych dla osób zagrożonych i dotkniętych uzależnieniami</w:t>
            </w:r>
          </w:p>
        </w:tc>
        <w:tc>
          <w:tcPr>
            <w:tcW w:w="680" w:type="dxa"/>
            <w:shd w:val="clear" w:color="auto" w:fill="auto"/>
          </w:tcPr>
          <w:p w14:paraId="20E74B17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2.1</w:t>
            </w:r>
          </w:p>
        </w:tc>
        <w:tc>
          <w:tcPr>
            <w:tcW w:w="3715" w:type="dxa"/>
            <w:shd w:val="clear" w:color="auto" w:fill="auto"/>
          </w:tcPr>
          <w:p w14:paraId="643881E7" w14:textId="77777777" w:rsidR="003E3E29" w:rsidRPr="00CE6068" w:rsidRDefault="003E3E29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sz w:val="22"/>
              </w:rPr>
              <w:t>Pomoc rodzinom z trudnościami w wypełnianiu funkcji opiekuńczo – wychowawczej oraz</w:t>
            </w:r>
          </w:p>
          <w:p w14:paraId="66DC5EDF" w14:textId="77777777" w:rsidR="003E3E29" w:rsidRPr="00CE6068" w:rsidRDefault="003E3E29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sz w:val="22"/>
              </w:rPr>
              <w:t>rodzinom w sytuacji kryzysowej.</w:t>
            </w:r>
          </w:p>
        </w:tc>
        <w:tc>
          <w:tcPr>
            <w:tcW w:w="1247" w:type="dxa"/>
            <w:shd w:val="clear" w:color="auto" w:fill="auto"/>
          </w:tcPr>
          <w:p w14:paraId="2F3076B1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2023-2024</w:t>
            </w:r>
          </w:p>
        </w:tc>
        <w:tc>
          <w:tcPr>
            <w:tcW w:w="2835" w:type="dxa"/>
            <w:shd w:val="clear" w:color="auto" w:fill="auto"/>
          </w:tcPr>
          <w:p w14:paraId="71462A6E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2BD6BEC4" w14:textId="3AEA4762" w:rsidR="003E3E29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64D0A4BE" w14:textId="77777777" w:rsidR="008D64B8" w:rsidRPr="00EC4B56" w:rsidRDefault="008D64B8" w:rsidP="008D64B8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C4B56">
              <w:rPr>
                <w:rFonts w:cs="Times New Roman"/>
                <w:bCs/>
                <w:szCs w:val="24"/>
              </w:rPr>
              <w:t>PCPR</w:t>
            </w:r>
          </w:p>
          <w:p w14:paraId="1F4DBDE0" w14:textId="77777777" w:rsidR="003E3E29" w:rsidRDefault="008D64B8" w:rsidP="008D64B8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C4B56">
              <w:rPr>
                <w:rFonts w:cs="Times New Roman"/>
                <w:bCs/>
                <w:szCs w:val="24"/>
              </w:rPr>
              <w:t>PPP</w:t>
            </w:r>
          </w:p>
          <w:p w14:paraId="686121F8" w14:textId="090720B2" w:rsidR="00EB7AEC" w:rsidRPr="008D64B8" w:rsidRDefault="00EB7AEC" w:rsidP="008D64B8">
            <w:pPr>
              <w:spacing w:line="240" w:lineRule="auto"/>
              <w:jc w:val="center"/>
            </w:pPr>
            <w:r>
              <w:rPr>
                <w:rFonts w:cs="Times New Roman"/>
                <w:bCs/>
                <w:szCs w:val="24"/>
              </w:rPr>
              <w:t>ZI</w:t>
            </w:r>
          </w:p>
        </w:tc>
        <w:tc>
          <w:tcPr>
            <w:tcW w:w="2743" w:type="dxa"/>
            <w:shd w:val="clear" w:color="auto" w:fill="auto"/>
          </w:tcPr>
          <w:p w14:paraId="71610CD8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Zgodnie z Gminnym Programem Wspierania Rodziny Miasta Cieszyn na lata 2022-2024</w:t>
            </w:r>
          </w:p>
        </w:tc>
      </w:tr>
      <w:tr w:rsidR="003E3E29" w:rsidRPr="00CE6068" w14:paraId="6B1C5CBB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53BB8037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5B32A861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41726861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2.2</w:t>
            </w:r>
          </w:p>
        </w:tc>
        <w:tc>
          <w:tcPr>
            <w:tcW w:w="3715" w:type="dxa"/>
            <w:shd w:val="clear" w:color="auto" w:fill="auto"/>
          </w:tcPr>
          <w:p w14:paraId="5D1B3497" w14:textId="77777777" w:rsidR="003E3E29" w:rsidRPr="00CE6068" w:rsidRDefault="003E3E29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CE6068">
              <w:rPr>
                <w:rFonts w:eastAsia="Times New Roman" w:cs="Times New Roman"/>
                <w:sz w:val="22"/>
                <w:lang w:eastAsia="pl-PL"/>
              </w:rPr>
              <w:t>Realizacja profilaktyki w zakresie</w:t>
            </w:r>
            <w:r w:rsidRPr="00CE6068">
              <w:rPr>
                <w:rFonts w:cs="Times New Roman"/>
                <w:sz w:val="22"/>
              </w:rPr>
              <w:t xml:space="preserve"> </w:t>
            </w:r>
            <w:r w:rsidRPr="00CE6068">
              <w:rPr>
                <w:rFonts w:eastAsia="Times New Roman" w:cs="Times New Roman"/>
                <w:sz w:val="22"/>
                <w:lang w:eastAsia="pl-PL"/>
              </w:rPr>
              <w:t>psychoedukacji (warsztaty, wykłady z danego zakresu) dzieci, młodzieży, rodziców i specjalistów</w:t>
            </w:r>
          </w:p>
        </w:tc>
        <w:tc>
          <w:tcPr>
            <w:tcW w:w="1247" w:type="dxa"/>
            <w:shd w:val="clear" w:color="auto" w:fill="auto"/>
          </w:tcPr>
          <w:p w14:paraId="77BD7F83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835" w:type="dxa"/>
            <w:shd w:val="clear" w:color="auto" w:fill="auto"/>
          </w:tcPr>
          <w:p w14:paraId="3BD1ABB1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75B47CBD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28225DE4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Placówki oświatowe</w:t>
            </w:r>
          </w:p>
          <w:p w14:paraId="4978B7CA" w14:textId="77777777" w:rsidR="003E3E29" w:rsidRPr="00CE6068" w:rsidRDefault="003E3E29" w:rsidP="005C58D6">
            <w:pPr>
              <w:pStyle w:val="Default"/>
              <w:jc w:val="center"/>
              <w:rPr>
                <w:rStyle w:val="markedconten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3" w:type="dxa"/>
            <w:shd w:val="clear" w:color="auto" w:fill="auto"/>
          </w:tcPr>
          <w:p w14:paraId="372F908F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Liczba działań</w:t>
            </w:r>
          </w:p>
          <w:p w14:paraId="36C97F10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3E3E29" w:rsidRPr="00CE6068" w14:paraId="33E504D9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3A1E5C8F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39D19FB5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39E8C0B7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2.3</w:t>
            </w:r>
          </w:p>
        </w:tc>
        <w:tc>
          <w:tcPr>
            <w:tcW w:w="3715" w:type="dxa"/>
            <w:shd w:val="clear" w:color="auto" w:fill="auto"/>
          </w:tcPr>
          <w:p w14:paraId="3135FDC7" w14:textId="77777777" w:rsidR="003E3E29" w:rsidRPr="00CE6068" w:rsidRDefault="003E3E29" w:rsidP="00861EC8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E6068">
              <w:rPr>
                <w:rStyle w:val="markedcontent"/>
                <w:rFonts w:cs="Times New Roman"/>
                <w:sz w:val="22"/>
              </w:rPr>
              <w:t>Zmniejszenie rozmiarów aktualnie występujących problemów alkoholowych i narkotykowych poprzez udzielanie pomocy terapeutycznej i rehabilitacyjnej osobom uzależnionym</w:t>
            </w:r>
            <w:r w:rsidRPr="00CE6068">
              <w:rPr>
                <w:rFonts w:cs="Times New Roman"/>
                <w:sz w:val="22"/>
              </w:rPr>
              <w:br/>
            </w:r>
            <w:r w:rsidRPr="00CE6068">
              <w:rPr>
                <w:rStyle w:val="markedcontent"/>
                <w:rFonts w:cs="Times New Roman"/>
                <w:sz w:val="22"/>
              </w:rPr>
              <w:t>i osobom zagrożonym uzależnieniem.</w:t>
            </w:r>
          </w:p>
        </w:tc>
        <w:tc>
          <w:tcPr>
            <w:tcW w:w="1247" w:type="dxa"/>
            <w:shd w:val="clear" w:color="auto" w:fill="auto"/>
          </w:tcPr>
          <w:p w14:paraId="7F559833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2023 i dalej</w:t>
            </w:r>
          </w:p>
        </w:tc>
        <w:tc>
          <w:tcPr>
            <w:tcW w:w="2835" w:type="dxa"/>
            <w:shd w:val="clear" w:color="auto" w:fill="auto"/>
          </w:tcPr>
          <w:p w14:paraId="11BCE5B9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16C5B42A" w14:textId="277D80E5" w:rsidR="003E3E29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14C68E90" w14:textId="6434264C" w:rsidR="008D64B8" w:rsidRPr="00CE6068" w:rsidRDefault="008D64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2226A0">
              <w:rPr>
                <w:rFonts w:cs="Times New Roman"/>
                <w:bCs/>
                <w:szCs w:val="24"/>
              </w:rPr>
              <w:t>GKRPA</w:t>
            </w:r>
          </w:p>
          <w:p w14:paraId="399D6D73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743" w:type="dxa"/>
            <w:shd w:val="clear" w:color="auto" w:fill="auto"/>
          </w:tcPr>
          <w:p w14:paraId="677CA579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 xml:space="preserve">Zgodnie z </w:t>
            </w:r>
            <w:r w:rsidRPr="00CE6068">
              <w:rPr>
                <w:rStyle w:val="markedcontent"/>
                <w:rFonts w:cs="Times New Roman"/>
                <w:sz w:val="22"/>
              </w:rPr>
              <w:t>Gminnym Programem Profilaktyki i Rozwiązywania Problemów Alkoholowych oraz Przeciwdziałania Narkomanii Miasta Cieszyna na rok 2023</w:t>
            </w:r>
          </w:p>
        </w:tc>
      </w:tr>
      <w:tr w:rsidR="003E3E29" w:rsidRPr="00CE6068" w14:paraId="1B49470F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73F7D644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05E3DBF4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1179CCD3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2.4</w:t>
            </w:r>
          </w:p>
        </w:tc>
        <w:tc>
          <w:tcPr>
            <w:tcW w:w="3715" w:type="dxa"/>
            <w:shd w:val="clear" w:color="auto" w:fill="auto"/>
          </w:tcPr>
          <w:p w14:paraId="08B38270" w14:textId="77777777" w:rsidR="003E3E29" w:rsidRPr="00CE6068" w:rsidRDefault="003E3E29" w:rsidP="00861EC8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CE6068">
              <w:rPr>
                <w:rStyle w:val="markedcontent"/>
                <w:rFonts w:cs="Times New Roman"/>
                <w:sz w:val="22"/>
              </w:rPr>
              <w:t>Ograniczenie negatywnych zjawisk dotyczących rodzin z problemem alkoholowym i narkotykowym, poprzez udzielanie kompleksowej pomocy psychospołecznej i prawnej, a także ochrony przed przemocą</w:t>
            </w:r>
          </w:p>
        </w:tc>
        <w:tc>
          <w:tcPr>
            <w:tcW w:w="1247" w:type="dxa"/>
            <w:shd w:val="clear" w:color="auto" w:fill="auto"/>
          </w:tcPr>
          <w:p w14:paraId="699FB69C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2023 i dalej</w:t>
            </w:r>
          </w:p>
        </w:tc>
        <w:tc>
          <w:tcPr>
            <w:tcW w:w="2835" w:type="dxa"/>
            <w:shd w:val="clear" w:color="auto" w:fill="auto"/>
          </w:tcPr>
          <w:p w14:paraId="2F2D7A28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7EB41131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6111A355" w14:textId="77777777" w:rsidR="008D64B8" w:rsidRPr="00CE6068" w:rsidRDefault="008D64B8" w:rsidP="008D6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2226A0">
              <w:rPr>
                <w:rFonts w:cs="Times New Roman"/>
                <w:bCs/>
                <w:szCs w:val="24"/>
              </w:rPr>
              <w:t>GKRPA</w:t>
            </w:r>
          </w:p>
          <w:p w14:paraId="5D047BA3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743" w:type="dxa"/>
            <w:shd w:val="clear" w:color="auto" w:fill="auto"/>
          </w:tcPr>
          <w:p w14:paraId="1CF5C312" w14:textId="4C589432" w:rsidR="003E3E29" w:rsidRPr="00A71F2C" w:rsidRDefault="003E3E29" w:rsidP="00A71F2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 xml:space="preserve">Zgodnie z </w:t>
            </w:r>
            <w:r w:rsidRPr="00CE6068">
              <w:rPr>
                <w:rStyle w:val="markedcontent"/>
                <w:rFonts w:cs="Times New Roman"/>
                <w:sz w:val="22"/>
              </w:rPr>
              <w:t>Gminnym Programem Profilaktyki i Rozwiązywania Problemów Alkoholowych oraz Przeciwdziałania Narkomanii Miasta Cieszyna na rok 2023</w:t>
            </w:r>
          </w:p>
        </w:tc>
      </w:tr>
      <w:tr w:rsidR="003E3E29" w:rsidRPr="00CE6068" w14:paraId="1655D68F" w14:textId="77777777" w:rsidTr="005C58D6">
        <w:trPr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6537C2CB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2738D65D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Zintensyfikowanie działań profilaktycznych w zakresie przeciwdziałania przemocy w rodzinie</w:t>
            </w:r>
          </w:p>
        </w:tc>
        <w:tc>
          <w:tcPr>
            <w:tcW w:w="680" w:type="dxa"/>
            <w:shd w:val="clear" w:color="auto" w:fill="auto"/>
          </w:tcPr>
          <w:p w14:paraId="4A8487D9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3.1</w:t>
            </w:r>
          </w:p>
        </w:tc>
        <w:tc>
          <w:tcPr>
            <w:tcW w:w="3715" w:type="dxa"/>
            <w:shd w:val="clear" w:color="auto" w:fill="auto"/>
          </w:tcPr>
          <w:p w14:paraId="595C7668" w14:textId="77777777" w:rsidR="003E3E29" w:rsidRPr="00CE6068" w:rsidRDefault="003E3E29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sz w:val="22"/>
              </w:rPr>
              <w:t>Rozwijanie spójnego i kompleksowego systemu wsparcia rodzin w Cieszynie, pozwalającego na zapewnienie dzieciom i młodzieży bezpiecznych warunków rozwoju i wychowania</w:t>
            </w:r>
          </w:p>
          <w:p w14:paraId="4B37672C" w14:textId="77777777" w:rsidR="003E3E29" w:rsidRPr="00CE6068" w:rsidRDefault="003E3E29" w:rsidP="00861EC8">
            <w:pPr>
              <w:pStyle w:val="Default"/>
              <w:rPr>
                <w:rStyle w:val="markedcontent"/>
                <w:rFonts w:ascii="Times New Roman" w:hAnsi="Times New Roman" w:cs="Times New Roman"/>
                <w:color w:val="auto"/>
                <w:sz w:val="24"/>
              </w:rPr>
            </w:pPr>
            <w:r w:rsidRPr="00CE6068">
              <w:rPr>
                <w:rFonts w:ascii="Times New Roman" w:hAnsi="Times New Roman" w:cs="Times New Roman"/>
              </w:rPr>
              <w:t>w środowisku rodzinnym</w:t>
            </w:r>
          </w:p>
        </w:tc>
        <w:tc>
          <w:tcPr>
            <w:tcW w:w="1247" w:type="dxa"/>
            <w:shd w:val="clear" w:color="auto" w:fill="auto"/>
          </w:tcPr>
          <w:p w14:paraId="277DD256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14:paraId="20FAEE6F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5599CCD9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08548756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sz w:val="22"/>
              </w:rPr>
              <w:t>COK „Dom Narodowy”</w:t>
            </w:r>
          </w:p>
          <w:p w14:paraId="2AF8E631" w14:textId="77777777" w:rsidR="003E3E29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sz w:val="22"/>
              </w:rPr>
              <w:t>CUW</w:t>
            </w:r>
          </w:p>
          <w:p w14:paraId="71F2F477" w14:textId="77777777" w:rsidR="008D64B8" w:rsidRPr="00EC4B56" w:rsidRDefault="008D64B8" w:rsidP="008D64B8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C4B56">
              <w:rPr>
                <w:rFonts w:cs="Times New Roman"/>
                <w:bCs/>
                <w:szCs w:val="24"/>
              </w:rPr>
              <w:t>PCPR</w:t>
            </w:r>
          </w:p>
          <w:p w14:paraId="2DD8B44D" w14:textId="109975FD" w:rsidR="008D64B8" w:rsidRPr="00CE6068" w:rsidRDefault="008D64B8" w:rsidP="008D6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C4B56">
              <w:rPr>
                <w:rFonts w:cs="Times New Roman"/>
                <w:bCs/>
                <w:szCs w:val="24"/>
              </w:rPr>
              <w:t>PPP</w:t>
            </w:r>
          </w:p>
        </w:tc>
        <w:tc>
          <w:tcPr>
            <w:tcW w:w="2743" w:type="dxa"/>
            <w:shd w:val="clear" w:color="auto" w:fill="auto"/>
          </w:tcPr>
          <w:p w14:paraId="6D89C171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Zgodnie z Gminnego Programu Wspierania Rodziny Miasta Cieszyn na lata 2022-2024</w:t>
            </w:r>
          </w:p>
          <w:p w14:paraId="58CEF33A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E3E29" w:rsidRPr="00CE6068" w14:paraId="09BB7114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7614E14C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1A14070A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0D5EC9CD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3.2</w:t>
            </w:r>
          </w:p>
        </w:tc>
        <w:tc>
          <w:tcPr>
            <w:tcW w:w="3715" w:type="dxa"/>
            <w:shd w:val="clear" w:color="auto" w:fill="auto"/>
          </w:tcPr>
          <w:p w14:paraId="087075AC" w14:textId="77777777" w:rsidR="003E3E29" w:rsidRPr="00CE6068" w:rsidRDefault="003E3E29" w:rsidP="00861EC8">
            <w:pPr>
              <w:pStyle w:val="Default"/>
              <w:rPr>
                <w:rStyle w:val="markedcontent"/>
                <w:rFonts w:ascii="Times New Roman" w:hAnsi="Times New Roman" w:cs="Times New Roman"/>
                <w:color w:val="auto"/>
                <w:sz w:val="24"/>
              </w:rPr>
            </w:pPr>
            <w:r w:rsidRPr="00CE6068">
              <w:rPr>
                <w:rFonts w:ascii="Times New Roman" w:hAnsi="Times New Roman" w:cs="Times New Roman"/>
              </w:rPr>
              <w:t>Ograniczenie zjawiska przemocy w rodzinie i problemów z nim związanych na terenie gminy Cieszyn</w:t>
            </w:r>
          </w:p>
        </w:tc>
        <w:tc>
          <w:tcPr>
            <w:tcW w:w="1247" w:type="dxa"/>
            <w:shd w:val="clear" w:color="auto" w:fill="auto"/>
          </w:tcPr>
          <w:p w14:paraId="5D5F03CD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14:paraId="2121B1C8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389853E4" w14:textId="77777777" w:rsidR="003E3E29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53A2CE99" w14:textId="77777777" w:rsidR="008D64B8" w:rsidRPr="00EC4B56" w:rsidRDefault="008D64B8" w:rsidP="008D64B8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C4B56">
              <w:rPr>
                <w:rFonts w:cs="Times New Roman"/>
                <w:bCs/>
                <w:szCs w:val="24"/>
              </w:rPr>
              <w:t>PCPR</w:t>
            </w:r>
          </w:p>
          <w:p w14:paraId="45B7C5E5" w14:textId="77777777" w:rsidR="008D64B8" w:rsidRDefault="008D64B8" w:rsidP="008D6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C4B56">
              <w:rPr>
                <w:rFonts w:cs="Times New Roman"/>
                <w:bCs/>
                <w:szCs w:val="24"/>
              </w:rPr>
              <w:t>PPP</w:t>
            </w:r>
          </w:p>
          <w:p w14:paraId="24AE051F" w14:textId="6D650C5B" w:rsidR="00EB7AEC" w:rsidRPr="00CE6068" w:rsidRDefault="00EB7AEC" w:rsidP="008D6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FF0000"/>
                <w:sz w:val="22"/>
              </w:rPr>
            </w:pPr>
            <w:r>
              <w:rPr>
                <w:rFonts w:cs="Times New Roman"/>
                <w:bCs/>
                <w:szCs w:val="24"/>
              </w:rPr>
              <w:t>ZI</w:t>
            </w:r>
          </w:p>
        </w:tc>
        <w:tc>
          <w:tcPr>
            <w:tcW w:w="2743" w:type="dxa"/>
            <w:shd w:val="clear" w:color="auto" w:fill="auto"/>
          </w:tcPr>
          <w:p w14:paraId="43074A55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 xml:space="preserve">Zgodnie z Gminnym Programem Przeciwdziałania Przemocy w Rodzinie i Ochrony Ofiar Przemocy </w:t>
            </w:r>
            <w:r w:rsidRPr="00CE6068">
              <w:rPr>
                <w:rFonts w:cs="Times New Roman"/>
                <w:bCs/>
                <w:sz w:val="22"/>
              </w:rPr>
              <w:br/>
              <w:t>w Rodzinie Miasta Cieszyna na lata 2021 – 2024</w:t>
            </w:r>
          </w:p>
        </w:tc>
      </w:tr>
      <w:tr w:rsidR="003E3E29" w:rsidRPr="00CE6068" w14:paraId="21BECE56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76EDC9B4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1B5FFC7F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4C666296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3.3</w:t>
            </w:r>
          </w:p>
        </w:tc>
        <w:tc>
          <w:tcPr>
            <w:tcW w:w="3715" w:type="dxa"/>
            <w:shd w:val="clear" w:color="auto" w:fill="auto"/>
          </w:tcPr>
          <w:p w14:paraId="0EE0F527" w14:textId="77777777" w:rsidR="003E3E29" w:rsidRPr="00CE6068" w:rsidRDefault="003E3E29" w:rsidP="00783335">
            <w:pPr>
              <w:pStyle w:val="Default"/>
              <w:spacing w:after="164"/>
              <w:rPr>
                <w:rStyle w:val="markedcontent"/>
                <w:rFonts w:ascii="Times New Roman" w:hAnsi="Times New Roman" w:cs="Times New Roman"/>
              </w:rPr>
            </w:pPr>
            <w:r w:rsidRPr="00CE6068">
              <w:rPr>
                <w:rFonts w:ascii="Times New Roman" w:hAnsi="Times New Roman" w:cs="Times New Roman"/>
              </w:rPr>
              <w:t>Zintensyfikowanie działań profilaktycznych w zakresie przeciwdziałania przemocy w rodzinie</w:t>
            </w:r>
          </w:p>
        </w:tc>
        <w:tc>
          <w:tcPr>
            <w:tcW w:w="1247" w:type="dxa"/>
            <w:shd w:val="clear" w:color="auto" w:fill="auto"/>
          </w:tcPr>
          <w:p w14:paraId="672998C8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14:paraId="41D712AA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1BAEC103" w14:textId="77777777" w:rsidR="003E3E29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2B769ED9" w14:textId="77777777" w:rsidR="008D64B8" w:rsidRPr="00EC4B56" w:rsidRDefault="008D64B8" w:rsidP="008D64B8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C4B56">
              <w:rPr>
                <w:rFonts w:cs="Times New Roman"/>
                <w:bCs/>
                <w:szCs w:val="24"/>
              </w:rPr>
              <w:t>PCPR</w:t>
            </w:r>
          </w:p>
          <w:p w14:paraId="4FB60C12" w14:textId="77777777" w:rsidR="008D64B8" w:rsidRDefault="008D64B8" w:rsidP="008D6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C4B56">
              <w:rPr>
                <w:rFonts w:cs="Times New Roman"/>
                <w:bCs/>
                <w:szCs w:val="24"/>
              </w:rPr>
              <w:t>PPP</w:t>
            </w:r>
          </w:p>
          <w:p w14:paraId="72F3CDB6" w14:textId="0A8B4E33" w:rsidR="00EB7AEC" w:rsidRPr="00CE6068" w:rsidRDefault="00EB7AEC" w:rsidP="008D6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FF0000"/>
                <w:sz w:val="22"/>
              </w:rPr>
            </w:pPr>
            <w:r>
              <w:rPr>
                <w:rFonts w:cs="Times New Roman"/>
                <w:bCs/>
                <w:szCs w:val="24"/>
              </w:rPr>
              <w:t>ZI</w:t>
            </w:r>
          </w:p>
        </w:tc>
        <w:tc>
          <w:tcPr>
            <w:tcW w:w="2743" w:type="dxa"/>
            <w:shd w:val="clear" w:color="auto" w:fill="auto"/>
          </w:tcPr>
          <w:p w14:paraId="0E27A3AD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 xml:space="preserve">Zgodnie z Gminnym Programem Przeciwdziałania Przemocy w Rodzinie i Ochrony Ofiar Przemocy </w:t>
            </w:r>
            <w:r w:rsidRPr="00CE6068">
              <w:rPr>
                <w:rFonts w:cs="Times New Roman"/>
                <w:bCs/>
                <w:sz w:val="22"/>
              </w:rPr>
              <w:br/>
              <w:t>w Rodzinie Miasta Cieszyna na lata 2021 – 2024</w:t>
            </w:r>
          </w:p>
        </w:tc>
      </w:tr>
      <w:tr w:rsidR="003E3E29" w:rsidRPr="00CE6068" w14:paraId="62EFE727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2FFE6C58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4E8F4129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68C3AFE3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3.4</w:t>
            </w:r>
          </w:p>
        </w:tc>
        <w:tc>
          <w:tcPr>
            <w:tcW w:w="3715" w:type="dxa"/>
            <w:shd w:val="clear" w:color="auto" w:fill="auto"/>
          </w:tcPr>
          <w:p w14:paraId="363F8A2E" w14:textId="77777777" w:rsidR="003E3E29" w:rsidRPr="00CE6068" w:rsidRDefault="003E3E29" w:rsidP="00861EC8">
            <w:pPr>
              <w:pStyle w:val="Default"/>
              <w:rPr>
                <w:rStyle w:val="markedcontent"/>
                <w:rFonts w:ascii="Times New Roman" w:hAnsi="Times New Roman" w:cs="Times New Roman"/>
                <w:color w:val="auto"/>
                <w:sz w:val="24"/>
              </w:rPr>
            </w:pPr>
            <w:r w:rsidRPr="00CE6068">
              <w:rPr>
                <w:rFonts w:ascii="Times New Roman" w:hAnsi="Times New Roman" w:cs="Times New Roman"/>
              </w:rPr>
              <w:t>Utrzymanie na dotychczasowym poziomie dostępności oraz zwiększenie skuteczności ochrony oraz wsparcia osób dotkniętych przemocą w rodzinie</w:t>
            </w:r>
          </w:p>
        </w:tc>
        <w:tc>
          <w:tcPr>
            <w:tcW w:w="1247" w:type="dxa"/>
            <w:shd w:val="clear" w:color="auto" w:fill="auto"/>
          </w:tcPr>
          <w:p w14:paraId="3EA4E412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14:paraId="56CE6CD1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1C432291" w14:textId="77777777" w:rsidR="003E3E29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5E7D1A34" w14:textId="77777777" w:rsidR="008D64B8" w:rsidRPr="00EC4B56" w:rsidRDefault="008D64B8" w:rsidP="008D64B8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C4B56">
              <w:rPr>
                <w:rFonts w:cs="Times New Roman"/>
                <w:bCs/>
                <w:szCs w:val="24"/>
              </w:rPr>
              <w:t>PCPR</w:t>
            </w:r>
          </w:p>
          <w:p w14:paraId="2A72A81C" w14:textId="77777777" w:rsidR="008D64B8" w:rsidRDefault="008D64B8" w:rsidP="008D6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C4B56">
              <w:rPr>
                <w:rFonts w:cs="Times New Roman"/>
                <w:bCs/>
                <w:szCs w:val="24"/>
              </w:rPr>
              <w:t>PPP</w:t>
            </w:r>
          </w:p>
          <w:p w14:paraId="48316571" w14:textId="2A6974AA" w:rsidR="00EB7AEC" w:rsidRPr="00CE6068" w:rsidRDefault="00EB7AEC" w:rsidP="008D6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FF0000"/>
                <w:sz w:val="22"/>
              </w:rPr>
            </w:pPr>
            <w:r>
              <w:rPr>
                <w:rFonts w:cs="Times New Roman"/>
                <w:bCs/>
                <w:szCs w:val="24"/>
              </w:rPr>
              <w:t>ZI</w:t>
            </w:r>
          </w:p>
        </w:tc>
        <w:tc>
          <w:tcPr>
            <w:tcW w:w="2743" w:type="dxa"/>
            <w:shd w:val="clear" w:color="auto" w:fill="auto"/>
          </w:tcPr>
          <w:p w14:paraId="2A0D7FE3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 xml:space="preserve">Zgodnie z Gminnym Programem Przeciwdziałania Przemocy w Rodzinie i Ochrony Ofiar Przemocy </w:t>
            </w:r>
            <w:r w:rsidRPr="00CE6068">
              <w:rPr>
                <w:rFonts w:cs="Times New Roman"/>
                <w:bCs/>
                <w:sz w:val="22"/>
              </w:rPr>
              <w:br/>
              <w:t>w Rodzinie Miasta Cieszyna na lata 2021 – 2024</w:t>
            </w:r>
          </w:p>
        </w:tc>
      </w:tr>
      <w:tr w:rsidR="003E3E29" w:rsidRPr="00CE6068" w14:paraId="76CDB417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2883AC25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5E6FCD46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0222DB5D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3.5</w:t>
            </w:r>
          </w:p>
        </w:tc>
        <w:tc>
          <w:tcPr>
            <w:tcW w:w="3715" w:type="dxa"/>
            <w:shd w:val="clear" w:color="auto" w:fill="auto"/>
          </w:tcPr>
          <w:p w14:paraId="0E46259A" w14:textId="77777777" w:rsidR="003E3E29" w:rsidRPr="00CE6068" w:rsidRDefault="003E3E29" w:rsidP="00861EC8">
            <w:pPr>
              <w:pStyle w:val="Default"/>
              <w:rPr>
                <w:rStyle w:val="markedcontent"/>
                <w:rFonts w:ascii="Times New Roman" w:hAnsi="Times New Roman" w:cs="Times New Roman"/>
                <w:color w:val="auto"/>
                <w:sz w:val="24"/>
              </w:rPr>
            </w:pPr>
            <w:r w:rsidRPr="00CE6068">
              <w:rPr>
                <w:rFonts w:ascii="Times New Roman" w:hAnsi="Times New Roman" w:cs="Times New Roman"/>
              </w:rPr>
              <w:t>Zwiększenie skuteczności oddziaływań wobec osób stosujących przemoc w rodzinie</w:t>
            </w:r>
          </w:p>
        </w:tc>
        <w:tc>
          <w:tcPr>
            <w:tcW w:w="1247" w:type="dxa"/>
            <w:shd w:val="clear" w:color="auto" w:fill="auto"/>
          </w:tcPr>
          <w:p w14:paraId="341D3BDF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14:paraId="608EA9F5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7A45E83B" w14:textId="77777777" w:rsidR="003E3E29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1D8CEFB4" w14:textId="77777777" w:rsidR="008D64B8" w:rsidRPr="00EC4B56" w:rsidRDefault="008D64B8" w:rsidP="008D64B8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C4B56">
              <w:rPr>
                <w:rFonts w:cs="Times New Roman"/>
                <w:bCs/>
                <w:szCs w:val="24"/>
              </w:rPr>
              <w:t>PCPR</w:t>
            </w:r>
          </w:p>
          <w:p w14:paraId="5ED0D2CA" w14:textId="77777777" w:rsidR="008D64B8" w:rsidRDefault="008D64B8" w:rsidP="008D6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C4B56">
              <w:rPr>
                <w:rFonts w:cs="Times New Roman"/>
                <w:bCs/>
                <w:szCs w:val="24"/>
              </w:rPr>
              <w:t>PPP</w:t>
            </w:r>
          </w:p>
          <w:p w14:paraId="5C1B14F0" w14:textId="7C3EE435" w:rsidR="00EB7AEC" w:rsidRPr="00CE6068" w:rsidRDefault="00EB7AEC" w:rsidP="008D6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FF0000"/>
                <w:sz w:val="22"/>
              </w:rPr>
            </w:pPr>
            <w:r>
              <w:rPr>
                <w:rFonts w:cs="Times New Roman"/>
                <w:bCs/>
                <w:szCs w:val="24"/>
              </w:rPr>
              <w:t>ZI</w:t>
            </w:r>
          </w:p>
        </w:tc>
        <w:tc>
          <w:tcPr>
            <w:tcW w:w="2743" w:type="dxa"/>
            <w:shd w:val="clear" w:color="auto" w:fill="auto"/>
          </w:tcPr>
          <w:p w14:paraId="15FF1B79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 xml:space="preserve">Zgodnie z Gminnym Programem Przeciwdziałania Przemocy w Rodzinie i Ochrony Ofiar Przemocy </w:t>
            </w:r>
            <w:r w:rsidRPr="00CE6068">
              <w:rPr>
                <w:rFonts w:cs="Times New Roman"/>
                <w:bCs/>
                <w:sz w:val="22"/>
              </w:rPr>
              <w:br/>
              <w:t>w Rodzinie Miasta Cieszyna na lata 2021 – 2024</w:t>
            </w:r>
          </w:p>
        </w:tc>
      </w:tr>
      <w:tr w:rsidR="003E3E29" w:rsidRPr="00CE6068" w14:paraId="618DF9A5" w14:textId="77777777" w:rsidTr="005C58D6">
        <w:trPr>
          <w:trHeight w:val="56"/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4C82CCF7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50FE0E40" w14:textId="77777777" w:rsidR="003E3E29" w:rsidRPr="00CE6068" w:rsidRDefault="003E3E29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sz w:val="22"/>
              </w:rPr>
              <w:t>Podnoszenie kompetencji przedstawicieli instytucji działających w zakresie profilaktyki i rozwiązywania problemów wynikających z uzależnień</w:t>
            </w:r>
            <w:r w:rsidRPr="00CE6068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3D758404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4.1</w:t>
            </w:r>
          </w:p>
        </w:tc>
        <w:tc>
          <w:tcPr>
            <w:tcW w:w="3715" w:type="dxa"/>
            <w:shd w:val="clear" w:color="auto" w:fill="auto"/>
          </w:tcPr>
          <w:p w14:paraId="60567454" w14:textId="4F0963AF" w:rsidR="003E3E29" w:rsidRPr="00CE6068" w:rsidRDefault="003E3E29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sz w:val="22"/>
              </w:rPr>
              <w:t xml:space="preserve">Wspieranie jednostek oświatowo </w:t>
            </w:r>
            <w:r w:rsidR="0083683E">
              <w:rPr>
                <w:rFonts w:cs="Times New Roman"/>
                <w:sz w:val="22"/>
              </w:rPr>
              <w:t>–</w:t>
            </w:r>
            <w:r w:rsidRPr="00CE6068">
              <w:rPr>
                <w:rFonts w:cs="Times New Roman"/>
                <w:sz w:val="22"/>
              </w:rPr>
              <w:t xml:space="preserve"> wychowawczych w realizacji programów profilaktyczno-wychowawczych </w:t>
            </w:r>
          </w:p>
        </w:tc>
        <w:tc>
          <w:tcPr>
            <w:tcW w:w="1247" w:type="dxa"/>
            <w:shd w:val="clear" w:color="auto" w:fill="auto"/>
          </w:tcPr>
          <w:p w14:paraId="6FB9A36A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835" w:type="dxa"/>
            <w:shd w:val="clear" w:color="auto" w:fill="auto"/>
          </w:tcPr>
          <w:p w14:paraId="3FBEFEBC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1D3F5B6C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sz w:val="22"/>
              </w:rPr>
              <w:t>Miejski Ośrodek Pomocy Społecznej</w:t>
            </w:r>
          </w:p>
        </w:tc>
        <w:tc>
          <w:tcPr>
            <w:tcW w:w="2743" w:type="dxa"/>
            <w:shd w:val="clear" w:color="auto" w:fill="auto"/>
          </w:tcPr>
          <w:p w14:paraId="22A31202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Liczba działań</w:t>
            </w:r>
          </w:p>
          <w:p w14:paraId="64F68D0C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3E3E29" w:rsidRPr="00CE6068" w14:paraId="57708C66" w14:textId="77777777" w:rsidTr="005C58D6">
        <w:trPr>
          <w:trHeight w:val="56"/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1EAF2B8D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41267652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7B96072B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4.2</w:t>
            </w:r>
          </w:p>
        </w:tc>
        <w:tc>
          <w:tcPr>
            <w:tcW w:w="3715" w:type="dxa"/>
            <w:shd w:val="clear" w:color="auto" w:fill="auto"/>
          </w:tcPr>
          <w:p w14:paraId="459E0597" w14:textId="74060247" w:rsidR="003E3E29" w:rsidRPr="00CE6068" w:rsidRDefault="003E3E29" w:rsidP="008D64B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CE6068">
              <w:rPr>
                <w:rStyle w:val="markedcontent"/>
                <w:rFonts w:cs="Times New Roman"/>
                <w:sz w:val="22"/>
              </w:rPr>
              <w:t>Zwiększenie skuteczności działań prowadzonych przez Gminną Komisję Rozwiązywania Problemów Alkoholowych, Miejski Ośrodek Pomocy Społecznej oraz inne podmioty</w:t>
            </w:r>
            <w:r w:rsidR="008D64B8"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E6068">
              <w:rPr>
                <w:rStyle w:val="markedcontent"/>
                <w:rFonts w:cs="Times New Roman"/>
                <w:sz w:val="22"/>
              </w:rPr>
              <w:t>działające w obszarze uzależnień</w:t>
            </w:r>
          </w:p>
        </w:tc>
        <w:tc>
          <w:tcPr>
            <w:tcW w:w="1247" w:type="dxa"/>
            <w:shd w:val="clear" w:color="auto" w:fill="auto"/>
          </w:tcPr>
          <w:p w14:paraId="5A494D31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2023 i dalej</w:t>
            </w:r>
          </w:p>
        </w:tc>
        <w:tc>
          <w:tcPr>
            <w:tcW w:w="2835" w:type="dxa"/>
            <w:shd w:val="clear" w:color="auto" w:fill="auto"/>
          </w:tcPr>
          <w:p w14:paraId="49233AC0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0F86717A" w14:textId="77777777" w:rsidR="003E3E29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6791AB71" w14:textId="4A9DD669" w:rsidR="002226A0" w:rsidRPr="00CE6068" w:rsidRDefault="002226A0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2226A0">
              <w:rPr>
                <w:rFonts w:cs="Times New Roman"/>
                <w:bCs/>
                <w:szCs w:val="24"/>
              </w:rPr>
              <w:t>GKRPA</w:t>
            </w:r>
          </w:p>
        </w:tc>
        <w:tc>
          <w:tcPr>
            <w:tcW w:w="2743" w:type="dxa"/>
            <w:shd w:val="clear" w:color="auto" w:fill="auto"/>
          </w:tcPr>
          <w:p w14:paraId="5A6B0A21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 xml:space="preserve">Zgodnie z </w:t>
            </w:r>
            <w:r w:rsidRPr="00CE6068">
              <w:rPr>
                <w:rStyle w:val="markedcontent"/>
                <w:rFonts w:cs="Times New Roman"/>
                <w:sz w:val="22"/>
              </w:rPr>
              <w:t>Gminnym Programem Profilaktyki i Rozwiązywania Problemów Alkoholowych oraz Przeciwdziałania Narkomanii Miasta Cieszyna na rok 2023</w:t>
            </w:r>
          </w:p>
        </w:tc>
      </w:tr>
      <w:tr w:rsidR="003E3E29" w:rsidRPr="00CE6068" w14:paraId="12A3B729" w14:textId="77777777" w:rsidTr="005C58D6">
        <w:trPr>
          <w:trHeight w:val="1386"/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13C6FAED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53950FB7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1888D379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4.3</w:t>
            </w:r>
          </w:p>
        </w:tc>
        <w:tc>
          <w:tcPr>
            <w:tcW w:w="3715" w:type="dxa"/>
            <w:shd w:val="clear" w:color="auto" w:fill="auto"/>
          </w:tcPr>
          <w:p w14:paraId="54258353" w14:textId="77777777" w:rsidR="003E3E29" w:rsidRPr="00CE6068" w:rsidRDefault="003E3E29" w:rsidP="00861EC8">
            <w:pPr>
              <w:spacing w:line="240" w:lineRule="auto"/>
              <w:jc w:val="left"/>
              <w:rPr>
                <w:rStyle w:val="markedcontent"/>
                <w:rFonts w:cs="Times New Roman"/>
                <w:sz w:val="22"/>
              </w:rPr>
            </w:pPr>
            <w:r w:rsidRPr="00CE6068">
              <w:rPr>
                <w:rStyle w:val="markedcontent"/>
                <w:rFonts w:cs="Times New Roman"/>
                <w:sz w:val="22"/>
              </w:rPr>
              <w:t>Wzmacnianie organizacji pozarządowych działających w obszarze rozwiązywania problemów alkoholowych i narkotykowych</w:t>
            </w:r>
          </w:p>
        </w:tc>
        <w:tc>
          <w:tcPr>
            <w:tcW w:w="1247" w:type="dxa"/>
            <w:shd w:val="clear" w:color="auto" w:fill="auto"/>
          </w:tcPr>
          <w:p w14:paraId="3E2BF419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2023 i dalej</w:t>
            </w:r>
          </w:p>
        </w:tc>
        <w:tc>
          <w:tcPr>
            <w:tcW w:w="2835" w:type="dxa"/>
            <w:shd w:val="clear" w:color="auto" w:fill="auto"/>
          </w:tcPr>
          <w:p w14:paraId="374040F8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3B42F9B0" w14:textId="77777777" w:rsidR="003E3E29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3709346C" w14:textId="36678C52" w:rsidR="002226A0" w:rsidRPr="00CE6068" w:rsidRDefault="002226A0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2226A0">
              <w:rPr>
                <w:rFonts w:cs="Times New Roman"/>
                <w:bCs/>
                <w:szCs w:val="24"/>
              </w:rPr>
              <w:t>GKRPA</w:t>
            </w:r>
          </w:p>
        </w:tc>
        <w:tc>
          <w:tcPr>
            <w:tcW w:w="2743" w:type="dxa"/>
            <w:shd w:val="clear" w:color="auto" w:fill="auto"/>
          </w:tcPr>
          <w:p w14:paraId="772CF443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 xml:space="preserve">Zgodnie z </w:t>
            </w:r>
            <w:r w:rsidRPr="00CE6068">
              <w:rPr>
                <w:rStyle w:val="markedcontent"/>
                <w:rFonts w:cs="Times New Roman"/>
                <w:sz w:val="22"/>
              </w:rPr>
              <w:t>Gminnym Programem Profilaktyki i Rozwiązywania Problemów Alkoholowych oraz Przeciwdziałania Narkomanii Miasta Cieszyna na rok 2023</w:t>
            </w:r>
          </w:p>
        </w:tc>
      </w:tr>
      <w:tr w:rsidR="003E3E29" w:rsidRPr="00CE6068" w14:paraId="1F5CBCD1" w14:textId="77777777" w:rsidTr="005C58D6">
        <w:trPr>
          <w:trHeight w:val="1386"/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2DB66D72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4A91882E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4C22176A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4.4</w:t>
            </w:r>
          </w:p>
        </w:tc>
        <w:tc>
          <w:tcPr>
            <w:tcW w:w="3715" w:type="dxa"/>
            <w:shd w:val="clear" w:color="auto" w:fill="auto"/>
          </w:tcPr>
          <w:p w14:paraId="52E91B04" w14:textId="77777777" w:rsidR="003E3E29" w:rsidRPr="00CE6068" w:rsidRDefault="003E3E29" w:rsidP="00861EC8">
            <w:pPr>
              <w:spacing w:line="240" w:lineRule="auto"/>
              <w:jc w:val="left"/>
              <w:rPr>
                <w:rStyle w:val="markedcontent"/>
                <w:rFonts w:cs="Times New Roman"/>
                <w:sz w:val="22"/>
              </w:rPr>
            </w:pPr>
            <w:r w:rsidRPr="00CE6068">
              <w:rPr>
                <w:rFonts w:cs="Times New Roman"/>
                <w:sz w:val="22"/>
              </w:rPr>
              <w:t>Zwiększenie poziomu kompetencji przedstawicieli instytucji i podmiotów realizujących zadania z zakresu przeciwdziałania przemocy w rodzinie</w:t>
            </w:r>
          </w:p>
        </w:tc>
        <w:tc>
          <w:tcPr>
            <w:tcW w:w="1247" w:type="dxa"/>
            <w:shd w:val="clear" w:color="auto" w:fill="auto"/>
          </w:tcPr>
          <w:p w14:paraId="53BE5CAB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2022-2024</w:t>
            </w:r>
          </w:p>
        </w:tc>
        <w:tc>
          <w:tcPr>
            <w:tcW w:w="2835" w:type="dxa"/>
            <w:shd w:val="clear" w:color="auto" w:fill="auto"/>
          </w:tcPr>
          <w:p w14:paraId="48F5DB65" w14:textId="77777777" w:rsidR="003E3E29" w:rsidRPr="00CE6068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MOPS</w:t>
            </w:r>
          </w:p>
          <w:p w14:paraId="398E3433" w14:textId="77777777" w:rsidR="003E3E29" w:rsidRDefault="003E3E29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UM</w:t>
            </w:r>
          </w:p>
          <w:p w14:paraId="46C2B3ED" w14:textId="77777777" w:rsidR="008D64B8" w:rsidRPr="00EC4B56" w:rsidRDefault="008D64B8" w:rsidP="008D64B8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C4B56">
              <w:rPr>
                <w:rFonts w:cs="Times New Roman"/>
                <w:bCs/>
                <w:szCs w:val="24"/>
              </w:rPr>
              <w:t>PCPR</w:t>
            </w:r>
          </w:p>
          <w:p w14:paraId="51021C96" w14:textId="77777777" w:rsidR="008D64B8" w:rsidRDefault="008D64B8" w:rsidP="008D6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EC4B56">
              <w:rPr>
                <w:rFonts w:cs="Times New Roman"/>
                <w:bCs/>
                <w:szCs w:val="24"/>
              </w:rPr>
              <w:t>PPP</w:t>
            </w:r>
          </w:p>
          <w:p w14:paraId="1AEE9247" w14:textId="7EF7A400" w:rsidR="00EB7AEC" w:rsidRPr="00CE6068" w:rsidRDefault="00EB7AEC" w:rsidP="008D6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FF0000"/>
                <w:sz w:val="22"/>
              </w:rPr>
            </w:pPr>
            <w:r>
              <w:rPr>
                <w:rFonts w:cs="Times New Roman"/>
                <w:bCs/>
                <w:szCs w:val="24"/>
              </w:rPr>
              <w:t>ZI</w:t>
            </w:r>
          </w:p>
        </w:tc>
        <w:tc>
          <w:tcPr>
            <w:tcW w:w="2743" w:type="dxa"/>
            <w:shd w:val="clear" w:color="auto" w:fill="auto"/>
          </w:tcPr>
          <w:p w14:paraId="4D6E6670" w14:textId="77777777" w:rsidR="003E3E29" w:rsidRPr="00CE6068" w:rsidRDefault="003E3E29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 xml:space="preserve">Zgodnie z Gminnym Programem Przeciwdziałania Przemocy w Rodzinie i Ochrony Ofiar Przemocy </w:t>
            </w:r>
            <w:r w:rsidRPr="00CE6068">
              <w:rPr>
                <w:rFonts w:cs="Times New Roman"/>
                <w:bCs/>
                <w:sz w:val="22"/>
              </w:rPr>
              <w:br/>
              <w:t>w Rodzinie Miasta Cieszyna na lata 2021 – 2024</w:t>
            </w:r>
          </w:p>
        </w:tc>
      </w:tr>
      <w:tr w:rsidR="003E3E29" w:rsidRPr="00CE6068" w14:paraId="4170B66E" w14:textId="77777777" w:rsidTr="005C58D6">
        <w:trPr>
          <w:trHeight w:val="56"/>
          <w:tblHeader/>
          <w:jc w:val="center"/>
        </w:trPr>
        <w:tc>
          <w:tcPr>
            <w:tcW w:w="2830" w:type="dxa"/>
            <w:gridSpan w:val="2"/>
            <w:shd w:val="clear" w:color="auto" w:fill="D9E2F3" w:themeFill="accent1" w:themeFillTint="33"/>
          </w:tcPr>
          <w:p w14:paraId="43C46781" w14:textId="77777777" w:rsidR="003E3E29" w:rsidRPr="00CE6068" w:rsidRDefault="003E3E29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lastRenderedPageBreak/>
              <w:t>Uzasadnienie dla wyboru priorytetu</w:t>
            </w:r>
          </w:p>
          <w:p w14:paraId="60C3A7F0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220" w:type="dxa"/>
            <w:gridSpan w:val="5"/>
            <w:shd w:val="clear" w:color="auto" w:fill="auto"/>
          </w:tcPr>
          <w:p w14:paraId="4D0E877D" w14:textId="77777777" w:rsidR="003E3E29" w:rsidRPr="00CE6068" w:rsidRDefault="003E3E29" w:rsidP="005C58D6">
            <w:pPr>
              <w:spacing w:line="240" w:lineRule="auto"/>
              <w:rPr>
                <w:rFonts w:cs="Times New Roman"/>
                <w:sz w:val="22"/>
              </w:rPr>
            </w:pPr>
            <w:r w:rsidRPr="00CE6068">
              <w:rPr>
                <w:rFonts w:cs="Times New Roman"/>
                <w:sz w:val="22"/>
              </w:rPr>
              <w:t xml:space="preserve">Uzależnienia od substancji psychoaktywnych stanowią poważne zagrożenie dla zdrowia publicznego. Wg danych Światowej Organizacji Zdrowia rocznie umiera z przyczyn mających związek ze spożyciem alkoholu około 2,5 miliona osób na całym świecie, z czego aż 13% stanowią ludzie młodzi, w przedziale wiekowym 25-29 lat. Zgodnie z szacunkami alkohol jest odpowiedzialny za około 5,9% wszystkich zgonów na świecie i dodatkowo odpowiada za 5,1% przewlekłych stanów chorobowych i niepełnosprawności. Z kolei w skali całego świata, co najmniej raz po jakiś narkotyk sięgnęło 250 milionów osób w wieku między 15 a 64 rokiem życia. Z tej liczby blisko 12% (29 milionów osób) cierpi z powodu szkód zdrowotnych wywołanych spożywaniem narkotyków. Poza negatywnymi konsekwencjami zdrowotnymi uzależnienia od substancji psychoaktywnych, bardzo ważne jest zwrócenie uwagi na szkody społeczne. Największe krzywdy w tym przypadku dotykają członków rodziny osoby uzależnionej. Niejednokrotnie z nadużywaniem substancji psychoaktywnych związana jest przemoc w rodzinie, negatywne wzorce rodzicielskie, trudności ekonomiczne. Dodatkowo osoba uzależniona nierzadko zaniedbuje obowiązki rodzinne, a także zawodowe, doprowadzając często do utraty pracy, co w konsekwencji wpływa na funkcjonowanie ekonomiczne całej rodziny. Zaniedbaniu ulegają także więzi społeczne. </w:t>
            </w:r>
          </w:p>
        </w:tc>
      </w:tr>
    </w:tbl>
    <w:p w14:paraId="57D4193D" w14:textId="77777777" w:rsidR="003E3E29" w:rsidRPr="00AE700B" w:rsidRDefault="003E3E29" w:rsidP="004278AE">
      <w:pPr>
        <w:rPr>
          <w:b/>
          <w:szCs w:val="20"/>
        </w:rPr>
      </w:pPr>
    </w:p>
    <w:p w14:paraId="1F0164E7" w14:textId="77777777" w:rsidR="004278AE" w:rsidRPr="00AE700B" w:rsidRDefault="004278AE" w:rsidP="004278AE">
      <w:pPr>
        <w:rPr>
          <w:sz w:val="20"/>
          <w:szCs w:val="20"/>
        </w:rPr>
      </w:pPr>
    </w:p>
    <w:p w14:paraId="7D299AC1" w14:textId="77777777" w:rsidR="004278AE" w:rsidRPr="00AE700B" w:rsidRDefault="004278AE" w:rsidP="004278AE">
      <w:pPr>
        <w:rPr>
          <w:sz w:val="20"/>
          <w:szCs w:val="20"/>
        </w:rPr>
        <w:sectPr w:rsidR="004278AE" w:rsidRPr="00AE700B" w:rsidSect="00755ECA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022E536" w14:textId="77777777" w:rsidR="004278AE" w:rsidRPr="00AE700B" w:rsidRDefault="004278AE" w:rsidP="004278AE">
      <w:pPr>
        <w:rPr>
          <w:b/>
          <w:szCs w:val="20"/>
        </w:rPr>
      </w:pPr>
      <w:bookmarkStart w:id="247" w:name="_Toc133489321"/>
      <w:r w:rsidRPr="002A7BD7">
        <w:rPr>
          <w:rStyle w:val="Nagwek2Znak"/>
        </w:rPr>
        <w:lastRenderedPageBreak/>
        <w:t>PRIORYTET 5: Promocja zdrowia psychicznego</w:t>
      </w:r>
      <w:bookmarkEnd w:id="247"/>
      <w:r w:rsidRPr="00AE700B">
        <w:rPr>
          <w:b/>
          <w:szCs w:val="20"/>
        </w:rPr>
        <w:t xml:space="preserve"> jako wyraz realizacji celu operacyjnego 3 Narodowego Programu Zdrowia na lata 2021-2025 (</w:t>
      </w:r>
      <w:r w:rsidRPr="00AE700B">
        <w:rPr>
          <w:b/>
          <w:i/>
          <w:szCs w:val="20"/>
        </w:rPr>
        <w:t>promocja zdrowia psychicznego</w:t>
      </w:r>
      <w:r w:rsidRPr="00AE700B">
        <w:rPr>
          <w:b/>
          <w:szCs w:val="20"/>
        </w:rPr>
        <w:t>), Priorytetu 5 Priorytetów zdrowotnych określonych Rozporządzeniem Ministra Zdrowia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z</w:t>
      </w:r>
      <w:r>
        <w:rPr>
          <w:b/>
          <w:szCs w:val="20"/>
        </w:rPr>
        <w:t> </w:t>
      </w:r>
      <w:r w:rsidRPr="00AE700B">
        <w:rPr>
          <w:b/>
          <w:szCs w:val="20"/>
        </w:rPr>
        <w:t>dnia 27 lutego 2018 r.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w</w:t>
      </w:r>
      <w:r>
        <w:rPr>
          <w:b/>
          <w:szCs w:val="20"/>
        </w:rPr>
        <w:t> </w:t>
      </w:r>
      <w:r w:rsidRPr="00AE700B">
        <w:rPr>
          <w:b/>
          <w:szCs w:val="20"/>
        </w:rPr>
        <w:t>sprawie priorytetów zdrowotnych (</w:t>
      </w:r>
      <w:r w:rsidRPr="00AE700B">
        <w:rPr>
          <w:b/>
          <w:i/>
          <w:szCs w:val="20"/>
        </w:rPr>
        <w:t>Zapobieganie, leczenie</w:t>
      </w:r>
      <w:r>
        <w:rPr>
          <w:b/>
          <w:i/>
          <w:szCs w:val="20"/>
        </w:rPr>
        <w:t xml:space="preserve"> </w:t>
      </w:r>
      <w:r w:rsidRPr="00AE700B">
        <w:rPr>
          <w:b/>
          <w:i/>
          <w:szCs w:val="20"/>
        </w:rPr>
        <w:t>i</w:t>
      </w:r>
      <w:r>
        <w:rPr>
          <w:b/>
          <w:i/>
          <w:szCs w:val="20"/>
        </w:rPr>
        <w:t> </w:t>
      </w:r>
      <w:r w:rsidRPr="00AE700B">
        <w:rPr>
          <w:b/>
          <w:i/>
          <w:szCs w:val="20"/>
        </w:rPr>
        <w:t>rehabilitacja zaburzeń psychicznych</w:t>
      </w:r>
      <w:r w:rsidRPr="00AE700B">
        <w:rPr>
          <w:b/>
          <w:szCs w:val="20"/>
        </w:rPr>
        <w:t>) oraz celów głównych Narodowego Programu Ochrony Zdrowia Psychicznego na lata 2017–2022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567"/>
        <w:gridCol w:w="3828"/>
        <w:gridCol w:w="1275"/>
        <w:gridCol w:w="2977"/>
        <w:gridCol w:w="2552"/>
      </w:tblGrid>
      <w:tr w:rsidR="00AD01BA" w:rsidRPr="006B7649" w14:paraId="3AFC403D" w14:textId="77777777" w:rsidTr="005C58D6">
        <w:trPr>
          <w:trHeight w:val="470"/>
          <w:tblHeader/>
          <w:jc w:val="center"/>
        </w:trPr>
        <w:tc>
          <w:tcPr>
            <w:tcW w:w="2830" w:type="dxa"/>
            <w:gridSpan w:val="2"/>
            <w:shd w:val="clear" w:color="auto" w:fill="4472C4" w:themeFill="accent1"/>
            <w:vAlign w:val="center"/>
          </w:tcPr>
          <w:p w14:paraId="77ED9D7C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Cel operacyjny</w:t>
            </w:r>
          </w:p>
        </w:tc>
        <w:tc>
          <w:tcPr>
            <w:tcW w:w="4395" w:type="dxa"/>
            <w:gridSpan w:val="2"/>
            <w:shd w:val="clear" w:color="auto" w:fill="4472C4" w:themeFill="accent1"/>
            <w:vAlign w:val="center"/>
          </w:tcPr>
          <w:p w14:paraId="71BF9DA6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Zaplanowane interwencje</w:t>
            </w:r>
          </w:p>
        </w:tc>
        <w:tc>
          <w:tcPr>
            <w:tcW w:w="1275" w:type="dxa"/>
            <w:shd w:val="clear" w:color="auto" w:fill="4472C4" w:themeFill="accent1"/>
            <w:vAlign w:val="center"/>
          </w:tcPr>
          <w:p w14:paraId="5F0FD008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Czas realizacji</w:t>
            </w:r>
          </w:p>
        </w:tc>
        <w:tc>
          <w:tcPr>
            <w:tcW w:w="2977" w:type="dxa"/>
            <w:shd w:val="clear" w:color="auto" w:fill="4472C4" w:themeFill="accent1"/>
            <w:vAlign w:val="center"/>
          </w:tcPr>
          <w:p w14:paraId="7CAC9DF1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Podmioty realizujące</w:t>
            </w:r>
          </w:p>
        </w:tc>
        <w:tc>
          <w:tcPr>
            <w:tcW w:w="2552" w:type="dxa"/>
            <w:shd w:val="clear" w:color="auto" w:fill="4472C4" w:themeFill="accent1"/>
            <w:vAlign w:val="center"/>
          </w:tcPr>
          <w:p w14:paraId="05341AFE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Miernik efektywności</w:t>
            </w:r>
          </w:p>
        </w:tc>
      </w:tr>
      <w:tr w:rsidR="00AD01BA" w:rsidRPr="006B7649" w14:paraId="225D5B0F" w14:textId="77777777" w:rsidTr="005C58D6">
        <w:trPr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7A394650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024B6952" w14:textId="77777777" w:rsidR="00AD01BA" w:rsidRPr="006B7649" w:rsidRDefault="00AD01BA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 xml:space="preserve">Ochrona zdrowia psychicznego mieszkańców miasta </w:t>
            </w:r>
          </w:p>
        </w:tc>
        <w:tc>
          <w:tcPr>
            <w:tcW w:w="567" w:type="dxa"/>
            <w:shd w:val="clear" w:color="auto" w:fill="auto"/>
          </w:tcPr>
          <w:p w14:paraId="221424D1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14:paraId="79D517FA" w14:textId="77777777" w:rsidR="00AD01BA" w:rsidRPr="006B7649" w:rsidRDefault="00AD01BA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>Działania informacyjno-edukacyjne, kierowane do młodzieży i społeczności szkolnej, realizowane w szkołach, dla których organem prowadzącym jest UM</w:t>
            </w:r>
          </w:p>
        </w:tc>
        <w:tc>
          <w:tcPr>
            <w:tcW w:w="1275" w:type="dxa"/>
            <w:shd w:val="clear" w:color="auto" w:fill="auto"/>
          </w:tcPr>
          <w:p w14:paraId="7F05CF8C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1CF82646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>UM</w:t>
            </w:r>
          </w:p>
          <w:p w14:paraId="76E0FB02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>Placówki oświatowe</w:t>
            </w:r>
          </w:p>
          <w:p w14:paraId="300A62AE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97876DE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Liczba działań</w:t>
            </w:r>
          </w:p>
          <w:p w14:paraId="3D74EB54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Liczba uczestników</w:t>
            </w:r>
          </w:p>
          <w:p w14:paraId="4974D6B3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AD01BA" w:rsidRPr="006B7649" w14:paraId="61FBF9C5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727B139B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76AC143F" w14:textId="77777777" w:rsidR="00AD01BA" w:rsidRPr="006B7649" w:rsidRDefault="00AD01BA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291A74D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68CC1CE5" w14:textId="77777777" w:rsidR="00AD01BA" w:rsidRPr="006B7649" w:rsidRDefault="00AD01BA" w:rsidP="00861EC8">
            <w:pPr>
              <w:tabs>
                <w:tab w:val="left" w:pos="851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  <w:r w:rsidRPr="006B7649">
              <w:rPr>
                <w:rFonts w:eastAsia="Times New Roman" w:cs="Times New Roman"/>
                <w:sz w:val="22"/>
                <w:lang w:eastAsia="pl-PL"/>
              </w:rPr>
              <w:t>Specjalistyczna pomoc dla dzieci ze specjalnymi potrzebami rozwojowymi i edukacyjnymi</w:t>
            </w:r>
          </w:p>
          <w:p w14:paraId="797D7AEB" w14:textId="77777777" w:rsidR="00AD01BA" w:rsidRPr="006B7649" w:rsidRDefault="00AD01BA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2"/>
              </w:rPr>
            </w:pPr>
            <w:r w:rsidRPr="006B7649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DE181A1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2F36EBDC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 xml:space="preserve">UM </w:t>
            </w:r>
          </w:p>
          <w:p w14:paraId="69031FC0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 xml:space="preserve">ZPPP </w:t>
            </w:r>
          </w:p>
          <w:p w14:paraId="37E5F7DF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>Placówki oświatowe</w:t>
            </w:r>
          </w:p>
        </w:tc>
        <w:tc>
          <w:tcPr>
            <w:tcW w:w="2552" w:type="dxa"/>
            <w:shd w:val="clear" w:color="auto" w:fill="auto"/>
          </w:tcPr>
          <w:p w14:paraId="0C62E7CD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Liczba działań</w:t>
            </w:r>
          </w:p>
          <w:p w14:paraId="49636961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Liczba uczestników</w:t>
            </w:r>
          </w:p>
          <w:p w14:paraId="05CE9A24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AD01BA" w:rsidRPr="006B7649" w14:paraId="5481FC5B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1AA9D83B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00D904DD" w14:textId="77777777" w:rsidR="00AD01BA" w:rsidRPr="006B7649" w:rsidRDefault="00AD01BA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09C32F5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235B9BFA" w14:textId="77777777" w:rsidR="00AD01BA" w:rsidRPr="006B7649" w:rsidRDefault="00AD01BA" w:rsidP="00861EC8">
            <w:pPr>
              <w:tabs>
                <w:tab w:val="left" w:pos="851"/>
              </w:tabs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6B7649">
              <w:rPr>
                <w:rStyle w:val="markedcontent"/>
                <w:rFonts w:cs="Times New Roman"/>
                <w:sz w:val="22"/>
              </w:rPr>
              <w:t>Organizacja systemu poradnictwa i pomocy w stanach kryzysu psychicznego</w:t>
            </w:r>
          </w:p>
        </w:tc>
        <w:tc>
          <w:tcPr>
            <w:tcW w:w="1275" w:type="dxa"/>
            <w:shd w:val="clear" w:color="auto" w:fill="auto"/>
          </w:tcPr>
          <w:p w14:paraId="0C7B82EE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795A89A9" w14:textId="77777777" w:rsidR="00AD01BA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>UM</w:t>
            </w:r>
          </w:p>
          <w:p w14:paraId="21600C80" w14:textId="77777777" w:rsidR="00AD01BA" w:rsidRPr="00167BD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Podmioty wykonujące działalność leczniczą</w:t>
            </w:r>
          </w:p>
        </w:tc>
        <w:tc>
          <w:tcPr>
            <w:tcW w:w="2552" w:type="dxa"/>
            <w:shd w:val="clear" w:color="auto" w:fill="auto"/>
          </w:tcPr>
          <w:p w14:paraId="7CCC3C2D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Liczba działań</w:t>
            </w:r>
          </w:p>
          <w:p w14:paraId="422D7499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Liczba uczestników</w:t>
            </w:r>
          </w:p>
          <w:p w14:paraId="64DEDAEF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AD01BA" w:rsidRPr="006B7649" w14:paraId="49B78D38" w14:textId="77777777" w:rsidTr="005C58D6">
        <w:trPr>
          <w:trHeight w:val="1210"/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19BB20BA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3AE3481A" w14:textId="77777777" w:rsidR="00AD01BA" w:rsidRPr="006B7649" w:rsidRDefault="00AD01BA" w:rsidP="005C58D6">
            <w:pPr>
              <w:tabs>
                <w:tab w:val="left" w:pos="851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>Z</w:t>
            </w:r>
            <w:r w:rsidRPr="006B7649">
              <w:rPr>
                <w:rFonts w:cs="Times New Roman"/>
                <w:bCs/>
                <w:sz w:val="22"/>
              </w:rPr>
              <w:t>apewnienie zróżnicowanych form pomocy i oparcia społecznego dla osób z zaburzeniami psychicznymi</w:t>
            </w:r>
          </w:p>
        </w:tc>
        <w:tc>
          <w:tcPr>
            <w:tcW w:w="567" w:type="dxa"/>
            <w:shd w:val="clear" w:color="auto" w:fill="auto"/>
          </w:tcPr>
          <w:p w14:paraId="3C51E0B1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14:paraId="2C25B893" w14:textId="77777777" w:rsidR="00AD01BA" w:rsidRPr="006B7649" w:rsidRDefault="00AD01BA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cs="Times New Roman"/>
                <w:bCs/>
                <w:iCs/>
                <w:sz w:val="22"/>
              </w:rPr>
              <w:t>Działalność</w:t>
            </w:r>
            <w:r w:rsidRPr="006B7649">
              <w:rPr>
                <w:rFonts w:cs="Times New Roman"/>
                <w:bCs/>
                <w:iCs/>
                <w:sz w:val="22"/>
              </w:rPr>
              <w:t xml:space="preserve"> na terenie ZZOZ w Cieszynie Poradni Zdrowia Psychicznego dla dzieci i młodzieży  </w:t>
            </w:r>
          </w:p>
        </w:tc>
        <w:tc>
          <w:tcPr>
            <w:tcW w:w="1275" w:type="dxa"/>
            <w:shd w:val="clear" w:color="auto" w:fill="auto"/>
          </w:tcPr>
          <w:p w14:paraId="3E26A3D0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2023-2026</w:t>
            </w:r>
          </w:p>
        </w:tc>
        <w:tc>
          <w:tcPr>
            <w:tcW w:w="2977" w:type="dxa"/>
            <w:shd w:val="clear" w:color="auto" w:fill="auto"/>
          </w:tcPr>
          <w:p w14:paraId="6B67362E" w14:textId="77777777" w:rsidR="00AD01BA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 xml:space="preserve">UM </w:t>
            </w:r>
          </w:p>
          <w:p w14:paraId="719677D2" w14:textId="77777777" w:rsidR="00AD01BA" w:rsidRPr="00CE6068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Podmioty wykonujące działalność leczniczą</w:t>
            </w:r>
          </w:p>
          <w:p w14:paraId="347FAFE5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14:paraId="218BC0BB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96D85ED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Zgodnie z Gminnym Programem Rewitalizacji Miasta Cieszyna do roku 2026</w:t>
            </w:r>
          </w:p>
        </w:tc>
      </w:tr>
      <w:tr w:rsidR="00AD01BA" w:rsidRPr="006B7649" w14:paraId="6E801867" w14:textId="77777777" w:rsidTr="005C58D6">
        <w:trPr>
          <w:trHeight w:val="699"/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21B1790F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307DF484" w14:textId="77777777" w:rsidR="00AD01BA" w:rsidRPr="006B7649" w:rsidRDefault="00AD01BA" w:rsidP="005C58D6">
            <w:pPr>
              <w:tabs>
                <w:tab w:val="left" w:pos="851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1A2B0A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14:paraId="65F21C96" w14:textId="77777777" w:rsidR="00AD01BA" w:rsidRPr="006B7649" w:rsidRDefault="00AD01BA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6B7649">
              <w:rPr>
                <w:rFonts w:cs="Times New Roman"/>
                <w:bCs/>
                <w:iCs/>
                <w:sz w:val="22"/>
              </w:rPr>
              <w:t>Utworzenie w ramach Oddziału Psychiatrii</w:t>
            </w:r>
            <w:r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6B7649">
              <w:rPr>
                <w:rFonts w:cs="Times New Roman"/>
                <w:bCs/>
                <w:iCs/>
                <w:sz w:val="22"/>
              </w:rPr>
              <w:t>pododdziału zajmującego się leczeniem</w:t>
            </w:r>
            <w:r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6B7649">
              <w:rPr>
                <w:rFonts w:cs="Times New Roman"/>
                <w:bCs/>
                <w:iCs/>
                <w:sz w:val="22"/>
              </w:rPr>
              <w:t>alkoholowym zespołów abstynencyjnych tzw.</w:t>
            </w:r>
            <w:r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6B7649">
              <w:rPr>
                <w:rFonts w:cs="Times New Roman"/>
                <w:bCs/>
                <w:iCs/>
                <w:sz w:val="22"/>
              </w:rPr>
              <w:t>detoks</w:t>
            </w:r>
          </w:p>
        </w:tc>
        <w:tc>
          <w:tcPr>
            <w:tcW w:w="1275" w:type="dxa"/>
            <w:shd w:val="clear" w:color="auto" w:fill="auto"/>
          </w:tcPr>
          <w:p w14:paraId="143F8D5F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2023-2026</w:t>
            </w:r>
          </w:p>
        </w:tc>
        <w:tc>
          <w:tcPr>
            <w:tcW w:w="2977" w:type="dxa"/>
            <w:shd w:val="clear" w:color="auto" w:fill="auto"/>
          </w:tcPr>
          <w:p w14:paraId="651F380C" w14:textId="77777777" w:rsidR="00AD01BA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 xml:space="preserve">UM </w:t>
            </w:r>
          </w:p>
          <w:p w14:paraId="79B60996" w14:textId="77777777" w:rsidR="00AD01BA" w:rsidRPr="00CE6068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CE6068">
              <w:rPr>
                <w:rFonts w:cs="Times New Roman"/>
                <w:bCs/>
                <w:sz w:val="22"/>
              </w:rPr>
              <w:t>Podmioty wykonujące działalność leczniczą</w:t>
            </w:r>
          </w:p>
          <w:p w14:paraId="579AA88A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14:paraId="6340A972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2B16929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Zgodnie z Gminnym Programem Rewitalizacji Miasta Cieszyna do roku 2026</w:t>
            </w:r>
          </w:p>
          <w:p w14:paraId="2B1C0F34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AD01BA" w:rsidRPr="006B7649" w14:paraId="349676DC" w14:textId="77777777" w:rsidTr="005C58D6">
        <w:trPr>
          <w:trHeight w:val="699"/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43351171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65EAF6C9" w14:textId="77777777" w:rsidR="00AD01BA" w:rsidRPr="006B7649" w:rsidRDefault="00AD01BA" w:rsidP="005C58D6">
            <w:pPr>
              <w:tabs>
                <w:tab w:val="left" w:pos="851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20A7BF4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2.3</w:t>
            </w:r>
          </w:p>
        </w:tc>
        <w:tc>
          <w:tcPr>
            <w:tcW w:w="3828" w:type="dxa"/>
            <w:shd w:val="clear" w:color="auto" w:fill="auto"/>
          </w:tcPr>
          <w:p w14:paraId="6741E793" w14:textId="77777777" w:rsidR="00AD01BA" w:rsidRPr="006B7649" w:rsidRDefault="00AD01BA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</w:pPr>
            <w:r w:rsidRPr="006B7649">
              <w:rPr>
                <w:rFonts w:cs="Times New Roman"/>
                <w:bCs/>
                <w:iCs/>
                <w:sz w:val="22"/>
              </w:rPr>
              <w:t>Przystosowanie budynku miejskiego użytkowanego</w:t>
            </w:r>
            <w:r>
              <w:rPr>
                <w:rFonts w:cs="Times New Roman"/>
                <w:bCs/>
                <w:iCs/>
                <w:sz w:val="22"/>
              </w:rPr>
              <w:t xml:space="preserve"> przez S</w:t>
            </w:r>
            <w:r w:rsidRPr="006B7649">
              <w:rPr>
                <w:rFonts w:cs="Times New Roman"/>
                <w:bCs/>
                <w:iCs/>
                <w:sz w:val="22"/>
              </w:rPr>
              <w:t>towarzyszenie Pomocy Wzajemnej „Być</w:t>
            </w:r>
            <w:r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6B7649">
              <w:rPr>
                <w:rFonts w:cs="Times New Roman"/>
                <w:bCs/>
                <w:iCs/>
                <w:sz w:val="22"/>
              </w:rPr>
              <w:t>razem” do możliwości korzystania z pomocy psychologiczno-prawnej</w:t>
            </w:r>
          </w:p>
        </w:tc>
        <w:tc>
          <w:tcPr>
            <w:tcW w:w="1275" w:type="dxa"/>
            <w:shd w:val="clear" w:color="auto" w:fill="auto"/>
          </w:tcPr>
          <w:p w14:paraId="665DEB7D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2023-2026</w:t>
            </w:r>
          </w:p>
        </w:tc>
        <w:tc>
          <w:tcPr>
            <w:tcW w:w="2977" w:type="dxa"/>
            <w:shd w:val="clear" w:color="auto" w:fill="auto"/>
          </w:tcPr>
          <w:p w14:paraId="3C1FF945" w14:textId="77777777" w:rsidR="00AD01BA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 xml:space="preserve">UM </w:t>
            </w:r>
          </w:p>
          <w:p w14:paraId="31AAA442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S</w:t>
            </w:r>
            <w:r w:rsidRPr="006B7649">
              <w:rPr>
                <w:rFonts w:cs="Times New Roman"/>
                <w:bCs/>
                <w:iCs/>
                <w:sz w:val="22"/>
              </w:rPr>
              <w:t>towarzyszenie Pomocy Wzajemnej „Być</w:t>
            </w:r>
            <w:r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6B7649">
              <w:rPr>
                <w:rFonts w:cs="Times New Roman"/>
                <w:bCs/>
                <w:iCs/>
                <w:sz w:val="22"/>
              </w:rPr>
              <w:t>razem”</w:t>
            </w:r>
          </w:p>
          <w:p w14:paraId="7A6C49CC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757FE70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Zgodnie z Gminnym Programem Rewitalizacji Miasta Cieszyna do roku 2026</w:t>
            </w:r>
          </w:p>
          <w:p w14:paraId="75C8D4BE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AD01BA" w:rsidRPr="006B7649" w14:paraId="111DBB85" w14:textId="77777777" w:rsidTr="005C58D6">
        <w:trPr>
          <w:trHeight w:val="885"/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0B5A96E3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2D5B4873" w14:textId="77777777" w:rsidR="00AD01BA" w:rsidRPr="006B7649" w:rsidRDefault="00AD01BA" w:rsidP="005C58D6">
            <w:pPr>
              <w:tabs>
                <w:tab w:val="left" w:pos="851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1F73048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2.4</w:t>
            </w:r>
          </w:p>
        </w:tc>
        <w:tc>
          <w:tcPr>
            <w:tcW w:w="3828" w:type="dxa"/>
            <w:shd w:val="clear" w:color="auto" w:fill="auto"/>
          </w:tcPr>
          <w:p w14:paraId="2303FF18" w14:textId="77777777" w:rsidR="00AD01BA" w:rsidRPr="006B7649" w:rsidRDefault="00AD01BA" w:rsidP="00861E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7649">
              <w:rPr>
                <w:rStyle w:val="markedcontent"/>
                <w:rFonts w:ascii="Times New Roman" w:hAnsi="Times New Roman" w:cs="Times New Roman"/>
              </w:rPr>
              <w:t>Zwiększenie integracji społecznej osób z zaburzeniami psychicznymi</w:t>
            </w:r>
          </w:p>
        </w:tc>
        <w:tc>
          <w:tcPr>
            <w:tcW w:w="1275" w:type="dxa"/>
            <w:shd w:val="clear" w:color="auto" w:fill="auto"/>
          </w:tcPr>
          <w:p w14:paraId="6B5DF363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0E4F1B99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>UM</w:t>
            </w:r>
          </w:p>
          <w:p w14:paraId="0BE26F2A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MOPS</w:t>
            </w:r>
          </w:p>
        </w:tc>
        <w:tc>
          <w:tcPr>
            <w:tcW w:w="2552" w:type="dxa"/>
            <w:shd w:val="clear" w:color="auto" w:fill="auto"/>
          </w:tcPr>
          <w:p w14:paraId="08CF42AD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Liczba działań</w:t>
            </w:r>
          </w:p>
          <w:p w14:paraId="123DA4F7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Liczba uczestników</w:t>
            </w:r>
          </w:p>
          <w:p w14:paraId="61EE6175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AD01BA" w:rsidRPr="006B7649" w14:paraId="18DF29BC" w14:textId="77777777" w:rsidTr="005C58D6">
        <w:trPr>
          <w:trHeight w:val="885"/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3CAF9404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36CE27DC" w14:textId="77777777" w:rsidR="00AD01BA" w:rsidRPr="006B7649" w:rsidRDefault="00AD01BA" w:rsidP="005C58D6">
            <w:pPr>
              <w:tabs>
                <w:tab w:val="left" w:pos="851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DDBE490" w14:textId="77777777" w:rsidR="00AD01BA" w:rsidRPr="006B7649" w:rsidRDefault="00AD01BA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2.5</w:t>
            </w:r>
          </w:p>
        </w:tc>
        <w:tc>
          <w:tcPr>
            <w:tcW w:w="3828" w:type="dxa"/>
            <w:shd w:val="clear" w:color="auto" w:fill="auto"/>
          </w:tcPr>
          <w:p w14:paraId="17DC2049" w14:textId="77777777" w:rsidR="00AD01BA" w:rsidRPr="006B7649" w:rsidRDefault="00AD01BA" w:rsidP="00861EC8">
            <w:pPr>
              <w:spacing w:line="240" w:lineRule="auto"/>
              <w:jc w:val="left"/>
              <w:rPr>
                <w:rStyle w:val="markedcontent"/>
                <w:rFonts w:cs="Times New Roman"/>
                <w:bCs/>
                <w:sz w:val="22"/>
              </w:rPr>
            </w:pPr>
            <w:r w:rsidRPr="006B7649">
              <w:rPr>
                <w:rStyle w:val="markedcontent"/>
                <w:rFonts w:cs="Times New Roman"/>
                <w:sz w:val="22"/>
              </w:rPr>
              <w:t>Aktywizacja zawodowa osób z zaburzeniami psychicznymi</w:t>
            </w:r>
          </w:p>
        </w:tc>
        <w:tc>
          <w:tcPr>
            <w:tcW w:w="1275" w:type="dxa"/>
            <w:shd w:val="clear" w:color="auto" w:fill="auto"/>
          </w:tcPr>
          <w:p w14:paraId="72CF5E4B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186151EB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UM</w:t>
            </w:r>
          </w:p>
          <w:p w14:paraId="689062C9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PUP</w:t>
            </w:r>
          </w:p>
          <w:p w14:paraId="062A9EA0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C141F4B" w14:textId="77777777" w:rsidR="00AD01BA" w:rsidRPr="006B7649" w:rsidRDefault="00AD01BA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Liczba działań</w:t>
            </w:r>
          </w:p>
          <w:p w14:paraId="1B013872" w14:textId="77777777" w:rsidR="00AD01BA" w:rsidRPr="006B7649" w:rsidRDefault="00AD01BA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markedcontent"/>
                <w:rFonts w:cs="Times New Roman"/>
                <w:sz w:val="22"/>
              </w:rPr>
            </w:pPr>
            <w:r w:rsidRPr="006B7649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AD01BA" w:rsidRPr="006B7649" w14:paraId="315D2A88" w14:textId="77777777" w:rsidTr="005C58D6">
        <w:trPr>
          <w:trHeight w:val="885"/>
          <w:tblHeader/>
          <w:jc w:val="center"/>
        </w:trPr>
        <w:tc>
          <w:tcPr>
            <w:tcW w:w="2830" w:type="dxa"/>
            <w:gridSpan w:val="2"/>
            <w:shd w:val="clear" w:color="auto" w:fill="D9E2F3" w:themeFill="accent1" w:themeFillTint="33"/>
          </w:tcPr>
          <w:p w14:paraId="4450CD3D" w14:textId="77777777" w:rsidR="00AD01BA" w:rsidRPr="006B7649" w:rsidRDefault="00AD01BA" w:rsidP="005C58D6">
            <w:pPr>
              <w:tabs>
                <w:tab w:val="left" w:pos="851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 xml:space="preserve">Uzasadnienie </w:t>
            </w:r>
          </w:p>
          <w:p w14:paraId="6ADE82FC" w14:textId="77777777" w:rsidR="00AD01BA" w:rsidRPr="006B7649" w:rsidRDefault="00AD01BA" w:rsidP="005C58D6">
            <w:pPr>
              <w:tabs>
                <w:tab w:val="left" w:pos="851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  <w:r w:rsidRPr="006B7649">
              <w:rPr>
                <w:rFonts w:cs="Times New Roman"/>
                <w:sz w:val="22"/>
              </w:rPr>
              <w:t>dla wyboru priorytetu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7553F7FA" w14:textId="52F426FD" w:rsidR="00AD01BA" w:rsidRPr="00204AC6" w:rsidRDefault="00AD01BA" w:rsidP="00861EC8">
            <w:pPr>
              <w:spacing w:line="240" w:lineRule="auto"/>
              <w:rPr>
                <w:rStyle w:val="markedcontent"/>
                <w:rFonts w:cs="Times New Roman"/>
                <w:sz w:val="22"/>
              </w:rPr>
            </w:pPr>
            <w:r w:rsidRPr="00204AC6">
              <w:rPr>
                <w:rFonts w:cs="Times New Roman"/>
                <w:sz w:val="22"/>
              </w:rPr>
              <w:t xml:space="preserve">Zachorowalność na zaburzenia psychiczne wykazuje tendencję wzrostową w skali globalnej i krajowej. Najczęściej pojawiające się rodzaje zaburzeń psychicznych i zaburzeń zachowania u mieszkańców miasta Cieszyna to: inne niż w postaci fobii zaburzenia lękowe, reakcję na ciężki stres i zaburzenia adaptacyjne, a także zaburzenia psychiczne i zaburzenia zachowania spowodowane użyciem alkoholu. Z problemem wszystkich </w:t>
            </w:r>
            <w:proofErr w:type="spellStart"/>
            <w:r w:rsidRPr="00204AC6">
              <w:rPr>
                <w:rFonts w:cs="Times New Roman"/>
                <w:sz w:val="22"/>
              </w:rPr>
              <w:t>rozpoznań</w:t>
            </w:r>
            <w:proofErr w:type="spellEnd"/>
            <w:r w:rsidRPr="00204AC6">
              <w:rPr>
                <w:rFonts w:cs="Times New Roman"/>
                <w:sz w:val="22"/>
              </w:rPr>
              <w:t xml:space="preserve"> w tej grupie, z wyjątkiem zaburzeń psychicznych i zaburzeń zachowania spowodowanych użyciem alkoholu, znów częściej pojawiają się kobiety. </w:t>
            </w:r>
            <w:r w:rsidRPr="00204AC6">
              <w:rPr>
                <w:sz w:val="22"/>
              </w:rPr>
              <w:t>Prawie połowa ankietowanych mieszkańców Cieszyna deklaruje, iż radzi sobie ze stresem tak sobie, bardzo dobrze radzi sobie zaledwie 3,5%, aż 62,3% radzi sobie źle lub bardzo źle. Ponad 1/3 a</w:t>
            </w:r>
            <w:r w:rsidRPr="00204AC6">
              <w:rPr>
                <w:rFonts w:cs="Times New Roman"/>
                <w:sz w:val="22"/>
              </w:rPr>
              <w:t xml:space="preserve">nkietowanych oczekiwałaby poprawy dostępności do opieki zdrowotnej w zapobieganiu i leczeniu zaburzeń psychicznych. </w:t>
            </w:r>
            <w:r w:rsidRPr="00204AC6">
              <w:rPr>
                <w:sz w:val="22"/>
              </w:rPr>
              <w:t>Respondenci oczekują również większej liczby zadań w zakresie promocji zdrowia dla mieszkańców miasta, szczególnie w obszarze</w:t>
            </w:r>
            <w:r w:rsidRPr="00204AC6">
              <w:rPr>
                <w:rFonts w:cs="Times New Roman"/>
                <w:sz w:val="22"/>
              </w:rPr>
              <w:t xml:space="preserve"> radzenia sobie ze stresem (55%) oraz profilaktyki chorób psychicznych (33,6%).</w:t>
            </w:r>
            <w:r w:rsidR="00A85940">
              <w:rPr>
                <w:rFonts w:cs="Times New Roman"/>
                <w:sz w:val="22"/>
              </w:rPr>
              <w:t xml:space="preserve"> Ponadto należy podkreślić, że z</w:t>
            </w:r>
            <w:r w:rsidR="00A85940" w:rsidRPr="00A85940">
              <w:rPr>
                <w:rFonts w:cs="Times New Roman"/>
                <w:sz w:val="22"/>
              </w:rPr>
              <w:t>aburzenia psychiczne i zaburzenia zachowania</w:t>
            </w:r>
            <w:r w:rsidR="00A85940">
              <w:rPr>
                <w:rFonts w:cs="Times New Roman"/>
                <w:sz w:val="22"/>
              </w:rPr>
              <w:t xml:space="preserve"> to grupa chorobowa</w:t>
            </w:r>
            <w:r w:rsidR="00A85940" w:rsidRPr="00A85940">
              <w:rPr>
                <w:rFonts w:cs="Times New Roman"/>
                <w:sz w:val="22"/>
              </w:rPr>
              <w:t xml:space="preserve"> generując</w:t>
            </w:r>
            <w:r w:rsidR="00A85940">
              <w:rPr>
                <w:rFonts w:cs="Times New Roman"/>
                <w:sz w:val="22"/>
              </w:rPr>
              <w:t>a</w:t>
            </w:r>
            <w:r w:rsidR="00A85940" w:rsidRPr="00A85940">
              <w:rPr>
                <w:rFonts w:cs="Times New Roman"/>
                <w:sz w:val="22"/>
              </w:rPr>
              <w:t xml:space="preserve"> najwyższe wydatki w strukturze wydatków ogółem na świadczenia z tytułu niezdolności do pracy</w:t>
            </w:r>
            <w:r w:rsidR="00A85940">
              <w:rPr>
                <w:rFonts w:cs="Times New Roman"/>
                <w:sz w:val="22"/>
              </w:rPr>
              <w:t>.</w:t>
            </w:r>
          </w:p>
        </w:tc>
      </w:tr>
    </w:tbl>
    <w:p w14:paraId="7036F0AB" w14:textId="512AF866" w:rsidR="004278AE" w:rsidRPr="00AE700B" w:rsidRDefault="004278AE" w:rsidP="004278AE">
      <w:pPr>
        <w:jc w:val="left"/>
      </w:pPr>
    </w:p>
    <w:p w14:paraId="2FD86675" w14:textId="77777777" w:rsidR="00AD01BA" w:rsidRDefault="00AD01BA">
      <w:pPr>
        <w:spacing w:after="160" w:line="259" w:lineRule="auto"/>
        <w:jc w:val="left"/>
        <w:rPr>
          <w:rStyle w:val="Nagwek2Znak"/>
        </w:rPr>
      </w:pPr>
      <w:r>
        <w:rPr>
          <w:rStyle w:val="Nagwek2Znak"/>
        </w:rPr>
        <w:br w:type="page"/>
      </w:r>
    </w:p>
    <w:p w14:paraId="06BBB102" w14:textId="4A30090F" w:rsidR="004278AE" w:rsidRPr="00AE700B" w:rsidRDefault="004278AE" w:rsidP="004278AE">
      <w:pPr>
        <w:rPr>
          <w:b/>
          <w:i/>
          <w:szCs w:val="20"/>
        </w:rPr>
      </w:pPr>
      <w:bookmarkStart w:id="248" w:name="_Toc133489322"/>
      <w:r w:rsidRPr="002A7BD7">
        <w:rPr>
          <w:rStyle w:val="Nagwek2Znak"/>
        </w:rPr>
        <w:lastRenderedPageBreak/>
        <w:t>PRIORYTET 6: Zdrowie środowiskowe i choroby zakaźne</w:t>
      </w:r>
      <w:bookmarkEnd w:id="248"/>
      <w:r w:rsidRPr="00AE700B">
        <w:rPr>
          <w:b/>
          <w:szCs w:val="20"/>
        </w:rPr>
        <w:t xml:space="preserve"> jako wyraz realizacji celu operacyjnego 4 Narodowego Programu Zdrowia na lata 2021-2025 (</w:t>
      </w:r>
      <w:r w:rsidRPr="00AE700B">
        <w:rPr>
          <w:b/>
          <w:i/>
          <w:szCs w:val="20"/>
        </w:rPr>
        <w:t>Zdrowie środowiskowe</w:t>
      </w:r>
      <w:r>
        <w:rPr>
          <w:b/>
          <w:i/>
          <w:szCs w:val="20"/>
        </w:rPr>
        <w:t xml:space="preserve"> </w:t>
      </w:r>
      <w:r w:rsidRPr="00AE700B">
        <w:rPr>
          <w:b/>
          <w:i/>
          <w:szCs w:val="20"/>
        </w:rPr>
        <w:t>i</w:t>
      </w:r>
      <w:r>
        <w:rPr>
          <w:b/>
          <w:i/>
          <w:szCs w:val="20"/>
        </w:rPr>
        <w:t> </w:t>
      </w:r>
      <w:r w:rsidRPr="00AE700B">
        <w:rPr>
          <w:b/>
          <w:i/>
          <w:szCs w:val="20"/>
        </w:rPr>
        <w:t>choroby zakaźne</w:t>
      </w:r>
      <w:r w:rsidRPr="00AE700B">
        <w:rPr>
          <w:b/>
          <w:szCs w:val="20"/>
        </w:rPr>
        <w:t>) oraz Priorytetu 6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i</w:t>
      </w:r>
      <w:r>
        <w:rPr>
          <w:b/>
          <w:szCs w:val="20"/>
        </w:rPr>
        <w:t> </w:t>
      </w:r>
      <w:r w:rsidRPr="00AE700B">
        <w:rPr>
          <w:b/>
          <w:szCs w:val="20"/>
        </w:rPr>
        <w:t>7 Priorytetów zdrowotnych określonych Rozporządzeniem Ministra Zdrowia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z</w:t>
      </w:r>
      <w:r>
        <w:rPr>
          <w:b/>
          <w:szCs w:val="20"/>
        </w:rPr>
        <w:t> </w:t>
      </w:r>
      <w:r w:rsidRPr="00AE700B">
        <w:rPr>
          <w:b/>
          <w:szCs w:val="20"/>
        </w:rPr>
        <w:t>dnia 27 lutego 2018 r.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w</w:t>
      </w:r>
      <w:r>
        <w:rPr>
          <w:b/>
          <w:szCs w:val="20"/>
        </w:rPr>
        <w:t> </w:t>
      </w:r>
      <w:r w:rsidRPr="00AE700B">
        <w:rPr>
          <w:b/>
          <w:szCs w:val="20"/>
        </w:rPr>
        <w:t>sprawie priorytetów zdrowotnych (</w:t>
      </w:r>
      <w:r w:rsidRPr="00AE700B">
        <w:rPr>
          <w:b/>
          <w:i/>
          <w:szCs w:val="20"/>
        </w:rPr>
        <w:t>Zwiększenie skuteczności zapobiegania chorobom zakaźnym</w:t>
      </w:r>
      <w:r>
        <w:rPr>
          <w:b/>
          <w:i/>
          <w:szCs w:val="20"/>
        </w:rPr>
        <w:t xml:space="preserve"> </w:t>
      </w:r>
      <w:r w:rsidRPr="00AE700B">
        <w:rPr>
          <w:b/>
          <w:i/>
          <w:szCs w:val="20"/>
        </w:rPr>
        <w:t>i</w:t>
      </w:r>
      <w:r>
        <w:rPr>
          <w:b/>
          <w:i/>
          <w:szCs w:val="20"/>
        </w:rPr>
        <w:t> </w:t>
      </w:r>
      <w:r w:rsidRPr="00AE700B">
        <w:rPr>
          <w:b/>
          <w:i/>
          <w:szCs w:val="20"/>
        </w:rPr>
        <w:t>zakażeniom,</w:t>
      </w:r>
      <w:r>
        <w:rPr>
          <w:b/>
          <w:i/>
          <w:szCs w:val="20"/>
        </w:rPr>
        <w:t xml:space="preserve"> </w:t>
      </w:r>
      <w:r w:rsidRPr="00AE700B">
        <w:rPr>
          <w:b/>
          <w:i/>
          <w:szCs w:val="20"/>
        </w:rPr>
        <w:t>w</w:t>
      </w:r>
      <w:r>
        <w:rPr>
          <w:b/>
          <w:i/>
          <w:szCs w:val="20"/>
        </w:rPr>
        <w:t> </w:t>
      </w:r>
      <w:r w:rsidRPr="00AE700B">
        <w:rPr>
          <w:b/>
          <w:i/>
          <w:szCs w:val="20"/>
        </w:rPr>
        <w:t>tym przeciwdziałanie skutkom nieprawidłowej antybiotykoterapii; Tworzenie warunków sprzyjających utrzymaniu</w:t>
      </w:r>
      <w:r>
        <w:rPr>
          <w:b/>
          <w:i/>
          <w:szCs w:val="20"/>
        </w:rPr>
        <w:t xml:space="preserve"> </w:t>
      </w:r>
      <w:r w:rsidRPr="00AE700B">
        <w:rPr>
          <w:b/>
          <w:i/>
          <w:szCs w:val="20"/>
        </w:rPr>
        <w:t>i</w:t>
      </w:r>
      <w:r>
        <w:rPr>
          <w:b/>
          <w:i/>
          <w:szCs w:val="20"/>
        </w:rPr>
        <w:t> </w:t>
      </w:r>
      <w:r w:rsidRPr="00AE700B">
        <w:rPr>
          <w:b/>
          <w:i/>
          <w:szCs w:val="20"/>
        </w:rPr>
        <w:t>poprawie zdrowia</w:t>
      </w:r>
      <w:r>
        <w:rPr>
          <w:b/>
          <w:i/>
          <w:szCs w:val="20"/>
        </w:rPr>
        <w:t xml:space="preserve"> </w:t>
      </w:r>
      <w:r w:rsidRPr="00AE700B">
        <w:rPr>
          <w:b/>
          <w:i/>
          <w:szCs w:val="20"/>
        </w:rPr>
        <w:t>w</w:t>
      </w:r>
      <w:r>
        <w:rPr>
          <w:b/>
          <w:i/>
          <w:szCs w:val="20"/>
        </w:rPr>
        <w:t> </w:t>
      </w:r>
      <w:r w:rsidRPr="00AE700B">
        <w:rPr>
          <w:b/>
          <w:i/>
          <w:szCs w:val="20"/>
        </w:rPr>
        <w:t>środowisku nauki, pracy</w:t>
      </w:r>
      <w:r>
        <w:rPr>
          <w:b/>
          <w:i/>
          <w:szCs w:val="20"/>
        </w:rPr>
        <w:t xml:space="preserve"> </w:t>
      </w:r>
      <w:r w:rsidRPr="00AE700B">
        <w:rPr>
          <w:b/>
          <w:i/>
          <w:szCs w:val="20"/>
        </w:rPr>
        <w:t>i</w:t>
      </w:r>
      <w:r>
        <w:rPr>
          <w:b/>
          <w:i/>
          <w:szCs w:val="20"/>
        </w:rPr>
        <w:t> </w:t>
      </w:r>
      <w:r w:rsidRPr="00AE700B">
        <w:rPr>
          <w:b/>
          <w:i/>
          <w:szCs w:val="20"/>
        </w:rPr>
        <w:t>zamieszkania</w:t>
      </w:r>
      <w:r w:rsidRPr="00AE700B">
        <w:rPr>
          <w:b/>
          <w:szCs w:val="20"/>
        </w:rPr>
        <w:t>)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709"/>
        <w:gridCol w:w="3686"/>
        <w:gridCol w:w="1275"/>
        <w:gridCol w:w="2977"/>
        <w:gridCol w:w="2552"/>
      </w:tblGrid>
      <w:tr w:rsidR="00BE3EB8" w:rsidRPr="00617EA1" w14:paraId="2DADBE8A" w14:textId="77777777" w:rsidTr="005C58D6">
        <w:trPr>
          <w:trHeight w:val="470"/>
          <w:tblHeader/>
          <w:jc w:val="center"/>
        </w:trPr>
        <w:tc>
          <w:tcPr>
            <w:tcW w:w="2830" w:type="dxa"/>
            <w:gridSpan w:val="2"/>
            <w:shd w:val="clear" w:color="auto" w:fill="4472C4" w:themeFill="accent1"/>
            <w:vAlign w:val="center"/>
          </w:tcPr>
          <w:p w14:paraId="0605F19C" w14:textId="77777777" w:rsidR="00BE3EB8" w:rsidRPr="00617EA1" w:rsidRDefault="00BE3EB8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17EA1">
              <w:rPr>
                <w:rFonts w:cs="Times New Roman"/>
                <w:b/>
                <w:bCs/>
                <w:sz w:val="22"/>
              </w:rPr>
              <w:t>Cel operacyjny</w:t>
            </w:r>
          </w:p>
        </w:tc>
        <w:tc>
          <w:tcPr>
            <w:tcW w:w="4395" w:type="dxa"/>
            <w:gridSpan w:val="2"/>
            <w:shd w:val="clear" w:color="auto" w:fill="4472C4" w:themeFill="accent1"/>
            <w:vAlign w:val="center"/>
          </w:tcPr>
          <w:p w14:paraId="2D1296F5" w14:textId="77777777" w:rsidR="00BE3EB8" w:rsidRPr="00617EA1" w:rsidRDefault="00BE3EB8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17EA1">
              <w:rPr>
                <w:rFonts w:cs="Times New Roman"/>
                <w:b/>
                <w:bCs/>
                <w:sz w:val="22"/>
              </w:rPr>
              <w:t>Zaplanowane interwencje</w:t>
            </w:r>
          </w:p>
        </w:tc>
        <w:tc>
          <w:tcPr>
            <w:tcW w:w="1275" w:type="dxa"/>
            <w:shd w:val="clear" w:color="auto" w:fill="4472C4" w:themeFill="accent1"/>
            <w:vAlign w:val="center"/>
          </w:tcPr>
          <w:p w14:paraId="3D361211" w14:textId="77777777" w:rsidR="00BE3EB8" w:rsidRPr="00617EA1" w:rsidRDefault="00BE3EB8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17EA1">
              <w:rPr>
                <w:rFonts w:cs="Times New Roman"/>
                <w:b/>
                <w:bCs/>
                <w:sz w:val="22"/>
              </w:rPr>
              <w:t>Czas realizacji</w:t>
            </w:r>
          </w:p>
        </w:tc>
        <w:tc>
          <w:tcPr>
            <w:tcW w:w="2977" w:type="dxa"/>
            <w:shd w:val="clear" w:color="auto" w:fill="4472C4" w:themeFill="accent1"/>
            <w:vAlign w:val="center"/>
          </w:tcPr>
          <w:p w14:paraId="5E5FE094" w14:textId="77777777" w:rsidR="00BE3EB8" w:rsidRPr="00617EA1" w:rsidRDefault="00BE3EB8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17EA1">
              <w:rPr>
                <w:rFonts w:cs="Times New Roman"/>
                <w:b/>
                <w:bCs/>
                <w:sz w:val="22"/>
              </w:rPr>
              <w:t>Podmioty realizujące</w:t>
            </w:r>
          </w:p>
        </w:tc>
        <w:tc>
          <w:tcPr>
            <w:tcW w:w="2552" w:type="dxa"/>
            <w:shd w:val="clear" w:color="auto" w:fill="4472C4" w:themeFill="accent1"/>
            <w:vAlign w:val="center"/>
          </w:tcPr>
          <w:p w14:paraId="1F3775C5" w14:textId="77777777" w:rsidR="00BE3EB8" w:rsidRPr="00617EA1" w:rsidRDefault="00BE3EB8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17EA1">
              <w:rPr>
                <w:rFonts w:cs="Times New Roman"/>
                <w:b/>
                <w:bCs/>
                <w:sz w:val="22"/>
              </w:rPr>
              <w:t>Miernik efektywności</w:t>
            </w:r>
          </w:p>
        </w:tc>
      </w:tr>
      <w:tr w:rsidR="00BE3EB8" w:rsidRPr="00617EA1" w14:paraId="3CB5CCED" w14:textId="77777777" w:rsidTr="005C58D6">
        <w:trPr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7D7381E8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1</w:t>
            </w:r>
          </w:p>
          <w:p w14:paraId="534B8FF3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14DE420F" w14:textId="77777777" w:rsidR="00BE3EB8" w:rsidRPr="00617EA1" w:rsidRDefault="00BE3EB8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617EA1">
              <w:rPr>
                <w:rFonts w:eastAsia="Times New Roman" w:cs="Times New Roman"/>
                <w:sz w:val="22"/>
                <w:lang w:eastAsia="pl-PL"/>
              </w:rPr>
              <w:t>Promocja zdrowia środowiskowego i profilaktyka chorób zakaźnych</w:t>
            </w:r>
          </w:p>
        </w:tc>
        <w:tc>
          <w:tcPr>
            <w:tcW w:w="709" w:type="dxa"/>
            <w:shd w:val="clear" w:color="auto" w:fill="auto"/>
          </w:tcPr>
          <w:p w14:paraId="2D98F8B1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1.1</w:t>
            </w:r>
          </w:p>
        </w:tc>
        <w:tc>
          <w:tcPr>
            <w:tcW w:w="3686" w:type="dxa"/>
            <w:shd w:val="clear" w:color="auto" w:fill="auto"/>
          </w:tcPr>
          <w:p w14:paraId="60895D77" w14:textId="3D43382D" w:rsidR="00BE3EB8" w:rsidRPr="00617EA1" w:rsidRDefault="00BE3EB8" w:rsidP="00A71F2C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sz w:val="22"/>
              </w:rPr>
              <w:t>Promocja szczepień ochronnych wg kalendarza szczepień, w tym promowanie szczepień p/grypie, p/pneumokokom</w:t>
            </w:r>
          </w:p>
        </w:tc>
        <w:tc>
          <w:tcPr>
            <w:tcW w:w="1275" w:type="dxa"/>
            <w:shd w:val="clear" w:color="auto" w:fill="auto"/>
          </w:tcPr>
          <w:p w14:paraId="10D37CCB" w14:textId="77777777" w:rsidR="00BE3EB8" w:rsidRPr="00617EA1" w:rsidRDefault="00BE3EB8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1C673411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 xml:space="preserve">UM </w:t>
            </w:r>
          </w:p>
          <w:p w14:paraId="3E452C1E" w14:textId="77777777" w:rsidR="00BE3EB8" w:rsidRPr="00617EA1" w:rsidRDefault="00BE3EB8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sz w:val="22"/>
              </w:rPr>
              <w:t>Podmioty wykonujące działalność leczniczą</w:t>
            </w:r>
          </w:p>
        </w:tc>
        <w:tc>
          <w:tcPr>
            <w:tcW w:w="2552" w:type="dxa"/>
            <w:shd w:val="clear" w:color="auto" w:fill="auto"/>
          </w:tcPr>
          <w:p w14:paraId="7EBA60B9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Liczba działań</w:t>
            </w:r>
          </w:p>
          <w:p w14:paraId="4F1D93A4" w14:textId="77777777" w:rsidR="00BE3EB8" w:rsidRPr="00617EA1" w:rsidRDefault="00BE3EB8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BE3EB8" w:rsidRPr="00617EA1" w14:paraId="635F6DFA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25836B7A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3DBEF6D2" w14:textId="77777777" w:rsidR="00BE3EB8" w:rsidRPr="00617EA1" w:rsidRDefault="00BE3EB8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0FA569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1.2</w:t>
            </w:r>
          </w:p>
        </w:tc>
        <w:tc>
          <w:tcPr>
            <w:tcW w:w="3686" w:type="dxa"/>
            <w:shd w:val="clear" w:color="auto" w:fill="auto"/>
          </w:tcPr>
          <w:p w14:paraId="0D49A628" w14:textId="77777777" w:rsidR="00BE3EB8" w:rsidRPr="00617EA1" w:rsidRDefault="00BE3EB8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617EA1">
              <w:rPr>
                <w:rFonts w:cs="Times New Roman"/>
                <w:sz w:val="22"/>
                <w:szCs w:val="22"/>
              </w:rPr>
              <w:t>Działania edukacyjne dotyczące</w:t>
            </w:r>
          </w:p>
          <w:p w14:paraId="5D780D6B" w14:textId="77777777" w:rsidR="00BE3EB8" w:rsidRPr="00617EA1" w:rsidRDefault="00BE3EB8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>wpływu środowiska życia na zdrowie w szkołach, dla których organem prowadzącym jest miasto Cieszyn</w:t>
            </w:r>
          </w:p>
        </w:tc>
        <w:tc>
          <w:tcPr>
            <w:tcW w:w="1275" w:type="dxa"/>
            <w:shd w:val="clear" w:color="auto" w:fill="auto"/>
          </w:tcPr>
          <w:p w14:paraId="61A7A73F" w14:textId="77777777" w:rsidR="00BE3EB8" w:rsidRPr="00617EA1" w:rsidRDefault="00BE3EB8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77C812DF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 xml:space="preserve">UM </w:t>
            </w:r>
          </w:p>
          <w:p w14:paraId="5188DFEF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>Placówki oświatowe</w:t>
            </w:r>
          </w:p>
        </w:tc>
        <w:tc>
          <w:tcPr>
            <w:tcW w:w="2552" w:type="dxa"/>
            <w:shd w:val="clear" w:color="auto" w:fill="auto"/>
          </w:tcPr>
          <w:p w14:paraId="0B03B576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Liczba działań</w:t>
            </w:r>
          </w:p>
          <w:p w14:paraId="285516FB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BE3EB8" w:rsidRPr="00617EA1" w14:paraId="48E27160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5F0B0502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44CBFADD" w14:textId="77777777" w:rsidR="00BE3EB8" w:rsidRPr="00617EA1" w:rsidRDefault="00BE3EB8" w:rsidP="005C58D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063C1A8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1.3</w:t>
            </w:r>
          </w:p>
        </w:tc>
        <w:tc>
          <w:tcPr>
            <w:tcW w:w="3686" w:type="dxa"/>
            <w:shd w:val="clear" w:color="auto" w:fill="auto"/>
          </w:tcPr>
          <w:p w14:paraId="6E092DE8" w14:textId="77777777" w:rsidR="00BE3EB8" w:rsidRPr="00617EA1" w:rsidRDefault="00BE3EB8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617EA1">
              <w:rPr>
                <w:rFonts w:cs="Times New Roman"/>
                <w:sz w:val="22"/>
                <w:szCs w:val="22"/>
              </w:rPr>
              <w:t>Podejmowanie inicjatyw na rzecz profilaktyki chorób zawodowych</w:t>
            </w:r>
          </w:p>
          <w:p w14:paraId="7133225A" w14:textId="4CC3A693" w:rsidR="00BE3EB8" w:rsidRPr="00617EA1" w:rsidRDefault="00BE3EB8" w:rsidP="00861EC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Style w:val="markedcontent"/>
                <w:rFonts w:cs="Times New Roman"/>
                <w:sz w:val="22"/>
                <w:szCs w:val="20"/>
              </w:rPr>
            </w:pPr>
            <w:r w:rsidRPr="00617EA1">
              <w:rPr>
                <w:rFonts w:cs="Times New Roman"/>
                <w:sz w:val="22"/>
              </w:rPr>
              <w:t>i związanych z</w:t>
            </w:r>
            <w:r w:rsidR="008F6925">
              <w:rPr>
                <w:rFonts w:cs="Times New Roman"/>
                <w:sz w:val="22"/>
              </w:rPr>
              <w:t xml:space="preserve"> </w:t>
            </w:r>
            <w:r w:rsidRPr="00617EA1">
              <w:rPr>
                <w:rFonts w:cs="Times New Roman"/>
                <w:sz w:val="22"/>
              </w:rPr>
              <w:t>pracą, w tym konsultacje z największymi przedsiębiorcami w mieście</w:t>
            </w:r>
          </w:p>
        </w:tc>
        <w:tc>
          <w:tcPr>
            <w:tcW w:w="1275" w:type="dxa"/>
            <w:shd w:val="clear" w:color="auto" w:fill="auto"/>
          </w:tcPr>
          <w:p w14:paraId="51B9C750" w14:textId="77777777" w:rsidR="00BE3EB8" w:rsidRPr="00617EA1" w:rsidRDefault="00BE3EB8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5F202233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 xml:space="preserve">UM </w:t>
            </w:r>
          </w:p>
          <w:p w14:paraId="6ECCEC12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>PUP</w:t>
            </w:r>
          </w:p>
          <w:p w14:paraId="46895DCF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EE09E00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Liczba działań</w:t>
            </w:r>
          </w:p>
          <w:p w14:paraId="2A1A2AA3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BE3EB8" w:rsidRPr="00617EA1" w14:paraId="4893EDA3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322458A0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3768C96B" w14:textId="77777777" w:rsidR="00BE3EB8" w:rsidRPr="00617EA1" w:rsidRDefault="00BE3EB8" w:rsidP="005C58D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4A03D8CD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1.4</w:t>
            </w:r>
          </w:p>
        </w:tc>
        <w:tc>
          <w:tcPr>
            <w:tcW w:w="3686" w:type="dxa"/>
            <w:shd w:val="clear" w:color="auto" w:fill="auto"/>
          </w:tcPr>
          <w:p w14:paraId="10A0FC87" w14:textId="77777777" w:rsidR="00BE3EB8" w:rsidRPr="00617EA1" w:rsidRDefault="00BE3EB8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617EA1">
              <w:rPr>
                <w:rFonts w:cs="Times New Roman"/>
                <w:sz w:val="22"/>
                <w:szCs w:val="22"/>
              </w:rPr>
              <w:t xml:space="preserve">Działania informacyjne na rzecz zachęcania do udziału w finansowanym przez NFZ Programie profilaktyki gruźlicy </w:t>
            </w:r>
          </w:p>
        </w:tc>
        <w:tc>
          <w:tcPr>
            <w:tcW w:w="1275" w:type="dxa"/>
            <w:shd w:val="clear" w:color="auto" w:fill="auto"/>
          </w:tcPr>
          <w:p w14:paraId="0B048889" w14:textId="77777777" w:rsidR="00BE3EB8" w:rsidRPr="00617EA1" w:rsidRDefault="00BE3EB8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47F699CE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 xml:space="preserve">UM </w:t>
            </w:r>
          </w:p>
          <w:p w14:paraId="5A7749DA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>Podmioty wykonujące działalność leczniczą</w:t>
            </w:r>
          </w:p>
        </w:tc>
        <w:tc>
          <w:tcPr>
            <w:tcW w:w="2552" w:type="dxa"/>
            <w:shd w:val="clear" w:color="auto" w:fill="auto"/>
          </w:tcPr>
          <w:p w14:paraId="2D591E1E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Liczba działań</w:t>
            </w:r>
          </w:p>
          <w:p w14:paraId="4EE52A48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BE3EB8" w:rsidRPr="00617EA1" w14:paraId="468AD0FA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6E106C1D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071095F1" w14:textId="77777777" w:rsidR="00BE3EB8" w:rsidRPr="00617EA1" w:rsidRDefault="00BE3EB8" w:rsidP="005C58D6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254E657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1.5</w:t>
            </w:r>
          </w:p>
        </w:tc>
        <w:tc>
          <w:tcPr>
            <w:tcW w:w="3686" w:type="dxa"/>
            <w:shd w:val="clear" w:color="auto" w:fill="auto"/>
          </w:tcPr>
          <w:p w14:paraId="2E155C64" w14:textId="77777777" w:rsidR="00BE3EB8" w:rsidRPr="00617EA1" w:rsidRDefault="00BE3EB8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617EA1">
              <w:rPr>
                <w:rStyle w:val="markedcontent"/>
                <w:rFonts w:cs="Times New Roman"/>
                <w:sz w:val="22"/>
                <w:szCs w:val="22"/>
              </w:rPr>
              <w:t>Zachęcanie do szczepień przeciwko SARS-CoV-2</w:t>
            </w:r>
          </w:p>
        </w:tc>
        <w:tc>
          <w:tcPr>
            <w:tcW w:w="1275" w:type="dxa"/>
            <w:shd w:val="clear" w:color="auto" w:fill="auto"/>
          </w:tcPr>
          <w:p w14:paraId="0486386E" w14:textId="77777777" w:rsidR="00BE3EB8" w:rsidRPr="00617EA1" w:rsidRDefault="00BE3EB8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2C2F8E1B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 xml:space="preserve">UM </w:t>
            </w:r>
          </w:p>
          <w:p w14:paraId="376B79DA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>Podmioty wykonujące działalność leczniczą</w:t>
            </w:r>
          </w:p>
        </w:tc>
        <w:tc>
          <w:tcPr>
            <w:tcW w:w="2552" w:type="dxa"/>
            <w:shd w:val="clear" w:color="auto" w:fill="auto"/>
          </w:tcPr>
          <w:p w14:paraId="312E6415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Liczba działań</w:t>
            </w:r>
          </w:p>
          <w:p w14:paraId="5BC242D5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BE3EB8" w:rsidRPr="00617EA1" w14:paraId="3A849BDE" w14:textId="77777777" w:rsidTr="005C58D6">
        <w:trPr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567FDA5D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01E90FEF" w14:textId="77777777" w:rsidR="00BE3EB8" w:rsidRPr="00617EA1" w:rsidRDefault="00BE3EB8" w:rsidP="005C58D6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>Poprawa infrastruktury miasta związanej ze zdrowiem środowiskowym</w:t>
            </w:r>
          </w:p>
        </w:tc>
        <w:tc>
          <w:tcPr>
            <w:tcW w:w="709" w:type="dxa"/>
            <w:shd w:val="clear" w:color="auto" w:fill="auto"/>
          </w:tcPr>
          <w:p w14:paraId="6514F7BF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2.1</w:t>
            </w:r>
          </w:p>
        </w:tc>
        <w:tc>
          <w:tcPr>
            <w:tcW w:w="3686" w:type="dxa"/>
            <w:shd w:val="clear" w:color="auto" w:fill="auto"/>
          </w:tcPr>
          <w:p w14:paraId="707155DE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>Osiągnięcie spójności w obszarze</w:t>
            </w:r>
          </w:p>
          <w:p w14:paraId="46F823AE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>aktywizacji i integracji społecznej oraz zatrudnienia</w:t>
            </w:r>
          </w:p>
        </w:tc>
        <w:tc>
          <w:tcPr>
            <w:tcW w:w="1275" w:type="dxa"/>
            <w:shd w:val="clear" w:color="auto" w:fill="auto"/>
          </w:tcPr>
          <w:p w14:paraId="387D91C5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2023-2026</w:t>
            </w:r>
          </w:p>
        </w:tc>
        <w:tc>
          <w:tcPr>
            <w:tcW w:w="2977" w:type="dxa"/>
            <w:shd w:val="clear" w:color="auto" w:fill="auto"/>
          </w:tcPr>
          <w:p w14:paraId="444DF7F3" w14:textId="60422B3A" w:rsidR="00BE3EB8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 xml:space="preserve">UM </w:t>
            </w:r>
          </w:p>
          <w:p w14:paraId="6581488E" w14:textId="77C6280C" w:rsidR="00EB7AEC" w:rsidRDefault="00EB7AEC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PUP</w:t>
            </w:r>
          </w:p>
          <w:p w14:paraId="07FB5757" w14:textId="4AEE18E1" w:rsidR="00EB7AEC" w:rsidRPr="00617EA1" w:rsidRDefault="00EB7AEC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MOPS</w:t>
            </w:r>
          </w:p>
          <w:p w14:paraId="7E2E06C1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6C62661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Zgodnie z Gminnym Programem Rewitalizacji Miasta Cieszyna do roku 2026</w:t>
            </w:r>
          </w:p>
          <w:p w14:paraId="3ABB3247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FF0000"/>
                <w:sz w:val="22"/>
              </w:rPr>
            </w:pPr>
          </w:p>
        </w:tc>
      </w:tr>
      <w:tr w:rsidR="00BE3EB8" w:rsidRPr="00617EA1" w14:paraId="13DD3C52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0C5C77D5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526DD43C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A73E1EE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2.2</w:t>
            </w:r>
          </w:p>
        </w:tc>
        <w:tc>
          <w:tcPr>
            <w:tcW w:w="3686" w:type="dxa"/>
            <w:shd w:val="clear" w:color="auto" w:fill="auto"/>
          </w:tcPr>
          <w:p w14:paraId="2AAF4306" w14:textId="77777777" w:rsidR="00BE3EB8" w:rsidRPr="00617EA1" w:rsidRDefault="00BE3EB8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>Rozwój systemu wspierającego aktywność zawodową mieszkańców gminy Cieszyn</w:t>
            </w:r>
          </w:p>
        </w:tc>
        <w:tc>
          <w:tcPr>
            <w:tcW w:w="1275" w:type="dxa"/>
            <w:shd w:val="clear" w:color="auto" w:fill="auto"/>
          </w:tcPr>
          <w:p w14:paraId="20AB15AC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2023-2026</w:t>
            </w:r>
          </w:p>
        </w:tc>
        <w:tc>
          <w:tcPr>
            <w:tcW w:w="2977" w:type="dxa"/>
            <w:shd w:val="clear" w:color="auto" w:fill="auto"/>
          </w:tcPr>
          <w:p w14:paraId="5632FD6E" w14:textId="77777777" w:rsidR="00EB7AEC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sz w:val="22"/>
              </w:rPr>
              <w:t>UM</w:t>
            </w:r>
          </w:p>
          <w:p w14:paraId="22DCCCDE" w14:textId="77777777" w:rsidR="00EB7AEC" w:rsidRDefault="00EB7AEC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PUP</w:t>
            </w:r>
          </w:p>
          <w:p w14:paraId="5E6B2ED1" w14:textId="40DB14BB" w:rsidR="00BE3EB8" w:rsidRPr="00617EA1" w:rsidRDefault="00EB7AEC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MOPS</w:t>
            </w:r>
            <w:r w:rsidR="00BE3EB8" w:rsidRPr="00617EA1">
              <w:rPr>
                <w:rFonts w:cs="Times New Roman"/>
                <w:sz w:val="22"/>
              </w:rPr>
              <w:t xml:space="preserve"> </w:t>
            </w:r>
          </w:p>
          <w:p w14:paraId="50EFDEC4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D41F30D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>Zgodnie z Gminnym Programem Rewitalizacji Miasta Cieszyna do roku 2026</w:t>
            </w:r>
          </w:p>
          <w:p w14:paraId="0615F824" w14:textId="77777777" w:rsidR="00BE3EB8" w:rsidRPr="00617EA1" w:rsidRDefault="00BE3EB8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color w:val="FF0000"/>
                <w:sz w:val="22"/>
              </w:rPr>
            </w:pPr>
          </w:p>
        </w:tc>
      </w:tr>
      <w:tr w:rsidR="00BE3EB8" w:rsidRPr="00617EA1" w14:paraId="0FD62990" w14:textId="77777777" w:rsidTr="005C58D6">
        <w:trPr>
          <w:tblHeader/>
          <w:jc w:val="center"/>
        </w:trPr>
        <w:tc>
          <w:tcPr>
            <w:tcW w:w="2830" w:type="dxa"/>
            <w:gridSpan w:val="2"/>
            <w:shd w:val="clear" w:color="auto" w:fill="D9E2F3" w:themeFill="accent1" w:themeFillTint="33"/>
          </w:tcPr>
          <w:p w14:paraId="295FD4F5" w14:textId="77777777" w:rsidR="00BE3EB8" w:rsidRPr="00617EA1" w:rsidRDefault="00BE3EB8" w:rsidP="005C58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7EA1">
              <w:rPr>
                <w:rFonts w:ascii="Times New Roman" w:hAnsi="Times New Roman" w:cs="Times New Roman"/>
                <w:color w:val="auto"/>
              </w:rPr>
              <w:t xml:space="preserve">Uzasadnienie </w:t>
            </w:r>
          </w:p>
          <w:p w14:paraId="5C797333" w14:textId="77777777" w:rsidR="00BE3EB8" w:rsidRPr="00617EA1" w:rsidRDefault="00BE3EB8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617EA1">
              <w:rPr>
                <w:rFonts w:cs="Times New Roman"/>
                <w:sz w:val="22"/>
              </w:rPr>
              <w:t>dla wyboru priorytetu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3A454E35" w14:textId="447D8ABD" w:rsidR="00BE3EB8" w:rsidRPr="00617EA1" w:rsidRDefault="00BE3EB8" w:rsidP="005C58D6">
            <w:pPr>
              <w:spacing w:line="240" w:lineRule="auto"/>
              <w:rPr>
                <w:rFonts w:cs="Times New Roman"/>
                <w:sz w:val="22"/>
              </w:rPr>
            </w:pPr>
            <w:r w:rsidRPr="00617EA1">
              <w:rPr>
                <w:rFonts w:cs="Times New Roman"/>
                <w:bCs/>
                <w:sz w:val="22"/>
              </w:rPr>
              <w:t xml:space="preserve">Czynniki środowiskowe odpowiadają za ok. 20% chorobowości populacji. </w:t>
            </w:r>
            <w:r w:rsidRPr="00617EA1">
              <w:rPr>
                <w:rFonts w:cs="Times New Roman"/>
                <w:sz w:val="22"/>
              </w:rPr>
              <w:t>Choroby układu oddechowego zajmują obecnie piąte miejsce w strukturze zgonów, powodując 5,4% zgonów w populacji krajowej. Wartość odsetka zgonów z ich powodu dla powiatu cieszyńskiego jest jednak niższa (3,5%). Wyższy jest natomiast, w porównaniu do województwa i kraju, odsetek zgonów z powodu COVID-19. Wśród problemów zdrowotnych o największym rozpowszechnieniu w populacji dzieci i młodzieży wskazać należy choroby układu oddechowego (w tym głównie ostre choroby zapalne górnych dróg oddechowych). Ostre choroby zapalne układu oddechowego dominują również w populacji mieszkańców w wieku 18-39 lat.</w:t>
            </w:r>
            <w:r w:rsidR="007D0583">
              <w:rPr>
                <w:rFonts w:cs="Times New Roman"/>
                <w:sz w:val="22"/>
              </w:rPr>
              <w:t xml:space="preserve"> </w:t>
            </w:r>
            <w:r w:rsidR="00A85940">
              <w:rPr>
                <w:rFonts w:cs="Times New Roman"/>
                <w:sz w:val="22"/>
              </w:rPr>
              <w:t xml:space="preserve">Schorzenia te stanowią istotny problem z punktu widzenia kosztów pośrednich, związanych z niezdolnością do pracy </w:t>
            </w:r>
            <w:r w:rsidR="0083683E">
              <w:rPr>
                <w:rFonts w:cs="Times New Roman"/>
                <w:sz w:val="22"/>
              </w:rPr>
              <w:t>–</w:t>
            </w:r>
            <w:r w:rsidR="00A85940">
              <w:rPr>
                <w:rFonts w:cs="Times New Roman"/>
                <w:sz w:val="22"/>
              </w:rPr>
              <w:t xml:space="preserve"> </w:t>
            </w:r>
            <w:r w:rsidR="007D0583">
              <w:rPr>
                <w:rFonts w:cs="Times New Roman"/>
                <w:sz w:val="22"/>
              </w:rPr>
              <w:t>znalazły się w</w:t>
            </w:r>
            <w:r w:rsidR="007D0583" w:rsidRPr="007D0583">
              <w:rPr>
                <w:rFonts w:cs="Times New Roman"/>
                <w:sz w:val="22"/>
              </w:rPr>
              <w:t xml:space="preserve">śród 30 głównych przyczyn niezdolności do pracy </w:t>
            </w:r>
            <w:r w:rsidR="007D0583">
              <w:rPr>
                <w:rFonts w:cs="Times New Roman"/>
                <w:sz w:val="22"/>
              </w:rPr>
              <w:t>powiecie cieszyńskim w roku 2021</w:t>
            </w:r>
            <w:r w:rsidR="007D0583" w:rsidRPr="007D0583">
              <w:rPr>
                <w:rFonts w:cs="Times New Roman"/>
                <w:sz w:val="22"/>
              </w:rPr>
              <w:t xml:space="preserve"> (łącznie ok. 22,3% ogółu zaświadczeń lekarskich)</w:t>
            </w:r>
            <w:r w:rsidR="007D0583">
              <w:rPr>
                <w:rFonts w:cs="Times New Roman"/>
                <w:sz w:val="22"/>
              </w:rPr>
              <w:t>.</w:t>
            </w:r>
          </w:p>
        </w:tc>
      </w:tr>
    </w:tbl>
    <w:p w14:paraId="698247F5" w14:textId="77777777" w:rsidR="004278AE" w:rsidRPr="00AE700B" w:rsidRDefault="004278AE" w:rsidP="004278AE">
      <w:pPr>
        <w:spacing w:line="240" w:lineRule="auto"/>
        <w:jc w:val="left"/>
      </w:pPr>
    </w:p>
    <w:p w14:paraId="59C5F733" w14:textId="77777777" w:rsidR="004278AE" w:rsidRPr="00AE700B" w:rsidRDefault="004278AE" w:rsidP="004278AE">
      <w:pPr>
        <w:spacing w:line="240" w:lineRule="auto"/>
        <w:jc w:val="left"/>
      </w:pPr>
      <w:r w:rsidRPr="00AE700B">
        <w:br w:type="page"/>
      </w:r>
    </w:p>
    <w:p w14:paraId="1AA94A74" w14:textId="3DF1E8F8" w:rsidR="004278AE" w:rsidRDefault="004278AE" w:rsidP="004278AE">
      <w:pPr>
        <w:rPr>
          <w:b/>
          <w:szCs w:val="20"/>
        </w:rPr>
      </w:pPr>
      <w:bookmarkStart w:id="249" w:name="_Toc133489323"/>
      <w:r>
        <w:rPr>
          <w:rStyle w:val="Nagwek2Znak"/>
        </w:rPr>
        <w:lastRenderedPageBreak/>
        <w:t>PRIORYTET 7</w:t>
      </w:r>
      <w:r w:rsidRPr="002A7BD7">
        <w:rPr>
          <w:rStyle w:val="Nagwek2Znak"/>
        </w:rPr>
        <w:t>: Wyzwania demograficzne</w:t>
      </w:r>
      <w:bookmarkEnd w:id="249"/>
      <w:r w:rsidRPr="00AE700B">
        <w:rPr>
          <w:b/>
          <w:szCs w:val="20"/>
        </w:rPr>
        <w:t xml:space="preserve"> </w:t>
      </w:r>
      <w:r w:rsidRPr="00AE700B">
        <w:rPr>
          <w:rFonts w:cs="Times New Roman"/>
          <w:b/>
          <w:szCs w:val="20"/>
        </w:rPr>
        <w:t xml:space="preserve">jako wyraz realizacji celu operacyjnego 5 Narodowego Programu Zdrowia na lata 2021-2025 oraz </w:t>
      </w:r>
      <w:r w:rsidRPr="00AE700B">
        <w:rPr>
          <w:b/>
          <w:szCs w:val="20"/>
        </w:rPr>
        <w:t>Priorytetu 10 Priorytetów zdrowotnych określonych Rozporządzeniem Ministra Zdrowia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z</w:t>
      </w:r>
      <w:r>
        <w:rPr>
          <w:b/>
          <w:szCs w:val="20"/>
        </w:rPr>
        <w:t> </w:t>
      </w:r>
      <w:r w:rsidRPr="00AE700B">
        <w:rPr>
          <w:b/>
          <w:szCs w:val="20"/>
        </w:rPr>
        <w:t>dnia 27 lutego 2018 r.</w:t>
      </w:r>
      <w:r>
        <w:rPr>
          <w:b/>
          <w:szCs w:val="20"/>
        </w:rPr>
        <w:t xml:space="preserve"> </w:t>
      </w:r>
      <w:r w:rsidRPr="00AE700B">
        <w:rPr>
          <w:b/>
          <w:szCs w:val="20"/>
        </w:rPr>
        <w:t>w</w:t>
      </w:r>
      <w:r>
        <w:rPr>
          <w:b/>
          <w:szCs w:val="20"/>
        </w:rPr>
        <w:t> </w:t>
      </w:r>
      <w:r w:rsidRPr="00AE700B">
        <w:rPr>
          <w:b/>
          <w:szCs w:val="20"/>
        </w:rPr>
        <w:t>sprawie priorytetów zdrowotnych (</w:t>
      </w:r>
      <w:r w:rsidRPr="00AE700B">
        <w:rPr>
          <w:b/>
          <w:i/>
          <w:szCs w:val="20"/>
        </w:rPr>
        <w:t xml:space="preserve">Zwiększenie koordynacji opieki nad pacjentami starszymi, niepełnosprawnymi oraz </w:t>
      </w:r>
      <w:r>
        <w:rPr>
          <w:b/>
          <w:i/>
          <w:szCs w:val="20"/>
        </w:rPr>
        <w:t>nie sam</w:t>
      </w:r>
      <w:r w:rsidRPr="00AE700B">
        <w:rPr>
          <w:b/>
          <w:i/>
          <w:szCs w:val="20"/>
        </w:rPr>
        <w:t>odzielnymi.</w:t>
      </w:r>
      <w:r w:rsidRPr="00AE700B">
        <w:rPr>
          <w:b/>
          <w:szCs w:val="20"/>
        </w:rPr>
        <w:t>)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567"/>
        <w:gridCol w:w="3828"/>
        <w:gridCol w:w="1275"/>
        <w:gridCol w:w="2977"/>
        <w:gridCol w:w="2552"/>
      </w:tblGrid>
      <w:tr w:rsidR="00846B21" w:rsidRPr="00D4264E" w14:paraId="520F0692" w14:textId="77777777" w:rsidTr="005C58D6">
        <w:trPr>
          <w:trHeight w:val="470"/>
          <w:tblHeader/>
          <w:jc w:val="center"/>
        </w:trPr>
        <w:tc>
          <w:tcPr>
            <w:tcW w:w="2830" w:type="dxa"/>
            <w:gridSpan w:val="2"/>
            <w:shd w:val="clear" w:color="auto" w:fill="4472C4" w:themeFill="accent1"/>
            <w:vAlign w:val="center"/>
          </w:tcPr>
          <w:p w14:paraId="2C5ECF72" w14:textId="665190AD" w:rsidR="00846B21" w:rsidRPr="00D4264E" w:rsidRDefault="005165EB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C</w:t>
            </w:r>
            <w:r w:rsidR="00846B21" w:rsidRPr="00D4264E">
              <w:rPr>
                <w:rFonts w:cs="Times New Roman"/>
                <w:b/>
                <w:bCs/>
                <w:sz w:val="22"/>
              </w:rPr>
              <w:t>el operacyjny</w:t>
            </w:r>
          </w:p>
        </w:tc>
        <w:tc>
          <w:tcPr>
            <w:tcW w:w="4395" w:type="dxa"/>
            <w:gridSpan w:val="2"/>
            <w:shd w:val="clear" w:color="auto" w:fill="4472C4" w:themeFill="accent1"/>
            <w:vAlign w:val="center"/>
          </w:tcPr>
          <w:p w14:paraId="4C4916A4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D4264E">
              <w:rPr>
                <w:rFonts w:cs="Times New Roman"/>
                <w:b/>
                <w:bCs/>
                <w:sz w:val="22"/>
              </w:rPr>
              <w:t>Zaplanowane interwencje</w:t>
            </w:r>
          </w:p>
        </w:tc>
        <w:tc>
          <w:tcPr>
            <w:tcW w:w="1275" w:type="dxa"/>
            <w:shd w:val="clear" w:color="auto" w:fill="4472C4" w:themeFill="accent1"/>
            <w:vAlign w:val="center"/>
          </w:tcPr>
          <w:p w14:paraId="2AF65D55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D4264E">
              <w:rPr>
                <w:rFonts w:cs="Times New Roman"/>
                <w:b/>
                <w:bCs/>
                <w:sz w:val="22"/>
              </w:rPr>
              <w:t>Czas realizacji</w:t>
            </w:r>
          </w:p>
        </w:tc>
        <w:tc>
          <w:tcPr>
            <w:tcW w:w="2977" w:type="dxa"/>
            <w:shd w:val="clear" w:color="auto" w:fill="4472C4" w:themeFill="accent1"/>
            <w:vAlign w:val="center"/>
          </w:tcPr>
          <w:p w14:paraId="486751DB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D4264E">
              <w:rPr>
                <w:rFonts w:cs="Times New Roman"/>
                <w:b/>
                <w:bCs/>
                <w:sz w:val="22"/>
              </w:rPr>
              <w:t>Podmioty realizujące</w:t>
            </w:r>
          </w:p>
        </w:tc>
        <w:tc>
          <w:tcPr>
            <w:tcW w:w="2552" w:type="dxa"/>
            <w:shd w:val="clear" w:color="auto" w:fill="4472C4" w:themeFill="accent1"/>
            <w:vAlign w:val="center"/>
          </w:tcPr>
          <w:p w14:paraId="3EBC1F71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D4264E">
              <w:rPr>
                <w:rFonts w:cs="Times New Roman"/>
                <w:b/>
                <w:bCs/>
                <w:sz w:val="22"/>
              </w:rPr>
              <w:t>Miernik efektywności</w:t>
            </w:r>
          </w:p>
        </w:tc>
      </w:tr>
      <w:tr w:rsidR="00846B21" w:rsidRPr="00D4264E" w14:paraId="3D1563D2" w14:textId="77777777" w:rsidTr="005C58D6">
        <w:trPr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257BE4AF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1D00D8A8" w14:textId="77777777" w:rsidR="00846B21" w:rsidRPr="00D4264E" w:rsidRDefault="00846B21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Promocja zdrowia psychicznego w populacji osób starszych</w:t>
            </w:r>
          </w:p>
          <w:p w14:paraId="448458A8" w14:textId="77777777" w:rsidR="00846B21" w:rsidRPr="00D4264E" w:rsidRDefault="00846B21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</w:p>
          <w:p w14:paraId="244A04A4" w14:textId="77777777" w:rsidR="00846B21" w:rsidRPr="00D4264E" w:rsidRDefault="00846B21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6A0D8BA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14:paraId="23A7268C" w14:textId="77777777" w:rsidR="00846B21" w:rsidRPr="00D4264E" w:rsidRDefault="00846B21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  <w:r w:rsidRPr="00D4264E">
              <w:rPr>
                <w:rStyle w:val="markedcontent"/>
                <w:rFonts w:cs="Times New Roman"/>
                <w:sz w:val="22"/>
              </w:rPr>
              <w:t>Profilaktyczna działalność informacyjna i edukacyjna dla osób z niepełnosprawnością oraz seniorów</w:t>
            </w:r>
          </w:p>
        </w:tc>
        <w:tc>
          <w:tcPr>
            <w:tcW w:w="1275" w:type="dxa"/>
            <w:shd w:val="clear" w:color="auto" w:fill="auto"/>
          </w:tcPr>
          <w:p w14:paraId="5E7E8D91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3809E32B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UM</w:t>
            </w:r>
          </w:p>
          <w:p w14:paraId="6E5CCD3F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Organizacje pozarządowe</w:t>
            </w:r>
          </w:p>
          <w:p w14:paraId="793AE7EA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eastAsia="Times New Roman" w:cs="Times New Roman"/>
                <w:iCs/>
                <w:sz w:val="22"/>
                <w:lang w:eastAsia="pl-PL"/>
              </w:rPr>
              <w:t>MOPS</w:t>
            </w:r>
          </w:p>
        </w:tc>
        <w:tc>
          <w:tcPr>
            <w:tcW w:w="2552" w:type="dxa"/>
            <w:shd w:val="clear" w:color="auto" w:fill="auto"/>
          </w:tcPr>
          <w:p w14:paraId="63DFE9ED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Liczba działań</w:t>
            </w:r>
          </w:p>
          <w:p w14:paraId="201E14EC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846B21" w:rsidRPr="00D4264E" w14:paraId="4FDFA95D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78A35111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2C69FAF4" w14:textId="77777777" w:rsidR="00846B21" w:rsidRPr="00D4264E" w:rsidRDefault="00846B21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8CD2D31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5B4876E7" w14:textId="00050234" w:rsidR="00846B21" w:rsidRPr="00D4264E" w:rsidRDefault="00846B21" w:rsidP="00EB7A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bCs/>
                <w:iCs/>
                <w:sz w:val="22"/>
              </w:rPr>
              <w:t xml:space="preserve">Aktywni seniorzy w Cieszynie </w:t>
            </w:r>
            <w:r w:rsidR="0083683E">
              <w:rPr>
                <w:rFonts w:cs="Times New Roman"/>
                <w:bCs/>
                <w:iCs/>
                <w:sz w:val="22"/>
              </w:rPr>
              <w:t>–</w:t>
            </w:r>
            <w:r w:rsidRPr="00D4264E"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D4264E">
              <w:rPr>
                <w:rFonts w:cs="Times New Roman"/>
                <w:sz w:val="22"/>
              </w:rPr>
              <w:t>aktywizacja i integracja społeczna mieszkańców obszaru rewitalizacji, jak również wsparcie osób niesamodzielnych i niepełnosprawnych, przede</w:t>
            </w:r>
            <w:r w:rsidR="00EB7AEC">
              <w:rPr>
                <w:rFonts w:cs="Times New Roman"/>
                <w:sz w:val="22"/>
              </w:rPr>
              <w:t xml:space="preserve"> </w:t>
            </w:r>
            <w:r w:rsidRPr="00D4264E">
              <w:rPr>
                <w:rFonts w:cs="Times New Roman"/>
                <w:sz w:val="22"/>
              </w:rPr>
              <w:t>wszystkim seniorów</w:t>
            </w:r>
          </w:p>
        </w:tc>
        <w:tc>
          <w:tcPr>
            <w:tcW w:w="1275" w:type="dxa"/>
            <w:shd w:val="clear" w:color="auto" w:fill="auto"/>
          </w:tcPr>
          <w:p w14:paraId="06065875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2023-2026</w:t>
            </w:r>
          </w:p>
        </w:tc>
        <w:tc>
          <w:tcPr>
            <w:tcW w:w="2977" w:type="dxa"/>
            <w:shd w:val="clear" w:color="auto" w:fill="auto"/>
          </w:tcPr>
          <w:p w14:paraId="3C7C407E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UM</w:t>
            </w:r>
          </w:p>
          <w:p w14:paraId="4861DB7D" w14:textId="77777777" w:rsidR="00846B21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MOPS</w:t>
            </w:r>
          </w:p>
          <w:p w14:paraId="05C30043" w14:textId="7B4CB252" w:rsidR="00EB7AEC" w:rsidRPr="00D4264E" w:rsidRDefault="00EB7AEC" w:rsidP="007529E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4EDBFB1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Zgodnie z Gminnym Programem Rewitalizacji Miasta Cieszyna do roku 2026</w:t>
            </w:r>
          </w:p>
        </w:tc>
      </w:tr>
      <w:tr w:rsidR="00846B21" w:rsidRPr="00D4264E" w14:paraId="2038D366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52713A3D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5CD40DC0" w14:textId="77777777" w:rsidR="00846B21" w:rsidRPr="00D4264E" w:rsidRDefault="00846B21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20658D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4BE4B427" w14:textId="77777777" w:rsidR="00846B21" w:rsidRPr="00D4264E" w:rsidRDefault="00846B21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D4264E">
              <w:rPr>
                <w:rFonts w:cs="Times New Roman"/>
                <w:sz w:val="22"/>
                <w:szCs w:val="22"/>
              </w:rPr>
              <w:t>Rozwój usług wspierających zdrowie</w:t>
            </w:r>
          </w:p>
          <w:p w14:paraId="1FE02585" w14:textId="77777777" w:rsidR="00846B21" w:rsidRPr="00D4264E" w:rsidRDefault="00846B21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D4264E">
              <w:rPr>
                <w:rFonts w:cs="Times New Roman"/>
                <w:sz w:val="22"/>
                <w:szCs w:val="22"/>
              </w:rPr>
              <w:t>i jakość życia związaną ze zdrowiem</w:t>
            </w:r>
          </w:p>
          <w:p w14:paraId="750C21A0" w14:textId="77777777" w:rsidR="00846B21" w:rsidRPr="00D4264E" w:rsidRDefault="00846B21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D4264E">
              <w:rPr>
                <w:rFonts w:cs="Times New Roman"/>
                <w:sz w:val="22"/>
                <w:szCs w:val="22"/>
              </w:rPr>
              <w:t>u osób starszych i ich opiekunów</w:t>
            </w:r>
          </w:p>
          <w:p w14:paraId="6D72EDCF" w14:textId="77777777" w:rsidR="00846B21" w:rsidRPr="00D4264E" w:rsidRDefault="00846B21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D4264E">
              <w:rPr>
                <w:rFonts w:cs="Times New Roman"/>
                <w:sz w:val="22"/>
                <w:szCs w:val="22"/>
              </w:rPr>
              <w:t>nieformalnych, w szczególności przez rozwój dziennych form wsparcia i pomocy psychologicznej</w:t>
            </w:r>
          </w:p>
        </w:tc>
        <w:tc>
          <w:tcPr>
            <w:tcW w:w="1275" w:type="dxa"/>
            <w:shd w:val="clear" w:color="auto" w:fill="auto"/>
          </w:tcPr>
          <w:p w14:paraId="6D1A139C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1C6F39CA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UM</w:t>
            </w:r>
          </w:p>
          <w:p w14:paraId="7208C66F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Organizacje pozarządowe</w:t>
            </w:r>
          </w:p>
          <w:p w14:paraId="55B1782D" w14:textId="203A458B" w:rsidR="00846B21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D4264E">
              <w:rPr>
                <w:rFonts w:eastAsia="Times New Roman" w:cs="Times New Roman"/>
                <w:iCs/>
                <w:sz w:val="22"/>
                <w:lang w:eastAsia="pl-PL"/>
              </w:rPr>
              <w:t>MOPS</w:t>
            </w:r>
          </w:p>
          <w:p w14:paraId="145C26E6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14:paraId="2E4D0326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B7E881E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Style w:val="markedcontent"/>
                <w:rFonts w:cs="Times New Roman"/>
                <w:sz w:val="22"/>
              </w:rPr>
              <w:t>Liczba działań</w:t>
            </w:r>
          </w:p>
        </w:tc>
      </w:tr>
      <w:tr w:rsidR="00846B21" w:rsidRPr="00D4264E" w14:paraId="67ED8B56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3F12A421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492F690B" w14:textId="77777777" w:rsidR="00846B21" w:rsidRPr="00D4264E" w:rsidRDefault="00846B21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DDA9C8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14:paraId="64C72EE0" w14:textId="483AAEB7" w:rsidR="00846B21" w:rsidRPr="00D4264E" w:rsidRDefault="00846B21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bCs/>
                <w:iCs/>
                <w:sz w:val="22"/>
              </w:rPr>
              <w:t xml:space="preserve">Klub Senior + </w:t>
            </w:r>
            <w:r w:rsidRPr="00D4264E">
              <w:rPr>
                <w:rFonts w:cs="Times New Roman"/>
                <w:sz w:val="22"/>
              </w:rPr>
              <w:t>Integracja i aktywizacja społeczna seniorów, w pierwszej kole</w:t>
            </w:r>
            <w:r w:rsidR="000B227E">
              <w:rPr>
                <w:rFonts w:cs="Times New Roman"/>
                <w:sz w:val="22"/>
              </w:rPr>
              <w:t>jności z obszaru rewitalizacji</w:t>
            </w:r>
          </w:p>
        </w:tc>
        <w:tc>
          <w:tcPr>
            <w:tcW w:w="1275" w:type="dxa"/>
            <w:shd w:val="clear" w:color="auto" w:fill="auto"/>
          </w:tcPr>
          <w:p w14:paraId="485E43AE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2023-2026</w:t>
            </w:r>
          </w:p>
        </w:tc>
        <w:tc>
          <w:tcPr>
            <w:tcW w:w="2977" w:type="dxa"/>
            <w:shd w:val="clear" w:color="auto" w:fill="auto"/>
          </w:tcPr>
          <w:p w14:paraId="63575129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UM</w:t>
            </w:r>
          </w:p>
          <w:p w14:paraId="1E55CEB3" w14:textId="77777777" w:rsidR="00846B21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MOPS</w:t>
            </w:r>
          </w:p>
          <w:p w14:paraId="27D181C4" w14:textId="71B397A9" w:rsidR="00EB7AEC" w:rsidRPr="00EB7AEC" w:rsidRDefault="00EB7AEC" w:rsidP="00EB7AEC">
            <w:pPr>
              <w:spacing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B6BF6F3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Zgodnie z Gminnym Programem Rewitalizacji Miasta Cieszyna do roku 2026</w:t>
            </w:r>
          </w:p>
        </w:tc>
      </w:tr>
      <w:tr w:rsidR="00846B21" w:rsidRPr="00D4264E" w14:paraId="1A75E6B1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1F0751E3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76DD3DAA" w14:textId="77777777" w:rsidR="00846B21" w:rsidRPr="00D4264E" w:rsidRDefault="00846B21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093988C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1.5</w:t>
            </w:r>
          </w:p>
        </w:tc>
        <w:tc>
          <w:tcPr>
            <w:tcW w:w="3828" w:type="dxa"/>
            <w:shd w:val="clear" w:color="auto" w:fill="auto"/>
          </w:tcPr>
          <w:p w14:paraId="594FFB04" w14:textId="77777777" w:rsidR="00846B21" w:rsidRPr="00D4264E" w:rsidRDefault="00846B21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iCs/>
                <w:sz w:val="22"/>
              </w:rPr>
              <w:t>Program działań edukacyjno-aktywizujących i integrujących dla seniorów</w:t>
            </w:r>
          </w:p>
        </w:tc>
        <w:tc>
          <w:tcPr>
            <w:tcW w:w="1275" w:type="dxa"/>
            <w:shd w:val="clear" w:color="auto" w:fill="auto"/>
          </w:tcPr>
          <w:p w14:paraId="6C5D9F38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2023-2026</w:t>
            </w:r>
          </w:p>
        </w:tc>
        <w:tc>
          <w:tcPr>
            <w:tcW w:w="2977" w:type="dxa"/>
            <w:shd w:val="clear" w:color="auto" w:fill="auto"/>
          </w:tcPr>
          <w:p w14:paraId="5EB20E38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UM</w:t>
            </w:r>
          </w:p>
          <w:p w14:paraId="28CD8B01" w14:textId="77777777" w:rsidR="00846B21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MOPS</w:t>
            </w:r>
          </w:p>
          <w:p w14:paraId="6FD86351" w14:textId="35FF9395" w:rsidR="00EB7AEC" w:rsidRPr="00D4264E" w:rsidRDefault="00EB7AEC" w:rsidP="007529E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B67069F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Zgodnie z Gminnym Programem Rewitalizacji Miasta Cieszyna do roku 2026</w:t>
            </w:r>
          </w:p>
        </w:tc>
      </w:tr>
      <w:tr w:rsidR="00846B21" w:rsidRPr="00D4264E" w14:paraId="398CFFE9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381FE17A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3A19E29B" w14:textId="77777777" w:rsidR="00846B21" w:rsidRPr="00D4264E" w:rsidRDefault="00846B21" w:rsidP="005C58D6">
            <w:pPr>
              <w:spacing w:line="240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17339F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1.6</w:t>
            </w:r>
          </w:p>
        </w:tc>
        <w:tc>
          <w:tcPr>
            <w:tcW w:w="3828" w:type="dxa"/>
            <w:shd w:val="clear" w:color="auto" w:fill="auto"/>
          </w:tcPr>
          <w:p w14:paraId="2B24100A" w14:textId="77777777" w:rsidR="00846B21" w:rsidRPr="00D4264E" w:rsidRDefault="00846B21" w:rsidP="00861E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Zapewnienie osobom starszym wysokiej jakości życia i uczestnictwa w sferze publicznej</w:t>
            </w:r>
          </w:p>
        </w:tc>
        <w:tc>
          <w:tcPr>
            <w:tcW w:w="1275" w:type="dxa"/>
            <w:shd w:val="clear" w:color="auto" w:fill="auto"/>
          </w:tcPr>
          <w:p w14:paraId="218808BB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2023-2025</w:t>
            </w:r>
          </w:p>
        </w:tc>
        <w:tc>
          <w:tcPr>
            <w:tcW w:w="2977" w:type="dxa"/>
            <w:shd w:val="clear" w:color="auto" w:fill="auto"/>
          </w:tcPr>
          <w:p w14:paraId="7AC3B124" w14:textId="7DFC1DB6" w:rsidR="00846B21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UM</w:t>
            </w:r>
          </w:p>
          <w:p w14:paraId="4C0CBBEA" w14:textId="77777777" w:rsidR="00EB7AEC" w:rsidRPr="00D4264E" w:rsidRDefault="00EB7AEC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14:paraId="406FAFA9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14:paraId="17B2AA5B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C3E353C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markedcontent"/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Zgodnie z Gminną Strategią Rozwiązywania Problemów Społecznych Miasta Cieszyna na lata 2021 – 2025</w:t>
            </w:r>
          </w:p>
        </w:tc>
      </w:tr>
      <w:tr w:rsidR="00846B21" w:rsidRPr="00D4264E" w14:paraId="718B2F35" w14:textId="77777777" w:rsidTr="005C58D6">
        <w:trPr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71426190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lastRenderedPageBreak/>
              <w:t>2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1AA5BBF0" w14:textId="77777777" w:rsidR="00846B21" w:rsidRPr="00D4264E" w:rsidRDefault="00846B21" w:rsidP="005C58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4264E">
              <w:rPr>
                <w:rFonts w:ascii="Times New Roman" w:hAnsi="Times New Roman" w:cs="Times New Roman"/>
                <w:color w:val="auto"/>
              </w:rPr>
              <w:t xml:space="preserve">Rozwijanie więzi międzypokoleniowej w społeczności miasta </w:t>
            </w:r>
          </w:p>
        </w:tc>
        <w:tc>
          <w:tcPr>
            <w:tcW w:w="567" w:type="dxa"/>
            <w:shd w:val="clear" w:color="auto" w:fill="auto"/>
          </w:tcPr>
          <w:p w14:paraId="6327ABF2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14:paraId="03FC40E1" w14:textId="77777777" w:rsidR="00846B21" w:rsidRPr="00D4264E" w:rsidRDefault="00846B21" w:rsidP="005C58D6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Realizacja międzypokoleniowych integracyjnych programów edukacyjnych, kulturalnych i rekreacyjnych</w:t>
            </w:r>
          </w:p>
        </w:tc>
        <w:tc>
          <w:tcPr>
            <w:tcW w:w="1275" w:type="dxa"/>
            <w:shd w:val="clear" w:color="auto" w:fill="auto"/>
          </w:tcPr>
          <w:p w14:paraId="7F51A2AB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79DA7D64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UM</w:t>
            </w:r>
          </w:p>
          <w:p w14:paraId="4E096E85" w14:textId="0EE3B873" w:rsidR="00846B21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D4264E">
              <w:rPr>
                <w:rFonts w:eastAsia="Times New Roman" w:cs="Times New Roman"/>
                <w:iCs/>
                <w:sz w:val="22"/>
                <w:lang w:eastAsia="pl-PL"/>
              </w:rPr>
              <w:t>MOPS</w:t>
            </w:r>
          </w:p>
          <w:p w14:paraId="5AE1D4A2" w14:textId="77777777" w:rsidR="00846B21" w:rsidRPr="00D4264E" w:rsidRDefault="00846B21" w:rsidP="007529E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4A72F68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Liczba działań</w:t>
            </w:r>
          </w:p>
          <w:p w14:paraId="3CD2797B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846B21" w:rsidRPr="00D4264E" w14:paraId="74F70D39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039F080F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0704C80C" w14:textId="77777777" w:rsidR="00846B21" w:rsidRPr="00D4264E" w:rsidRDefault="00846B21" w:rsidP="005C58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5D7B285C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14:paraId="58C82D82" w14:textId="77777777" w:rsidR="00846B21" w:rsidRPr="00D4264E" w:rsidRDefault="00846B21" w:rsidP="005C58D6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Wsparcie organizacji działających na rzecz integracji międzypokoleniowej</w:t>
            </w:r>
          </w:p>
        </w:tc>
        <w:tc>
          <w:tcPr>
            <w:tcW w:w="1275" w:type="dxa"/>
            <w:shd w:val="clear" w:color="auto" w:fill="auto"/>
          </w:tcPr>
          <w:p w14:paraId="1286B723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37F2F604" w14:textId="77777777" w:rsidR="00846B21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UM</w:t>
            </w:r>
          </w:p>
          <w:p w14:paraId="552C6433" w14:textId="01A97A33" w:rsidR="00EB7AEC" w:rsidRPr="00EB7AEC" w:rsidRDefault="00EB7AEC" w:rsidP="00EB7AEC">
            <w:pPr>
              <w:spacing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30CD1FE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Liczba działań</w:t>
            </w:r>
          </w:p>
          <w:p w14:paraId="3DE0D278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846B21" w:rsidRPr="00D4264E" w14:paraId="6B5A4D4C" w14:textId="77777777" w:rsidTr="005C58D6">
        <w:trPr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44C3366C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100BAAAC" w14:textId="77777777" w:rsidR="00846B21" w:rsidRPr="00D4264E" w:rsidRDefault="00846B21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D4264E">
              <w:rPr>
                <w:rFonts w:cs="Times New Roman"/>
                <w:sz w:val="22"/>
                <w:szCs w:val="22"/>
              </w:rPr>
              <w:t>Kreowanie postaw prozdrowotnych</w:t>
            </w:r>
          </w:p>
          <w:p w14:paraId="2A9F4F5E" w14:textId="77777777" w:rsidR="00846B21" w:rsidRPr="00D4264E" w:rsidRDefault="00846B21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D4264E">
              <w:rPr>
                <w:rFonts w:cs="Times New Roman"/>
                <w:sz w:val="22"/>
                <w:szCs w:val="22"/>
              </w:rPr>
              <w:t>oddziałujących na zdrowie prokreacyjne</w:t>
            </w:r>
          </w:p>
          <w:p w14:paraId="3CB49C8B" w14:textId="77777777" w:rsidR="00846B21" w:rsidRPr="00D4264E" w:rsidRDefault="00846B21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D4264E">
              <w:rPr>
                <w:rFonts w:cs="Times New Roman"/>
                <w:sz w:val="22"/>
                <w:szCs w:val="22"/>
              </w:rPr>
              <w:t>oraz podnoszenie kompetencji kadr</w:t>
            </w:r>
          </w:p>
          <w:p w14:paraId="77E660B3" w14:textId="77777777" w:rsidR="00846B21" w:rsidRPr="00D4264E" w:rsidRDefault="00846B21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D4264E">
              <w:rPr>
                <w:rFonts w:cs="Times New Roman"/>
                <w:sz w:val="22"/>
                <w:szCs w:val="22"/>
              </w:rPr>
              <w:t>medycznych w zakresie zdrowia</w:t>
            </w:r>
          </w:p>
          <w:p w14:paraId="5C18BBEC" w14:textId="77777777" w:rsidR="00846B21" w:rsidRPr="00D4264E" w:rsidRDefault="00846B21" w:rsidP="00861E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4264E">
              <w:rPr>
                <w:rFonts w:ascii="Times New Roman" w:hAnsi="Times New Roman" w:cs="Times New Roman"/>
                <w:color w:val="auto"/>
              </w:rPr>
              <w:t>prokreacyjnego</w:t>
            </w:r>
          </w:p>
        </w:tc>
        <w:tc>
          <w:tcPr>
            <w:tcW w:w="567" w:type="dxa"/>
            <w:shd w:val="clear" w:color="auto" w:fill="auto"/>
          </w:tcPr>
          <w:p w14:paraId="3BEE212E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3.1</w:t>
            </w:r>
          </w:p>
        </w:tc>
        <w:tc>
          <w:tcPr>
            <w:tcW w:w="3828" w:type="dxa"/>
            <w:shd w:val="clear" w:color="auto" w:fill="auto"/>
          </w:tcPr>
          <w:p w14:paraId="397BB063" w14:textId="77777777" w:rsidR="00846B21" w:rsidRPr="000B227E" w:rsidRDefault="00846B21" w:rsidP="00861EC8">
            <w:pPr>
              <w:spacing w:line="240" w:lineRule="auto"/>
              <w:jc w:val="left"/>
              <w:rPr>
                <w:sz w:val="22"/>
              </w:rPr>
            </w:pPr>
            <w:bookmarkStart w:id="250" w:name="_Toc94603329"/>
            <w:bookmarkStart w:id="251" w:name="_Toc94603708"/>
            <w:bookmarkStart w:id="252" w:name="_Toc94603941"/>
            <w:r w:rsidRPr="000B227E">
              <w:rPr>
                <w:sz w:val="22"/>
              </w:rPr>
              <w:t>Działania informacyjne na rzecz zachęcania do udziału w finansowanym przez NFZ Programie badań prenatalnych</w:t>
            </w:r>
            <w:bookmarkEnd w:id="250"/>
            <w:bookmarkEnd w:id="251"/>
            <w:bookmarkEnd w:id="252"/>
            <w:r w:rsidRPr="000B227E">
              <w:rPr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92A952A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51A945DF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UM</w:t>
            </w:r>
          </w:p>
          <w:p w14:paraId="65EA5F24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Podmioty wykonujące działalność leczniczą</w:t>
            </w:r>
          </w:p>
          <w:p w14:paraId="6B50CDD4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5F5317C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Liczba działań</w:t>
            </w:r>
          </w:p>
          <w:p w14:paraId="7A781213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Liczba uczestników</w:t>
            </w:r>
          </w:p>
        </w:tc>
      </w:tr>
      <w:tr w:rsidR="00846B21" w:rsidRPr="00D4264E" w14:paraId="58211BC2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02545A1E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7911EDF6" w14:textId="77777777" w:rsidR="00846B21" w:rsidRPr="00D4264E" w:rsidRDefault="00846B21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FE2F7FF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3.2</w:t>
            </w:r>
          </w:p>
        </w:tc>
        <w:tc>
          <w:tcPr>
            <w:tcW w:w="3828" w:type="dxa"/>
            <w:shd w:val="clear" w:color="auto" w:fill="auto"/>
          </w:tcPr>
          <w:p w14:paraId="0150C556" w14:textId="77777777" w:rsidR="00846B21" w:rsidRPr="000B227E" w:rsidRDefault="00846B21" w:rsidP="00861EC8">
            <w:pPr>
              <w:spacing w:line="240" w:lineRule="auto"/>
              <w:jc w:val="left"/>
              <w:rPr>
                <w:sz w:val="22"/>
              </w:rPr>
            </w:pPr>
            <w:r w:rsidRPr="000B227E">
              <w:rPr>
                <w:sz w:val="22"/>
              </w:rPr>
              <w:t xml:space="preserve">Działania informacyjne na rzecz </w:t>
            </w:r>
            <w:r w:rsidRPr="000B227E">
              <w:rPr>
                <w:rStyle w:val="markedcontent"/>
                <w:rFonts w:cs="Times New Roman"/>
                <w:sz w:val="22"/>
              </w:rPr>
              <w:t xml:space="preserve">rozwoju zróżnicowanych form wspierania zatrudnienia i przedsiębiorczości społecznej dostosowanych do potrzeb </w:t>
            </w:r>
            <w:r w:rsidRPr="000B227E">
              <w:rPr>
                <w:sz w:val="22"/>
              </w:rPr>
              <w:br/>
            </w:r>
            <w:r w:rsidRPr="000B227E">
              <w:rPr>
                <w:rStyle w:val="markedcontent"/>
                <w:rFonts w:cs="Times New Roman"/>
                <w:sz w:val="22"/>
              </w:rPr>
              <w:t>osób z niepełnosprawnością</w:t>
            </w:r>
          </w:p>
        </w:tc>
        <w:tc>
          <w:tcPr>
            <w:tcW w:w="1275" w:type="dxa"/>
            <w:shd w:val="clear" w:color="auto" w:fill="auto"/>
          </w:tcPr>
          <w:p w14:paraId="12AF239A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63F576A1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UM</w:t>
            </w:r>
          </w:p>
          <w:p w14:paraId="5AD4DFDB" w14:textId="0B7AC4FF" w:rsidR="00846B21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MOPS</w:t>
            </w:r>
          </w:p>
          <w:p w14:paraId="2143B811" w14:textId="44A8A19C" w:rsidR="00EB7AEC" w:rsidRPr="00EB7AEC" w:rsidRDefault="00EB7AEC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B7AEC">
              <w:rPr>
                <w:rFonts w:cs="Times New Roman"/>
                <w:bCs/>
                <w:szCs w:val="24"/>
              </w:rPr>
              <w:t>PES</w:t>
            </w:r>
          </w:p>
          <w:p w14:paraId="339CC327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14:paraId="1FF78CE8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6E55CAC" w14:textId="77777777" w:rsidR="00846B21" w:rsidRPr="00D4264E" w:rsidRDefault="00846B21" w:rsidP="005C58D6">
            <w:pPr>
              <w:spacing w:line="240" w:lineRule="auto"/>
              <w:jc w:val="center"/>
              <w:rPr>
                <w:rStyle w:val="markedcontent"/>
                <w:rFonts w:cs="Times New Roman"/>
                <w:sz w:val="22"/>
              </w:rPr>
            </w:pPr>
            <w:r w:rsidRPr="00D4264E">
              <w:rPr>
                <w:rStyle w:val="markedcontent"/>
                <w:rFonts w:cs="Times New Roman"/>
                <w:sz w:val="22"/>
              </w:rPr>
              <w:t>Liczba działań</w:t>
            </w:r>
          </w:p>
        </w:tc>
      </w:tr>
      <w:tr w:rsidR="00846B21" w:rsidRPr="00D4264E" w14:paraId="1296FDF3" w14:textId="77777777" w:rsidTr="005C58D6">
        <w:trPr>
          <w:tblHeader/>
          <w:jc w:val="center"/>
        </w:trPr>
        <w:tc>
          <w:tcPr>
            <w:tcW w:w="421" w:type="dxa"/>
            <w:vMerge w:val="restart"/>
            <w:shd w:val="clear" w:color="auto" w:fill="D9E2F3" w:themeFill="accent1" w:themeFillTint="33"/>
          </w:tcPr>
          <w:p w14:paraId="0932C343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7B799663" w14:textId="5A00D3D6" w:rsidR="00846B21" w:rsidRPr="00D4264E" w:rsidRDefault="00846B21" w:rsidP="00861EC8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D4264E">
              <w:rPr>
                <w:rFonts w:cs="Times New Roman"/>
                <w:sz w:val="22"/>
                <w:szCs w:val="22"/>
              </w:rPr>
              <w:t xml:space="preserve">Zapobieganie chorobom wieku podeszłego poprzez działania w zakresie profilaktyki </w:t>
            </w:r>
            <w:r w:rsidR="005165EB">
              <w:rPr>
                <w:rFonts w:cs="Times New Roman"/>
                <w:sz w:val="22"/>
                <w:szCs w:val="22"/>
              </w:rPr>
              <w:t xml:space="preserve">pierwotnej i </w:t>
            </w:r>
            <w:r w:rsidRPr="00D4264E">
              <w:rPr>
                <w:rFonts w:cs="Times New Roman"/>
                <w:sz w:val="22"/>
                <w:szCs w:val="22"/>
              </w:rPr>
              <w:t>wtórnej</w:t>
            </w:r>
          </w:p>
        </w:tc>
        <w:tc>
          <w:tcPr>
            <w:tcW w:w="567" w:type="dxa"/>
            <w:shd w:val="clear" w:color="auto" w:fill="auto"/>
          </w:tcPr>
          <w:p w14:paraId="028B44E3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14:paraId="33DE61C0" w14:textId="18B96D0F" w:rsidR="00846B21" w:rsidRPr="000B227E" w:rsidRDefault="00846B21" w:rsidP="006B0B05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0B227E">
              <w:rPr>
                <w:rFonts w:cs="Times New Roman"/>
                <w:sz w:val="22"/>
              </w:rPr>
              <w:t>Działania informacyjne na rzecz zachę</w:t>
            </w:r>
            <w:r w:rsidR="006B0B05" w:rsidRPr="000B227E">
              <w:rPr>
                <w:rFonts w:cs="Times New Roman"/>
                <w:sz w:val="22"/>
              </w:rPr>
              <w:t>cania do udziału w finansowanym</w:t>
            </w:r>
            <w:r w:rsidRPr="000B227E">
              <w:rPr>
                <w:rFonts w:cs="Times New Roman"/>
                <w:sz w:val="22"/>
              </w:rPr>
              <w:t xml:space="preserve"> przez NFZ Programie profilaktyki osteoporozy </w:t>
            </w:r>
          </w:p>
        </w:tc>
        <w:tc>
          <w:tcPr>
            <w:tcW w:w="1275" w:type="dxa"/>
            <w:shd w:val="clear" w:color="auto" w:fill="auto"/>
          </w:tcPr>
          <w:p w14:paraId="7558DFCF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6D8F0FF8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UM</w:t>
            </w:r>
          </w:p>
          <w:p w14:paraId="24647C08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Podmioty wykonujące działalność leczniczą</w:t>
            </w:r>
          </w:p>
          <w:p w14:paraId="3DF6F7C7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68C61F6" w14:textId="77777777" w:rsidR="00846B21" w:rsidRPr="00D4264E" w:rsidRDefault="00846B21" w:rsidP="005C58D6">
            <w:pPr>
              <w:spacing w:line="240" w:lineRule="auto"/>
              <w:jc w:val="center"/>
              <w:rPr>
                <w:rStyle w:val="markedcontent"/>
                <w:rFonts w:cs="Times New Roman"/>
                <w:sz w:val="22"/>
              </w:rPr>
            </w:pPr>
            <w:r w:rsidRPr="00D4264E">
              <w:rPr>
                <w:rStyle w:val="markedcontent"/>
                <w:rFonts w:cs="Times New Roman"/>
                <w:sz w:val="22"/>
              </w:rPr>
              <w:t>Liczba działań</w:t>
            </w:r>
          </w:p>
        </w:tc>
      </w:tr>
      <w:tr w:rsidR="00846B21" w:rsidRPr="00D4264E" w14:paraId="354D20BE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4599161D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1CF23147" w14:textId="77777777" w:rsidR="00846B21" w:rsidRPr="00D4264E" w:rsidRDefault="00846B21" w:rsidP="005C58D6">
            <w:pPr>
              <w:pStyle w:val="Tekstkomentarz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5922FF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4.2</w:t>
            </w:r>
          </w:p>
        </w:tc>
        <w:tc>
          <w:tcPr>
            <w:tcW w:w="3828" w:type="dxa"/>
            <w:shd w:val="clear" w:color="auto" w:fill="auto"/>
          </w:tcPr>
          <w:p w14:paraId="00A05EF1" w14:textId="49843067" w:rsidR="00846B21" w:rsidRPr="000B227E" w:rsidRDefault="00846B21" w:rsidP="005165E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0B227E">
              <w:rPr>
                <w:rFonts w:eastAsia="Times New Roman" w:cs="Times New Roman"/>
                <w:sz w:val="22"/>
                <w:lang w:eastAsia="pl-PL"/>
              </w:rPr>
              <w:t xml:space="preserve">Realizacja programów zdrowotnych w zakresie </w:t>
            </w:r>
            <w:r w:rsidR="005165EB" w:rsidRPr="000B227E">
              <w:rPr>
                <w:rFonts w:eastAsia="Times New Roman" w:cs="Times New Roman"/>
                <w:sz w:val="22"/>
                <w:lang w:eastAsia="pl-PL"/>
              </w:rPr>
              <w:t xml:space="preserve">rehabilitacji ruchowej </w:t>
            </w:r>
            <w:r w:rsidR="000B227E">
              <w:rPr>
                <w:rFonts w:eastAsia="Times New Roman" w:cs="Times New Roman"/>
                <w:sz w:val="22"/>
                <w:lang w:eastAsia="pl-PL"/>
              </w:rPr>
              <w:t>i innych działań związanych z aktywnością ruchową</w:t>
            </w:r>
          </w:p>
        </w:tc>
        <w:tc>
          <w:tcPr>
            <w:tcW w:w="1275" w:type="dxa"/>
            <w:shd w:val="clear" w:color="auto" w:fill="auto"/>
          </w:tcPr>
          <w:p w14:paraId="2366EFE9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3F0E8581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UM</w:t>
            </w:r>
          </w:p>
          <w:p w14:paraId="1405D88E" w14:textId="76F868AA" w:rsidR="00846B21" w:rsidRPr="00D4264E" w:rsidRDefault="00846B21" w:rsidP="00516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Podmioty wykonujące działalność leczniczą</w:t>
            </w:r>
          </w:p>
        </w:tc>
        <w:tc>
          <w:tcPr>
            <w:tcW w:w="2552" w:type="dxa"/>
            <w:shd w:val="clear" w:color="auto" w:fill="auto"/>
          </w:tcPr>
          <w:p w14:paraId="3F51844C" w14:textId="77777777" w:rsidR="00846B21" w:rsidRPr="00D4264E" w:rsidRDefault="00846B21" w:rsidP="005C58D6">
            <w:pPr>
              <w:spacing w:line="240" w:lineRule="auto"/>
              <w:jc w:val="center"/>
              <w:rPr>
                <w:rStyle w:val="markedcontent"/>
                <w:rFonts w:cs="Times New Roman"/>
                <w:sz w:val="22"/>
              </w:rPr>
            </w:pPr>
            <w:r w:rsidRPr="00D4264E">
              <w:rPr>
                <w:rStyle w:val="markedcontent"/>
                <w:rFonts w:cs="Times New Roman"/>
                <w:sz w:val="22"/>
              </w:rPr>
              <w:t>Liczba działań</w:t>
            </w:r>
          </w:p>
        </w:tc>
      </w:tr>
      <w:tr w:rsidR="00846B21" w:rsidRPr="00D4264E" w14:paraId="6D6A23D8" w14:textId="77777777" w:rsidTr="005C58D6">
        <w:trPr>
          <w:tblHeader/>
          <w:jc w:val="center"/>
        </w:trPr>
        <w:tc>
          <w:tcPr>
            <w:tcW w:w="421" w:type="dxa"/>
            <w:vMerge/>
            <w:shd w:val="clear" w:color="auto" w:fill="D9E2F3" w:themeFill="accent1" w:themeFillTint="33"/>
          </w:tcPr>
          <w:p w14:paraId="7ED849F0" w14:textId="77777777" w:rsidR="00846B21" w:rsidRPr="00D4264E" w:rsidRDefault="00846B21" w:rsidP="005C58D6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409" w:type="dxa"/>
            <w:vMerge/>
            <w:shd w:val="clear" w:color="auto" w:fill="D9E2F3" w:themeFill="accent1" w:themeFillTint="33"/>
          </w:tcPr>
          <w:p w14:paraId="4A9973EC" w14:textId="77777777" w:rsidR="00846B21" w:rsidRPr="00D4264E" w:rsidRDefault="00846B21" w:rsidP="005C58D6">
            <w:pPr>
              <w:pStyle w:val="Tekstkomentarz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C0108C3" w14:textId="35DFD1CB" w:rsidR="00846B21" w:rsidRPr="00D4264E" w:rsidRDefault="00846B21" w:rsidP="008F6925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4.</w:t>
            </w:r>
            <w:r w:rsidR="005165EB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EBA0D7C" w14:textId="77777777" w:rsidR="00846B21" w:rsidRPr="00D4264E" w:rsidRDefault="00846B21" w:rsidP="005C58D6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 xml:space="preserve">Określenie potrzeb związanych z opieką geriatryczną w związku ze starzeniem się populacji na terenie miasta </w:t>
            </w:r>
          </w:p>
        </w:tc>
        <w:tc>
          <w:tcPr>
            <w:tcW w:w="1275" w:type="dxa"/>
            <w:shd w:val="clear" w:color="auto" w:fill="auto"/>
          </w:tcPr>
          <w:p w14:paraId="52A43692" w14:textId="77777777" w:rsidR="00846B21" w:rsidRPr="00D4264E" w:rsidRDefault="00846B21" w:rsidP="005C58D6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D4264E">
              <w:rPr>
                <w:rFonts w:cs="Times New Roman"/>
                <w:bCs/>
                <w:sz w:val="22"/>
              </w:rPr>
              <w:t>2023-2028</w:t>
            </w:r>
          </w:p>
        </w:tc>
        <w:tc>
          <w:tcPr>
            <w:tcW w:w="2977" w:type="dxa"/>
            <w:shd w:val="clear" w:color="auto" w:fill="auto"/>
          </w:tcPr>
          <w:p w14:paraId="00CE67CB" w14:textId="77777777" w:rsidR="00846B21" w:rsidRPr="00D4264E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UM</w:t>
            </w:r>
          </w:p>
          <w:p w14:paraId="379ADEB2" w14:textId="77777777" w:rsidR="00846B21" w:rsidRDefault="00846B21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4264E">
              <w:rPr>
                <w:rFonts w:cs="Times New Roman"/>
                <w:sz w:val="22"/>
              </w:rPr>
              <w:t>MOPS</w:t>
            </w:r>
          </w:p>
          <w:p w14:paraId="097087AE" w14:textId="6B83F1F5" w:rsidR="00EB7AEC" w:rsidRPr="00D4264E" w:rsidRDefault="00EB7AEC" w:rsidP="005C58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D11C2C7" w14:textId="77777777" w:rsidR="00846B21" w:rsidRPr="00D4264E" w:rsidRDefault="00846B21" w:rsidP="005C58D6">
            <w:pPr>
              <w:spacing w:line="240" w:lineRule="auto"/>
              <w:jc w:val="center"/>
              <w:rPr>
                <w:rStyle w:val="markedcontent"/>
                <w:rFonts w:cs="Times New Roman"/>
                <w:sz w:val="22"/>
              </w:rPr>
            </w:pPr>
            <w:r w:rsidRPr="00D4264E">
              <w:rPr>
                <w:rStyle w:val="markedcontent"/>
                <w:rFonts w:cs="Times New Roman"/>
                <w:sz w:val="22"/>
              </w:rPr>
              <w:t>Liczba działań</w:t>
            </w:r>
          </w:p>
        </w:tc>
      </w:tr>
      <w:tr w:rsidR="00846B21" w:rsidRPr="00D4264E" w14:paraId="029E7197" w14:textId="77777777" w:rsidTr="005C58D6">
        <w:trPr>
          <w:tblHeader/>
          <w:jc w:val="center"/>
        </w:trPr>
        <w:tc>
          <w:tcPr>
            <w:tcW w:w="2830" w:type="dxa"/>
            <w:gridSpan w:val="2"/>
            <w:shd w:val="clear" w:color="auto" w:fill="D9E2F3" w:themeFill="accent1" w:themeFillTint="33"/>
          </w:tcPr>
          <w:p w14:paraId="1BEE0C02" w14:textId="77777777" w:rsidR="00846B21" w:rsidRPr="00D4264E" w:rsidRDefault="00846B21" w:rsidP="005C58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264E">
              <w:rPr>
                <w:rFonts w:ascii="Times New Roman" w:hAnsi="Times New Roman" w:cs="Times New Roman"/>
                <w:color w:val="auto"/>
              </w:rPr>
              <w:t xml:space="preserve">Uzasadnienie </w:t>
            </w:r>
          </w:p>
          <w:p w14:paraId="164F69FE" w14:textId="77777777" w:rsidR="00846B21" w:rsidRPr="00D4264E" w:rsidRDefault="00846B21" w:rsidP="005C58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264E">
              <w:rPr>
                <w:rFonts w:ascii="Times New Roman" w:hAnsi="Times New Roman" w:cs="Times New Roman"/>
                <w:color w:val="auto"/>
              </w:rPr>
              <w:t>dla wyboru priorytetu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7FA1F0C3" w14:textId="4708119F" w:rsidR="00846B21" w:rsidRPr="00B937E9" w:rsidRDefault="00846B21" w:rsidP="005C58D6">
            <w:pPr>
              <w:spacing w:line="240" w:lineRule="auto"/>
              <w:rPr>
                <w:rFonts w:cs="Times New Roman"/>
              </w:rPr>
            </w:pPr>
            <w:r w:rsidRPr="00D4264E">
              <w:rPr>
                <w:rFonts w:cs="Times New Roman"/>
                <w:sz w:val="22"/>
              </w:rPr>
              <w:t xml:space="preserve">Odsetek osób starszych w województwie śląskim wynosi obecnie 22%, w skali kraju jest to 20%. Ta tendencja niewątpliwie będzie się pogłębiać. W latach 2011-2021 odnotowano spadek liczby mieszkańców Cieszyna na poziomie ok. 7%, a wskaźnik obciążenia demograficznego w mieście w roku 2022 osiągnął wartość znacznie wyższą niż w kraju i województwie śląskim. </w:t>
            </w:r>
            <w:r w:rsidRPr="00B937E9">
              <w:rPr>
                <w:rFonts w:cs="Times New Roman"/>
                <w:sz w:val="22"/>
              </w:rPr>
              <w:t xml:space="preserve">Niepokojące jest też przeciętne dalsze trwanie życia kobiet w podregionie bielskim, do którego przynależy miasto Cieszyn, ponieważ jest ono krótsze w porównaniu do kraju. </w:t>
            </w:r>
            <w:r w:rsidR="00B937E9" w:rsidRPr="00B937E9">
              <w:rPr>
                <w:rFonts w:cs="Times New Roman"/>
                <w:sz w:val="22"/>
              </w:rPr>
              <w:t>Najczęstsze problemy zdrowotne u respondentów i dorosłych członków ich najbliższej rodziny dotyczą chorób narządu ruchu, stąd też ankietowani oczekiwaliby poprawy dostępności do opieki zdrowotnej przede wszystkim w zakresie rehabilitacji narządu ruchu i aktywności fizycznej</w:t>
            </w:r>
            <w:r w:rsidR="00B937E9" w:rsidRPr="00406F9B">
              <w:rPr>
                <w:rFonts w:cs="Times New Roman"/>
                <w:szCs w:val="24"/>
              </w:rPr>
              <w:t>.</w:t>
            </w:r>
          </w:p>
        </w:tc>
      </w:tr>
    </w:tbl>
    <w:p w14:paraId="7962B736" w14:textId="77777777" w:rsidR="00846B21" w:rsidRPr="00AE700B" w:rsidRDefault="00846B21" w:rsidP="004278AE">
      <w:pPr>
        <w:rPr>
          <w:rFonts w:cs="Times New Roman"/>
          <w:b/>
          <w:szCs w:val="20"/>
        </w:rPr>
      </w:pPr>
    </w:p>
    <w:p w14:paraId="1E06A9C8" w14:textId="77777777" w:rsidR="00F86D10" w:rsidRPr="00CA37C8" w:rsidRDefault="00F86D10" w:rsidP="00CA37C8">
      <w:pPr>
        <w:rPr>
          <w:sz w:val="20"/>
          <w:szCs w:val="20"/>
        </w:rPr>
        <w:sectPr w:rsidR="00F86D10" w:rsidRPr="00CA37C8" w:rsidSect="00BF33F3">
          <w:headerReference w:type="default" r:id="rId57"/>
          <w:footerReference w:type="default" r:id="rId58"/>
          <w:footerReference w:type="first" r:id="rId5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C57DB59" w14:textId="15781B49" w:rsidR="00312D17" w:rsidRPr="00D61DCD" w:rsidRDefault="008D779A" w:rsidP="0083683E">
      <w:pPr>
        <w:pStyle w:val="Nagwek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color w:val="auto"/>
        </w:rPr>
      </w:pPr>
      <w:bookmarkStart w:id="253" w:name="_Toc493338033"/>
      <w:bookmarkStart w:id="254" w:name="_Toc497490529"/>
      <w:bookmarkStart w:id="255" w:name="_Toc133489324"/>
      <w:r w:rsidRPr="00D61DCD">
        <w:rPr>
          <w:color w:val="auto"/>
        </w:rPr>
        <w:lastRenderedPageBreak/>
        <w:t>Koszty realizacji zaplanowanych działań</w:t>
      </w:r>
      <w:bookmarkEnd w:id="253"/>
      <w:bookmarkEnd w:id="254"/>
      <w:bookmarkEnd w:id="255"/>
    </w:p>
    <w:p w14:paraId="5186D37A" w14:textId="77777777" w:rsidR="00312D17" w:rsidRPr="00D61DCD" w:rsidRDefault="00312D17" w:rsidP="00312D17">
      <w:pPr>
        <w:rPr>
          <w:rFonts w:cs="Times New Roman"/>
          <w:szCs w:val="24"/>
        </w:rPr>
      </w:pPr>
    </w:p>
    <w:p w14:paraId="3C6BC9C2" w14:textId="2BBBEA0D" w:rsidR="00D5765A" w:rsidRDefault="00D5765A" w:rsidP="006C5CED">
      <w:pPr>
        <w:tabs>
          <w:tab w:val="left" w:pos="709"/>
        </w:tabs>
        <w:rPr>
          <w:rFonts w:cs="Times New Roman"/>
          <w:bCs/>
          <w:szCs w:val="24"/>
        </w:rPr>
      </w:pPr>
      <w:r w:rsidRPr="00D61DCD">
        <w:rPr>
          <w:rFonts w:cs="Times New Roman"/>
          <w:b/>
          <w:i/>
          <w:szCs w:val="24"/>
        </w:rPr>
        <w:tab/>
      </w:r>
      <w:r w:rsidRPr="00D61DCD">
        <w:rPr>
          <w:rFonts w:cs="Times New Roman"/>
          <w:szCs w:val="24"/>
        </w:rPr>
        <w:t>Interwencje zaplanowane</w:t>
      </w:r>
      <w:r w:rsidR="009132A7">
        <w:rPr>
          <w:rFonts w:cs="Times New Roman"/>
          <w:szCs w:val="24"/>
        </w:rPr>
        <w:t xml:space="preserve"> </w:t>
      </w:r>
      <w:r w:rsidR="009132A7" w:rsidRPr="00D61DCD">
        <w:rPr>
          <w:rFonts w:cs="Times New Roman"/>
          <w:szCs w:val="24"/>
        </w:rPr>
        <w:t>w</w:t>
      </w:r>
      <w:r w:rsidR="009132A7">
        <w:rPr>
          <w:rFonts w:cs="Times New Roman"/>
          <w:szCs w:val="24"/>
        </w:rPr>
        <w:t> </w:t>
      </w:r>
      <w:r w:rsidRPr="00D61DCD">
        <w:rPr>
          <w:rFonts w:cs="Times New Roman"/>
          <w:szCs w:val="24"/>
        </w:rPr>
        <w:t xml:space="preserve">ramach realizacji </w:t>
      </w:r>
      <w:r w:rsidR="005C581E">
        <w:rPr>
          <w:rFonts w:cs="Times New Roman"/>
          <w:szCs w:val="24"/>
        </w:rPr>
        <w:t>Lokalnej strategii polityki zdrowotnej na lata 2023-2028 dla Miasta Cieszyna</w:t>
      </w:r>
      <w:r w:rsidR="002662F6">
        <w:rPr>
          <w:rFonts w:cs="Times New Roman"/>
          <w:szCs w:val="24"/>
        </w:rPr>
        <w:t xml:space="preserve"> </w:t>
      </w:r>
      <w:r w:rsidRPr="00D61DCD">
        <w:rPr>
          <w:rFonts w:cs="Times New Roman"/>
          <w:bCs/>
          <w:szCs w:val="24"/>
        </w:rPr>
        <w:t>finansowane będą</w:t>
      </w:r>
      <w:r w:rsidR="009132A7">
        <w:rPr>
          <w:rFonts w:cs="Times New Roman"/>
          <w:bCs/>
          <w:szCs w:val="24"/>
        </w:rPr>
        <w:t xml:space="preserve"> </w:t>
      </w:r>
      <w:r w:rsidR="009132A7" w:rsidRPr="00D61DCD">
        <w:rPr>
          <w:rFonts w:cs="Times New Roman"/>
          <w:bCs/>
          <w:szCs w:val="24"/>
        </w:rPr>
        <w:t>z</w:t>
      </w:r>
      <w:r w:rsidR="009132A7">
        <w:rPr>
          <w:rFonts w:cs="Times New Roman"/>
          <w:bCs/>
          <w:szCs w:val="24"/>
        </w:rPr>
        <w:t> </w:t>
      </w:r>
      <w:r w:rsidRPr="00D61DCD">
        <w:rPr>
          <w:rFonts w:cs="Times New Roman"/>
          <w:bCs/>
          <w:szCs w:val="24"/>
        </w:rPr>
        <w:t xml:space="preserve">budżetu </w:t>
      </w:r>
      <w:r w:rsidR="001C41AF">
        <w:rPr>
          <w:rFonts w:cs="Times New Roman"/>
          <w:bCs/>
          <w:szCs w:val="24"/>
        </w:rPr>
        <w:t>miasta Cieszyna</w:t>
      </w:r>
      <w:r w:rsidRPr="00D61DCD">
        <w:rPr>
          <w:rFonts w:cs="Times New Roman"/>
          <w:bCs/>
          <w:szCs w:val="24"/>
        </w:rPr>
        <w:t xml:space="preserve"> oraz innych źródeł pozabudżetowych.</w:t>
      </w:r>
    </w:p>
    <w:p w14:paraId="090FFFB3" w14:textId="77777777" w:rsidR="00E119CA" w:rsidRPr="00D61DCD" w:rsidRDefault="00E119CA" w:rsidP="004A54EC">
      <w:pPr>
        <w:tabs>
          <w:tab w:val="left" w:pos="1134"/>
        </w:tabs>
        <w:rPr>
          <w:rFonts w:cs="Times New Roman"/>
          <w:i/>
          <w:szCs w:val="24"/>
        </w:rPr>
      </w:pPr>
    </w:p>
    <w:p w14:paraId="0E27FA89" w14:textId="2ED30AAB" w:rsidR="005C7258" w:rsidRPr="00D61DCD" w:rsidRDefault="008D779A" w:rsidP="0083683E">
      <w:pPr>
        <w:pStyle w:val="Nagwek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color w:val="auto"/>
        </w:rPr>
      </w:pPr>
      <w:bookmarkStart w:id="256" w:name="_Toc493338034"/>
      <w:bookmarkStart w:id="257" w:name="_Toc497490530"/>
      <w:bookmarkStart w:id="258" w:name="_Toc133489325"/>
      <w:r w:rsidRPr="00D61DCD">
        <w:rPr>
          <w:color w:val="auto"/>
        </w:rPr>
        <w:t>Monitoring</w:t>
      </w:r>
      <w:r w:rsidR="009132A7">
        <w:rPr>
          <w:color w:val="auto"/>
        </w:rPr>
        <w:t xml:space="preserve"> </w:t>
      </w:r>
      <w:r w:rsidR="009132A7" w:rsidRPr="00D61DCD">
        <w:rPr>
          <w:color w:val="auto"/>
        </w:rPr>
        <w:t>i</w:t>
      </w:r>
      <w:r w:rsidR="009132A7">
        <w:rPr>
          <w:color w:val="auto"/>
        </w:rPr>
        <w:t> </w:t>
      </w:r>
      <w:r w:rsidRPr="00D61DCD">
        <w:rPr>
          <w:color w:val="auto"/>
        </w:rPr>
        <w:t>ewaluacja</w:t>
      </w:r>
      <w:bookmarkEnd w:id="256"/>
      <w:bookmarkEnd w:id="257"/>
      <w:bookmarkEnd w:id="258"/>
    </w:p>
    <w:p w14:paraId="2EC31231" w14:textId="77777777" w:rsidR="005D47CC" w:rsidRPr="00D61DCD" w:rsidRDefault="005D47CC" w:rsidP="005D47CC">
      <w:pPr>
        <w:tabs>
          <w:tab w:val="left" w:pos="1134"/>
        </w:tabs>
        <w:rPr>
          <w:rFonts w:cs="Times New Roman"/>
          <w:b/>
          <w:i/>
          <w:szCs w:val="24"/>
        </w:rPr>
      </w:pPr>
    </w:p>
    <w:p w14:paraId="0C9DB307" w14:textId="707C342C" w:rsidR="00D5765A" w:rsidRPr="00DA2E0C" w:rsidRDefault="00D5765A" w:rsidP="00890756">
      <w:pPr>
        <w:ind w:firstLine="708"/>
        <w:rPr>
          <w:rFonts w:cs="Times New Roman"/>
          <w:szCs w:val="24"/>
        </w:rPr>
      </w:pPr>
      <w:r w:rsidRPr="00D61DCD">
        <w:rPr>
          <w:rFonts w:cs="Times New Roman"/>
          <w:szCs w:val="24"/>
        </w:rPr>
        <w:t xml:space="preserve">Monitoring </w:t>
      </w:r>
      <w:r w:rsidR="005C581E">
        <w:rPr>
          <w:rFonts w:cs="Times New Roman"/>
          <w:szCs w:val="24"/>
        </w:rPr>
        <w:t xml:space="preserve">Lokalnej </w:t>
      </w:r>
      <w:r w:rsidR="00F542E3">
        <w:rPr>
          <w:rFonts w:cs="Times New Roman"/>
          <w:szCs w:val="24"/>
        </w:rPr>
        <w:t>S</w:t>
      </w:r>
      <w:r w:rsidR="005C581E">
        <w:rPr>
          <w:rFonts w:cs="Times New Roman"/>
          <w:szCs w:val="24"/>
        </w:rPr>
        <w:t xml:space="preserve">trategii </w:t>
      </w:r>
      <w:r w:rsidR="00F542E3">
        <w:rPr>
          <w:rFonts w:cs="Times New Roman"/>
          <w:szCs w:val="24"/>
        </w:rPr>
        <w:t>P</w:t>
      </w:r>
      <w:r w:rsidR="005C581E">
        <w:rPr>
          <w:rFonts w:cs="Times New Roman"/>
          <w:szCs w:val="24"/>
        </w:rPr>
        <w:t xml:space="preserve">olityki </w:t>
      </w:r>
      <w:r w:rsidR="00F542E3">
        <w:rPr>
          <w:rFonts w:cs="Times New Roman"/>
          <w:szCs w:val="24"/>
        </w:rPr>
        <w:t>Z</w:t>
      </w:r>
      <w:r w:rsidR="005C581E">
        <w:rPr>
          <w:rFonts w:cs="Times New Roman"/>
          <w:szCs w:val="24"/>
        </w:rPr>
        <w:t>drowotnej na lata 2023-2028 dla Miasta Cieszyna</w:t>
      </w:r>
      <w:r w:rsidR="00A7479C">
        <w:rPr>
          <w:rFonts w:cs="Times New Roman"/>
          <w:szCs w:val="24"/>
        </w:rPr>
        <w:t xml:space="preserve"> </w:t>
      </w:r>
      <w:r w:rsidRPr="00D61DCD">
        <w:rPr>
          <w:rFonts w:cs="Times New Roman"/>
          <w:szCs w:val="24"/>
        </w:rPr>
        <w:t>będzie oparty</w:t>
      </w:r>
      <w:r w:rsidR="009132A7">
        <w:rPr>
          <w:rFonts w:cs="Times New Roman"/>
          <w:szCs w:val="24"/>
        </w:rPr>
        <w:t xml:space="preserve"> </w:t>
      </w:r>
      <w:r w:rsidR="009132A7" w:rsidRPr="00D61DCD">
        <w:rPr>
          <w:rFonts w:cs="Times New Roman"/>
          <w:szCs w:val="24"/>
        </w:rPr>
        <w:t>o</w:t>
      </w:r>
      <w:r w:rsidR="009132A7">
        <w:rPr>
          <w:rFonts w:cs="Times New Roman"/>
          <w:szCs w:val="24"/>
        </w:rPr>
        <w:t> </w:t>
      </w:r>
      <w:r w:rsidRPr="00D61DCD">
        <w:rPr>
          <w:rFonts w:cs="Times New Roman"/>
          <w:szCs w:val="24"/>
        </w:rPr>
        <w:t>wykonanie corocznego sprawozdania z</w:t>
      </w:r>
      <w:r w:rsidR="00361947">
        <w:rPr>
          <w:rFonts w:cs="Times New Roman"/>
          <w:szCs w:val="24"/>
        </w:rPr>
        <w:t>e</w:t>
      </w:r>
      <w:r w:rsidRPr="00D61DCD">
        <w:rPr>
          <w:rFonts w:cs="Times New Roman"/>
          <w:szCs w:val="24"/>
        </w:rPr>
        <w:t xml:space="preserve"> wszystkich zrealizowanych w danym roku kalendarzowym działań wykazanych</w:t>
      </w:r>
      <w:r w:rsidR="009132A7">
        <w:rPr>
          <w:rFonts w:cs="Times New Roman"/>
          <w:szCs w:val="24"/>
        </w:rPr>
        <w:t xml:space="preserve"> </w:t>
      </w:r>
      <w:r w:rsidR="009132A7" w:rsidRPr="00D61DCD">
        <w:rPr>
          <w:rFonts w:cs="Times New Roman"/>
          <w:szCs w:val="24"/>
        </w:rPr>
        <w:t>w</w:t>
      </w:r>
      <w:r w:rsidR="009132A7">
        <w:rPr>
          <w:rFonts w:cs="Times New Roman"/>
          <w:szCs w:val="24"/>
        </w:rPr>
        <w:t> </w:t>
      </w:r>
      <w:r w:rsidR="00A7479C">
        <w:rPr>
          <w:rFonts w:cs="Times New Roman"/>
          <w:szCs w:val="24"/>
        </w:rPr>
        <w:t>strategii</w:t>
      </w:r>
      <w:r w:rsidR="00612A24">
        <w:rPr>
          <w:rFonts w:cs="Times New Roman"/>
          <w:szCs w:val="24"/>
        </w:rPr>
        <w:t>, składanego do dn</w:t>
      </w:r>
      <w:r w:rsidR="00E226C9">
        <w:rPr>
          <w:rFonts w:cs="Times New Roman"/>
          <w:szCs w:val="24"/>
        </w:rPr>
        <w:t>ia</w:t>
      </w:r>
      <w:r w:rsidR="00612A24">
        <w:rPr>
          <w:rFonts w:cs="Times New Roman"/>
          <w:szCs w:val="24"/>
        </w:rPr>
        <w:t xml:space="preserve"> 30</w:t>
      </w:r>
      <w:r w:rsidR="00E226C9">
        <w:rPr>
          <w:rFonts w:cs="Times New Roman"/>
          <w:szCs w:val="24"/>
        </w:rPr>
        <w:t> </w:t>
      </w:r>
      <w:r w:rsidR="00612A24">
        <w:rPr>
          <w:rFonts w:cs="Times New Roman"/>
          <w:szCs w:val="24"/>
        </w:rPr>
        <w:t>listopada danego roku</w:t>
      </w:r>
      <w:r w:rsidRPr="00D61DCD">
        <w:rPr>
          <w:rFonts w:cs="Times New Roman"/>
          <w:szCs w:val="24"/>
        </w:rPr>
        <w:t>. Elementarną częścią składową sprawozdania będą sprawozdania cząstkowe składane przez podmioty realizujące zadania opisane</w:t>
      </w:r>
      <w:r w:rsidR="009132A7">
        <w:rPr>
          <w:rFonts w:cs="Times New Roman"/>
          <w:szCs w:val="24"/>
        </w:rPr>
        <w:t xml:space="preserve"> </w:t>
      </w:r>
      <w:r w:rsidR="009132A7" w:rsidRPr="00D61DCD">
        <w:rPr>
          <w:rFonts w:cs="Times New Roman"/>
          <w:szCs w:val="24"/>
        </w:rPr>
        <w:t>w</w:t>
      </w:r>
      <w:r w:rsidR="009132A7">
        <w:rPr>
          <w:rFonts w:cs="Times New Roman"/>
          <w:szCs w:val="24"/>
        </w:rPr>
        <w:t> </w:t>
      </w:r>
      <w:r w:rsidR="00A7479C">
        <w:rPr>
          <w:rFonts w:cs="Times New Roman"/>
          <w:szCs w:val="24"/>
        </w:rPr>
        <w:t>strategii</w:t>
      </w:r>
      <w:r w:rsidR="00890756">
        <w:rPr>
          <w:rFonts w:cs="Times New Roman"/>
          <w:szCs w:val="24"/>
        </w:rPr>
        <w:t xml:space="preserve">, w tym sprawozdania składane obligatoryjnie przez jednostki budżetowe podlegające </w:t>
      </w:r>
      <w:r w:rsidR="006C5CED">
        <w:rPr>
          <w:rFonts w:cs="Times New Roman"/>
          <w:szCs w:val="24"/>
        </w:rPr>
        <w:t>miastu</w:t>
      </w:r>
      <w:r w:rsidR="00890756">
        <w:rPr>
          <w:rFonts w:cs="Times New Roman"/>
          <w:szCs w:val="24"/>
        </w:rPr>
        <w:t>, a także sprawozdania składane dobrowolnie</w:t>
      </w:r>
      <w:r w:rsidR="00F05D8A">
        <w:rPr>
          <w:rFonts w:cs="Times New Roman"/>
          <w:szCs w:val="24"/>
        </w:rPr>
        <w:t xml:space="preserve"> </w:t>
      </w:r>
      <w:r w:rsidR="0083683E">
        <w:rPr>
          <w:rFonts w:cs="Times New Roman"/>
          <w:szCs w:val="24"/>
        </w:rPr>
        <w:t>–</w:t>
      </w:r>
      <w:r w:rsidR="00890756">
        <w:rPr>
          <w:rFonts w:cs="Times New Roman"/>
          <w:szCs w:val="24"/>
        </w:rPr>
        <w:t xml:space="preserve"> przez pozostałe podmioty</w:t>
      </w:r>
      <w:r w:rsidRPr="00DA2E0C">
        <w:rPr>
          <w:rFonts w:cs="Times New Roman"/>
          <w:szCs w:val="24"/>
        </w:rPr>
        <w:t xml:space="preserve">. Miernikiem </w:t>
      </w:r>
      <w:r w:rsidR="001B3FC7" w:rsidRPr="00DA2E0C">
        <w:rPr>
          <w:rFonts w:cs="Times New Roman"/>
          <w:szCs w:val="24"/>
        </w:rPr>
        <w:t xml:space="preserve">jego właściwej realizacji będą </w:t>
      </w:r>
      <w:r w:rsidRPr="00DA2E0C">
        <w:rPr>
          <w:rFonts w:cs="Times New Roman"/>
          <w:szCs w:val="24"/>
        </w:rPr>
        <w:t>wartości wskaźników opisanych</w:t>
      </w:r>
      <w:r w:rsidR="009132A7">
        <w:rPr>
          <w:rFonts w:cs="Times New Roman"/>
          <w:szCs w:val="24"/>
        </w:rPr>
        <w:t xml:space="preserve"> </w:t>
      </w:r>
      <w:r w:rsidR="009132A7" w:rsidRPr="00DA2E0C">
        <w:rPr>
          <w:rFonts w:cs="Times New Roman"/>
          <w:szCs w:val="24"/>
        </w:rPr>
        <w:t>w</w:t>
      </w:r>
      <w:r w:rsidR="009132A7">
        <w:rPr>
          <w:rFonts w:cs="Times New Roman"/>
          <w:szCs w:val="24"/>
        </w:rPr>
        <w:t> </w:t>
      </w:r>
      <w:r w:rsidR="00A7479C">
        <w:rPr>
          <w:rFonts w:cs="Times New Roman"/>
          <w:szCs w:val="24"/>
        </w:rPr>
        <w:t>strategii</w:t>
      </w:r>
      <w:r w:rsidRPr="00DA2E0C">
        <w:rPr>
          <w:rFonts w:cs="Times New Roman"/>
          <w:szCs w:val="24"/>
        </w:rPr>
        <w:t>. Ewaluacja</w:t>
      </w:r>
      <w:r w:rsidR="009132A7">
        <w:rPr>
          <w:rFonts w:cs="Times New Roman"/>
          <w:szCs w:val="24"/>
        </w:rPr>
        <w:t xml:space="preserve"> </w:t>
      </w:r>
      <w:r w:rsidR="009132A7" w:rsidRPr="00DA2E0C">
        <w:rPr>
          <w:rFonts w:cs="Times New Roman"/>
          <w:szCs w:val="24"/>
        </w:rPr>
        <w:t>w</w:t>
      </w:r>
      <w:r w:rsidR="009132A7">
        <w:rPr>
          <w:rFonts w:cs="Times New Roman"/>
          <w:szCs w:val="24"/>
        </w:rPr>
        <w:t> </w:t>
      </w:r>
      <w:r w:rsidRPr="00DA2E0C">
        <w:rPr>
          <w:rFonts w:cs="Times New Roman"/>
          <w:szCs w:val="24"/>
        </w:rPr>
        <w:t>perspektywie długofalowej ma być pomocna</w:t>
      </w:r>
      <w:r w:rsidR="00E119CA">
        <w:rPr>
          <w:rFonts w:cs="Times New Roman"/>
          <w:szCs w:val="24"/>
        </w:rPr>
        <w:t xml:space="preserve"> </w:t>
      </w:r>
      <w:r w:rsidRPr="00DA2E0C">
        <w:rPr>
          <w:rFonts w:cs="Times New Roman"/>
          <w:szCs w:val="24"/>
        </w:rPr>
        <w:t>w</w:t>
      </w:r>
      <w:r w:rsidR="00E119CA">
        <w:rPr>
          <w:rFonts w:cs="Times New Roman"/>
          <w:szCs w:val="24"/>
        </w:rPr>
        <w:t> </w:t>
      </w:r>
      <w:r w:rsidRPr="00DA2E0C">
        <w:rPr>
          <w:rFonts w:cs="Times New Roman"/>
          <w:szCs w:val="24"/>
        </w:rPr>
        <w:t xml:space="preserve">niwelowaniu niekorzystnych tendencji charakterystycznych dla zdrowia </w:t>
      </w:r>
      <w:r w:rsidR="00DA2E0C" w:rsidRPr="00DA2E0C">
        <w:rPr>
          <w:rFonts w:cs="Times New Roman"/>
          <w:szCs w:val="24"/>
        </w:rPr>
        <w:t>populacji</w:t>
      </w:r>
      <w:r w:rsidR="009132A7">
        <w:rPr>
          <w:rFonts w:cs="Times New Roman"/>
          <w:szCs w:val="24"/>
        </w:rPr>
        <w:t xml:space="preserve"> </w:t>
      </w:r>
      <w:r w:rsidR="00CD3930">
        <w:rPr>
          <w:rFonts w:cs="Times New Roman"/>
          <w:szCs w:val="24"/>
        </w:rPr>
        <w:t>w mieście Cieszynie</w:t>
      </w:r>
      <w:r w:rsidR="009132A7">
        <w:rPr>
          <w:rFonts w:cs="Times New Roman"/>
          <w:szCs w:val="24"/>
        </w:rPr>
        <w:t xml:space="preserve"> </w:t>
      </w:r>
      <w:r w:rsidR="009132A7" w:rsidRPr="00DA2E0C">
        <w:rPr>
          <w:rFonts w:cs="Times New Roman"/>
          <w:szCs w:val="24"/>
        </w:rPr>
        <w:t>i</w:t>
      </w:r>
      <w:r w:rsidR="009132A7">
        <w:rPr>
          <w:rFonts w:cs="Times New Roman"/>
          <w:szCs w:val="24"/>
        </w:rPr>
        <w:t> </w:t>
      </w:r>
      <w:r w:rsidRPr="00DA2E0C">
        <w:rPr>
          <w:rFonts w:cs="Times New Roman"/>
          <w:szCs w:val="24"/>
        </w:rPr>
        <w:t>zbliżenie się do średni</w:t>
      </w:r>
      <w:r w:rsidR="00361947">
        <w:rPr>
          <w:rFonts w:cs="Times New Roman"/>
          <w:szCs w:val="24"/>
        </w:rPr>
        <w:t>ego poziomu opieki zdrowotnej</w:t>
      </w:r>
      <w:r w:rsidR="009132A7">
        <w:rPr>
          <w:rFonts w:cs="Times New Roman"/>
          <w:szCs w:val="24"/>
        </w:rPr>
        <w:t xml:space="preserve"> w </w:t>
      </w:r>
      <w:r w:rsidRPr="00DA2E0C">
        <w:rPr>
          <w:rFonts w:cs="Times New Roman"/>
          <w:szCs w:val="24"/>
        </w:rPr>
        <w:t>Polsce oraz Unii Europejskiej.</w:t>
      </w:r>
    </w:p>
    <w:p w14:paraId="18E9C320" w14:textId="5D18B569" w:rsidR="005D47CC" w:rsidRDefault="005D47CC" w:rsidP="005D47CC">
      <w:pPr>
        <w:tabs>
          <w:tab w:val="left" w:pos="1134"/>
        </w:tabs>
        <w:rPr>
          <w:rFonts w:cs="Times New Roman"/>
          <w:i/>
          <w:szCs w:val="24"/>
        </w:rPr>
      </w:pPr>
    </w:p>
    <w:p w14:paraId="5AEF6336" w14:textId="77777777" w:rsidR="00DA2E0C" w:rsidRDefault="00DA2E0C" w:rsidP="005D47CC">
      <w:bookmarkStart w:id="259" w:name="_Toc493338035"/>
      <w:bookmarkStart w:id="260" w:name="_Toc497490531"/>
    </w:p>
    <w:p w14:paraId="2CBDFE7D" w14:textId="77777777" w:rsidR="00DA2E0C" w:rsidRDefault="00DA2E0C" w:rsidP="00DA2E0C">
      <w:pPr>
        <w:tabs>
          <w:tab w:val="left" w:pos="960"/>
        </w:tabs>
      </w:pPr>
      <w:r>
        <w:tab/>
      </w:r>
    </w:p>
    <w:p w14:paraId="0FD8BC28" w14:textId="77777777" w:rsidR="005D47CC" w:rsidRPr="00DA2E0C" w:rsidRDefault="00DA2E0C" w:rsidP="00DA2E0C">
      <w:pPr>
        <w:tabs>
          <w:tab w:val="left" w:pos="960"/>
        </w:tabs>
        <w:sectPr w:rsidR="005D47CC" w:rsidRPr="00DA2E0C" w:rsidSect="00CC46DB">
          <w:headerReference w:type="default" r:id="rId60"/>
          <w:footerReference w:type="default" r:id="rId61"/>
          <w:footerReference w:type="first" r:id="rId62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  <w:r>
        <w:tab/>
      </w:r>
    </w:p>
    <w:p w14:paraId="08B70D99" w14:textId="67EA7D15" w:rsidR="000773CC" w:rsidRPr="00D61DCD" w:rsidRDefault="005C7258" w:rsidP="0083683E">
      <w:pPr>
        <w:pStyle w:val="Nagwek1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color w:val="auto"/>
        </w:rPr>
      </w:pPr>
      <w:bookmarkStart w:id="261" w:name="_Toc133489326"/>
      <w:r w:rsidRPr="00D61DCD">
        <w:rPr>
          <w:color w:val="auto"/>
        </w:rPr>
        <w:lastRenderedPageBreak/>
        <w:t>Spis tabel</w:t>
      </w:r>
      <w:bookmarkEnd w:id="259"/>
      <w:bookmarkEnd w:id="260"/>
      <w:bookmarkEnd w:id="261"/>
    </w:p>
    <w:p w14:paraId="7191497F" w14:textId="77777777" w:rsidR="000773CC" w:rsidRPr="00D61DCD" w:rsidRDefault="000773CC" w:rsidP="00AC52F8">
      <w:pPr>
        <w:spacing w:line="240" w:lineRule="auto"/>
        <w:rPr>
          <w:rFonts w:cs="Times New Roman"/>
          <w:szCs w:val="24"/>
        </w:rPr>
      </w:pPr>
    </w:p>
    <w:p w14:paraId="08FD4F83" w14:textId="0A62DC28" w:rsidR="0034681F" w:rsidRDefault="000773CC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r w:rsidRPr="007D117B">
        <w:rPr>
          <w:rFonts w:cs="Times New Roman"/>
          <w:sz w:val="20"/>
          <w:szCs w:val="24"/>
        </w:rPr>
        <w:fldChar w:fldCharType="begin"/>
      </w:r>
      <w:r w:rsidRPr="007D117B">
        <w:rPr>
          <w:rFonts w:cs="Times New Roman"/>
          <w:sz w:val="20"/>
          <w:szCs w:val="24"/>
        </w:rPr>
        <w:instrText xml:space="preserve"> TOC \h \z \t "Tabela" \c </w:instrText>
      </w:r>
      <w:r w:rsidRPr="007D117B">
        <w:rPr>
          <w:rFonts w:cs="Times New Roman"/>
          <w:sz w:val="20"/>
          <w:szCs w:val="24"/>
        </w:rPr>
        <w:fldChar w:fldCharType="separate"/>
      </w:r>
      <w:hyperlink w:anchor="_Toc132661299" w:history="1">
        <w:r w:rsidR="0034681F" w:rsidRPr="00282DE2">
          <w:rPr>
            <w:rStyle w:val="Hipercze"/>
            <w:noProof/>
          </w:rPr>
          <w:t xml:space="preserve">Tab. I. Ludność miasta Cieszyna na tle </w:t>
        </w:r>
        <w:r w:rsidR="0083683E">
          <w:rPr>
            <w:rStyle w:val="Hipercze"/>
            <w:noProof/>
          </w:rPr>
          <w:t>prof</w:t>
        </w:r>
        <w:r w:rsidR="0034681F" w:rsidRPr="00282DE2">
          <w:rPr>
            <w:rStyle w:val="Hipercze"/>
            <w:noProof/>
          </w:rPr>
          <w:t>. śląskiego i kraju – dane ogólne.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_Toc132661299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20</w:t>
        </w:r>
        <w:r w:rsidR="0034681F">
          <w:rPr>
            <w:noProof/>
            <w:webHidden/>
          </w:rPr>
          <w:fldChar w:fldCharType="end"/>
        </w:r>
      </w:hyperlink>
    </w:p>
    <w:p w14:paraId="78E01D31" w14:textId="5AF92219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00" w:history="1">
        <w:r w:rsidR="0034681F" w:rsidRPr="00282DE2">
          <w:rPr>
            <w:rStyle w:val="Hipercze"/>
            <w:noProof/>
          </w:rPr>
          <w:t xml:space="preserve">Tab. II. Ludność miasta Cieszyna wg ekonomicznych grup wieku i płci na tle </w:t>
        </w:r>
        <w:r w:rsidR="0083683E">
          <w:rPr>
            <w:rStyle w:val="Hipercze"/>
            <w:noProof/>
          </w:rPr>
          <w:t>prof</w:t>
        </w:r>
        <w:r w:rsidR="0034681F" w:rsidRPr="00282DE2">
          <w:rPr>
            <w:rStyle w:val="Hipercze"/>
            <w:noProof/>
          </w:rPr>
          <w:t>. śląskiego i kraju.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_Toc132661300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21</w:t>
        </w:r>
        <w:r w:rsidR="0034681F">
          <w:rPr>
            <w:noProof/>
            <w:webHidden/>
          </w:rPr>
          <w:fldChar w:fldCharType="end"/>
        </w:r>
      </w:hyperlink>
    </w:p>
    <w:p w14:paraId="48CCE161" w14:textId="5FC218E0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01" w:history="1">
        <w:r w:rsidR="0034681F" w:rsidRPr="00282DE2">
          <w:rPr>
            <w:rStyle w:val="Hipercze"/>
            <w:noProof/>
          </w:rPr>
          <w:t>Tab. III. Ruch naturalny ludności w mieście Cieszynie na tle województwa śląskiego i kraju.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_Toc132661301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23</w:t>
        </w:r>
        <w:r w:rsidR="0034681F">
          <w:rPr>
            <w:noProof/>
            <w:webHidden/>
          </w:rPr>
          <w:fldChar w:fldCharType="end"/>
        </w:r>
      </w:hyperlink>
    </w:p>
    <w:p w14:paraId="76EF1463" w14:textId="6C77D34B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02" w:history="1">
        <w:r w:rsidR="0034681F" w:rsidRPr="00282DE2">
          <w:rPr>
            <w:rStyle w:val="Hipercze"/>
            <w:noProof/>
          </w:rPr>
          <w:t xml:space="preserve">Tab. IV. Przeciętne dalsze trwanie życia (w latach) w momencie narodzin w podregionie bielskim na tle </w:t>
        </w:r>
        <w:r w:rsidR="0083683E">
          <w:rPr>
            <w:rStyle w:val="Hipercze"/>
            <w:noProof/>
          </w:rPr>
          <w:t>prof</w:t>
        </w:r>
        <w:r w:rsidR="0034681F" w:rsidRPr="00282DE2">
          <w:rPr>
            <w:rStyle w:val="Hipercze"/>
            <w:noProof/>
          </w:rPr>
          <w:t>. śląskiego i kraju w latach 2019-2021.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_Toc132661302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24</w:t>
        </w:r>
        <w:r w:rsidR="0034681F">
          <w:rPr>
            <w:noProof/>
            <w:webHidden/>
          </w:rPr>
          <w:fldChar w:fldCharType="end"/>
        </w:r>
      </w:hyperlink>
    </w:p>
    <w:p w14:paraId="4CEE051D" w14:textId="7799ED67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03" w:history="1">
        <w:r w:rsidR="0034681F" w:rsidRPr="00282DE2">
          <w:rPr>
            <w:rStyle w:val="Hipercze"/>
            <w:noProof/>
          </w:rPr>
          <w:t>Tab. V. Struktura organizacyjna podmiotów leczniczych udzielających świadczeń w rodzaju podstawowa opieka zdrowotna w mieście Cieszynie.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_Toc132661303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26</w:t>
        </w:r>
        <w:r w:rsidR="0034681F">
          <w:rPr>
            <w:noProof/>
            <w:webHidden/>
          </w:rPr>
          <w:fldChar w:fldCharType="end"/>
        </w:r>
      </w:hyperlink>
    </w:p>
    <w:p w14:paraId="6246F9C8" w14:textId="0D147E83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04" w:history="1">
        <w:r w:rsidR="0034681F" w:rsidRPr="00282DE2">
          <w:rPr>
            <w:rStyle w:val="Hipercze"/>
            <w:noProof/>
          </w:rPr>
          <w:t>Tab. VI. Struktura organizacyjna podmiotów leczniczych udzielających świadczeń ambulatoryjnej opieki specjalistycznej w mieście Cieszynie.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_Toc132661304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28</w:t>
        </w:r>
        <w:r w:rsidR="0034681F">
          <w:rPr>
            <w:noProof/>
            <w:webHidden/>
          </w:rPr>
          <w:fldChar w:fldCharType="end"/>
        </w:r>
      </w:hyperlink>
    </w:p>
    <w:p w14:paraId="57E95C19" w14:textId="28DCE01E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05" w:history="1">
        <w:r w:rsidR="0034681F" w:rsidRPr="00282DE2">
          <w:rPr>
            <w:rStyle w:val="Hipercze"/>
            <w:noProof/>
          </w:rPr>
          <w:t>Tab. VII. Dostęp do świadczeń ambulatoryjnej opieki zdrowotnej na rynku publicznym dla mieszkańców miasta Cieszyna.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_Toc132661305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29</w:t>
        </w:r>
        <w:r w:rsidR="0034681F">
          <w:rPr>
            <w:noProof/>
            <w:webHidden/>
          </w:rPr>
          <w:fldChar w:fldCharType="end"/>
        </w:r>
      </w:hyperlink>
    </w:p>
    <w:p w14:paraId="2E7F213F" w14:textId="4A495CB8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06" w:history="1">
        <w:r w:rsidR="0034681F" w:rsidRPr="00282DE2">
          <w:rPr>
            <w:rStyle w:val="Hipercze"/>
            <w:noProof/>
          </w:rPr>
          <w:t>Tab. VIII. Struktura organizacyjna podmiotu leczniczego udzielającego świadczeń ambulatoryjnej opieki specjalistycznej w zakresie badań diagnostycznych w mieście Cieszynie.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_Toc132661306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30</w:t>
        </w:r>
        <w:r w:rsidR="0034681F">
          <w:rPr>
            <w:noProof/>
            <w:webHidden/>
          </w:rPr>
          <w:fldChar w:fldCharType="end"/>
        </w:r>
      </w:hyperlink>
    </w:p>
    <w:p w14:paraId="5E2B3285" w14:textId="1B2C8EB0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07" w:history="1">
        <w:r w:rsidR="0034681F" w:rsidRPr="00282DE2">
          <w:rPr>
            <w:rStyle w:val="Hipercze"/>
            <w:noProof/>
          </w:rPr>
          <w:t>Tab. IX. Struktura organizacyjna podmiotów leczniczych udzielających świadczeń lecznictwa szpitalnego w mieście Cieszynie.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_Toc132661307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31</w:t>
        </w:r>
        <w:r w:rsidR="0034681F">
          <w:rPr>
            <w:noProof/>
            <w:webHidden/>
          </w:rPr>
          <w:fldChar w:fldCharType="end"/>
        </w:r>
      </w:hyperlink>
    </w:p>
    <w:p w14:paraId="3A3E00D8" w14:textId="716DDF20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08" w:history="1">
        <w:r w:rsidR="0034681F" w:rsidRPr="00282DE2">
          <w:rPr>
            <w:rStyle w:val="Hipercze"/>
            <w:noProof/>
          </w:rPr>
          <w:t>Tab. X. Dostęp do świadczeń lecznictwa szpitalnego na rynku publicznym dla mieszkańców miasta Cieszyna.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_Toc132661308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32</w:t>
        </w:r>
        <w:r w:rsidR="0034681F">
          <w:rPr>
            <w:noProof/>
            <w:webHidden/>
          </w:rPr>
          <w:fldChar w:fldCharType="end"/>
        </w:r>
      </w:hyperlink>
    </w:p>
    <w:p w14:paraId="77B320DA" w14:textId="2244F16C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09" w:history="1">
        <w:r w:rsidR="0034681F" w:rsidRPr="00282DE2">
          <w:rPr>
            <w:rStyle w:val="Hipercze"/>
            <w:noProof/>
          </w:rPr>
          <w:t>Tab. XI. Struktura organizacyjna podmiotu leczniczego udzielającego świadczeń opieki psychiatrycznej i leczenia uzależnień w mieście Cieszynie.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_Toc132661309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33</w:t>
        </w:r>
        <w:r w:rsidR="0034681F">
          <w:rPr>
            <w:noProof/>
            <w:webHidden/>
          </w:rPr>
          <w:fldChar w:fldCharType="end"/>
        </w:r>
      </w:hyperlink>
    </w:p>
    <w:p w14:paraId="2E0048DA" w14:textId="5B770855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10" w:history="1">
        <w:r w:rsidR="0034681F" w:rsidRPr="00282DE2">
          <w:rPr>
            <w:rStyle w:val="Hipercze"/>
            <w:noProof/>
          </w:rPr>
          <w:t>Tab. XII. Dostęp do świadczeń opieki psychiatrycznej i leczenia uzależnień na rynku publicznym dla mieszkańców miasta Cieszyna.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_Toc132661310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34</w:t>
        </w:r>
        <w:r w:rsidR="0034681F">
          <w:rPr>
            <w:noProof/>
            <w:webHidden/>
          </w:rPr>
          <w:fldChar w:fldCharType="end"/>
        </w:r>
      </w:hyperlink>
    </w:p>
    <w:p w14:paraId="5BF79E32" w14:textId="68C78E01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11" w:history="1">
        <w:r w:rsidR="0034681F" w:rsidRPr="00282DE2">
          <w:rPr>
            <w:rStyle w:val="Hipercze"/>
            <w:noProof/>
          </w:rPr>
          <w:t>Tab. XIII. Struktura organizacyjna podmiotów leczniczych udzielających świadczeń rehabilitacji leczniczej w mieście Cieszynie.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_Toc132661311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35</w:t>
        </w:r>
        <w:r w:rsidR="0034681F">
          <w:rPr>
            <w:noProof/>
            <w:webHidden/>
          </w:rPr>
          <w:fldChar w:fldCharType="end"/>
        </w:r>
      </w:hyperlink>
    </w:p>
    <w:p w14:paraId="457CDD8C" w14:textId="6C6E0B2E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12" w:history="1">
        <w:r w:rsidR="0034681F" w:rsidRPr="00282DE2">
          <w:rPr>
            <w:rStyle w:val="Hipercze"/>
            <w:noProof/>
          </w:rPr>
          <w:t>Tab. XIV. Dostęp do świadczeń rehabilitacji leczniczej na rynku publicznym dla mieszkańców miasta Cieszyna.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_Toc132661312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35</w:t>
        </w:r>
        <w:r w:rsidR="0034681F">
          <w:rPr>
            <w:noProof/>
            <w:webHidden/>
          </w:rPr>
          <w:fldChar w:fldCharType="end"/>
        </w:r>
      </w:hyperlink>
    </w:p>
    <w:p w14:paraId="624C2796" w14:textId="7A37A038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13" w:history="1">
        <w:r w:rsidR="0034681F" w:rsidRPr="00282DE2">
          <w:rPr>
            <w:rStyle w:val="Hipercze"/>
            <w:noProof/>
          </w:rPr>
          <w:t>Tab. XV. Podmioty wykonujące działalność leczniczą i praktyki lekarzy dentystów udzielające finansowanych ze środków NFZ świadczeń leczenia stomatologicznego w mieście Cieszynie.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_Toc132661313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36</w:t>
        </w:r>
        <w:r w:rsidR="0034681F">
          <w:rPr>
            <w:noProof/>
            <w:webHidden/>
          </w:rPr>
          <w:fldChar w:fldCharType="end"/>
        </w:r>
      </w:hyperlink>
    </w:p>
    <w:p w14:paraId="1E979CA1" w14:textId="02E83EED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14" w:history="1">
        <w:r w:rsidR="0034681F" w:rsidRPr="00282DE2">
          <w:rPr>
            <w:rStyle w:val="Hipercze"/>
            <w:noProof/>
          </w:rPr>
          <w:t>Tab. XVI. Struktura organizacyjna podmiotów leczniczych udzielających świadczeń pielęgnacyjnych i opiekuńczych w mieście Cieszynie.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_Toc132661314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37</w:t>
        </w:r>
        <w:r w:rsidR="0034681F">
          <w:rPr>
            <w:noProof/>
            <w:webHidden/>
          </w:rPr>
          <w:fldChar w:fldCharType="end"/>
        </w:r>
      </w:hyperlink>
    </w:p>
    <w:p w14:paraId="39609EFC" w14:textId="254592B0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15" w:history="1">
        <w:r w:rsidR="0034681F" w:rsidRPr="00282DE2">
          <w:rPr>
            <w:rStyle w:val="Hipercze"/>
            <w:noProof/>
          </w:rPr>
          <w:t>Tab. XVII. Dostęp do świadczeń opieki paliatywnej i hospicyjnej na rynku publicznym dla mieszkańców miasta Cieszyna.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_Toc132661315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37</w:t>
        </w:r>
        <w:r w:rsidR="0034681F">
          <w:rPr>
            <w:noProof/>
            <w:webHidden/>
          </w:rPr>
          <w:fldChar w:fldCharType="end"/>
        </w:r>
      </w:hyperlink>
    </w:p>
    <w:p w14:paraId="4AC002DC" w14:textId="582A87E5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16" w:history="1">
        <w:r w:rsidR="0034681F" w:rsidRPr="00282DE2">
          <w:rPr>
            <w:rStyle w:val="Hipercze"/>
            <w:noProof/>
          </w:rPr>
          <w:t>Tab. XVIII. Apteki na terenie miasta Cieszyna.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_Toc132661316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38</w:t>
        </w:r>
        <w:r w:rsidR="0034681F">
          <w:rPr>
            <w:noProof/>
            <w:webHidden/>
          </w:rPr>
          <w:fldChar w:fldCharType="end"/>
        </w:r>
      </w:hyperlink>
    </w:p>
    <w:p w14:paraId="433A9F8B" w14:textId="57DA71F3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17" w:history="1">
        <w:r w:rsidR="0034681F" w:rsidRPr="00282DE2">
          <w:rPr>
            <w:rStyle w:val="Hipercze"/>
            <w:noProof/>
          </w:rPr>
          <w:t>Tab. XIX. Liczba rozpoznań będących przyczyną wizyt w placówkach publicznej opieki zdrowotnej mieszkańców miasta Cieszyna w roku 2022 w podziale na płeć oraz grupy wiekowe.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_Toc132661317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41</w:t>
        </w:r>
        <w:r w:rsidR="0034681F">
          <w:rPr>
            <w:noProof/>
            <w:webHidden/>
          </w:rPr>
          <w:fldChar w:fldCharType="end"/>
        </w:r>
      </w:hyperlink>
    </w:p>
    <w:p w14:paraId="3B07675F" w14:textId="5E7415BD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18" w:history="1">
        <w:r w:rsidR="0034681F" w:rsidRPr="00282DE2">
          <w:rPr>
            <w:rStyle w:val="Hipercze"/>
            <w:noProof/>
          </w:rPr>
          <w:t>Tab. XX. Najczęstsze rozpoznania będące przyczyną wizyt w placówkach publicznej opieki zdrowotnej mieszkańców miasta Cieszyna w wieku poniżej 18 r.ż. w roku 2022 w podziale na 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_Toc132661318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42</w:t>
        </w:r>
        <w:r w:rsidR="0034681F">
          <w:rPr>
            <w:noProof/>
            <w:webHidden/>
          </w:rPr>
          <w:fldChar w:fldCharType="end"/>
        </w:r>
      </w:hyperlink>
    </w:p>
    <w:p w14:paraId="2615731E" w14:textId="1CB87F62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19" w:history="1">
        <w:r w:rsidR="0034681F" w:rsidRPr="00282DE2">
          <w:rPr>
            <w:rStyle w:val="Hipercze"/>
            <w:noProof/>
          </w:rPr>
          <w:t>Tab. XXI. Najczęstsze rozpoznania będące przyczyną wizyt w placówkach publicznej opieki zdrowotnej mieszkańców miasta Cieszyna w wieku 18-29 lat w roku 2022 w podziale na 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_Toc132661319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45</w:t>
        </w:r>
        <w:r w:rsidR="0034681F">
          <w:rPr>
            <w:noProof/>
            <w:webHidden/>
          </w:rPr>
          <w:fldChar w:fldCharType="end"/>
        </w:r>
      </w:hyperlink>
    </w:p>
    <w:p w14:paraId="1FEE03F1" w14:textId="0928355F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20" w:history="1">
        <w:r w:rsidR="0034681F" w:rsidRPr="00282DE2">
          <w:rPr>
            <w:rStyle w:val="Hipercze"/>
            <w:noProof/>
          </w:rPr>
          <w:t>Tab. XXII. Najczęstsze rozpoznania będące przyczyną wizyt w placówkach publicznej opieki zdrowotnej mieszkańców miasta Cieszyna w wieku 30-39 lat w roku 2022 w podziale na 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_Toc132661320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46</w:t>
        </w:r>
        <w:r w:rsidR="0034681F">
          <w:rPr>
            <w:noProof/>
            <w:webHidden/>
          </w:rPr>
          <w:fldChar w:fldCharType="end"/>
        </w:r>
      </w:hyperlink>
    </w:p>
    <w:p w14:paraId="0919F751" w14:textId="5E61A8FE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21" w:history="1">
        <w:r w:rsidR="0034681F" w:rsidRPr="00282DE2">
          <w:rPr>
            <w:rStyle w:val="Hipercze"/>
            <w:noProof/>
          </w:rPr>
          <w:t>Tab. XXIII. Najczęstsze rozpoznania będące przyczyną wizyt w placówkach publicznej opieki zdrowotnej mieszkańców miasta Cieszyna w wieku 40-49 lat w roku 2022 w podziale na 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_Toc132661321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48</w:t>
        </w:r>
        <w:r w:rsidR="0034681F">
          <w:rPr>
            <w:noProof/>
            <w:webHidden/>
          </w:rPr>
          <w:fldChar w:fldCharType="end"/>
        </w:r>
      </w:hyperlink>
    </w:p>
    <w:p w14:paraId="44318BD5" w14:textId="1BD51C99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22" w:history="1">
        <w:r w:rsidR="0034681F" w:rsidRPr="00282DE2">
          <w:rPr>
            <w:rStyle w:val="Hipercze"/>
            <w:noProof/>
          </w:rPr>
          <w:t>Tab. XXIV. Najczęstsze rozpoznania będące przyczyną wizyt w placówkach publicznej opieki zdrowotnej mieszkańców miasta Cieszyna w wieku 50-59 lat w roku 2022 w podziale na 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_Toc132661322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49</w:t>
        </w:r>
        <w:r w:rsidR="0034681F">
          <w:rPr>
            <w:noProof/>
            <w:webHidden/>
          </w:rPr>
          <w:fldChar w:fldCharType="end"/>
        </w:r>
      </w:hyperlink>
    </w:p>
    <w:p w14:paraId="3BCE4711" w14:textId="597A555B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23" w:history="1">
        <w:r w:rsidR="0034681F" w:rsidRPr="00282DE2">
          <w:rPr>
            <w:rStyle w:val="Hipercze"/>
            <w:noProof/>
          </w:rPr>
          <w:t>Tab. XXV. Najczęstsze rozpoznania będące przyczyną wizyt w placówkach publicznej opieki zdrowotnej mieszkańców miasta Cieszyna w wieku 60 lat i więcej w roku 2022 w podziale na 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_Toc132661323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50</w:t>
        </w:r>
        <w:r w:rsidR="0034681F">
          <w:rPr>
            <w:noProof/>
            <w:webHidden/>
          </w:rPr>
          <w:fldChar w:fldCharType="end"/>
        </w:r>
      </w:hyperlink>
    </w:p>
    <w:p w14:paraId="73892519" w14:textId="5FEFC79F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24" w:history="1">
        <w:r w:rsidR="0034681F" w:rsidRPr="00282DE2">
          <w:rPr>
            <w:rStyle w:val="Hipercze"/>
            <w:noProof/>
          </w:rPr>
          <w:t>Tab. XXVI. Najczęstsze rozpoznania w grupie chorób układu krążenia będące przyczyną wizyt w publicznej opiece zdrowotnej mieszkańców miasta Cieszyna w roku 2022 w podziale na grupy wiekowe i 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_Toc132661324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52</w:t>
        </w:r>
        <w:r w:rsidR="0034681F">
          <w:rPr>
            <w:noProof/>
            <w:webHidden/>
          </w:rPr>
          <w:fldChar w:fldCharType="end"/>
        </w:r>
      </w:hyperlink>
    </w:p>
    <w:p w14:paraId="6F612CAF" w14:textId="3C5B71B8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25" w:history="1">
        <w:r w:rsidR="0034681F" w:rsidRPr="00282DE2">
          <w:rPr>
            <w:rStyle w:val="Hipercze"/>
            <w:noProof/>
          </w:rPr>
          <w:t>Tab. XXVII. Najczęstsze rozpoznania w grupie chorób nowotworowych będące przyczyną wizyt w placówkach publicznej opieki zdrowotnej mieszkańców miasta Cieszyna w roku 2022 w podziale na grupy wiekowe i 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_Toc132661325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56</w:t>
        </w:r>
        <w:r w:rsidR="0034681F">
          <w:rPr>
            <w:noProof/>
            <w:webHidden/>
          </w:rPr>
          <w:fldChar w:fldCharType="end"/>
        </w:r>
      </w:hyperlink>
    </w:p>
    <w:p w14:paraId="7DFC3878" w14:textId="2EB23944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26" w:history="1">
        <w:r w:rsidR="0034681F" w:rsidRPr="00282DE2">
          <w:rPr>
            <w:rStyle w:val="Hipercze"/>
            <w:noProof/>
          </w:rPr>
          <w:t>Tab. XXVIII. Najczęstsze rozpoznania w grupie chorób układu oddechowego będące przyczyną wizyt w placówkach publicznej opieki zdrowotnej mieszkańców miasta Cieszyna w roku 2022 w podziale na grupy wiekowe i 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_Toc132661326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57</w:t>
        </w:r>
        <w:r w:rsidR="0034681F">
          <w:rPr>
            <w:noProof/>
            <w:webHidden/>
          </w:rPr>
          <w:fldChar w:fldCharType="end"/>
        </w:r>
      </w:hyperlink>
    </w:p>
    <w:p w14:paraId="500F6062" w14:textId="1E543EF8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27" w:history="1">
        <w:r w:rsidR="0034681F" w:rsidRPr="00282DE2">
          <w:rPr>
            <w:rStyle w:val="Hipercze"/>
            <w:noProof/>
          </w:rPr>
          <w:t>Tab. XXIX. Najczęstsze rozpoznania w grupie chorób układu nerwowego będące przyczyną wizyt w placówkach publicznej opieki zdrowotnej mieszkańców miasta Cieszyna w roku 2022 w podziale na grupy wiekowe i 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_Toc132661327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59</w:t>
        </w:r>
        <w:r w:rsidR="0034681F">
          <w:rPr>
            <w:noProof/>
            <w:webHidden/>
          </w:rPr>
          <w:fldChar w:fldCharType="end"/>
        </w:r>
      </w:hyperlink>
    </w:p>
    <w:p w14:paraId="78F17520" w14:textId="2ADB3CF7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28" w:history="1">
        <w:r w:rsidR="0034681F" w:rsidRPr="00282DE2">
          <w:rPr>
            <w:rStyle w:val="Hipercze"/>
            <w:noProof/>
          </w:rPr>
          <w:t>Tab. XXX. Najczęstsze rozpoznania w grupie chorób układu mięśniowo-szkieletowego i tkanki łącznej będące przyczyną wizyt w placówkach publicznej opieki zdrowotnej mieszkańców miasta Cieszyna w roku 2022 w podziale na grupy wiekowe i 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_Toc132661328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60</w:t>
        </w:r>
        <w:r w:rsidR="0034681F">
          <w:rPr>
            <w:noProof/>
            <w:webHidden/>
          </w:rPr>
          <w:fldChar w:fldCharType="end"/>
        </w:r>
      </w:hyperlink>
    </w:p>
    <w:p w14:paraId="6227518C" w14:textId="2773A39C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29" w:history="1">
        <w:r w:rsidR="0034681F" w:rsidRPr="00282DE2">
          <w:rPr>
            <w:rStyle w:val="Hipercze"/>
            <w:noProof/>
          </w:rPr>
          <w:t>Tab. XXXI. Najczęstsze rozpoznania w grupie zaburzeń wydzielania wewnętrznego i przemian metabolicznych będące przyczyną wizyt w placówkach publicznej opieki zdrowotnej mieszkańców miasta Cieszyna w roku 2022 w podziale na grupy wiekowe i 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_Toc132661329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61</w:t>
        </w:r>
        <w:r w:rsidR="0034681F">
          <w:rPr>
            <w:noProof/>
            <w:webHidden/>
          </w:rPr>
          <w:fldChar w:fldCharType="end"/>
        </w:r>
      </w:hyperlink>
    </w:p>
    <w:p w14:paraId="19704AB1" w14:textId="4D49C8CC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30" w:history="1">
        <w:r w:rsidR="0034681F" w:rsidRPr="00282DE2">
          <w:rPr>
            <w:rStyle w:val="Hipercze"/>
            <w:noProof/>
          </w:rPr>
          <w:t>Tab. XXXII. Najczęstsze rozpoznania w grupie zaburzeń psychicznych i zaburzeń zachowania będące przyczyną wizyt w placówkach publicznej opieki zdrowotnej mieszkańców miasta Cieszyna w roku 2022 w podziale na grupy wiekowe i 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_Toc132661330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63</w:t>
        </w:r>
        <w:r w:rsidR="0034681F">
          <w:rPr>
            <w:noProof/>
            <w:webHidden/>
          </w:rPr>
          <w:fldChar w:fldCharType="end"/>
        </w:r>
      </w:hyperlink>
    </w:p>
    <w:p w14:paraId="03EE322F" w14:textId="4BE21DC7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31" w:history="1">
        <w:r w:rsidR="0034681F" w:rsidRPr="00282DE2">
          <w:rPr>
            <w:rStyle w:val="Hipercze"/>
            <w:noProof/>
          </w:rPr>
          <w:t>Tab. XXXIII. Najczęstsze rozpoznania w grupie chorób układu pokarmowego będące przyczyną wizyt w placówkach publicznej opieki zdrowotnej mieszkańców miasta Cieszyna w roku 2022 w podziale na grupy wiekowe i płeć.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_Toc132661331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64</w:t>
        </w:r>
        <w:r w:rsidR="0034681F">
          <w:rPr>
            <w:noProof/>
            <w:webHidden/>
          </w:rPr>
          <w:fldChar w:fldCharType="end"/>
        </w:r>
      </w:hyperlink>
    </w:p>
    <w:p w14:paraId="6407EC4B" w14:textId="7445FF74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32" w:history="1">
        <w:r w:rsidR="0034681F" w:rsidRPr="00282DE2">
          <w:rPr>
            <w:rStyle w:val="Hipercze"/>
            <w:noProof/>
          </w:rPr>
          <w:t>Tab. XXXIV. Liczba wydanych w latach 2018-2022 orzeczeń o niepełnosprawności (mieszkańcy miasta Cieszyna poniżej 16 roku życia).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_Toc132661332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65</w:t>
        </w:r>
        <w:r w:rsidR="0034681F">
          <w:rPr>
            <w:noProof/>
            <w:webHidden/>
          </w:rPr>
          <w:fldChar w:fldCharType="end"/>
        </w:r>
      </w:hyperlink>
    </w:p>
    <w:p w14:paraId="1F00F46E" w14:textId="30AE554E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33" w:history="1">
        <w:r w:rsidR="0034681F" w:rsidRPr="00282DE2">
          <w:rPr>
            <w:rStyle w:val="Hipercze"/>
            <w:noProof/>
          </w:rPr>
          <w:t>Tab. XXXV. Liczba wydanych w latach 2018-2022 orzeczeń o niepełnosprawności (mieszkańcy miasta Cieszyna powyżej 16 roku życia).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_Toc132661333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66</w:t>
        </w:r>
        <w:r w:rsidR="0034681F">
          <w:rPr>
            <w:noProof/>
            <w:webHidden/>
          </w:rPr>
          <w:fldChar w:fldCharType="end"/>
        </w:r>
      </w:hyperlink>
    </w:p>
    <w:p w14:paraId="02ADEB1E" w14:textId="6C303C27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34" w:history="1">
        <w:r w:rsidR="0034681F" w:rsidRPr="00282DE2">
          <w:rPr>
            <w:rStyle w:val="Hipercze"/>
            <w:noProof/>
          </w:rPr>
          <w:t>Tab. XXXVI. Liczba dni absencji chorobowej mieszkańców powiatu cieszyńskiego w 2021 r. – absencja chorobowa z tytułu choroby własnej osób ubezpieczonych w ZUS.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_Toc132661334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67</w:t>
        </w:r>
        <w:r w:rsidR="0034681F">
          <w:rPr>
            <w:noProof/>
            <w:webHidden/>
          </w:rPr>
          <w:fldChar w:fldCharType="end"/>
        </w:r>
      </w:hyperlink>
    </w:p>
    <w:p w14:paraId="6521987E" w14:textId="0C2F24B8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35" w:history="1">
        <w:r w:rsidR="0034681F" w:rsidRPr="00282DE2">
          <w:rPr>
            <w:rStyle w:val="Hipercze"/>
            <w:noProof/>
          </w:rPr>
          <w:t>Tab. XXXVII. Liczba zaświadczeń lekarskich wystawionych mieszkańcom powiatu cieszyńskiego w 2021 r. w związku z niezdolnością do pracy – absencja chorobowa z tytułu choroby własnej osób ubezpieczonych w ZUS.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_Toc132661335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68</w:t>
        </w:r>
        <w:r w:rsidR="0034681F">
          <w:rPr>
            <w:noProof/>
            <w:webHidden/>
          </w:rPr>
          <w:fldChar w:fldCharType="end"/>
        </w:r>
      </w:hyperlink>
    </w:p>
    <w:p w14:paraId="54E3F543" w14:textId="2BD00352" w:rsidR="0034681F" w:rsidRDefault="00000000" w:rsidP="0034681F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2661336" w:history="1">
        <w:r w:rsidR="0034681F" w:rsidRPr="00282DE2">
          <w:rPr>
            <w:rStyle w:val="Hipercze"/>
            <w:noProof/>
          </w:rPr>
          <w:t>Tab. XXXVIII. Zgony z powodu głównych przyczyn w powiecie cieszyńskim na tle województwa śląskiego i Polski w roku 2021.</w:t>
        </w:r>
        <w:r w:rsidR="0034681F">
          <w:rPr>
            <w:noProof/>
            <w:webHidden/>
          </w:rPr>
          <w:tab/>
        </w:r>
        <w:r w:rsidR="0034681F">
          <w:rPr>
            <w:noProof/>
            <w:webHidden/>
          </w:rPr>
          <w:fldChar w:fldCharType="begin"/>
        </w:r>
        <w:r w:rsidR="0034681F">
          <w:rPr>
            <w:noProof/>
            <w:webHidden/>
          </w:rPr>
          <w:instrText xml:space="preserve"> PAGEREF _Toc132661336 \h </w:instrText>
        </w:r>
        <w:r w:rsidR="0034681F">
          <w:rPr>
            <w:noProof/>
            <w:webHidden/>
          </w:rPr>
        </w:r>
        <w:r w:rsidR="0034681F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70</w:t>
        </w:r>
        <w:r w:rsidR="0034681F">
          <w:rPr>
            <w:noProof/>
            <w:webHidden/>
          </w:rPr>
          <w:fldChar w:fldCharType="end"/>
        </w:r>
      </w:hyperlink>
    </w:p>
    <w:p w14:paraId="4D5F1E9F" w14:textId="4844F3DD" w:rsidR="000773CC" w:rsidRPr="00D61DCD" w:rsidRDefault="000773CC" w:rsidP="0034681F">
      <w:pPr>
        <w:tabs>
          <w:tab w:val="center" w:pos="4536"/>
        </w:tabs>
        <w:spacing w:line="240" w:lineRule="auto"/>
        <w:rPr>
          <w:rFonts w:cs="Times New Roman"/>
          <w:szCs w:val="24"/>
        </w:rPr>
      </w:pPr>
      <w:r w:rsidRPr="007D117B">
        <w:rPr>
          <w:rFonts w:cs="Times New Roman"/>
          <w:sz w:val="20"/>
          <w:szCs w:val="24"/>
        </w:rPr>
        <w:fldChar w:fldCharType="end"/>
      </w:r>
      <w:r w:rsidR="00B85744" w:rsidRPr="00D61DCD">
        <w:rPr>
          <w:rFonts w:cs="Times New Roman"/>
          <w:szCs w:val="24"/>
        </w:rPr>
        <w:tab/>
      </w:r>
    </w:p>
    <w:p w14:paraId="5526A97B" w14:textId="77777777" w:rsidR="00BE4E60" w:rsidRDefault="00BE4E60" w:rsidP="001A6507">
      <w:pPr>
        <w:pStyle w:val="Nagwek1"/>
        <w:rPr>
          <w:color w:val="auto"/>
        </w:rPr>
        <w:sectPr w:rsidR="00BE4E60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4740A6DB" w14:textId="4BF1DBD5" w:rsidR="000773CC" w:rsidRPr="00D61DCD" w:rsidRDefault="00C864F1" w:rsidP="0083683E">
      <w:pPr>
        <w:pStyle w:val="Nagwek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color w:val="auto"/>
        </w:rPr>
      </w:pPr>
      <w:bookmarkStart w:id="262" w:name="_Toc133489327"/>
      <w:r w:rsidRPr="00D61DCD">
        <w:rPr>
          <w:color w:val="auto"/>
        </w:rPr>
        <w:lastRenderedPageBreak/>
        <w:t>Spis rycin</w:t>
      </w:r>
      <w:bookmarkEnd w:id="262"/>
      <w:r w:rsidRPr="00D61DCD">
        <w:rPr>
          <w:color w:val="auto"/>
        </w:rPr>
        <w:t xml:space="preserve"> </w:t>
      </w:r>
      <w:r w:rsidR="00D512A9" w:rsidRPr="00D61DCD">
        <w:rPr>
          <w:rFonts w:cs="Times New Roman"/>
          <w:color w:val="auto"/>
          <w:szCs w:val="24"/>
        </w:rPr>
        <w:tab/>
      </w:r>
      <w:r w:rsidR="00A90298" w:rsidRPr="00D61DCD">
        <w:rPr>
          <w:rFonts w:cs="Times New Roman"/>
          <w:color w:val="auto"/>
          <w:szCs w:val="24"/>
        </w:rPr>
        <w:tab/>
      </w:r>
    </w:p>
    <w:p w14:paraId="178DA396" w14:textId="77777777" w:rsidR="0044101F" w:rsidRDefault="0044101F">
      <w:pPr>
        <w:pStyle w:val="Spisilustracji"/>
        <w:tabs>
          <w:tab w:val="right" w:leader="dot" w:pos="9062"/>
        </w:tabs>
        <w:rPr>
          <w:rFonts w:cs="Times New Roman"/>
          <w:sz w:val="19"/>
          <w:szCs w:val="19"/>
        </w:rPr>
      </w:pPr>
    </w:p>
    <w:p w14:paraId="361F474E" w14:textId="6D033DCE" w:rsidR="00E226C9" w:rsidRDefault="000773CC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r w:rsidRPr="00D61DCD">
        <w:rPr>
          <w:rFonts w:cs="Times New Roman"/>
          <w:sz w:val="19"/>
          <w:szCs w:val="19"/>
        </w:rPr>
        <w:fldChar w:fldCharType="begin"/>
      </w:r>
      <w:r w:rsidRPr="00D61DCD">
        <w:rPr>
          <w:rFonts w:cs="Times New Roman"/>
          <w:sz w:val="19"/>
          <w:szCs w:val="19"/>
        </w:rPr>
        <w:instrText xml:space="preserve"> TOC \h \z \t "Rycina" \c </w:instrText>
      </w:r>
      <w:r w:rsidRPr="00D61DCD">
        <w:rPr>
          <w:rFonts w:cs="Times New Roman"/>
          <w:sz w:val="19"/>
          <w:szCs w:val="19"/>
        </w:rPr>
        <w:fldChar w:fldCharType="separate"/>
      </w:r>
      <w:hyperlink w:anchor="_Toc133491061" w:history="1">
        <w:r w:rsidR="00E226C9" w:rsidRPr="00230F00">
          <w:rPr>
            <w:rStyle w:val="Hipercze"/>
            <w:noProof/>
          </w:rPr>
          <w:t xml:space="preserve">Ryc. 1. Ludność miasta Cieszyna wg grup wieku na tle </w:t>
        </w:r>
        <w:r w:rsidR="0083683E">
          <w:rPr>
            <w:rStyle w:val="Hipercze"/>
            <w:noProof/>
          </w:rPr>
          <w:t>prof</w:t>
        </w:r>
        <w:r w:rsidR="00E226C9" w:rsidRPr="00230F00">
          <w:rPr>
            <w:rStyle w:val="Hipercze"/>
            <w:noProof/>
          </w:rPr>
          <w:t>. śląskiego i kraju w roku 2022 (%).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_Toc133491061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22</w:t>
        </w:r>
        <w:r w:rsidR="00E226C9">
          <w:rPr>
            <w:noProof/>
            <w:webHidden/>
          </w:rPr>
          <w:fldChar w:fldCharType="end"/>
        </w:r>
      </w:hyperlink>
    </w:p>
    <w:p w14:paraId="68FF400B" w14:textId="15AECDEC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62" w:history="1">
        <w:r w:rsidR="00E226C9" w:rsidRPr="00230F00">
          <w:rPr>
            <w:rStyle w:val="Hipercze"/>
            <w:noProof/>
          </w:rPr>
          <w:t xml:space="preserve">Ryc. 2. Przyrost naturalny na 1000 ludności w mieście Cieszynie na tle </w:t>
        </w:r>
        <w:r w:rsidR="0083683E">
          <w:rPr>
            <w:rStyle w:val="Hipercze"/>
            <w:noProof/>
          </w:rPr>
          <w:t>prof</w:t>
        </w:r>
        <w:r w:rsidR="00E226C9" w:rsidRPr="00230F00">
          <w:rPr>
            <w:rStyle w:val="Hipercze"/>
            <w:noProof/>
          </w:rPr>
          <w:t>. śląskiego i kraju w roku 2022.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_Toc133491062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23</w:t>
        </w:r>
        <w:r w:rsidR="00E226C9">
          <w:rPr>
            <w:noProof/>
            <w:webHidden/>
          </w:rPr>
          <w:fldChar w:fldCharType="end"/>
        </w:r>
      </w:hyperlink>
    </w:p>
    <w:p w14:paraId="2348D57E" w14:textId="339DBC21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63" w:history="1">
        <w:r w:rsidR="00E226C9" w:rsidRPr="00230F00">
          <w:rPr>
            <w:rStyle w:val="Hipercze"/>
            <w:noProof/>
          </w:rPr>
          <w:t>Ryc. 3. Najczęstsze problemy zdrowotne mieszkańców miasta Cieszyna w roku 2022 wg danych Narodowego Funduszu Zdrowia (%).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_Toc133491063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44</w:t>
        </w:r>
        <w:r w:rsidR="00E226C9">
          <w:rPr>
            <w:noProof/>
            <w:webHidden/>
          </w:rPr>
          <w:fldChar w:fldCharType="end"/>
        </w:r>
      </w:hyperlink>
    </w:p>
    <w:p w14:paraId="3C33010A" w14:textId="51F7225F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64" w:history="1">
        <w:r w:rsidR="00E226C9" w:rsidRPr="00230F00">
          <w:rPr>
            <w:rStyle w:val="Hipercze"/>
            <w:noProof/>
          </w:rPr>
          <w:t>Ryc. 4. Mapa zachorowalności na nowotwory złośliwe wśród mężczyzn w województwie śląskim w roku 2022 w podziale na powiaty.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_Toc133491064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53</w:t>
        </w:r>
        <w:r w:rsidR="00E226C9">
          <w:rPr>
            <w:noProof/>
            <w:webHidden/>
          </w:rPr>
          <w:fldChar w:fldCharType="end"/>
        </w:r>
      </w:hyperlink>
    </w:p>
    <w:p w14:paraId="0BBBB44D" w14:textId="2575E896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65" w:history="1">
        <w:r w:rsidR="00E226C9" w:rsidRPr="00230F00">
          <w:rPr>
            <w:rStyle w:val="Hipercze"/>
            <w:noProof/>
          </w:rPr>
          <w:t>Ryc. 5. Mapa zachorowalności na nowotwory złośliwe wśród kobiet w województwie śląskim w roku 2020 w podziale na powiaty.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_Toc133491065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54</w:t>
        </w:r>
        <w:r w:rsidR="00E226C9">
          <w:rPr>
            <w:noProof/>
            <w:webHidden/>
          </w:rPr>
          <w:fldChar w:fldCharType="end"/>
        </w:r>
      </w:hyperlink>
    </w:p>
    <w:p w14:paraId="3B00B561" w14:textId="403CFD57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66" w:history="1">
        <w:r w:rsidR="00E226C9" w:rsidRPr="00230F00">
          <w:rPr>
            <w:rStyle w:val="Hipercze"/>
            <w:noProof/>
          </w:rPr>
          <w:t>Ryc. 6. Mapa umieralności na nowotwory złośliwe wśród mężczyzn w województwie śląskim w roku 2020 w podziale na powiaty.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_Toc133491066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54</w:t>
        </w:r>
        <w:r w:rsidR="00E226C9">
          <w:rPr>
            <w:noProof/>
            <w:webHidden/>
          </w:rPr>
          <w:fldChar w:fldCharType="end"/>
        </w:r>
      </w:hyperlink>
    </w:p>
    <w:p w14:paraId="253B280D" w14:textId="04396AB8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67" w:history="1">
        <w:r w:rsidR="00E226C9" w:rsidRPr="00230F00">
          <w:rPr>
            <w:rStyle w:val="Hipercze"/>
            <w:noProof/>
          </w:rPr>
          <w:t>Ryc. 7. Mapa umieralności na nowotwory złośliwe wśród kobiet w województwie śląskim w roku 2022 w podziale na powiaty.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_Toc133491067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55</w:t>
        </w:r>
        <w:r w:rsidR="00E226C9">
          <w:rPr>
            <w:noProof/>
            <w:webHidden/>
          </w:rPr>
          <w:fldChar w:fldCharType="end"/>
        </w:r>
      </w:hyperlink>
    </w:p>
    <w:p w14:paraId="697C3E15" w14:textId="3F57ADBC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68" w:history="1">
        <w:r w:rsidR="00E226C9" w:rsidRPr="00230F00">
          <w:rPr>
            <w:rStyle w:val="Hipercze"/>
            <w:noProof/>
          </w:rPr>
          <w:t>Ryc. 8. Przyczyny zgonów mieszkańców powiatu cieszyńskiego w roku 2021 (%).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_Toc133491068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69</w:t>
        </w:r>
        <w:r w:rsidR="00E226C9">
          <w:rPr>
            <w:noProof/>
            <w:webHidden/>
          </w:rPr>
          <w:fldChar w:fldCharType="end"/>
        </w:r>
      </w:hyperlink>
    </w:p>
    <w:p w14:paraId="5E6690C8" w14:textId="1916D745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69" w:history="1">
        <w:r w:rsidR="00E226C9" w:rsidRPr="00230F00">
          <w:rPr>
            <w:rStyle w:val="Hipercze"/>
            <w:noProof/>
          </w:rPr>
          <w:t xml:space="preserve">Ryc. 9. Płeć ankietowanych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_Toc133491069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74</w:t>
        </w:r>
        <w:r w:rsidR="00E226C9">
          <w:rPr>
            <w:noProof/>
            <w:webHidden/>
          </w:rPr>
          <w:fldChar w:fldCharType="end"/>
        </w:r>
      </w:hyperlink>
    </w:p>
    <w:p w14:paraId="1FCD2ABD" w14:textId="57DC8933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70" w:history="1">
        <w:r w:rsidR="00E226C9" w:rsidRPr="00230F00">
          <w:rPr>
            <w:rStyle w:val="Hipercze"/>
            <w:noProof/>
          </w:rPr>
          <w:t xml:space="preserve">Ryc. 10. Wiek ankietowanych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_Toc133491070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74</w:t>
        </w:r>
        <w:r w:rsidR="00E226C9">
          <w:rPr>
            <w:noProof/>
            <w:webHidden/>
          </w:rPr>
          <w:fldChar w:fldCharType="end"/>
        </w:r>
      </w:hyperlink>
    </w:p>
    <w:p w14:paraId="1CED6596" w14:textId="02C66538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71" w:history="1">
        <w:r w:rsidR="00E226C9" w:rsidRPr="00230F00">
          <w:rPr>
            <w:rStyle w:val="Hipercze"/>
            <w:noProof/>
          </w:rPr>
          <w:t xml:space="preserve">Ryc. 11. Wykształcenie ankietowanych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_Toc133491071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75</w:t>
        </w:r>
        <w:r w:rsidR="00E226C9">
          <w:rPr>
            <w:noProof/>
            <w:webHidden/>
          </w:rPr>
          <w:fldChar w:fldCharType="end"/>
        </w:r>
      </w:hyperlink>
    </w:p>
    <w:p w14:paraId="5A5EE58F" w14:textId="12F80497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72" w:history="1">
        <w:r w:rsidR="00E226C9" w:rsidRPr="00230F00">
          <w:rPr>
            <w:rStyle w:val="Hipercze"/>
            <w:noProof/>
          </w:rPr>
          <w:t xml:space="preserve">Ryc. 12. Statut zawodowy ankietowanych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_Toc133491072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75</w:t>
        </w:r>
        <w:r w:rsidR="00E226C9">
          <w:rPr>
            <w:noProof/>
            <w:webHidden/>
          </w:rPr>
          <w:fldChar w:fldCharType="end"/>
        </w:r>
      </w:hyperlink>
    </w:p>
    <w:p w14:paraId="05999664" w14:textId="316992CD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73" w:history="1">
        <w:r w:rsidR="00E226C9" w:rsidRPr="00230F00">
          <w:rPr>
            <w:rStyle w:val="Hipercze"/>
            <w:noProof/>
          </w:rPr>
          <w:t xml:space="preserve">Ryc. 13. Stan cywilny ankietowanych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_Toc133491073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76</w:t>
        </w:r>
        <w:r w:rsidR="00E226C9">
          <w:rPr>
            <w:noProof/>
            <w:webHidden/>
          </w:rPr>
          <w:fldChar w:fldCharType="end"/>
        </w:r>
      </w:hyperlink>
    </w:p>
    <w:p w14:paraId="702B1BF8" w14:textId="1B8BA325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74" w:history="1">
        <w:r w:rsidR="00E226C9" w:rsidRPr="00230F00">
          <w:rPr>
            <w:rStyle w:val="Hipercze"/>
            <w:noProof/>
          </w:rPr>
          <w:t xml:space="preserve">Ryc. 14. Posiadanie orzeczenia o niepełnosprawności przez osoby badane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_Toc133491074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76</w:t>
        </w:r>
        <w:r w:rsidR="00E226C9">
          <w:rPr>
            <w:noProof/>
            <w:webHidden/>
          </w:rPr>
          <w:fldChar w:fldCharType="end"/>
        </w:r>
      </w:hyperlink>
    </w:p>
    <w:p w14:paraId="40DCE84A" w14:textId="7AD36BFB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75" w:history="1">
        <w:r w:rsidR="00E226C9" w:rsidRPr="00230F00">
          <w:rPr>
            <w:rStyle w:val="Hipercze"/>
            <w:noProof/>
          </w:rPr>
          <w:t xml:space="preserve">Ryc. 15. Przebywanie respondentów pod stałą opieką lekarską lub pielęgniarską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_Toc133491075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77</w:t>
        </w:r>
        <w:r w:rsidR="00E226C9">
          <w:rPr>
            <w:noProof/>
            <w:webHidden/>
          </w:rPr>
          <w:fldChar w:fldCharType="end"/>
        </w:r>
      </w:hyperlink>
    </w:p>
    <w:p w14:paraId="75C827A3" w14:textId="587D6E4C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76" w:history="1">
        <w:r w:rsidR="00E226C9" w:rsidRPr="00230F00">
          <w:rPr>
            <w:rStyle w:val="Hipercze"/>
            <w:noProof/>
          </w:rPr>
          <w:t xml:space="preserve">Ryc. 16. Podział respondentów wg deklarowanej sytuacji materialnej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_Toc133491076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77</w:t>
        </w:r>
        <w:r w:rsidR="00E226C9">
          <w:rPr>
            <w:noProof/>
            <w:webHidden/>
          </w:rPr>
          <w:fldChar w:fldCharType="end"/>
        </w:r>
      </w:hyperlink>
    </w:p>
    <w:p w14:paraId="1AA5805E" w14:textId="34D09BC0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77" w:history="1">
        <w:r w:rsidR="00E226C9" w:rsidRPr="00230F00">
          <w:rPr>
            <w:rStyle w:val="Hipercze"/>
            <w:noProof/>
          </w:rPr>
          <w:t>Ryc. 17. Samoocena stanu zdrowia fizycznego respondentów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_Toc133491077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78</w:t>
        </w:r>
        <w:r w:rsidR="00E226C9">
          <w:rPr>
            <w:noProof/>
            <w:webHidden/>
          </w:rPr>
          <w:fldChar w:fldCharType="end"/>
        </w:r>
      </w:hyperlink>
    </w:p>
    <w:p w14:paraId="5A3A5C35" w14:textId="4309EB93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78" w:history="1">
        <w:r w:rsidR="00E226C9" w:rsidRPr="00230F00">
          <w:rPr>
            <w:rStyle w:val="Hipercze"/>
            <w:noProof/>
          </w:rPr>
          <w:t xml:space="preserve">Ryc. 18. Samoocena stanu zdrowia fizycznego respondentów wg płci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_Toc133491078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78</w:t>
        </w:r>
        <w:r w:rsidR="00E226C9">
          <w:rPr>
            <w:noProof/>
            <w:webHidden/>
          </w:rPr>
          <w:fldChar w:fldCharType="end"/>
        </w:r>
      </w:hyperlink>
    </w:p>
    <w:p w14:paraId="0BF030BA" w14:textId="6F02F599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79" w:history="1">
        <w:r w:rsidR="00E226C9" w:rsidRPr="00230F00">
          <w:rPr>
            <w:rStyle w:val="Hipercze"/>
            <w:noProof/>
          </w:rPr>
          <w:t xml:space="preserve">Ryc. 19. Samoocena stanu zdrowia fizycznego respondentów wg wieku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_Toc133491079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79</w:t>
        </w:r>
        <w:r w:rsidR="00E226C9">
          <w:rPr>
            <w:noProof/>
            <w:webHidden/>
          </w:rPr>
          <w:fldChar w:fldCharType="end"/>
        </w:r>
      </w:hyperlink>
    </w:p>
    <w:p w14:paraId="188A1063" w14:textId="6CCAC718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80" w:history="1">
        <w:r w:rsidR="00E226C9" w:rsidRPr="00230F00">
          <w:rPr>
            <w:rStyle w:val="Hipercze"/>
            <w:noProof/>
          </w:rPr>
          <w:t xml:space="preserve">Ryc. 20. Samoocena stanu zdrowia psychicznego respondentów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_Toc133491080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80</w:t>
        </w:r>
        <w:r w:rsidR="00E226C9">
          <w:rPr>
            <w:noProof/>
            <w:webHidden/>
          </w:rPr>
          <w:fldChar w:fldCharType="end"/>
        </w:r>
      </w:hyperlink>
    </w:p>
    <w:p w14:paraId="03A35E04" w14:textId="000E04BB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81" w:history="1">
        <w:r w:rsidR="00E226C9" w:rsidRPr="00230F00">
          <w:rPr>
            <w:rStyle w:val="Hipercze"/>
            <w:noProof/>
          </w:rPr>
          <w:t xml:space="preserve">Ryc. 21. Samoocena stanu zdrowia psychicznego respondentów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_Toc133491081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80</w:t>
        </w:r>
        <w:r w:rsidR="00E226C9">
          <w:rPr>
            <w:noProof/>
            <w:webHidden/>
          </w:rPr>
          <w:fldChar w:fldCharType="end"/>
        </w:r>
      </w:hyperlink>
    </w:p>
    <w:p w14:paraId="2D5A6DD6" w14:textId="61FA21D8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82" w:history="1">
        <w:r w:rsidR="00E226C9" w:rsidRPr="00230F00">
          <w:rPr>
            <w:rStyle w:val="Hipercze"/>
            <w:noProof/>
          </w:rPr>
          <w:t xml:space="preserve">Ryc. 22. Samoocena stanu zdrowia psychicznego respondentów wg wieku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_Toc133491082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81</w:t>
        </w:r>
        <w:r w:rsidR="00E226C9">
          <w:rPr>
            <w:noProof/>
            <w:webHidden/>
          </w:rPr>
          <w:fldChar w:fldCharType="end"/>
        </w:r>
      </w:hyperlink>
    </w:p>
    <w:p w14:paraId="01346EEE" w14:textId="6C28D4BC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83" w:history="1">
        <w:r w:rsidR="00E226C9" w:rsidRPr="00230F00">
          <w:rPr>
            <w:rStyle w:val="Hipercze"/>
            <w:noProof/>
          </w:rPr>
          <w:t xml:space="preserve">Ryc. 23. Deklarowana zmiana ogólnego stanu zdrowia ankietowanych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_Toc133491083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81</w:t>
        </w:r>
        <w:r w:rsidR="00E226C9">
          <w:rPr>
            <w:noProof/>
            <w:webHidden/>
          </w:rPr>
          <w:fldChar w:fldCharType="end"/>
        </w:r>
      </w:hyperlink>
    </w:p>
    <w:p w14:paraId="53905F2D" w14:textId="4DF980AB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84" w:history="1">
        <w:r w:rsidR="00E226C9" w:rsidRPr="00230F00">
          <w:rPr>
            <w:rStyle w:val="Hipercze"/>
            <w:noProof/>
          </w:rPr>
          <w:t xml:space="preserve">Ryc. 24. Problemy zdrowotne respondentów oraz dorosłych członków ich najbliższej rodziny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_Toc133491084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82</w:t>
        </w:r>
        <w:r w:rsidR="00E226C9">
          <w:rPr>
            <w:noProof/>
            <w:webHidden/>
          </w:rPr>
          <w:fldChar w:fldCharType="end"/>
        </w:r>
      </w:hyperlink>
    </w:p>
    <w:p w14:paraId="64A01C76" w14:textId="1C1991F0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85" w:history="1">
        <w:r w:rsidR="00E226C9" w:rsidRPr="00230F00">
          <w:rPr>
            <w:rStyle w:val="Hipercze"/>
            <w:noProof/>
          </w:rPr>
          <w:t xml:space="preserve">Ryc. 25. Radzenie sobie ze stresem przez badane osoby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_Toc133491085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83</w:t>
        </w:r>
        <w:r w:rsidR="00E226C9">
          <w:rPr>
            <w:noProof/>
            <w:webHidden/>
          </w:rPr>
          <w:fldChar w:fldCharType="end"/>
        </w:r>
      </w:hyperlink>
    </w:p>
    <w:p w14:paraId="6D70BB5F" w14:textId="53EAE988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86" w:history="1">
        <w:r w:rsidR="00E226C9" w:rsidRPr="00230F00">
          <w:rPr>
            <w:rStyle w:val="Hipercze"/>
            <w:noProof/>
          </w:rPr>
          <w:t xml:space="preserve">Ryc. 26. Formy aktywności fizycznej realizowane przez badanych w ciągu ostatnich 3 miesięcy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_Toc133491086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83</w:t>
        </w:r>
        <w:r w:rsidR="00E226C9">
          <w:rPr>
            <w:noProof/>
            <w:webHidden/>
          </w:rPr>
          <w:fldChar w:fldCharType="end"/>
        </w:r>
      </w:hyperlink>
    </w:p>
    <w:p w14:paraId="18D129EB" w14:textId="10A23D0F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87" w:history="1">
        <w:r w:rsidR="00E226C9" w:rsidRPr="00230F00">
          <w:rPr>
            <w:rStyle w:val="Hipercze"/>
            <w:noProof/>
          </w:rPr>
          <w:t xml:space="preserve">Ryc. 27. Częstotliwość korzystania przez respondentów z ochrony zdrowia finansowanej przez NFZ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_Toc133491087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84</w:t>
        </w:r>
        <w:r w:rsidR="00E226C9">
          <w:rPr>
            <w:noProof/>
            <w:webHidden/>
          </w:rPr>
          <w:fldChar w:fldCharType="end"/>
        </w:r>
      </w:hyperlink>
    </w:p>
    <w:p w14:paraId="2B41E055" w14:textId="0003AFA3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88" w:history="1">
        <w:r w:rsidR="00E226C9" w:rsidRPr="00230F00">
          <w:rPr>
            <w:rStyle w:val="Hipercze"/>
            <w:noProof/>
          </w:rPr>
          <w:t xml:space="preserve">Ryc. 28. Ocena dostępności świadczeń ochrony zdrowia w opinii respondentów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_Toc133491088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84</w:t>
        </w:r>
        <w:r w:rsidR="00E226C9">
          <w:rPr>
            <w:noProof/>
            <w:webHidden/>
          </w:rPr>
          <w:fldChar w:fldCharType="end"/>
        </w:r>
      </w:hyperlink>
    </w:p>
    <w:p w14:paraId="1947ED0E" w14:textId="468C9E33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89" w:history="1">
        <w:r w:rsidR="00E226C9" w:rsidRPr="00230F00">
          <w:rPr>
            <w:rStyle w:val="Hipercze"/>
            <w:noProof/>
          </w:rPr>
          <w:t xml:space="preserve">Ryc. 29. Ocena zaspokojenia potrzeb zdrowotnych ankietowanych </w:t>
        </w:r>
        <w:r w:rsidR="00E226C9" w:rsidRPr="00230F00">
          <w:rPr>
            <w:rStyle w:val="Hipercze"/>
            <w:rFonts w:cs="Times New Roman"/>
            <w:noProof/>
          </w:rPr>
          <w:t>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_Toc133491089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85</w:t>
        </w:r>
        <w:r w:rsidR="00E226C9">
          <w:rPr>
            <w:noProof/>
            <w:webHidden/>
          </w:rPr>
          <w:fldChar w:fldCharType="end"/>
        </w:r>
      </w:hyperlink>
    </w:p>
    <w:p w14:paraId="775DF332" w14:textId="119B3F61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90" w:history="1">
        <w:r w:rsidR="00E226C9" w:rsidRPr="00230F00">
          <w:rPr>
            <w:rStyle w:val="Hipercze"/>
            <w:noProof/>
          </w:rPr>
          <w:t>Ryc. 29. Z</w:t>
        </w:r>
        <w:r w:rsidR="00E226C9" w:rsidRPr="00230F00">
          <w:rPr>
            <w:rStyle w:val="Hipercze"/>
            <w:rFonts w:cs="Times New Roman"/>
            <w:noProof/>
          </w:rPr>
          <w:t>akres w jakim badani respondenci oczekiwaliby poprawy dostępności do opieki zdrowotnej w mieście Cieszynie (%)</w:t>
        </w:r>
        <w:r w:rsidR="00E226C9" w:rsidRPr="00230F00">
          <w:rPr>
            <w:rStyle w:val="Hipercze"/>
            <w:noProof/>
          </w:rPr>
          <w:t>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_Toc133491090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86</w:t>
        </w:r>
        <w:r w:rsidR="00E226C9">
          <w:rPr>
            <w:noProof/>
            <w:webHidden/>
          </w:rPr>
          <w:fldChar w:fldCharType="end"/>
        </w:r>
      </w:hyperlink>
    </w:p>
    <w:p w14:paraId="6A47BF72" w14:textId="715975C5" w:rsidR="00E226C9" w:rsidRDefault="00000000" w:rsidP="00861EC8">
      <w:pPr>
        <w:pStyle w:val="Spisilustracji"/>
        <w:tabs>
          <w:tab w:val="right" w:leader="dot" w:pos="9062"/>
        </w:tabs>
        <w:spacing w:line="240" w:lineRule="auto"/>
        <w:rPr>
          <w:rFonts w:asciiTheme="minorHAnsi" w:hAnsiTheme="minorHAnsi"/>
          <w:noProof/>
          <w:sz w:val="22"/>
          <w:lang w:eastAsia="pl-PL"/>
        </w:rPr>
      </w:pPr>
      <w:hyperlink w:anchor="_Toc133491091" w:history="1">
        <w:r w:rsidR="00E226C9" w:rsidRPr="00230F00">
          <w:rPr>
            <w:rStyle w:val="Hipercze"/>
            <w:noProof/>
          </w:rPr>
          <w:t xml:space="preserve">Ryc. 30. Zakres oczekiwanych od Urzędu Miasta </w:t>
        </w:r>
        <w:r w:rsidR="00E226C9" w:rsidRPr="00230F00">
          <w:rPr>
            <w:rStyle w:val="Hipercze"/>
            <w:rFonts w:cs="Times New Roman"/>
            <w:noProof/>
          </w:rPr>
          <w:t>działań w zakresie zwiększania dostępności do wybranych świadczeń zdrowotnych dla mieszkańców miasta Cieszyna (%).</w:t>
        </w:r>
        <w:r w:rsidR="00E226C9">
          <w:rPr>
            <w:noProof/>
            <w:webHidden/>
          </w:rPr>
          <w:tab/>
        </w:r>
        <w:r w:rsidR="00E226C9">
          <w:rPr>
            <w:noProof/>
            <w:webHidden/>
          </w:rPr>
          <w:fldChar w:fldCharType="begin"/>
        </w:r>
        <w:r w:rsidR="00E226C9">
          <w:rPr>
            <w:noProof/>
            <w:webHidden/>
          </w:rPr>
          <w:instrText xml:space="preserve"> PAGEREF _Toc133491091 \h </w:instrText>
        </w:r>
        <w:r w:rsidR="00E226C9">
          <w:rPr>
            <w:noProof/>
            <w:webHidden/>
          </w:rPr>
        </w:r>
        <w:r w:rsidR="00E226C9">
          <w:rPr>
            <w:noProof/>
            <w:webHidden/>
          </w:rPr>
          <w:fldChar w:fldCharType="separate"/>
        </w:r>
        <w:r w:rsidR="00786BD6">
          <w:rPr>
            <w:noProof/>
            <w:webHidden/>
          </w:rPr>
          <w:t>87</w:t>
        </w:r>
        <w:r w:rsidR="00E226C9">
          <w:rPr>
            <w:noProof/>
            <w:webHidden/>
          </w:rPr>
          <w:fldChar w:fldCharType="end"/>
        </w:r>
      </w:hyperlink>
    </w:p>
    <w:p w14:paraId="4A6848F4" w14:textId="5C820410" w:rsidR="004C0072" w:rsidRPr="00D61DCD" w:rsidRDefault="000773CC" w:rsidP="0034681F">
      <w:pPr>
        <w:tabs>
          <w:tab w:val="left" w:pos="6320"/>
        </w:tabs>
        <w:spacing w:line="240" w:lineRule="auto"/>
        <w:rPr>
          <w:rFonts w:cs="Times New Roman"/>
          <w:szCs w:val="24"/>
        </w:rPr>
      </w:pPr>
      <w:r w:rsidRPr="00D61DCD">
        <w:rPr>
          <w:rFonts w:cs="Times New Roman"/>
          <w:sz w:val="19"/>
          <w:szCs w:val="19"/>
        </w:rPr>
        <w:fldChar w:fldCharType="end"/>
      </w:r>
      <w:bookmarkStart w:id="263" w:name="_Toc493338037"/>
      <w:bookmarkStart w:id="264" w:name="_Toc497490533"/>
    </w:p>
    <w:p w14:paraId="1DC3964E" w14:textId="77777777" w:rsidR="004C0072" w:rsidRPr="00D61DCD" w:rsidRDefault="004C0072" w:rsidP="004C0072">
      <w:pPr>
        <w:rPr>
          <w:rFonts w:cs="Times New Roman"/>
          <w:szCs w:val="24"/>
        </w:rPr>
        <w:sectPr w:rsidR="004C0072" w:rsidRPr="00D61DCD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172430C4" w14:textId="1CB8A845" w:rsidR="00E226C9" w:rsidRPr="00E226C9" w:rsidRDefault="005C7258" w:rsidP="00E226C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color w:val="auto"/>
        </w:rPr>
      </w:pPr>
      <w:bookmarkStart w:id="265" w:name="_Toc133489328"/>
      <w:r w:rsidRPr="00D61DCD">
        <w:rPr>
          <w:color w:val="auto"/>
        </w:rPr>
        <w:lastRenderedPageBreak/>
        <w:t>1</w:t>
      </w:r>
      <w:r w:rsidR="00A7479C">
        <w:rPr>
          <w:color w:val="auto"/>
        </w:rPr>
        <w:t>2</w:t>
      </w:r>
      <w:r w:rsidRPr="00D61DCD">
        <w:rPr>
          <w:color w:val="auto"/>
        </w:rPr>
        <w:t>. Piśmiennictw</w:t>
      </w:r>
      <w:bookmarkStart w:id="266" w:name="_Toc493338038"/>
      <w:bookmarkStart w:id="267" w:name="_Toc497490534"/>
      <w:bookmarkEnd w:id="263"/>
      <w:bookmarkEnd w:id="264"/>
      <w:r w:rsidR="00655CCC" w:rsidRPr="00D61DCD">
        <w:rPr>
          <w:color w:val="auto"/>
        </w:rPr>
        <w:t>o</w:t>
      </w:r>
      <w:bookmarkEnd w:id="265"/>
      <w:bookmarkEnd w:id="266"/>
      <w:bookmarkEnd w:id="267"/>
    </w:p>
    <w:p w14:paraId="626F9376" w14:textId="77777777" w:rsidR="00E226C9" w:rsidRPr="00E226C9" w:rsidRDefault="00E226C9" w:rsidP="00E226C9">
      <w:pPr>
        <w:pStyle w:val="Tekstprzypisudolnego"/>
        <w:rPr>
          <w:rFonts w:cs="Times New Roman"/>
          <w:sz w:val="24"/>
          <w:szCs w:val="24"/>
        </w:rPr>
      </w:pPr>
    </w:p>
    <w:p w14:paraId="24715348" w14:textId="6996E820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  <w:lang w:val="en-US"/>
        </w:rPr>
      </w:pPr>
      <w:r w:rsidRPr="00E226C9">
        <w:rPr>
          <w:rFonts w:cs="Times New Roman"/>
          <w:sz w:val="24"/>
          <w:szCs w:val="24"/>
          <w:lang w:val="en-US"/>
        </w:rPr>
        <w:t xml:space="preserve">C. E. A. Winslow, The untilled fields of public health. Science N.S. 1920, 51, 22 </w:t>
      </w:r>
      <w:r w:rsidR="0083683E">
        <w:rPr>
          <w:rFonts w:cs="Times New Roman"/>
          <w:sz w:val="24"/>
          <w:szCs w:val="24"/>
          <w:lang w:val="en-US"/>
        </w:rPr>
        <w:t>–</w:t>
      </w:r>
      <w:r w:rsidRPr="00E226C9">
        <w:rPr>
          <w:rFonts w:cs="Times New Roman"/>
          <w:sz w:val="24"/>
          <w:szCs w:val="24"/>
          <w:lang w:val="en-US"/>
        </w:rPr>
        <w:t xml:space="preserve"> 33 [za:] C.E.A. Winslow. The evolution and significance of the modern public health </w:t>
      </w:r>
      <w:r w:rsidR="0083683E" w:rsidRPr="00E85391">
        <w:rPr>
          <w:rFonts w:cs="Times New Roman"/>
          <w:color w:val="FF0000"/>
          <w:sz w:val="24"/>
          <w:szCs w:val="24"/>
          <w:lang w:val="en-US"/>
        </w:rPr>
        <w:pgNum/>
      </w:r>
      <w:proofErr w:type="spellStart"/>
      <w:r w:rsidR="0083683E" w:rsidRPr="00E85391">
        <w:rPr>
          <w:rFonts w:cs="Times New Roman"/>
          <w:color w:val="FF0000"/>
          <w:sz w:val="24"/>
          <w:szCs w:val="24"/>
          <w:lang w:val="en-US"/>
        </w:rPr>
        <w:t>atowice</w:t>
      </w:r>
      <w:proofErr w:type="spellEnd"/>
      <w:r w:rsidRPr="00E226C9">
        <w:rPr>
          <w:rFonts w:cs="Times New Roman"/>
          <w:sz w:val="24"/>
          <w:szCs w:val="24"/>
          <w:lang w:val="en-US"/>
        </w:rPr>
        <w:t>. New Haven, Yale University Press, 1923.</w:t>
      </w:r>
    </w:p>
    <w:p w14:paraId="2A94AD07" w14:textId="28F68EF4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  <w:lang w:val="en-US"/>
        </w:rPr>
      </w:pPr>
      <w:r w:rsidRPr="00E226C9">
        <w:rPr>
          <w:rFonts w:cs="Times New Roman"/>
          <w:sz w:val="24"/>
          <w:szCs w:val="24"/>
          <w:lang w:val="en-US"/>
        </w:rPr>
        <w:t>European Observatory of Health Systems and Policies [https://www.covid19healthsystem.org/mainpage.aspx</w:t>
      </w:r>
      <w:r w:rsidR="001E6786">
        <w:rPr>
          <w:rFonts w:cs="Times New Roman"/>
          <w:sz w:val="24"/>
          <w:szCs w:val="24"/>
          <w:lang w:val="en-US"/>
        </w:rPr>
        <w:t>].</w:t>
      </w:r>
    </w:p>
    <w:p w14:paraId="3FC1BDD3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F. Kokot, Choroby wewnętrzne. Podręcznik akademicki, Wydawnictwo Lekarskie PZWL, 2004.</w:t>
      </w:r>
    </w:p>
    <w:p w14:paraId="069C197A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  <w:lang w:val="en-US"/>
        </w:rPr>
      </w:pPr>
      <w:r w:rsidRPr="00E226C9">
        <w:rPr>
          <w:rFonts w:cs="Times New Roman"/>
          <w:sz w:val="24"/>
          <w:szCs w:val="24"/>
          <w:lang w:val="en-US"/>
        </w:rPr>
        <w:t xml:space="preserve">HEALTH21: the health for all policy framework for the WHO European Region [euro.who.int; </w:t>
      </w:r>
      <w:proofErr w:type="spellStart"/>
      <w:r w:rsidRPr="00E226C9">
        <w:rPr>
          <w:rFonts w:cs="Times New Roman"/>
          <w:sz w:val="24"/>
          <w:szCs w:val="24"/>
          <w:lang w:val="en-US"/>
        </w:rPr>
        <w:t>dostęp</w:t>
      </w:r>
      <w:proofErr w:type="spellEnd"/>
      <w:r w:rsidRPr="00E226C9">
        <w:rPr>
          <w:rFonts w:cs="Times New Roman"/>
          <w:sz w:val="24"/>
          <w:szCs w:val="24"/>
          <w:lang w:val="en-US"/>
        </w:rPr>
        <w:t>: 14.03.2023r.].</w:t>
      </w:r>
    </w:p>
    <w:p w14:paraId="2D8A1E49" w14:textId="7FD65AA3" w:rsidR="00E226C9" w:rsidRPr="00E226C9" w:rsidRDefault="00000000" w:rsidP="001E6786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hyperlink r:id="rId63" w:history="1">
        <w:r w:rsidR="0083683E" w:rsidRPr="00113A88">
          <w:rPr>
            <w:rStyle w:val="Hipercze"/>
            <w:rFonts w:cs="Times New Roman"/>
            <w:sz w:val="24"/>
            <w:szCs w:val="24"/>
          </w:rPr>
          <w:t>https://bip</w:t>
        </w:r>
      </w:hyperlink>
      <w:r w:rsidR="00E226C9" w:rsidRPr="00E226C9">
        <w:rPr>
          <w:rFonts w:cs="Times New Roman"/>
          <w:sz w:val="24"/>
          <w:szCs w:val="24"/>
        </w:rPr>
        <w:t>.um.cieszyn.pl/artykul/1588/30400/gminny-program-przeciwdzialania-przemocy-w-rodzinie-i-ochrony-ofiar-przemocy-w-rodzinie-miasta-cieszyna-na-lata-2021-2024 [dostęp: 26.04.2023].</w:t>
      </w:r>
    </w:p>
    <w:p w14:paraId="26B89C81" w14:textId="0E3B2792" w:rsidR="00E226C9" w:rsidRPr="00E226C9" w:rsidRDefault="00000000" w:rsidP="001E6786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hyperlink r:id="rId64" w:history="1">
        <w:r w:rsidR="0083683E" w:rsidRPr="00113A88">
          <w:rPr>
            <w:rStyle w:val="Hipercze"/>
            <w:rFonts w:cs="Times New Roman"/>
            <w:sz w:val="24"/>
            <w:szCs w:val="24"/>
          </w:rPr>
          <w:t>https://bip</w:t>
        </w:r>
      </w:hyperlink>
      <w:r w:rsidR="00E226C9" w:rsidRPr="00E226C9">
        <w:rPr>
          <w:rFonts w:cs="Times New Roman"/>
          <w:sz w:val="24"/>
          <w:szCs w:val="24"/>
        </w:rPr>
        <w:t>.um.cieszyn.pl/artykuly/2540/gminny-program-rewitalizacji-miasta-cieszyna-do-roku-2026 [dostęp: 26.04.2023].</w:t>
      </w:r>
    </w:p>
    <w:p w14:paraId="1358CD5E" w14:textId="2420CCBB" w:rsidR="00E226C9" w:rsidRPr="00E226C9" w:rsidRDefault="00000000" w:rsidP="001E6786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hyperlink r:id="rId65" w:history="1">
        <w:r w:rsidR="0083683E" w:rsidRPr="00113A88">
          <w:rPr>
            <w:rStyle w:val="Hipercze"/>
            <w:rFonts w:cs="Times New Roman"/>
            <w:sz w:val="24"/>
            <w:szCs w:val="24"/>
          </w:rPr>
          <w:t>https://bip</w:t>
        </w:r>
      </w:hyperlink>
      <w:r w:rsidR="00E226C9" w:rsidRPr="00E226C9">
        <w:rPr>
          <w:rFonts w:cs="Times New Roman"/>
          <w:sz w:val="24"/>
          <w:szCs w:val="24"/>
        </w:rPr>
        <w:t>.um.cieszyn.pl/artykuly/2558/gminna-strategia-rozwiazywania-problemow-spolecznych-miasta-cieszyna-na-lata-2021-2025  [dostęp: 26.04.2023].</w:t>
      </w:r>
    </w:p>
    <w:p w14:paraId="50CB5415" w14:textId="7F97889E" w:rsidR="00E226C9" w:rsidRPr="00E226C9" w:rsidRDefault="00000000" w:rsidP="001E6786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hyperlink r:id="rId66" w:history="1">
        <w:r w:rsidR="0083683E" w:rsidRPr="00113A88">
          <w:rPr>
            <w:rStyle w:val="Hipercze"/>
            <w:rFonts w:cs="Times New Roman"/>
            <w:sz w:val="24"/>
            <w:szCs w:val="24"/>
          </w:rPr>
          <w:t>https://bip</w:t>
        </w:r>
      </w:hyperlink>
      <w:r w:rsidR="00E226C9" w:rsidRPr="00E226C9">
        <w:rPr>
          <w:rFonts w:cs="Times New Roman"/>
          <w:sz w:val="24"/>
          <w:szCs w:val="24"/>
        </w:rPr>
        <w:t>.um.cieszyn.pl/artykuly/2588/gminny-program-wspierania-rodziny-miasta-cieszyna-na-lata-2022-2024 [dostęp: 26.04.2023].</w:t>
      </w:r>
    </w:p>
    <w:p w14:paraId="0A78184D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Informacja o wynikach kontroli „Realizacja programów polityki zdrowotnej przez jednostki samorządu terytorialnego”, Najwyższa Izba Kontroli, Warszawa 19.08.2016, s. 8, 41 [10/2016/P/15/063/KZD].</w:t>
      </w:r>
    </w:p>
    <w:p w14:paraId="3C490855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  <w:lang w:val="en-US"/>
        </w:rPr>
      </w:pPr>
      <w:r w:rsidRPr="00E226C9">
        <w:rPr>
          <w:rFonts w:cs="Times New Roman"/>
          <w:sz w:val="24"/>
          <w:szCs w:val="24"/>
          <w:lang w:val="en-US"/>
        </w:rPr>
        <w:t xml:space="preserve">J. Frank, J.L. Bobadilla, J. </w:t>
      </w:r>
      <w:proofErr w:type="spellStart"/>
      <w:r w:rsidRPr="00E226C9">
        <w:rPr>
          <w:rFonts w:cs="Times New Roman"/>
          <w:sz w:val="24"/>
          <w:szCs w:val="24"/>
          <w:lang w:val="en-US"/>
        </w:rPr>
        <w:t>Sapielveda</w:t>
      </w:r>
      <w:proofErr w:type="spellEnd"/>
      <w:r w:rsidRPr="00E226C9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E226C9">
        <w:rPr>
          <w:rFonts w:cs="Times New Roman"/>
          <w:sz w:val="24"/>
          <w:szCs w:val="24"/>
          <w:lang w:val="en-US"/>
        </w:rPr>
        <w:t>J.Rosenthal</w:t>
      </w:r>
      <w:proofErr w:type="spellEnd"/>
      <w:r w:rsidRPr="00E226C9">
        <w:rPr>
          <w:rFonts w:cs="Times New Roman"/>
          <w:sz w:val="24"/>
          <w:szCs w:val="24"/>
          <w:lang w:val="en-US"/>
        </w:rPr>
        <w:t>, E. Ruelas, A conceptual model for Public Health Research; PAHO Bulletin 1988, 22, s. 60-71.</w:t>
      </w:r>
    </w:p>
    <w:p w14:paraId="58D16DDC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J. Opolski, Zdrowie publiczne – geneza, przedmiot i zakres. Wprowadzenie do zagadnienia [w:] Janusz Opolski (red.), Zdrowie Publiczne, Wybrane zagadnienia tom. I, Szkoła Zdrowia Publicznego CMKP w Warszawie, Warszawa 2011, s. 16.</w:t>
      </w:r>
    </w:p>
    <w:p w14:paraId="7570679C" w14:textId="447836E0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J. Woźniak-</w:t>
      </w:r>
      <w:proofErr w:type="spellStart"/>
      <w:r w:rsidRPr="00E226C9">
        <w:rPr>
          <w:rFonts w:cs="Times New Roman"/>
          <w:sz w:val="24"/>
          <w:szCs w:val="24"/>
        </w:rPr>
        <w:t>Holecka</w:t>
      </w:r>
      <w:proofErr w:type="spellEnd"/>
      <w:r w:rsidRPr="00E226C9">
        <w:rPr>
          <w:rFonts w:cs="Times New Roman"/>
          <w:sz w:val="24"/>
          <w:szCs w:val="24"/>
        </w:rPr>
        <w:t xml:space="preserve">, T. </w:t>
      </w:r>
      <w:proofErr w:type="spellStart"/>
      <w:r w:rsidRPr="00E226C9">
        <w:rPr>
          <w:rFonts w:cs="Times New Roman"/>
          <w:sz w:val="24"/>
          <w:szCs w:val="24"/>
        </w:rPr>
        <w:t>Holecki</w:t>
      </w:r>
      <w:proofErr w:type="spellEnd"/>
      <w:r w:rsidRPr="00E226C9">
        <w:rPr>
          <w:rFonts w:cs="Times New Roman"/>
          <w:sz w:val="24"/>
          <w:szCs w:val="24"/>
        </w:rPr>
        <w:t xml:space="preserve">, Promocja zdrowia w kompetencjach samorządu województwa, w: Ryszard Walkowiak, Roman Lewandowski (red.) Zarządzanie w ochronie zdrowia. Finanse i zasoby ludzkie, Wydawnictwo Olsztyńskiej Wyższej Szkoły Informatyki i Zarządzania im. </w:t>
      </w:r>
      <w:r w:rsidR="0083683E">
        <w:rPr>
          <w:rFonts w:cs="Times New Roman"/>
          <w:sz w:val="24"/>
          <w:szCs w:val="24"/>
        </w:rPr>
        <w:t>Prof</w:t>
      </w:r>
      <w:r w:rsidRPr="00E226C9">
        <w:rPr>
          <w:rFonts w:cs="Times New Roman"/>
          <w:sz w:val="24"/>
          <w:szCs w:val="24"/>
        </w:rPr>
        <w:t>. Kotarbińskiego, Olsztyn 2011.</w:t>
      </w:r>
    </w:p>
    <w:p w14:paraId="7443D1F1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M. Cybulski, E. Krajewska-Kułak, K. Kowalczuk, Pielęgnacyjno-rehabilitacyjne problemy starzejącego się społeczeństwa, Wyd. Uniwersytetu Medycznego w Białymstoku, Białystok 2016.</w:t>
      </w:r>
    </w:p>
    <w:p w14:paraId="68D9F792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  <w:lang w:val="en-US"/>
        </w:rPr>
      </w:pPr>
      <w:r w:rsidRPr="00E226C9">
        <w:rPr>
          <w:rFonts w:cs="Times New Roman"/>
          <w:sz w:val="24"/>
          <w:szCs w:val="24"/>
          <w:lang w:val="en-US"/>
        </w:rPr>
        <w:t xml:space="preserve">M. Higgins, W. </w:t>
      </w:r>
      <w:proofErr w:type="spellStart"/>
      <w:r w:rsidRPr="00E226C9">
        <w:rPr>
          <w:rFonts w:cs="Times New Roman"/>
          <w:sz w:val="24"/>
          <w:szCs w:val="24"/>
          <w:lang w:val="en-US"/>
        </w:rPr>
        <w:t>Kannel</w:t>
      </w:r>
      <w:proofErr w:type="spellEnd"/>
      <w:r w:rsidRPr="00E226C9">
        <w:rPr>
          <w:rFonts w:cs="Times New Roman"/>
          <w:sz w:val="24"/>
          <w:szCs w:val="24"/>
          <w:lang w:val="en-US"/>
        </w:rPr>
        <w:t>, R. Garrison et al.: Hazards of obesity: the Framingham experience. Acta Med. Scand. 1988; 723: 23-36.</w:t>
      </w:r>
    </w:p>
    <w:p w14:paraId="0CFB80F9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  <w:lang w:val="en-US"/>
        </w:rPr>
      </w:pPr>
      <w:r w:rsidRPr="00E226C9">
        <w:rPr>
          <w:rFonts w:cs="Times New Roman"/>
          <w:sz w:val="24"/>
          <w:szCs w:val="24"/>
          <w:lang w:val="en-US"/>
        </w:rPr>
        <w:t>M. Lalonde A New perspective on the health of Canadiens, A working document Government of Canada, Ottawa, 1974.</w:t>
      </w:r>
    </w:p>
    <w:p w14:paraId="278F7746" w14:textId="29008C94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 xml:space="preserve">M. Wysocki. M. Miller, Paradygmat </w:t>
      </w:r>
      <w:proofErr w:type="spellStart"/>
      <w:r w:rsidRPr="00E226C9">
        <w:rPr>
          <w:rFonts w:cs="Times New Roman"/>
          <w:sz w:val="24"/>
          <w:szCs w:val="24"/>
        </w:rPr>
        <w:t>Lalonde</w:t>
      </w:r>
      <w:r w:rsidR="0083683E">
        <w:rPr>
          <w:rFonts w:cs="Times New Roman"/>
          <w:sz w:val="24"/>
          <w:szCs w:val="24"/>
        </w:rPr>
        <w:t>’</w:t>
      </w:r>
      <w:r w:rsidRPr="00E226C9">
        <w:rPr>
          <w:rFonts w:cs="Times New Roman"/>
          <w:sz w:val="24"/>
          <w:szCs w:val="24"/>
        </w:rPr>
        <w:t>a</w:t>
      </w:r>
      <w:proofErr w:type="spellEnd"/>
      <w:r w:rsidRPr="00E226C9">
        <w:rPr>
          <w:rFonts w:cs="Times New Roman"/>
          <w:sz w:val="24"/>
          <w:szCs w:val="24"/>
        </w:rPr>
        <w:t>, Światowa Organizacja Zdrowia i Nowe Zdrowie Publiczne, Przegląd Epidemiologiczny, 2003; 57. (3): 506 – 511, [za:] Janusz Opolski (red.), Zdrowie Publiczne, Wybrane zagadnienia tom. I, Szkoła Zdrowia Publicznego CMKP w Warszawie, Warszawa 2011, s. 20.</w:t>
      </w:r>
    </w:p>
    <w:p w14:paraId="45DF6F5A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  <w:lang w:val="en-US"/>
        </w:rPr>
      </w:pPr>
      <w:r w:rsidRPr="00E226C9">
        <w:rPr>
          <w:rFonts w:cs="Times New Roman"/>
          <w:sz w:val="24"/>
          <w:szCs w:val="24"/>
          <w:lang w:val="en-US"/>
        </w:rPr>
        <w:t>Miquel Porta: A Dictionary of Epidemiology. Oxford: Oxford University Press, 2008. ISBN 978-0-19-53149-6.</w:t>
      </w:r>
    </w:p>
    <w:p w14:paraId="27BFAF02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proofErr w:type="spellStart"/>
      <w:r w:rsidRPr="00E226C9">
        <w:rPr>
          <w:rFonts w:cs="Times New Roman"/>
          <w:sz w:val="24"/>
          <w:szCs w:val="24"/>
        </w:rPr>
        <w:t>Motnyk</w:t>
      </w:r>
      <w:proofErr w:type="spellEnd"/>
      <w:r w:rsidRPr="00E226C9">
        <w:rPr>
          <w:rFonts w:cs="Times New Roman"/>
          <w:sz w:val="24"/>
          <w:szCs w:val="24"/>
        </w:rPr>
        <w:t xml:space="preserve"> M. i in., Nowotwory złośliwe w województwie śląskim w 2020 roku, Gliwice 2022.</w:t>
      </w:r>
    </w:p>
    <w:p w14:paraId="7FA994FF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lastRenderedPageBreak/>
        <w:t xml:space="preserve">Obwieszczenie Ministra Zdrowia z dnia 27 sierpnia 2021 r. w sprawie mapy potrzeb zdrowotnych [DZ. URZ. Min. </w:t>
      </w:r>
      <w:proofErr w:type="spellStart"/>
      <w:r w:rsidRPr="00E226C9">
        <w:rPr>
          <w:rFonts w:cs="Times New Roman"/>
          <w:sz w:val="24"/>
          <w:szCs w:val="24"/>
        </w:rPr>
        <w:t>Zdr</w:t>
      </w:r>
      <w:proofErr w:type="spellEnd"/>
      <w:r w:rsidRPr="00E226C9">
        <w:rPr>
          <w:rFonts w:cs="Times New Roman"/>
          <w:sz w:val="24"/>
          <w:szCs w:val="24"/>
        </w:rPr>
        <w:t>. 2021.69].</w:t>
      </w:r>
    </w:p>
    <w:p w14:paraId="27C60076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  <w:lang w:val="en-US"/>
        </w:rPr>
        <w:t xml:space="preserve">Ottawa Charter for Health Promotion. First International Conference on Health Promotion. </w:t>
      </w:r>
      <w:r w:rsidRPr="00E226C9">
        <w:rPr>
          <w:rFonts w:cs="Times New Roman"/>
          <w:sz w:val="24"/>
          <w:szCs w:val="24"/>
        </w:rPr>
        <w:t xml:space="preserve">Ottawa, 21 </w:t>
      </w:r>
      <w:proofErr w:type="spellStart"/>
      <w:r w:rsidRPr="00E226C9">
        <w:rPr>
          <w:rFonts w:cs="Times New Roman"/>
          <w:sz w:val="24"/>
          <w:szCs w:val="24"/>
        </w:rPr>
        <w:t>November</w:t>
      </w:r>
      <w:proofErr w:type="spellEnd"/>
      <w:r w:rsidRPr="00E226C9">
        <w:rPr>
          <w:rFonts w:cs="Times New Roman"/>
          <w:sz w:val="24"/>
          <w:szCs w:val="24"/>
        </w:rPr>
        <w:t xml:space="preserve"> 1986–WHO/HPR/HEP/95.1.</w:t>
      </w:r>
    </w:p>
    <w:p w14:paraId="720C723A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 xml:space="preserve">Poniewierka E., Żywienie w chorobach przewodu pokarmowego i zaburzeniach metabolicznych, wyd. </w:t>
      </w:r>
      <w:proofErr w:type="spellStart"/>
      <w:r w:rsidRPr="00E226C9">
        <w:rPr>
          <w:rFonts w:cs="Times New Roman"/>
          <w:sz w:val="24"/>
          <w:szCs w:val="24"/>
        </w:rPr>
        <w:t>Cornetis</w:t>
      </w:r>
      <w:proofErr w:type="spellEnd"/>
      <w:r w:rsidRPr="00E226C9">
        <w:rPr>
          <w:rFonts w:cs="Times New Roman"/>
          <w:sz w:val="24"/>
          <w:szCs w:val="24"/>
        </w:rPr>
        <w:t xml:space="preserve"> Sp. z o.o., Wrocław 2010.</w:t>
      </w:r>
    </w:p>
    <w:p w14:paraId="62870039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Profilaktyka i leczenie grypy, Wytyczne Kolegium Lekarzy Rodzinnych w Polsce, Zalecane przez konsultJ45anta krajowego w dziedzinie medycyny rodzinnej 2006.</w:t>
      </w:r>
    </w:p>
    <w:p w14:paraId="70206CEF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Projekt rozporządzenia Rady Ministrów w sprawie Narodowego Programu Ochrony Zdrowia Psychicznego na lata 2023–2030 [https://legislacja.rcl.gov.pl/projekt/12368306; dostęp: 12.04.2023].</w:t>
      </w:r>
    </w:p>
    <w:p w14:paraId="2700120C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Rozporządzenie Ministra Zdrowia z dnia 22 listopada 2013 r. w sprawie świadczeń gwarantowanych z zakresu świadczeń pielęgnacyjnych i opiekuńczych w ramach opieki długoterminowej [Dz.U. 2013 poz. 1480 ze zm.].</w:t>
      </w:r>
    </w:p>
    <w:p w14:paraId="48C12EB3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Rozporządzenie Ministra Zdrowia z dnia 24 września 2013 r. w sprawie świadczeń gwarantowanych z zakresu podstawowej opieki zdrowotnej [Dz.U. 2013 poz. 1248 ze zm.].</w:t>
      </w:r>
    </w:p>
    <w:p w14:paraId="362968C9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Rozporządzenie Ministra Zdrowia z dnia 27 lutego 2018 r. w sprawie priorytetów zdrowotnych [Dz.U. 2018 poz. 469].</w:t>
      </w:r>
    </w:p>
    <w:p w14:paraId="0BADC08B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Rozporządzenie Ministra Zdrowia z dnia 29 października 2013 r. w sprawie świadczeń gwarantowanych z zakresu opieki paliatywnej i hospicyjnej [Dz.U. 2013 poz. 1347 ze zm.].</w:t>
      </w:r>
    </w:p>
    <w:p w14:paraId="23C059F5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Rozporządzenie Ministra Zdrowia z dnia 6 listopada 2013 r. w sprawie świadczeń gwarantowanych z zakresu ambulatoryjnej opieki specjalistycznej [Dz.U. 2013 poz. 1413 ze zm.].</w:t>
      </w:r>
    </w:p>
    <w:p w14:paraId="2547CE18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Rozporządzenie Ministra Zdrowia z dnia 6 listopada 2013 r. w sprawie świadczeń gwarantowanych z zakresu opieki psychiatrycznej i leczenia uzależnień [Dz.U. 2013 poz. 1386 ze zm.]</w:t>
      </w:r>
    </w:p>
    <w:p w14:paraId="4EBA2A23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Rozporządzenie Ministra Zdrowia z dnia 6 listopada 2013 r. w sprawie świadczeń gwarantowanych z zakresu rehabilitacji leczniczej [Dz.U. 2013 poz. 1522 ze zm.].</w:t>
      </w:r>
    </w:p>
    <w:p w14:paraId="56EF5C20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Rozporządzenie Rady Ministrów z dnia 30 marca 2021 r. w sprawie Narodowego Programu Zdrowia na lata 2021–2025 [Dz.U. 2021 poz. 642].</w:t>
      </w:r>
    </w:p>
    <w:p w14:paraId="17E584A2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proofErr w:type="spellStart"/>
      <w:r w:rsidRPr="00E226C9">
        <w:rPr>
          <w:rFonts w:cs="Times New Roman"/>
          <w:sz w:val="24"/>
          <w:szCs w:val="24"/>
        </w:rPr>
        <w:t>Social</w:t>
      </w:r>
      <w:proofErr w:type="spellEnd"/>
      <w:r w:rsidRPr="00E226C9">
        <w:rPr>
          <w:rFonts w:cs="Times New Roman"/>
          <w:sz w:val="24"/>
          <w:szCs w:val="24"/>
        </w:rPr>
        <w:t xml:space="preserve"> Europe [www.socialeurope.eu/a-european-public-health-facility; dostęp: 21.04.2023].</w:t>
      </w:r>
    </w:p>
    <w:p w14:paraId="5B1E0960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Ustawa z dnia 2 kwietnia 1997 r. Konstytucja Rzeczypospolitej Polskiej [Dz.U. 1997 Nr 78, poz. 483 z późn. zm.].</w:t>
      </w:r>
    </w:p>
    <w:p w14:paraId="2A5A8F81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Ustawa z dnia 27 sierpnia 2004 r. o świadczeniach opieki zdrowotnej finansowanych ze środków publicznych [tekst jedn. Dz.U. 2022 poz. 2561 z późn. zm.].</w:t>
      </w:r>
    </w:p>
    <w:p w14:paraId="3BF7618F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W. Kozubski, P. Liberski, Choroby układu nerwowego, PZWL, 2004.</w:t>
      </w:r>
    </w:p>
    <w:p w14:paraId="1C6681DE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  <w:lang w:val="en-US"/>
        </w:rPr>
      </w:pPr>
      <w:r w:rsidRPr="00E226C9">
        <w:rPr>
          <w:rFonts w:cs="Times New Roman"/>
          <w:sz w:val="24"/>
          <w:szCs w:val="24"/>
          <w:lang w:val="en-US"/>
        </w:rPr>
        <w:t xml:space="preserve">WHO Mental Health Action Plan [apps.who.int; </w:t>
      </w:r>
      <w:proofErr w:type="spellStart"/>
      <w:r w:rsidRPr="00E226C9">
        <w:rPr>
          <w:rFonts w:cs="Times New Roman"/>
          <w:sz w:val="24"/>
          <w:szCs w:val="24"/>
          <w:lang w:val="en-US"/>
        </w:rPr>
        <w:t>dostęp</w:t>
      </w:r>
      <w:proofErr w:type="spellEnd"/>
      <w:r w:rsidRPr="00E226C9">
        <w:rPr>
          <w:rFonts w:cs="Times New Roman"/>
          <w:sz w:val="24"/>
          <w:szCs w:val="24"/>
          <w:lang w:val="en-US"/>
        </w:rPr>
        <w:t>: 02.04.2023r.]</w:t>
      </w:r>
    </w:p>
    <w:p w14:paraId="2390F01A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Wojewódzki plan transformacji dla województwa śląskiego na lata 2022-2026 [https://www.katowice.uw.gov.pl/]</w:t>
      </w:r>
    </w:p>
    <w:p w14:paraId="7B332E38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Woźniak-</w:t>
      </w:r>
      <w:proofErr w:type="spellStart"/>
      <w:r w:rsidRPr="00E226C9">
        <w:rPr>
          <w:rFonts w:cs="Times New Roman"/>
          <w:sz w:val="24"/>
          <w:szCs w:val="24"/>
        </w:rPr>
        <w:t>Holecka</w:t>
      </w:r>
      <w:proofErr w:type="spellEnd"/>
      <w:r w:rsidRPr="00E226C9">
        <w:rPr>
          <w:rFonts w:cs="Times New Roman"/>
          <w:sz w:val="24"/>
          <w:szCs w:val="24"/>
        </w:rPr>
        <w:t xml:space="preserve"> J. Cele i zadania promocji zdrowia [w:] Promocja zdrowia i edukacja zdrowotna z elementami pedagogiki (red. Woźniak-</w:t>
      </w:r>
      <w:proofErr w:type="spellStart"/>
      <w:r w:rsidRPr="00E226C9">
        <w:rPr>
          <w:rFonts w:cs="Times New Roman"/>
          <w:sz w:val="24"/>
          <w:szCs w:val="24"/>
        </w:rPr>
        <w:t>Holecka</w:t>
      </w:r>
      <w:proofErr w:type="spellEnd"/>
      <w:r w:rsidRPr="00E226C9">
        <w:rPr>
          <w:rFonts w:cs="Times New Roman"/>
          <w:sz w:val="24"/>
          <w:szCs w:val="24"/>
        </w:rPr>
        <w:t xml:space="preserve"> J., </w:t>
      </w:r>
      <w:proofErr w:type="spellStart"/>
      <w:r w:rsidRPr="00E226C9">
        <w:rPr>
          <w:rFonts w:cs="Times New Roman"/>
          <w:sz w:val="24"/>
          <w:szCs w:val="24"/>
        </w:rPr>
        <w:t>Braczkowski</w:t>
      </w:r>
      <w:proofErr w:type="spellEnd"/>
      <w:r w:rsidRPr="00E226C9">
        <w:rPr>
          <w:rFonts w:cs="Times New Roman"/>
          <w:sz w:val="24"/>
          <w:szCs w:val="24"/>
        </w:rPr>
        <w:t xml:space="preserve"> R.), SUM, Katowice 2014, s. 9.</w:t>
      </w:r>
    </w:p>
    <w:p w14:paraId="75810AA9" w14:textId="71755AF4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 xml:space="preserve">Z. Strzelecki, J. Szymborski, Zachorowalność i umieralność na choroby układu krążenia a sytuacja demograficzna Polski, Warszawa 2015, </w:t>
      </w:r>
      <w:hyperlink r:id="rId67" w:history="1">
        <w:r w:rsidR="0083683E" w:rsidRPr="00113A88">
          <w:rPr>
            <w:rStyle w:val="Hipercze"/>
            <w:rFonts w:cs="Times New Roman"/>
            <w:sz w:val="24"/>
            <w:szCs w:val="24"/>
          </w:rPr>
          <w:t>http://bip</w:t>
        </w:r>
      </w:hyperlink>
      <w:r w:rsidRPr="00E226C9">
        <w:rPr>
          <w:rFonts w:cs="Times New Roman"/>
          <w:sz w:val="24"/>
          <w:szCs w:val="24"/>
        </w:rPr>
        <w:t>.stat.gov.pl/organizacja-statystyki-publicznej/rzadowa-rada-ludnosciowa/publikacje-rzadowej-rady-ludnosciowej (dostęp z dnia 02.04.2023).</w:t>
      </w:r>
    </w:p>
    <w:p w14:paraId="7282DA05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lastRenderedPageBreak/>
        <w:t>Załącznik do uchwały nr 196/2021 Rady Ministrów z dnia 27 grudnia 2021 r. [www.gov.pl/web/zdrowie;   dostęp: 14.03.2023r.].</w:t>
      </w:r>
    </w:p>
    <w:p w14:paraId="20F2EFEC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Zarządzenie  Nr 61/2022/DSOZ  Prezesa  Narodowego  Funduszu  Zdrowia  z dnia  6 maja  2022 r. w sprawie  określenia  warunków  zawierania  i realizacji  umów  o udzielanie  świadczeń  opieki  zdrowotnej w rodzaju ambulatoryjna opieka specjalistyczna (z późn. zm.).</w:t>
      </w:r>
    </w:p>
    <w:p w14:paraId="22EAFF30" w14:textId="77777777" w:rsidR="00E226C9" w:rsidRPr="00E226C9" w:rsidRDefault="00E226C9" w:rsidP="00E226C9">
      <w:pPr>
        <w:pStyle w:val="Tekstprzypisudolnego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E226C9">
        <w:rPr>
          <w:rFonts w:cs="Times New Roman"/>
          <w:sz w:val="24"/>
          <w:szCs w:val="24"/>
        </w:rPr>
        <w:t>ZUS, Wydatki na świadczenia z ubezpieczeń społecznych związane z niezdolnością do pracy w 2021 r. Departament Statystyki i Prognoz Aktuarialnych, Zakład Ubezpieczeń Społecznych, Warszawa, 2022.</w:t>
      </w:r>
    </w:p>
    <w:p w14:paraId="47DAA8FA" w14:textId="4162215E" w:rsidR="00E226C9" w:rsidRPr="007124EE" w:rsidRDefault="00E226C9" w:rsidP="00E226C9">
      <w:pPr>
        <w:pStyle w:val="Tekstprzypisudolnego"/>
        <w:rPr>
          <w:rFonts w:cs="Times New Roman"/>
        </w:rPr>
        <w:sectPr w:rsidR="00E226C9" w:rsidRPr="007124EE" w:rsidSect="00CC46DB">
          <w:pgSz w:w="11906" w:h="16838"/>
          <w:pgMar w:top="1417" w:right="1417" w:bottom="1417" w:left="1417" w:header="708" w:footer="708" w:gutter="0"/>
          <w:pgBorders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14:paraId="0FBECB14" w14:textId="4C54FEE7" w:rsidR="005A051F" w:rsidRPr="00D61DCD" w:rsidRDefault="005A051F" w:rsidP="005F4E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5"/>
        <w:rPr>
          <w:color w:val="auto"/>
        </w:rPr>
      </w:pPr>
      <w:bookmarkStart w:id="268" w:name="_Toc133489329"/>
      <w:r w:rsidRPr="00D61DCD">
        <w:rPr>
          <w:color w:val="auto"/>
        </w:rPr>
        <w:lastRenderedPageBreak/>
        <w:t>1</w:t>
      </w:r>
      <w:r w:rsidR="00A7479C">
        <w:rPr>
          <w:color w:val="auto"/>
        </w:rPr>
        <w:t>3</w:t>
      </w:r>
      <w:r w:rsidRPr="00D61DCD">
        <w:rPr>
          <w:color w:val="auto"/>
        </w:rPr>
        <w:t xml:space="preserve">. </w:t>
      </w:r>
      <w:r w:rsidR="00407430">
        <w:rPr>
          <w:color w:val="auto"/>
        </w:rPr>
        <w:t>Załącznik</w:t>
      </w:r>
      <w:r w:rsidR="00A7479C">
        <w:rPr>
          <w:color w:val="auto"/>
        </w:rPr>
        <w:t xml:space="preserve"> </w:t>
      </w:r>
      <w:r w:rsidR="0083683E">
        <w:rPr>
          <w:color w:val="auto"/>
        </w:rPr>
        <w:t xml:space="preserve">1 </w:t>
      </w:r>
      <w:r w:rsidR="00407430">
        <w:rPr>
          <w:color w:val="auto"/>
        </w:rPr>
        <w:t>– kwestionariusz ankiety</w:t>
      </w:r>
      <w:bookmarkEnd w:id="268"/>
    </w:p>
    <w:p w14:paraId="418FCDAB" w14:textId="77777777" w:rsidR="00233DE7" w:rsidRDefault="00233DE7" w:rsidP="00233DE7">
      <w:pPr>
        <w:spacing w:afterLines="20" w:after="48"/>
        <w:rPr>
          <w:rFonts w:cs="Times New Roman"/>
          <w:b/>
          <w:szCs w:val="24"/>
        </w:rPr>
      </w:pPr>
    </w:p>
    <w:p w14:paraId="2CDA288E" w14:textId="77777777" w:rsidR="009850E2" w:rsidRPr="005C5A04" w:rsidRDefault="009850E2" w:rsidP="009850E2">
      <w:pPr>
        <w:spacing w:afterLines="20" w:after="48"/>
        <w:rPr>
          <w:rFonts w:cs="Times New Roman"/>
          <w:b/>
          <w:szCs w:val="24"/>
        </w:rPr>
      </w:pPr>
      <w:r w:rsidRPr="005C5A04">
        <w:rPr>
          <w:rFonts w:cs="Times New Roman"/>
          <w:b/>
          <w:szCs w:val="24"/>
        </w:rPr>
        <w:t xml:space="preserve">Ocena potrzeb zdrowotnych i oczekiwań w zakresie zdrowia publicznego mieszkańców </w:t>
      </w:r>
      <w:r>
        <w:rPr>
          <w:rFonts w:cs="Times New Roman"/>
          <w:b/>
          <w:szCs w:val="24"/>
        </w:rPr>
        <w:t xml:space="preserve">Cieszyna </w:t>
      </w:r>
      <w:r w:rsidRPr="005C5A04">
        <w:rPr>
          <w:rFonts w:cs="Times New Roman"/>
          <w:b/>
          <w:szCs w:val="24"/>
        </w:rPr>
        <w:t xml:space="preserve">na potrzeby opracowania „Strategii polityki zdrowotnej dla Miasta </w:t>
      </w:r>
      <w:r>
        <w:rPr>
          <w:rFonts w:cs="Times New Roman"/>
          <w:b/>
          <w:szCs w:val="24"/>
        </w:rPr>
        <w:t>Cieszyna na lata 2023</w:t>
      </w:r>
      <w:r w:rsidRPr="005C5A04">
        <w:rPr>
          <w:rFonts w:cs="Times New Roman"/>
          <w:b/>
          <w:szCs w:val="24"/>
        </w:rPr>
        <w:t>-202</w:t>
      </w:r>
      <w:r>
        <w:rPr>
          <w:rFonts w:cs="Times New Roman"/>
          <w:b/>
          <w:szCs w:val="24"/>
        </w:rPr>
        <w:t>8</w:t>
      </w:r>
      <w:r w:rsidRPr="005C5A04">
        <w:rPr>
          <w:rFonts w:cs="Times New Roman"/>
          <w:b/>
          <w:szCs w:val="24"/>
        </w:rPr>
        <w:t xml:space="preserve">”. </w:t>
      </w:r>
    </w:p>
    <w:p w14:paraId="4852A395" w14:textId="77777777" w:rsidR="009850E2" w:rsidRPr="005C5A04" w:rsidRDefault="009850E2" w:rsidP="009850E2">
      <w:pPr>
        <w:spacing w:afterLines="20" w:after="48"/>
        <w:ind w:firstLine="709"/>
        <w:rPr>
          <w:rFonts w:cs="Times New Roman"/>
          <w:i/>
          <w:szCs w:val="24"/>
        </w:rPr>
      </w:pPr>
      <w:r w:rsidRPr="005C5A04">
        <w:rPr>
          <w:rFonts w:cs="Times New Roman"/>
          <w:i/>
          <w:szCs w:val="24"/>
        </w:rPr>
        <w:t xml:space="preserve">Szanowni Państwo, uprzejmie prosimy o wypełnienie poniższej ankiety. Ankieta jest anonimowa, a jej wyniki posłużą jedynie do celów badawczych. Badanie kwestionariuszowe zostało zlecone przez Urząd Miasta </w:t>
      </w:r>
      <w:r>
        <w:rPr>
          <w:rFonts w:cs="Times New Roman"/>
          <w:i/>
          <w:szCs w:val="24"/>
        </w:rPr>
        <w:t>Cieszyna</w:t>
      </w:r>
      <w:r w:rsidRPr="005C5A04">
        <w:rPr>
          <w:rFonts w:cs="Times New Roman"/>
          <w:i/>
          <w:szCs w:val="24"/>
        </w:rPr>
        <w:t>, a jego wyniki przyczynią się do kształtowania przyszłej polityki zdrowotnej Miasta.</w:t>
      </w:r>
    </w:p>
    <w:p w14:paraId="255A565C" w14:textId="77777777" w:rsidR="009850E2" w:rsidRPr="005C5A04" w:rsidRDefault="009850E2" w:rsidP="009850E2">
      <w:pPr>
        <w:spacing w:afterLines="20" w:after="48"/>
        <w:rPr>
          <w:rFonts w:cs="Times New Roman"/>
          <w:szCs w:val="24"/>
          <w:u w:val="single"/>
        </w:rPr>
      </w:pPr>
      <w:r w:rsidRPr="005C5A04">
        <w:rPr>
          <w:rFonts w:cs="Times New Roman"/>
          <w:szCs w:val="24"/>
          <w:u w:val="single"/>
        </w:rPr>
        <w:t>ANKIETĘ MOŻNA WYPEŁNIĆ WYŁĄCZNIE JEDEN RAZ</w:t>
      </w:r>
    </w:p>
    <w:p w14:paraId="15AFC8FD" w14:textId="77777777" w:rsidR="009850E2" w:rsidRPr="005C5A04" w:rsidRDefault="009850E2" w:rsidP="009850E2">
      <w:pPr>
        <w:spacing w:afterLines="20" w:after="48"/>
        <w:rPr>
          <w:rFonts w:cs="Times New Roman"/>
          <w:b/>
          <w:szCs w:val="24"/>
        </w:rPr>
      </w:pPr>
    </w:p>
    <w:p w14:paraId="13BE42EB" w14:textId="77777777" w:rsidR="009850E2" w:rsidRPr="005C5A04" w:rsidRDefault="009850E2" w:rsidP="009850E2">
      <w:pPr>
        <w:spacing w:afterLines="20" w:after="48"/>
        <w:rPr>
          <w:rFonts w:cs="Times New Roman"/>
          <w:b/>
          <w:szCs w:val="24"/>
        </w:rPr>
      </w:pPr>
      <w:r w:rsidRPr="005C5A04">
        <w:rPr>
          <w:rFonts w:cs="Times New Roman"/>
          <w:b/>
          <w:szCs w:val="24"/>
        </w:rPr>
        <w:t xml:space="preserve">Czy mieszka Pan/Pani w </w:t>
      </w:r>
      <w:r>
        <w:rPr>
          <w:rFonts w:cs="Times New Roman"/>
          <w:b/>
          <w:szCs w:val="24"/>
        </w:rPr>
        <w:t>Cieszynie</w:t>
      </w:r>
      <w:r w:rsidRPr="005C5A04">
        <w:rPr>
          <w:rFonts w:cs="Times New Roman"/>
          <w:b/>
          <w:szCs w:val="24"/>
        </w:rPr>
        <w:t>?</w:t>
      </w:r>
    </w:p>
    <w:p w14:paraId="0519DCE9" w14:textId="77777777" w:rsidR="009850E2" w:rsidRPr="005C5A04" w:rsidRDefault="009850E2" w:rsidP="009850E2">
      <w:pPr>
        <w:spacing w:afterLines="20" w:after="48"/>
        <w:rPr>
          <w:rFonts w:cs="Times New Roman"/>
          <w:b/>
          <w:szCs w:val="24"/>
        </w:rPr>
      </w:pPr>
      <w:r w:rsidRPr="005C5A04">
        <w:rPr>
          <w:rFonts w:cs="Times New Roman"/>
          <w:b/>
          <w:szCs w:val="24"/>
        </w:rPr>
        <w:t>□ tak</w:t>
      </w:r>
    </w:p>
    <w:p w14:paraId="4C3C7836" w14:textId="77777777" w:rsidR="009850E2" w:rsidRPr="005C5A04" w:rsidRDefault="009850E2" w:rsidP="009850E2">
      <w:pPr>
        <w:spacing w:afterLines="20" w:after="48"/>
        <w:rPr>
          <w:rFonts w:cs="Times New Roman"/>
          <w:b/>
          <w:szCs w:val="24"/>
        </w:rPr>
      </w:pPr>
      <w:r w:rsidRPr="005C5A04">
        <w:rPr>
          <w:rFonts w:cs="Times New Roman"/>
          <w:b/>
          <w:szCs w:val="24"/>
        </w:rPr>
        <w:t xml:space="preserve">□ nie (kwestionariusz ankiety kierowany jest wyłącznie do mieszkańców </w:t>
      </w:r>
      <w:r>
        <w:rPr>
          <w:rFonts w:cs="Times New Roman"/>
          <w:b/>
          <w:szCs w:val="24"/>
        </w:rPr>
        <w:t>Cieszyna</w:t>
      </w:r>
      <w:r w:rsidRPr="005C5A04">
        <w:rPr>
          <w:rFonts w:cs="Times New Roman"/>
          <w:b/>
          <w:szCs w:val="24"/>
        </w:rPr>
        <w:t>)</w:t>
      </w:r>
    </w:p>
    <w:p w14:paraId="46DC97D8" w14:textId="77777777" w:rsidR="009850E2" w:rsidRPr="005C5A04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</w:p>
    <w:p w14:paraId="17BA0659" w14:textId="77777777" w:rsidR="009850E2" w:rsidRPr="005C5A04" w:rsidRDefault="009850E2" w:rsidP="009850E2">
      <w:pPr>
        <w:spacing w:afterLines="20" w:after="48"/>
        <w:rPr>
          <w:rFonts w:cs="Times New Roman"/>
          <w:b/>
          <w:szCs w:val="24"/>
        </w:rPr>
      </w:pPr>
      <w:r w:rsidRPr="005C5A04">
        <w:rPr>
          <w:rFonts w:cs="Times New Roman"/>
          <w:b/>
          <w:szCs w:val="24"/>
        </w:rPr>
        <w:t>I. METRYCZKA</w:t>
      </w:r>
    </w:p>
    <w:p w14:paraId="569245BE" w14:textId="77777777" w:rsidR="009850E2" w:rsidRPr="005C5A04" w:rsidRDefault="009850E2" w:rsidP="009850E2">
      <w:pPr>
        <w:tabs>
          <w:tab w:val="left" w:pos="1560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1. Płeć: </w:t>
      </w:r>
      <w:r w:rsidRPr="005C5A04">
        <w:rPr>
          <w:rFonts w:cs="Times New Roman"/>
          <w:szCs w:val="24"/>
        </w:rPr>
        <w:tab/>
        <w:t xml:space="preserve">            □ K          □ M</w:t>
      </w:r>
    </w:p>
    <w:p w14:paraId="448A79D1" w14:textId="153C0C71" w:rsidR="009850E2" w:rsidRPr="005C5A04" w:rsidRDefault="009850E2" w:rsidP="009850E2">
      <w:pPr>
        <w:tabs>
          <w:tab w:val="left" w:pos="1560"/>
          <w:tab w:val="left" w:pos="2268"/>
          <w:tab w:val="left" w:pos="3119"/>
          <w:tab w:val="left" w:pos="4536"/>
          <w:tab w:val="left" w:pos="581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2. Wiek: </w:t>
      </w:r>
      <w:r w:rsidRPr="005C5A04">
        <w:rPr>
          <w:rFonts w:cs="Times New Roman"/>
          <w:szCs w:val="24"/>
        </w:rPr>
        <w:tab/>
        <w:t xml:space="preserve">            □ &lt;25</w:t>
      </w:r>
      <w:r w:rsidRPr="005C5A04">
        <w:rPr>
          <w:rFonts w:cs="Times New Roman"/>
          <w:szCs w:val="24"/>
        </w:rPr>
        <w:tab/>
        <w:t xml:space="preserve">     □ 25-44   </w:t>
      </w:r>
      <w:r w:rsidRPr="005C5A04">
        <w:rPr>
          <w:rFonts w:cs="Times New Roman"/>
          <w:szCs w:val="24"/>
        </w:rPr>
        <w:tab/>
        <w:t xml:space="preserve">□ </w:t>
      </w:r>
      <w:r w:rsidR="005F6F55">
        <w:rPr>
          <w:rFonts w:cs="Times New Roman"/>
          <w:szCs w:val="24"/>
        </w:rPr>
        <w:t xml:space="preserve">50-59 </w:t>
      </w:r>
      <w:r w:rsidRPr="005C5A04">
        <w:rPr>
          <w:rFonts w:cs="Times New Roman"/>
          <w:szCs w:val="24"/>
        </w:rPr>
        <w:t xml:space="preserve">    □ 60+</w:t>
      </w:r>
    </w:p>
    <w:p w14:paraId="0F702111" w14:textId="77777777" w:rsidR="009850E2" w:rsidRPr="005C5A04" w:rsidRDefault="009850E2" w:rsidP="009850E2">
      <w:pPr>
        <w:tabs>
          <w:tab w:val="left" w:pos="2280"/>
          <w:tab w:val="left" w:pos="4560"/>
          <w:tab w:val="left" w:pos="6379"/>
          <w:tab w:val="left" w:pos="8080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3. Wykształcenie: </w:t>
      </w:r>
      <w:r w:rsidRPr="005C5A04">
        <w:rPr>
          <w:rFonts w:cs="Times New Roman"/>
          <w:szCs w:val="24"/>
        </w:rPr>
        <w:tab/>
        <w:t>□ podstawowe</w:t>
      </w:r>
      <w:r w:rsidRPr="005C5A04">
        <w:rPr>
          <w:rFonts w:cs="Times New Roman"/>
          <w:szCs w:val="24"/>
        </w:rPr>
        <w:tab/>
        <w:t xml:space="preserve">□ zawodowe         </w:t>
      </w:r>
      <w:r w:rsidRPr="005C5A04">
        <w:rPr>
          <w:rFonts w:cs="Times New Roman"/>
          <w:szCs w:val="24"/>
        </w:rPr>
        <w:tab/>
        <w:t xml:space="preserve">□ średnie   </w:t>
      </w:r>
      <w:r w:rsidRPr="005C5A04">
        <w:rPr>
          <w:rFonts w:cs="Times New Roman"/>
          <w:szCs w:val="24"/>
        </w:rPr>
        <w:tab/>
        <w:t>□ wyższe</w:t>
      </w:r>
    </w:p>
    <w:p w14:paraId="61C913B4" w14:textId="77777777" w:rsidR="009850E2" w:rsidRDefault="009850E2" w:rsidP="009850E2">
      <w:pPr>
        <w:tabs>
          <w:tab w:val="left" w:pos="2280"/>
          <w:tab w:val="left" w:pos="4820"/>
          <w:tab w:val="left" w:pos="6379"/>
          <w:tab w:val="left" w:pos="9120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4. Stan cywilny:  </w:t>
      </w:r>
      <w:r w:rsidRPr="005C5A04">
        <w:rPr>
          <w:rFonts w:cs="Times New Roman"/>
          <w:szCs w:val="24"/>
        </w:rPr>
        <w:tab/>
      </w:r>
      <w:r w:rsidRPr="005C5A04">
        <w:rPr>
          <w:rFonts w:cs="Times New Roman"/>
          <w:szCs w:val="24"/>
        </w:rPr>
        <w:br/>
        <w:t xml:space="preserve">□ związek małżeński   </w:t>
      </w:r>
      <w:r w:rsidRPr="005C5A04">
        <w:rPr>
          <w:rFonts w:cs="Times New Roman"/>
          <w:szCs w:val="24"/>
        </w:rPr>
        <w:tab/>
        <w:t xml:space="preserve">□ związek nieformalny </w:t>
      </w:r>
      <w:r w:rsidRPr="005C5A04">
        <w:rPr>
          <w:rFonts w:cs="Times New Roman"/>
          <w:szCs w:val="24"/>
        </w:rPr>
        <w:tab/>
        <w:t xml:space="preserve">□ stan wolny  </w:t>
      </w:r>
      <w:r w:rsidRPr="005C5A04">
        <w:rPr>
          <w:rFonts w:cs="Times New Roman"/>
          <w:szCs w:val="24"/>
        </w:rPr>
        <w:tab/>
        <w:t xml:space="preserve">□ wdowa/wdowiec      </w:t>
      </w:r>
    </w:p>
    <w:p w14:paraId="5BB1505B" w14:textId="5EE3BCA6" w:rsidR="009850E2" w:rsidRPr="005C5A04" w:rsidRDefault="009850E2" w:rsidP="009850E2">
      <w:pPr>
        <w:tabs>
          <w:tab w:val="left" w:pos="2280"/>
          <w:tab w:val="left" w:pos="4820"/>
          <w:tab w:val="left" w:pos="6379"/>
          <w:tab w:val="left" w:pos="9120"/>
        </w:tabs>
        <w:spacing w:afterLines="20" w:after="48"/>
        <w:rPr>
          <w:rFonts w:cs="Times New Roman"/>
        </w:rPr>
      </w:pPr>
      <w:r w:rsidRPr="005C5A04">
        <w:t xml:space="preserve">□ </w:t>
      </w:r>
      <w:r w:rsidRPr="005C5A04">
        <w:rPr>
          <w:rFonts w:cs="Times New Roman"/>
        </w:rPr>
        <w:t>rozwiedziona/-y</w:t>
      </w:r>
    </w:p>
    <w:p w14:paraId="3C64A254" w14:textId="77777777" w:rsidR="009850E2" w:rsidRPr="005C5A04" w:rsidRDefault="009850E2" w:rsidP="009850E2">
      <w:pPr>
        <w:tabs>
          <w:tab w:val="left" w:pos="2552"/>
          <w:tab w:val="left" w:pos="3828"/>
          <w:tab w:val="left" w:pos="4820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5. Status zawodowy:     </w:t>
      </w:r>
    </w:p>
    <w:p w14:paraId="7BB4403C" w14:textId="77777777" w:rsidR="009850E2" w:rsidRPr="005C5A04" w:rsidRDefault="009850E2" w:rsidP="009850E2">
      <w:pPr>
        <w:tabs>
          <w:tab w:val="left" w:pos="2552"/>
          <w:tab w:val="left" w:pos="3828"/>
          <w:tab w:val="left" w:pos="4820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uczeń/student</w:t>
      </w:r>
      <w:r w:rsidRPr="005C5A04">
        <w:rPr>
          <w:rFonts w:cs="Times New Roman"/>
          <w:szCs w:val="24"/>
        </w:rPr>
        <w:tab/>
      </w:r>
    </w:p>
    <w:p w14:paraId="4D114830" w14:textId="77777777" w:rsidR="009850E2" w:rsidRPr="005C5A04" w:rsidRDefault="009850E2" w:rsidP="009850E2">
      <w:pPr>
        <w:tabs>
          <w:tab w:val="left" w:pos="2552"/>
          <w:tab w:val="left" w:pos="3828"/>
          <w:tab w:val="left" w:pos="4820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aktywny zawodowo    </w:t>
      </w:r>
      <w:r w:rsidRPr="005C5A04">
        <w:rPr>
          <w:rFonts w:cs="Times New Roman"/>
          <w:szCs w:val="24"/>
        </w:rPr>
        <w:tab/>
      </w:r>
    </w:p>
    <w:p w14:paraId="2B0B4629" w14:textId="77777777" w:rsidR="009850E2" w:rsidRPr="005C5A04" w:rsidRDefault="009850E2" w:rsidP="009850E2">
      <w:pPr>
        <w:tabs>
          <w:tab w:val="left" w:pos="2552"/>
          <w:tab w:val="left" w:pos="3828"/>
          <w:tab w:val="left" w:pos="4820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emeryt </w:t>
      </w:r>
      <w:r w:rsidRPr="005C5A04">
        <w:rPr>
          <w:rFonts w:cs="Times New Roman"/>
          <w:szCs w:val="24"/>
        </w:rPr>
        <w:tab/>
      </w:r>
    </w:p>
    <w:p w14:paraId="6A8F5BDF" w14:textId="77777777" w:rsidR="009850E2" w:rsidRPr="005C5A04" w:rsidRDefault="009850E2" w:rsidP="009850E2">
      <w:pPr>
        <w:tabs>
          <w:tab w:val="left" w:pos="2552"/>
          <w:tab w:val="left" w:pos="3828"/>
          <w:tab w:val="left" w:pos="4820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rencista   </w:t>
      </w:r>
      <w:r w:rsidRPr="005C5A04">
        <w:rPr>
          <w:rFonts w:cs="Times New Roman"/>
          <w:szCs w:val="24"/>
        </w:rPr>
        <w:tab/>
        <w:t xml:space="preserve"> </w:t>
      </w:r>
    </w:p>
    <w:p w14:paraId="18C47712" w14:textId="77777777" w:rsidR="009850E2" w:rsidRPr="005C5A04" w:rsidRDefault="009850E2" w:rsidP="009850E2">
      <w:pPr>
        <w:tabs>
          <w:tab w:val="left" w:pos="2552"/>
          <w:tab w:val="left" w:pos="3828"/>
          <w:tab w:val="left" w:pos="4820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bezrobotny</w:t>
      </w:r>
    </w:p>
    <w:p w14:paraId="4418A716" w14:textId="77777777" w:rsidR="009850E2" w:rsidRPr="005C5A04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6. Czy jest Pan/Pani osobą niepełnosprawną (z orzeczeniem o niepełnosprawności)?</w:t>
      </w:r>
      <w:r w:rsidRPr="005C5A04">
        <w:rPr>
          <w:rFonts w:cs="Times New Roman"/>
          <w:szCs w:val="24"/>
        </w:rPr>
        <w:tab/>
      </w:r>
    </w:p>
    <w:p w14:paraId="00CEBDA7" w14:textId="77777777" w:rsidR="009850E2" w:rsidRPr="005C5A04" w:rsidRDefault="009850E2" w:rsidP="009850E2">
      <w:pPr>
        <w:tabs>
          <w:tab w:val="left" w:pos="993"/>
          <w:tab w:val="left" w:pos="3969"/>
          <w:tab w:val="left" w:pos="5387"/>
          <w:tab w:val="left" w:pos="8222"/>
          <w:tab w:val="left" w:pos="907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tak    </w:t>
      </w:r>
      <w:r w:rsidRPr="005C5A04">
        <w:rPr>
          <w:rFonts w:cs="Times New Roman"/>
          <w:szCs w:val="24"/>
        </w:rPr>
        <w:tab/>
        <w:t>□ nie</w:t>
      </w:r>
    </w:p>
    <w:p w14:paraId="164E6E29" w14:textId="77777777" w:rsidR="009850E2" w:rsidRPr="005C5A04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lastRenderedPageBreak/>
        <w:t>7. Czy przebywa Pan/Pani pod stałą opieką lekarską/pielęgniarską?</w:t>
      </w:r>
      <w:r w:rsidRPr="005C5A04">
        <w:rPr>
          <w:rFonts w:cs="Times New Roman"/>
          <w:szCs w:val="24"/>
        </w:rPr>
        <w:tab/>
      </w:r>
    </w:p>
    <w:p w14:paraId="59E4E11A" w14:textId="77777777" w:rsidR="009850E2" w:rsidRPr="005C5A04" w:rsidRDefault="009850E2" w:rsidP="009850E2">
      <w:pPr>
        <w:tabs>
          <w:tab w:val="left" w:pos="993"/>
          <w:tab w:val="left" w:pos="3969"/>
          <w:tab w:val="left" w:pos="5387"/>
          <w:tab w:val="left" w:pos="8222"/>
          <w:tab w:val="left" w:pos="907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tak    </w:t>
      </w:r>
      <w:r w:rsidRPr="005C5A04">
        <w:rPr>
          <w:rFonts w:cs="Times New Roman"/>
          <w:szCs w:val="24"/>
        </w:rPr>
        <w:tab/>
        <w:t>□ nie</w:t>
      </w:r>
    </w:p>
    <w:p w14:paraId="3C9C8F5B" w14:textId="77777777" w:rsidR="009850E2" w:rsidRPr="005C5A04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8. Jak ocenia Pan/Pani swoją sytuację finansową? </w:t>
      </w:r>
    </w:p>
    <w:p w14:paraId="5D345D3D" w14:textId="77777777" w:rsidR="009850E2" w:rsidRPr="005C5A04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(5 – bardzo dobra, 4 - dobra, 3 - przeciętna, 2 - zła, 1 -  bardzo zła)</w:t>
      </w:r>
    </w:p>
    <w:p w14:paraId="3CE9DC6E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5</w:t>
      </w:r>
      <w:r w:rsidRPr="005C5A04">
        <w:rPr>
          <w:rFonts w:cs="Times New Roman"/>
          <w:szCs w:val="24"/>
        </w:rPr>
        <w:tab/>
        <w:t xml:space="preserve">  □ 4   </w:t>
      </w:r>
      <w:r w:rsidRPr="005C5A04">
        <w:rPr>
          <w:rFonts w:cs="Times New Roman"/>
          <w:szCs w:val="24"/>
        </w:rPr>
        <w:tab/>
        <w:t>□ 3     □ 2    □ 1</w:t>
      </w:r>
    </w:p>
    <w:p w14:paraId="72BA37AF" w14:textId="77777777" w:rsidR="009850E2" w:rsidRPr="005C5A04" w:rsidRDefault="009850E2" w:rsidP="009850E2">
      <w:pPr>
        <w:spacing w:afterLines="20" w:after="48"/>
        <w:rPr>
          <w:rFonts w:cs="Times New Roman"/>
          <w:b/>
          <w:szCs w:val="24"/>
        </w:rPr>
      </w:pPr>
      <w:r w:rsidRPr="005C5A04">
        <w:rPr>
          <w:rFonts w:cs="Times New Roman"/>
          <w:b/>
          <w:szCs w:val="24"/>
        </w:rPr>
        <w:t xml:space="preserve">II. KWESTIONARIUSZ ANKIETY </w:t>
      </w:r>
    </w:p>
    <w:p w14:paraId="6CF7189A" w14:textId="77777777" w:rsidR="009850E2" w:rsidRPr="005C5A04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9. Jak ogólnie ocenia Pan/Pani stan swojego zdrowia fizycznego? </w:t>
      </w:r>
    </w:p>
    <w:p w14:paraId="5E77B8AA" w14:textId="77777777" w:rsidR="009850E2" w:rsidRPr="005C5A04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(5 – bardzo dobry, 4 – dobry, 3 – taki sobie, 2 - zły, 1 -  bardzo zły)</w:t>
      </w:r>
    </w:p>
    <w:p w14:paraId="31F4412D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5</w:t>
      </w:r>
      <w:r w:rsidRPr="005C5A04">
        <w:rPr>
          <w:rFonts w:cs="Times New Roman"/>
          <w:szCs w:val="24"/>
        </w:rPr>
        <w:tab/>
        <w:t xml:space="preserve">  □ 4   □ 3     □ 2    □ 1</w:t>
      </w:r>
    </w:p>
    <w:p w14:paraId="02753903" w14:textId="77777777" w:rsidR="009850E2" w:rsidRPr="005C5A04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10. Jak ogólnie ocenia Pan/Pani stan swojego zdrowia psychicznego? </w:t>
      </w:r>
    </w:p>
    <w:p w14:paraId="6618DD83" w14:textId="77777777" w:rsidR="009850E2" w:rsidRPr="005C5A04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(5 – bardzo dobry, 4 – dobry, 3 – taki sobie, 2 - zły, 1 -  bardzo zły)</w:t>
      </w:r>
    </w:p>
    <w:p w14:paraId="62F6D7FC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5</w:t>
      </w:r>
      <w:r w:rsidRPr="005C5A04">
        <w:rPr>
          <w:rFonts w:cs="Times New Roman"/>
          <w:szCs w:val="24"/>
        </w:rPr>
        <w:tab/>
        <w:t xml:space="preserve">  □ 4   □ 3     □ 2    □ 1</w:t>
      </w:r>
    </w:p>
    <w:p w14:paraId="32C8D6E2" w14:textId="77777777" w:rsidR="009850E2" w:rsidRPr="005C5A04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11. Czy w porównaniu z czasem sprzed pandemii COVID-19 Pana/Pani ogólny stan zdrowia:</w:t>
      </w:r>
    </w:p>
    <w:p w14:paraId="5DE86B00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poprawił się</w:t>
      </w:r>
      <w:r w:rsidRPr="005C5A04">
        <w:rPr>
          <w:rFonts w:cs="Times New Roman"/>
          <w:szCs w:val="24"/>
        </w:rPr>
        <w:tab/>
        <w:t xml:space="preserve">  □ pogorszył się   </w:t>
      </w:r>
      <w:r w:rsidRPr="005C5A04">
        <w:rPr>
          <w:rFonts w:cs="Times New Roman"/>
          <w:szCs w:val="24"/>
        </w:rPr>
        <w:tab/>
        <w:t xml:space="preserve">□ pozostał bez zmian </w:t>
      </w:r>
    </w:p>
    <w:p w14:paraId="385DC31B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12. Jakie problemy zdrowotne występuję najczęściej u Pana(i) lub u dorosłych członków najbliższej rodziny? (Proszę zaznaczyć </w:t>
      </w:r>
      <w:r w:rsidRPr="005C5A04">
        <w:rPr>
          <w:rFonts w:cs="Times New Roman"/>
          <w:b/>
          <w:szCs w:val="24"/>
          <w:u w:val="single"/>
        </w:rPr>
        <w:t>maksymalnie 3 odpowiedzi</w:t>
      </w:r>
      <w:r w:rsidRPr="005C5A04">
        <w:rPr>
          <w:rFonts w:cs="Times New Roman"/>
          <w:szCs w:val="24"/>
        </w:rPr>
        <w:t>)</w:t>
      </w:r>
    </w:p>
    <w:p w14:paraId="0012B010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choroby układu krążenia (np. nadciśnienie tętnicze, choroby serca, udar mózgu)</w:t>
      </w:r>
    </w:p>
    <w:p w14:paraId="67F913B3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choroby narządu ruchu (np. schorzenia kręgosłupa, osteoporoza, reumatyzm)</w:t>
      </w:r>
    </w:p>
    <w:p w14:paraId="5975BB94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choroby układu oddechowego (np. astma, chroniczne zapalenie oskrzeli, rozedma płuc)</w:t>
      </w:r>
    </w:p>
    <w:p w14:paraId="14AA066B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nowotwory</w:t>
      </w:r>
    </w:p>
    <w:p w14:paraId="59C4EEB1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alergie</w:t>
      </w:r>
    </w:p>
    <w:p w14:paraId="7305E280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choroby narządu wzroku (np. wady wzroku, zaćma, jaskra)</w:t>
      </w:r>
    </w:p>
    <w:p w14:paraId="43CF3F69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choroby narządu słuchu (np. głuchota)</w:t>
      </w:r>
    </w:p>
    <w:p w14:paraId="00C0832E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zaburzenia metaboliczne (np. cukrzyca, nadwaga, otyłość, zespół metaboliczny)</w:t>
      </w:r>
    </w:p>
    <w:p w14:paraId="74751BA1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choroby układu trawiennego (np. choroba wrzodowa, kamica pęcherzyka)</w:t>
      </w:r>
    </w:p>
    <w:p w14:paraId="4BB1D7DD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choroby układu endokrynologicznego (np. choroby tarczycy)</w:t>
      </w:r>
    </w:p>
    <w:p w14:paraId="00B31FB7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choroby zakaźne (np. grypa, gruźlica, wirusowe zapalenie wątroby)</w:t>
      </w:r>
    </w:p>
    <w:p w14:paraId="72D46E91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zaburzenia psychiczne (np. stres, depresja, zaburzenia lękowe, nerwica) </w:t>
      </w:r>
    </w:p>
    <w:p w14:paraId="5AA2AEA1" w14:textId="77777777" w:rsid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uzależnienia (np. alkoholizm, uzależnienie od substancji psychotropowych)</w:t>
      </w:r>
    </w:p>
    <w:p w14:paraId="2E1248E8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inne (jakie?)</w:t>
      </w:r>
    </w:p>
    <w:p w14:paraId="0E83ADC6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lastRenderedPageBreak/>
        <w:t>13. Jak Pan/Pani radzi sobie ze stresem?</w:t>
      </w:r>
    </w:p>
    <w:p w14:paraId="6CAE2EF6" w14:textId="77777777" w:rsidR="009850E2" w:rsidRPr="005C5A04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 (5 – bardzo dobrze, 4 – dobrze, 3 – tak sobie, 2 - źle, 1 -  bardzo źle)</w:t>
      </w:r>
    </w:p>
    <w:p w14:paraId="714C8FBF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5</w:t>
      </w:r>
      <w:r w:rsidRPr="005C5A04">
        <w:rPr>
          <w:rFonts w:cs="Times New Roman"/>
          <w:szCs w:val="24"/>
        </w:rPr>
        <w:tab/>
        <w:t xml:space="preserve">  □ 4   </w:t>
      </w:r>
      <w:r w:rsidRPr="005C5A04">
        <w:rPr>
          <w:rFonts w:cs="Times New Roman"/>
          <w:szCs w:val="24"/>
        </w:rPr>
        <w:tab/>
        <w:t>□ 3     □ 2    □ 1</w:t>
      </w:r>
    </w:p>
    <w:p w14:paraId="2133804F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14. Jakie formy aktywności fizycznej podejmował/a Pan/Pani w ciągu ostatnich 3 miesięcy? (można zaznaczyć kilka odpowiedzi)</w:t>
      </w:r>
    </w:p>
    <w:p w14:paraId="4FCE1C28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nie podejmowałem/</w:t>
      </w:r>
      <w:proofErr w:type="spellStart"/>
      <w:r w:rsidRPr="005C5A04">
        <w:rPr>
          <w:rFonts w:cs="Times New Roman"/>
          <w:szCs w:val="24"/>
        </w:rPr>
        <w:t>am</w:t>
      </w:r>
      <w:proofErr w:type="spellEnd"/>
      <w:r w:rsidRPr="005C5A04">
        <w:rPr>
          <w:rFonts w:cs="Times New Roman"/>
          <w:szCs w:val="24"/>
        </w:rPr>
        <w:t xml:space="preserve"> żadnej formy aktywności fizycznej w tym okresie</w:t>
      </w:r>
    </w:p>
    <w:p w14:paraId="311B12FC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spacery</w:t>
      </w:r>
      <w:r w:rsidRPr="005C5A04">
        <w:rPr>
          <w:rFonts w:cs="Times New Roman"/>
          <w:szCs w:val="24"/>
        </w:rPr>
        <w:tab/>
      </w:r>
    </w:p>
    <w:p w14:paraId="76B408F6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</w:t>
      </w:r>
      <w:proofErr w:type="spellStart"/>
      <w:r w:rsidRPr="005C5A04">
        <w:rPr>
          <w:rFonts w:cs="Times New Roman"/>
          <w:szCs w:val="24"/>
        </w:rPr>
        <w:t>nordic</w:t>
      </w:r>
      <w:proofErr w:type="spellEnd"/>
      <w:r w:rsidRPr="005C5A04">
        <w:rPr>
          <w:rFonts w:cs="Times New Roman"/>
          <w:szCs w:val="24"/>
        </w:rPr>
        <w:t xml:space="preserve"> </w:t>
      </w:r>
      <w:proofErr w:type="spellStart"/>
      <w:r w:rsidRPr="005C5A04">
        <w:rPr>
          <w:rFonts w:cs="Times New Roman"/>
          <w:szCs w:val="24"/>
        </w:rPr>
        <w:t>walking</w:t>
      </w:r>
      <w:proofErr w:type="spellEnd"/>
      <w:r w:rsidRPr="005C5A04">
        <w:rPr>
          <w:rFonts w:cs="Times New Roman"/>
          <w:szCs w:val="24"/>
        </w:rPr>
        <w:t xml:space="preserve"> (spacer z kijkami)</w:t>
      </w:r>
    </w:p>
    <w:p w14:paraId="73C8C724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bieganie        </w:t>
      </w:r>
    </w:p>
    <w:p w14:paraId="788CA0FE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jazda na rowerze </w:t>
      </w:r>
    </w:p>
    <w:p w14:paraId="46092649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siłownia</w:t>
      </w:r>
    </w:p>
    <w:p w14:paraId="680E9BA7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pływanie    </w:t>
      </w:r>
    </w:p>
    <w:p w14:paraId="13764D68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fitness</w:t>
      </w:r>
    </w:p>
    <w:p w14:paraId="3C844C4C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tenis</w:t>
      </w:r>
    </w:p>
    <w:p w14:paraId="3A6FDE52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gry zespołowe (np. piłka nożna, koszykówka, siatkówka)                          </w:t>
      </w:r>
    </w:p>
    <w:p w14:paraId="70B0BA0A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inne (jakie? ……………………………………………………………)</w:t>
      </w:r>
    </w:p>
    <w:p w14:paraId="46DE120F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 xml:space="preserve">15. Jakie problemy zdrowotne występuję najczęściej u dzieci w Pana/Pani rodzinie lub u dzieci znajomych? </w:t>
      </w:r>
    </w:p>
    <w:p w14:paraId="5067B02D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 xml:space="preserve">(Proszę zaznaczyć </w:t>
      </w:r>
      <w:r w:rsidRPr="009850E2">
        <w:rPr>
          <w:rFonts w:cs="Times New Roman"/>
          <w:b/>
          <w:szCs w:val="24"/>
          <w:u w:val="single"/>
        </w:rPr>
        <w:t>maksymalnie 3 odpowiedzi</w:t>
      </w:r>
      <w:r w:rsidRPr="009850E2">
        <w:rPr>
          <w:rFonts w:cs="Times New Roman"/>
          <w:szCs w:val="24"/>
        </w:rPr>
        <w:t>)</w:t>
      </w:r>
    </w:p>
    <w:p w14:paraId="34DE8950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nie wiem</w:t>
      </w:r>
    </w:p>
    <w:p w14:paraId="5846892B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choroby układu krążenia (np. nadciśnienie tętnicze, choroby serca)</w:t>
      </w:r>
    </w:p>
    <w:p w14:paraId="25091EEC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choroby narządu ruchu (np. schorzenia kręgosłupa, wady postawy)</w:t>
      </w:r>
    </w:p>
    <w:p w14:paraId="69F41794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choroby układu oddechowego (np. astma, chroniczne zapalenie oskrzeli, rozedma płuc)</w:t>
      </w:r>
    </w:p>
    <w:p w14:paraId="54396C6B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alergie</w:t>
      </w:r>
    </w:p>
    <w:p w14:paraId="3A01350A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choroby narządu wzroku (np. wady wzroku)</w:t>
      </w:r>
    </w:p>
    <w:p w14:paraId="5B5C9740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choroby narządu słuchu (np. głuchota)</w:t>
      </w:r>
    </w:p>
    <w:p w14:paraId="0A234B32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zaburzenia metaboliczne (np. cukrzyca, nadwaga, otyłość, zespół metaboliczny)</w:t>
      </w:r>
    </w:p>
    <w:p w14:paraId="07086195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choroby układu trawiennego (np. choroba wrzodowa, zespół jelita drażliwego)</w:t>
      </w:r>
    </w:p>
    <w:p w14:paraId="67944F3E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choroby układu endokrynologicznego (np. choroby tarczycy)</w:t>
      </w:r>
    </w:p>
    <w:p w14:paraId="3FB0ED9E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choroby zakaźne (np. grypa, gruźlica, wirusowe zapalenie wątroby)</w:t>
      </w:r>
    </w:p>
    <w:p w14:paraId="0198960D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lastRenderedPageBreak/>
        <w:t xml:space="preserve">□ zaburzenia psychiczne (np. stres, depresja, zaburzenia lękowe, nerwica) </w:t>
      </w:r>
    </w:p>
    <w:p w14:paraId="55C1276B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uzależnienia (np. alkoholizm, uzależnienie od substancji psychotropowych)</w:t>
      </w:r>
    </w:p>
    <w:p w14:paraId="6E1224A3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inne (jakie?)</w:t>
      </w:r>
    </w:p>
    <w:p w14:paraId="491474AE" w14:textId="77777777" w:rsidR="009850E2" w:rsidRPr="009850E2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6</w:t>
      </w:r>
      <w:r w:rsidRPr="005C5A04">
        <w:rPr>
          <w:rFonts w:cs="Times New Roman"/>
          <w:szCs w:val="24"/>
        </w:rPr>
        <w:t xml:space="preserve">. Jak </w:t>
      </w:r>
      <w:r w:rsidRPr="009850E2">
        <w:rPr>
          <w:rFonts w:cs="Times New Roman"/>
          <w:szCs w:val="24"/>
        </w:rPr>
        <w:t>często w ciągu ostatnich 6 miesięcy korzystał/a Pan/Pani ze świadczeń finansowanych przez Narodowy Fundusz Zdrowia?</w:t>
      </w:r>
    </w:p>
    <w:p w14:paraId="30CD0D9B" w14:textId="77777777" w:rsidR="009850E2" w:rsidRPr="009850E2" w:rsidRDefault="009850E2" w:rsidP="009850E2">
      <w:pPr>
        <w:tabs>
          <w:tab w:val="left" w:pos="2410"/>
          <w:tab w:val="left" w:pos="3119"/>
          <w:tab w:val="left" w:pos="4678"/>
          <w:tab w:val="left" w:pos="6237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 xml:space="preserve">□ ani razu         □ 1-2 razy          </w:t>
      </w:r>
      <w:r w:rsidRPr="009850E2">
        <w:rPr>
          <w:rFonts w:cs="Times New Roman"/>
          <w:szCs w:val="24"/>
        </w:rPr>
        <w:tab/>
        <w:t>□ 3-5 razy</w:t>
      </w:r>
      <w:r w:rsidRPr="009850E2">
        <w:rPr>
          <w:rFonts w:cs="Times New Roman"/>
          <w:szCs w:val="24"/>
        </w:rPr>
        <w:tab/>
        <w:t xml:space="preserve">□ 6-10 razy   </w:t>
      </w:r>
      <w:r w:rsidRPr="009850E2">
        <w:rPr>
          <w:rFonts w:cs="Times New Roman"/>
          <w:szCs w:val="24"/>
        </w:rPr>
        <w:tab/>
        <w:t xml:space="preserve">□ więcej niż 10 razy                               </w:t>
      </w:r>
    </w:p>
    <w:p w14:paraId="458FB758" w14:textId="77777777" w:rsidR="009850E2" w:rsidRPr="009850E2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17. Jak ocenia Pan/Pani dostępność do świadczeń finansowanych przez Narodowy Fundusz Zdrowia dla mieszkańców Cieszyna?</w:t>
      </w:r>
    </w:p>
    <w:p w14:paraId="3579821C" w14:textId="77777777" w:rsidR="009850E2" w:rsidRPr="009850E2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(5 – bardzo wysoka, 4 – wysoka, 3 – przeciętna, 2 – niska, 1 -  bardzo niska)</w:t>
      </w:r>
    </w:p>
    <w:p w14:paraId="11814F88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5</w:t>
      </w:r>
      <w:r w:rsidRPr="009850E2">
        <w:rPr>
          <w:rFonts w:cs="Times New Roman"/>
          <w:szCs w:val="24"/>
        </w:rPr>
        <w:tab/>
        <w:t xml:space="preserve">  □ 4   </w:t>
      </w:r>
      <w:r w:rsidRPr="009850E2">
        <w:rPr>
          <w:rFonts w:cs="Times New Roman"/>
          <w:szCs w:val="24"/>
        </w:rPr>
        <w:tab/>
        <w:t>□ 3     □ 2    □ 1</w:t>
      </w:r>
    </w:p>
    <w:p w14:paraId="28D4C257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18. Jak ocenia Pan/Pani zaspokojenie swoich potrzeb zdrowotnych w skali 1-5?</w:t>
      </w:r>
    </w:p>
    <w:p w14:paraId="05304459" w14:textId="77777777" w:rsidR="009850E2" w:rsidRPr="009850E2" w:rsidRDefault="009850E2" w:rsidP="009850E2">
      <w:pPr>
        <w:tabs>
          <w:tab w:val="left" w:pos="2280"/>
          <w:tab w:val="left" w:pos="3969"/>
          <w:tab w:val="left" w:pos="5387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(5 – bardzo dobrze, 4 – dobrze, 3 – tak sobie, 2 - źle, 1 -  bardzo źle)</w:t>
      </w:r>
    </w:p>
    <w:p w14:paraId="27BABB69" w14:textId="77777777" w:rsidR="009850E2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9850E2">
        <w:rPr>
          <w:rFonts w:cs="Times New Roman"/>
          <w:szCs w:val="24"/>
        </w:rPr>
        <w:t>□ 5</w:t>
      </w:r>
      <w:r w:rsidRPr="009850E2">
        <w:rPr>
          <w:rFonts w:cs="Times New Roman"/>
          <w:szCs w:val="24"/>
        </w:rPr>
        <w:tab/>
        <w:t xml:space="preserve">  □ 4   </w:t>
      </w:r>
      <w:r w:rsidRPr="009850E2">
        <w:rPr>
          <w:rFonts w:cs="Times New Roman"/>
          <w:szCs w:val="24"/>
        </w:rPr>
        <w:tab/>
        <w:t>□ 3     □ 2    □ 1</w:t>
      </w:r>
    </w:p>
    <w:p w14:paraId="41B48402" w14:textId="77777777" w:rsidR="009850E2" w:rsidRPr="005C5A04" w:rsidRDefault="009850E2" w:rsidP="009850E2">
      <w:pPr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9</w:t>
      </w:r>
      <w:r w:rsidRPr="005C5A04">
        <w:rPr>
          <w:rFonts w:cs="Times New Roman"/>
          <w:szCs w:val="24"/>
        </w:rPr>
        <w:t>. Czy chciałby/</w:t>
      </w:r>
      <w:proofErr w:type="spellStart"/>
      <w:r w:rsidRPr="005C5A04">
        <w:rPr>
          <w:rFonts w:cs="Times New Roman"/>
          <w:szCs w:val="24"/>
        </w:rPr>
        <w:t>łaby</w:t>
      </w:r>
      <w:proofErr w:type="spellEnd"/>
      <w:r w:rsidRPr="005C5A04">
        <w:rPr>
          <w:rFonts w:cs="Times New Roman"/>
          <w:szCs w:val="24"/>
        </w:rPr>
        <w:t xml:space="preserve"> Pan/Pani, aby Urząd Miasta realizował świadczenia z zakresie zwiększania dostępności do wybranych świadczeń zdrowotnych dla mieszkańców </w:t>
      </w:r>
      <w:r>
        <w:rPr>
          <w:rFonts w:cs="Times New Roman"/>
          <w:szCs w:val="24"/>
        </w:rPr>
        <w:t>Cieszyna</w:t>
      </w:r>
      <w:r w:rsidRPr="005C5A04">
        <w:rPr>
          <w:rFonts w:cs="Times New Roman"/>
          <w:szCs w:val="24"/>
        </w:rPr>
        <w:t>?</w:t>
      </w:r>
    </w:p>
    <w:p w14:paraId="45392AE6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tak</w:t>
      </w:r>
      <w:r w:rsidRPr="005C5A04">
        <w:rPr>
          <w:rFonts w:cs="Times New Roman"/>
          <w:szCs w:val="24"/>
        </w:rPr>
        <w:tab/>
        <w:t xml:space="preserve"> □ nie </w:t>
      </w:r>
      <w:r w:rsidRPr="005C5A04">
        <w:rPr>
          <w:rFonts w:cs="Times New Roman"/>
          <w:i/>
          <w:szCs w:val="24"/>
        </w:rPr>
        <w:t>(proszę przejść do pytania 20)</w:t>
      </w:r>
    </w:p>
    <w:p w14:paraId="3D2FA228" w14:textId="77777777" w:rsidR="009850E2" w:rsidRPr="005C5A04" w:rsidRDefault="009850E2" w:rsidP="009850E2">
      <w:pPr>
        <w:rPr>
          <w:rFonts w:cs="Times New Roman"/>
          <w:szCs w:val="24"/>
        </w:rPr>
      </w:pPr>
      <w:r>
        <w:rPr>
          <w:rFonts w:cs="Times New Roman"/>
          <w:szCs w:val="24"/>
        </w:rPr>
        <w:t>20</w:t>
      </w:r>
      <w:r w:rsidRPr="005C5A04">
        <w:rPr>
          <w:rFonts w:cs="Times New Roman"/>
          <w:szCs w:val="24"/>
        </w:rPr>
        <w:t>. Jakie to powinny być świadczenia?</w:t>
      </w:r>
    </w:p>
    <w:p w14:paraId="676CA1E2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(Proszę zaznaczyć </w:t>
      </w:r>
      <w:r w:rsidRPr="005C5A04">
        <w:rPr>
          <w:rFonts w:cs="Times New Roman"/>
          <w:b/>
          <w:szCs w:val="24"/>
          <w:u w:val="single"/>
        </w:rPr>
        <w:t>maksymalnie 3 odpowiedzi</w:t>
      </w:r>
      <w:r w:rsidRPr="005C5A04">
        <w:rPr>
          <w:rFonts w:cs="Times New Roman"/>
          <w:szCs w:val="24"/>
        </w:rPr>
        <w:t>)</w:t>
      </w:r>
      <w:r w:rsidRPr="005C5A04" w:rsidDel="00EA170F">
        <w:rPr>
          <w:rFonts w:cs="Times New Roman"/>
          <w:szCs w:val="24"/>
        </w:rPr>
        <w:t xml:space="preserve"> </w:t>
      </w:r>
    </w:p>
    <w:p w14:paraId="4D8B54A2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szczepienia ochronne przeciwko grypie </w:t>
      </w:r>
    </w:p>
    <w:p w14:paraId="753ABC84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poprawa aktywności fizycznej dzieci</w:t>
      </w:r>
    </w:p>
    <w:p w14:paraId="695F02D8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poprawa aktywności fizycznej dorosłych</w:t>
      </w:r>
    </w:p>
    <w:p w14:paraId="7CFD1213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aktywizacja ruchowa starszych mieszkańców</w:t>
      </w:r>
    </w:p>
    <w:p w14:paraId="13AB5B8A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rehabilitacja narządu ruchu</w:t>
      </w:r>
    </w:p>
    <w:p w14:paraId="2FE381B2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profilaktyka chorób układu krążenia </w:t>
      </w:r>
    </w:p>
    <w:p w14:paraId="45F344DB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zapobieganie nadwadze, otyłości oraz chorobom metabolicznym w populacji dzieci i młodzieży</w:t>
      </w:r>
    </w:p>
    <w:p w14:paraId="20A5726E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zapobieganie nadwadze, otyłości oraz chorobom metabolicznym w populacji osób dorosłych</w:t>
      </w:r>
    </w:p>
    <w:p w14:paraId="0623BCE2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wczesne wykrywanie i profilaktyka boreliozy</w:t>
      </w:r>
    </w:p>
    <w:p w14:paraId="2411D231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wczesne wykrywanie i profilaktyka zakażeń HCV (wirus zapalenia wątroby typu C)</w:t>
      </w:r>
    </w:p>
    <w:p w14:paraId="5AB95C18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szczepienia ochronne przeciwko ospie dla małych dzieci i mieszkańców w wieku 60+</w:t>
      </w:r>
    </w:p>
    <w:p w14:paraId="140EEAB3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lastRenderedPageBreak/>
        <w:t xml:space="preserve">□ </w:t>
      </w:r>
      <w:r w:rsidRPr="005C5A04">
        <w:rPr>
          <w:rFonts w:cs="Times New Roman"/>
        </w:rPr>
        <w:t>szczepienie przeciwko pneumokokom u osób powyżej 65 roku życia</w:t>
      </w:r>
    </w:p>
    <w:p w14:paraId="1B4E90AC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szczepienia ochronne przeciwko meningokokom dla małych dzieci i nastolatków</w:t>
      </w:r>
    </w:p>
    <w:p w14:paraId="3010E071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zapobieganie i leczenie zaburzeń psychicznych</w:t>
      </w:r>
    </w:p>
    <w:p w14:paraId="127F0D3F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terapia uzależnień</w:t>
      </w:r>
    </w:p>
    <w:p w14:paraId="2F2BD439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opieka długoterminowa</w:t>
      </w:r>
    </w:p>
    <w:p w14:paraId="3F795A3C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geriatria</w:t>
      </w:r>
    </w:p>
    <w:p w14:paraId="2D878D3C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□ profilaktyka próchnicy w populacji dzieci </w:t>
      </w:r>
    </w:p>
    <w:p w14:paraId="4441FDAE" w14:textId="7A05D3B4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inne, jakie?.........................................................................................................................</w:t>
      </w:r>
    </w:p>
    <w:p w14:paraId="32ADCF9B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</w:t>
      </w:r>
      <w:r w:rsidRPr="005C5A04">
        <w:rPr>
          <w:rFonts w:cs="Times New Roman"/>
          <w:szCs w:val="24"/>
        </w:rPr>
        <w:t>. Czy chciałby/</w:t>
      </w:r>
      <w:proofErr w:type="spellStart"/>
      <w:r w:rsidRPr="005C5A04">
        <w:rPr>
          <w:rFonts w:cs="Times New Roman"/>
          <w:szCs w:val="24"/>
        </w:rPr>
        <w:t>łaby</w:t>
      </w:r>
      <w:proofErr w:type="spellEnd"/>
      <w:r w:rsidRPr="005C5A04">
        <w:rPr>
          <w:rFonts w:cs="Times New Roman"/>
          <w:szCs w:val="24"/>
        </w:rPr>
        <w:t xml:space="preserve"> Pan/Pani, aby Urząd Miasta </w:t>
      </w:r>
      <w:r>
        <w:rPr>
          <w:rFonts w:cs="Times New Roman"/>
          <w:szCs w:val="24"/>
        </w:rPr>
        <w:t>Cieszyna</w:t>
      </w:r>
      <w:r w:rsidRPr="005C5A04">
        <w:rPr>
          <w:rFonts w:cs="Times New Roman"/>
          <w:szCs w:val="24"/>
        </w:rPr>
        <w:t xml:space="preserve"> realizował więcej zadań z zakresu promocji zdrowia?</w:t>
      </w:r>
    </w:p>
    <w:p w14:paraId="51024D84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tak</w:t>
      </w:r>
      <w:r w:rsidRPr="005C5A04">
        <w:rPr>
          <w:rFonts w:cs="Times New Roman"/>
          <w:szCs w:val="24"/>
        </w:rPr>
        <w:tab/>
        <w:t xml:space="preserve"> □ nie </w:t>
      </w:r>
      <w:r w:rsidRPr="005C5A04">
        <w:rPr>
          <w:rFonts w:cs="Times New Roman"/>
          <w:i/>
          <w:szCs w:val="24"/>
        </w:rPr>
        <w:t>(dziękujemy za wypełnienie ankiety)</w:t>
      </w:r>
    </w:p>
    <w:p w14:paraId="6064A37B" w14:textId="77777777" w:rsidR="009850E2" w:rsidRPr="005C5A04" w:rsidRDefault="009850E2" w:rsidP="009850E2">
      <w:pPr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2</w:t>
      </w:r>
      <w:r w:rsidRPr="005C5A04">
        <w:rPr>
          <w:rFonts w:cs="Times New Roman"/>
          <w:szCs w:val="24"/>
        </w:rPr>
        <w:t>. Jakich z poniższych obszarów powinny dotyczyć te działania?</w:t>
      </w:r>
    </w:p>
    <w:p w14:paraId="0FE0A06B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 xml:space="preserve">(Proszę zaznaczyć </w:t>
      </w:r>
      <w:r w:rsidRPr="005C5A04">
        <w:rPr>
          <w:rFonts w:cs="Times New Roman"/>
          <w:b/>
          <w:szCs w:val="24"/>
          <w:u w:val="single"/>
        </w:rPr>
        <w:t>maksymalnie 3 odpowiedzi</w:t>
      </w:r>
      <w:r w:rsidRPr="005C5A04">
        <w:rPr>
          <w:rFonts w:cs="Times New Roman"/>
          <w:szCs w:val="24"/>
        </w:rPr>
        <w:t>)</w:t>
      </w:r>
      <w:r w:rsidRPr="005C5A04" w:rsidDel="00EA170F">
        <w:rPr>
          <w:rFonts w:cs="Times New Roman"/>
          <w:szCs w:val="24"/>
        </w:rPr>
        <w:t xml:space="preserve"> </w:t>
      </w:r>
    </w:p>
    <w:p w14:paraId="3776F094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zdrowe odżywianie</w:t>
      </w:r>
    </w:p>
    <w:p w14:paraId="68F83115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aktywność fizyczna</w:t>
      </w:r>
    </w:p>
    <w:p w14:paraId="147FF23C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radzenie sobie ze stresem</w:t>
      </w:r>
    </w:p>
    <w:p w14:paraId="0B7CA817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edukacja seksualna</w:t>
      </w:r>
    </w:p>
    <w:p w14:paraId="484927FD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edukacja zdrowotna osób chorujących przewlekle</w:t>
      </w:r>
    </w:p>
    <w:p w14:paraId="398FE024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bezpieczeństwo zdrowotne</w:t>
      </w:r>
    </w:p>
    <w:p w14:paraId="5F9686A4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prawa pacjenta</w:t>
      </w:r>
    </w:p>
    <w:p w14:paraId="2CB818F2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ekologia</w:t>
      </w:r>
    </w:p>
    <w:p w14:paraId="2DA1CDD0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profilaktyka niepełnosprawności</w:t>
      </w:r>
    </w:p>
    <w:p w14:paraId="33616C7F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profilaktyka chorób psychicznych</w:t>
      </w:r>
    </w:p>
    <w:p w14:paraId="3B8C0600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problemy społeczne</w:t>
      </w:r>
    </w:p>
    <w:p w14:paraId="05CEFAE1" w14:textId="38E5B1D3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  <w:r w:rsidRPr="005C5A04">
        <w:rPr>
          <w:rFonts w:cs="Times New Roman"/>
          <w:szCs w:val="24"/>
        </w:rPr>
        <w:t>□ inne, jakie?..........................................................................................................................</w:t>
      </w:r>
    </w:p>
    <w:p w14:paraId="707B4B26" w14:textId="77777777" w:rsidR="009850E2" w:rsidRPr="005C5A04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rPr>
          <w:rFonts w:cs="Times New Roman"/>
          <w:szCs w:val="24"/>
        </w:rPr>
      </w:pPr>
    </w:p>
    <w:p w14:paraId="405376DF" w14:textId="249F2B14" w:rsidR="00655CCC" w:rsidRPr="009850E2" w:rsidRDefault="009850E2" w:rsidP="009850E2">
      <w:pPr>
        <w:tabs>
          <w:tab w:val="left" w:pos="426"/>
          <w:tab w:val="left" w:pos="1134"/>
          <w:tab w:val="left" w:pos="1560"/>
          <w:tab w:val="left" w:pos="2552"/>
        </w:tabs>
        <w:spacing w:afterLines="20" w:after="48"/>
        <w:jc w:val="right"/>
        <w:rPr>
          <w:rFonts w:cs="Times New Roman"/>
          <w:szCs w:val="24"/>
        </w:rPr>
      </w:pPr>
      <w:r w:rsidRPr="005C5A04">
        <w:rPr>
          <w:rFonts w:cs="Times New Roman"/>
          <w:i/>
          <w:szCs w:val="28"/>
        </w:rPr>
        <w:t>Dziękujemy za wypełnienie ankiety</w:t>
      </w:r>
    </w:p>
    <w:sectPr w:rsidR="00655CCC" w:rsidRPr="009850E2" w:rsidSect="00CC46DB">
      <w:pgSz w:w="11906" w:h="16838"/>
      <w:pgMar w:top="1417" w:right="1417" w:bottom="1417" w:left="1417" w:header="708" w:footer="708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F6A2" w14:textId="77777777" w:rsidR="00640B4E" w:rsidRDefault="00640B4E" w:rsidP="00066C20">
      <w:pPr>
        <w:spacing w:line="240" w:lineRule="auto"/>
      </w:pPr>
      <w:r>
        <w:separator/>
      </w:r>
    </w:p>
  </w:endnote>
  <w:endnote w:type="continuationSeparator" w:id="0">
    <w:p w14:paraId="6F431A0A" w14:textId="77777777" w:rsidR="00640B4E" w:rsidRDefault="00640B4E" w:rsidP="00066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299313"/>
      <w:docPartObj>
        <w:docPartGallery w:val="Page Numbers (Bottom of Page)"/>
        <w:docPartUnique/>
      </w:docPartObj>
    </w:sdtPr>
    <w:sdtContent>
      <w:p w14:paraId="49A9A4D1" w14:textId="72E6146D" w:rsidR="00277A4F" w:rsidRDefault="00277A4F" w:rsidP="00CC46DB">
        <w:pPr>
          <w:pStyle w:val="Stopka"/>
          <w:pBdr>
            <w:top w:val="single" w:sz="4" w:space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D6">
          <w:rPr>
            <w:noProof/>
          </w:rPr>
          <w:t>4</w:t>
        </w:r>
        <w:r>
          <w:fldChar w:fldCharType="end"/>
        </w:r>
      </w:p>
    </w:sdtContent>
  </w:sdt>
  <w:p w14:paraId="7892D73C" w14:textId="549E1F00" w:rsidR="00277A4F" w:rsidRPr="00405289" w:rsidRDefault="00277A4F" w:rsidP="00405289">
    <w:pPr>
      <w:pStyle w:val="Stopka"/>
      <w:jc w:val="center"/>
      <w:rPr>
        <w:sz w:val="20"/>
      </w:rPr>
    </w:pPr>
    <w:r>
      <w:rPr>
        <w:sz w:val="20"/>
      </w:rPr>
      <w:t>Urząd Miejski w Cieszynie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2796" w14:textId="77777777" w:rsidR="00277A4F" w:rsidRDefault="00277A4F" w:rsidP="00755ECA">
    <w:pPr>
      <w:pStyle w:val="Stopka"/>
    </w:pPr>
  </w:p>
  <w:p w14:paraId="5D297D62" w14:textId="77777777" w:rsidR="00277A4F" w:rsidRDefault="00277A4F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222" w14:textId="47EED671" w:rsidR="00277A4F" w:rsidRDefault="00277A4F" w:rsidP="00BF33F3">
    <w:pPr>
      <w:pStyle w:val="Stopka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786BD6">
      <w:rPr>
        <w:noProof/>
      </w:rPr>
      <w:t>106</w:t>
    </w:r>
    <w:r>
      <w:fldChar w:fldCharType="end"/>
    </w:r>
  </w:p>
  <w:p w14:paraId="66E3CC66" w14:textId="39DC23C2" w:rsidR="00277A4F" w:rsidRPr="005C7258" w:rsidRDefault="00277A4F" w:rsidP="00BF33F3">
    <w:pPr>
      <w:pStyle w:val="Stopka"/>
      <w:pBdr>
        <w:top w:val="single" w:sz="4" w:space="1" w:color="auto"/>
      </w:pBdr>
      <w:jc w:val="center"/>
      <w:rPr>
        <w:sz w:val="20"/>
      </w:rPr>
    </w:pPr>
    <w:r>
      <w:rPr>
        <w:sz w:val="20"/>
      </w:rPr>
      <w:t>Urząd Miejski w Cieszynie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386" w14:textId="77777777" w:rsidR="00277A4F" w:rsidRDefault="00277A4F" w:rsidP="00BF33F3">
    <w:pPr>
      <w:pStyle w:val="Stopka"/>
    </w:pPr>
  </w:p>
  <w:p w14:paraId="17BF3FA3" w14:textId="77777777" w:rsidR="00277A4F" w:rsidRDefault="00277A4F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7581" w14:textId="204F5500" w:rsidR="00277A4F" w:rsidRDefault="00277A4F" w:rsidP="00F70ACC">
    <w:pPr>
      <w:pStyle w:val="Stopka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786BD6">
      <w:rPr>
        <w:noProof/>
      </w:rPr>
      <w:t>110</w:t>
    </w:r>
    <w:r>
      <w:fldChar w:fldCharType="end"/>
    </w:r>
  </w:p>
  <w:p w14:paraId="74022CDA" w14:textId="78C70B61" w:rsidR="00277A4F" w:rsidRPr="005C7258" w:rsidRDefault="00277A4F" w:rsidP="00405289">
    <w:pPr>
      <w:pStyle w:val="Stopka"/>
      <w:pBdr>
        <w:top w:val="single" w:sz="4" w:space="1" w:color="auto"/>
      </w:pBdr>
      <w:jc w:val="center"/>
      <w:rPr>
        <w:sz w:val="20"/>
      </w:rPr>
    </w:pPr>
    <w:r>
      <w:rPr>
        <w:sz w:val="20"/>
      </w:rPr>
      <w:t>Urząd Miejski w Cieszynie</w:t>
    </w:r>
  </w:p>
  <w:p w14:paraId="72E7CCEF" w14:textId="77777777" w:rsidR="00277A4F" w:rsidRPr="005C7258" w:rsidRDefault="00277A4F" w:rsidP="00F70ACC">
    <w:pPr>
      <w:pStyle w:val="Stopka"/>
      <w:pBdr>
        <w:top w:val="single" w:sz="4" w:space="1" w:color="auto"/>
      </w:pBdr>
      <w:jc w:val="center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42F3" w14:textId="77777777" w:rsidR="00277A4F" w:rsidRDefault="00277A4F" w:rsidP="00F70ACC">
    <w:pPr>
      <w:pStyle w:val="Stopka"/>
    </w:pPr>
  </w:p>
  <w:p w14:paraId="1FEF2CF6" w14:textId="77777777" w:rsidR="00277A4F" w:rsidRDefault="00277A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F53C" w14:textId="77777777" w:rsidR="00277A4F" w:rsidRDefault="00277A4F" w:rsidP="00066C20">
    <w:pPr>
      <w:pStyle w:val="Stopka"/>
    </w:pPr>
  </w:p>
  <w:p w14:paraId="61A9B9FD" w14:textId="77777777" w:rsidR="00277A4F" w:rsidRDefault="00277A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483590"/>
      <w:docPartObj>
        <w:docPartGallery w:val="Page Numbers (Bottom of Page)"/>
        <w:docPartUnique/>
      </w:docPartObj>
    </w:sdtPr>
    <w:sdtContent>
      <w:p w14:paraId="170CEE57" w14:textId="419CADCF" w:rsidR="00277A4F" w:rsidRDefault="00277A4F" w:rsidP="00405289">
        <w:pPr>
          <w:pStyle w:val="Stopka"/>
          <w:pBdr>
            <w:top w:val="single" w:sz="4" w:space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D6">
          <w:rPr>
            <w:noProof/>
          </w:rPr>
          <w:t>44</w:t>
        </w:r>
        <w:r>
          <w:fldChar w:fldCharType="end"/>
        </w:r>
      </w:p>
    </w:sdtContent>
  </w:sdt>
  <w:p w14:paraId="66204091" w14:textId="7D4C43F5" w:rsidR="00277A4F" w:rsidRPr="00405289" w:rsidRDefault="00277A4F" w:rsidP="00405289">
    <w:pPr>
      <w:pStyle w:val="Stopka"/>
      <w:jc w:val="center"/>
      <w:rPr>
        <w:sz w:val="20"/>
      </w:rPr>
    </w:pPr>
    <w:r>
      <w:rPr>
        <w:sz w:val="20"/>
      </w:rPr>
      <w:t>Urząd Miejski w Cieszynie</w:t>
    </w:r>
  </w:p>
  <w:p w14:paraId="764E65F2" w14:textId="300555FF" w:rsidR="00277A4F" w:rsidRPr="00405289" w:rsidRDefault="00277A4F" w:rsidP="004052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962203"/>
      <w:docPartObj>
        <w:docPartGallery w:val="Page Numbers (Bottom of Page)"/>
        <w:docPartUnique/>
      </w:docPartObj>
    </w:sdtPr>
    <w:sdtContent>
      <w:p w14:paraId="7A879422" w14:textId="3988060A" w:rsidR="00277A4F" w:rsidRDefault="00277A4F" w:rsidP="00405289">
        <w:pPr>
          <w:pStyle w:val="Stopka"/>
          <w:pBdr>
            <w:top w:val="single" w:sz="4" w:space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D6">
          <w:rPr>
            <w:noProof/>
          </w:rPr>
          <w:t>47</w:t>
        </w:r>
        <w:r>
          <w:fldChar w:fldCharType="end"/>
        </w:r>
      </w:p>
    </w:sdtContent>
  </w:sdt>
  <w:p w14:paraId="3E4AD1B1" w14:textId="2D8CA006" w:rsidR="00277A4F" w:rsidRPr="00405289" w:rsidRDefault="00277A4F" w:rsidP="00405289">
    <w:pPr>
      <w:pStyle w:val="Stopka"/>
      <w:jc w:val="center"/>
      <w:rPr>
        <w:sz w:val="20"/>
      </w:rPr>
    </w:pPr>
    <w:r>
      <w:rPr>
        <w:sz w:val="20"/>
      </w:rPr>
      <w:t>Urząd Miejski w Cieszynie</w:t>
    </w:r>
  </w:p>
  <w:p w14:paraId="14489FA7" w14:textId="33D81E18" w:rsidR="00277A4F" w:rsidRDefault="00277A4F" w:rsidP="000429A6">
    <w:pPr>
      <w:pStyle w:val="Stopka"/>
      <w:jc w:val="center"/>
      <w:rPr>
        <w:rFonts w:cs="Times New Roman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537528"/>
      <w:docPartObj>
        <w:docPartGallery w:val="Page Numbers (Bottom of Page)"/>
        <w:docPartUnique/>
      </w:docPartObj>
    </w:sdtPr>
    <w:sdtContent>
      <w:p w14:paraId="17D51BB9" w14:textId="25E69477" w:rsidR="00277A4F" w:rsidRDefault="00277A4F" w:rsidP="00405289">
        <w:pPr>
          <w:pStyle w:val="Stopka"/>
          <w:pBdr>
            <w:top w:val="single" w:sz="4" w:space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D6">
          <w:rPr>
            <w:noProof/>
          </w:rPr>
          <w:t>70</w:t>
        </w:r>
        <w:r>
          <w:fldChar w:fldCharType="end"/>
        </w:r>
      </w:p>
    </w:sdtContent>
  </w:sdt>
  <w:p w14:paraId="659541FA" w14:textId="77777777" w:rsidR="00277A4F" w:rsidRPr="00405289" w:rsidRDefault="00277A4F" w:rsidP="00405289">
    <w:pPr>
      <w:pStyle w:val="Stopka"/>
      <w:jc w:val="center"/>
      <w:rPr>
        <w:sz w:val="20"/>
      </w:rPr>
    </w:pPr>
    <w:r>
      <w:rPr>
        <w:sz w:val="20"/>
      </w:rPr>
      <w:t>Urząd Miejski w Cieszynie</w:t>
    </w:r>
  </w:p>
  <w:p w14:paraId="2A10EF62" w14:textId="77777777" w:rsidR="00277A4F" w:rsidRDefault="00277A4F" w:rsidP="000429A6">
    <w:pPr>
      <w:pStyle w:val="Stopka"/>
      <w:jc w:val="center"/>
      <w:rPr>
        <w:rFonts w:cs="Times New Roman"/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869693"/>
      <w:docPartObj>
        <w:docPartGallery w:val="Page Numbers (Bottom of Page)"/>
        <w:docPartUnique/>
      </w:docPartObj>
    </w:sdtPr>
    <w:sdtContent>
      <w:p w14:paraId="276003B0" w14:textId="5298B9FD" w:rsidR="00277A4F" w:rsidRDefault="00277A4F" w:rsidP="00405289">
        <w:pPr>
          <w:pStyle w:val="Stopka"/>
          <w:pBdr>
            <w:top w:val="single" w:sz="4" w:space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D6">
          <w:rPr>
            <w:noProof/>
          </w:rPr>
          <w:t>88</w:t>
        </w:r>
        <w:r>
          <w:fldChar w:fldCharType="end"/>
        </w:r>
      </w:p>
    </w:sdtContent>
  </w:sdt>
  <w:p w14:paraId="297A42B1" w14:textId="511E1239" w:rsidR="00277A4F" w:rsidRPr="00405289" w:rsidRDefault="00277A4F" w:rsidP="00405289">
    <w:pPr>
      <w:pStyle w:val="Stopka"/>
      <w:jc w:val="center"/>
      <w:rPr>
        <w:sz w:val="20"/>
      </w:rPr>
    </w:pPr>
    <w:r>
      <w:rPr>
        <w:sz w:val="20"/>
      </w:rPr>
      <w:t>Urząd Miejski w Cieszynie</w:t>
    </w:r>
  </w:p>
  <w:p w14:paraId="472DFA3A" w14:textId="77777777" w:rsidR="00277A4F" w:rsidRPr="005C7258" w:rsidRDefault="00277A4F" w:rsidP="00405289">
    <w:pPr>
      <w:pStyle w:val="Stopka"/>
      <w:jc w:val="center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4CD4" w14:textId="77777777" w:rsidR="00277A4F" w:rsidRDefault="00277A4F" w:rsidP="00066C20">
    <w:pPr>
      <w:pStyle w:val="Stopka"/>
    </w:pPr>
  </w:p>
  <w:p w14:paraId="2C21237B" w14:textId="77777777" w:rsidR="00277A4F" w:rsidRDefault="00277A4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C5CA" w14:textId="77777777" w:rsidR="00277A4F" w:rsidRDefault="00277A4F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16A9" w14:textId="70F6B1B6" w:rsidR="00277A4F" w:rsidRPr="005C7258" w:rsidRDefault="00277A4F" w:rsidP="00EB54BE">
    <w:pPr>
      <w:pStyle w:val="Stopka"/>
      <w:pBdr>
        <w:top w:val="single" w:sz="4" w:space="1" w:color="auto"/>
      </w:pBdr>
      <w:jc w:val="center"/>
      <w:rPr>
        <w:sz w:val="20"/>
      </w:rPr>
    </w:pPr>
    <w:r>
      <w:rPr>
        <w:sz w:val="20"/>
      </w:rPr>
      <w:t>Urząd Miejski w Cieszynie</w:t>
    </w:r>
  </w:p>
  <w:p w14:paraId="3B18114E" w14:textId="222BBD40" w:rsidR="00277A4F" w:rsidRDefault="00277A4F" w:rsidP="00755ECA">
    <w:pPr>
      <w:pStyle w:val="Stopka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786BD6">
      <w:rPr>
        <w:noProof/>
      </w:rPr>
      <w:t>99</w:t>
    </w:r>
    <w:r>
      <w:fldChar w:fldCharType="end"/>
    </w:r>
  </w:p>
  <w:p w14:paraId="255CC33E" w14:textId="77777777" w:rsidR="00277A4F" w:rsidRPr="005C7258" w:rsidRDefault="00277A4F" w:rsidP="00755ECA">
    <w:pPr>
      <w:pStyle w:val="Stopka"/>
      <w:pBdr>
        <w:top w:val="single" w:sz="4" w:space="1" w:color="auto"/>
      </w:pBd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C553" w14:textId="77777777" w:rsidR="00640B4E" w:rsidRDefault="00640B4E" w:rsidP="00066C20">
      <w:pPr>
        <w:spacing w:line="240" w:lineRule="auto"/>
      </w:pPr>
      <w:r>
        <w:separator/>
      </w:r>
    </w:p>
  </w:footnote>
  <w:footnote w:type="continuationSeparator" w:id="0">
    <w:p w14:paraId="75F4A724" w14:textId="77777777" w:rsidR="00640B4E" w:rsidRDefault="00640B4E" w:rsidP="00066C20">
      <w:pPr>
        <w:spacing w:line="240" w:lineRule="auto"/>
      </w:pPr>
      <w:r>
        <w:continuationSeparator/>
      </w:r>
    </w:p>
  </w:footnote>
  <w:footnote w:id="1">
    <w:p w14:paraId="3E41E34F" w14:textId="77777777" w:rsidR="00277A4F" w:rsidRPr="00E84043" w:rsidRDefault="00277A4F" w:rsidP="00446CA6">
      <w:pPr>
        <w:pStyle w:val="Tekstprzypisudolnego"/>
        <w:rPr>
          <w:rFonts w:cs="Times New Roman"/>
          <w:lang w:val="en-US"/>
        </w:rPr>
      </w:pPr>
      <w:r w:rsidRPr="00E84043">
        <w:rPr>
          <w:rStyle w:val="Odwoanieprzypisudolnego"/>
          <w:rFonts w:cs="Times New Roman"/>
        </w:rPr>
        <w:footnoteRef/>
      </w:r>
      <w:r w:rsidRPr="00E84043">
        <w:rPr>
          <w:rFonts w:cs="Times New Roman"/>
          <w:lang w:val="en-US"/>
        </w:rPr>
        <w:t xml:space="preserve"> Miquel Porta: </w:t>
      </w:r>
      <w:r w:rsidRPr="00E84043">
        <w:rPr>
          <w:rFonts w:cs="Times New Roman"/>
          <w:iCs/>
          <w:lang w:val="en-US"/>
        </w:rPr>
        <w:t>A</w:t>
      </w:r>
      <w:r w:rsidRPr="00E84043">
        <w:rPr>
          <w:rFonts w:cs="Times New Roman"/>
          <w:lang w:val="en-US"/>
        </w:rPr>
        <w:t> </w:t>
      </w:r>
      <w:r w:rsidRPr="00E84043">
        <w:rPr>
          <w:rFonts w:cs="Times New Roman"/>
          <w:iCs/>
          <w:lang w:val="en-US"/>
        </w:rPr>
        <w:t>Dictionary of Epidemiology</w:t>
      </w:r>
      <w:r w:rsidRPr="00E84043">
        <w:rPr>
          <w:rFonts w:cs="Times New Roman"/>
          <w:lang w:val="en-US"/>
        </w:rPr>
        <w:t>. Oxford: Oxford University Press, 2008. ISBN 978-0-19-53149-6.</w:t>
      </w:r>
    </w:p>
  </w:footnote>
  <w:footnote w:id="2">
    <w:p w14:paraId="00BA3435" w14:textId="77777777" w:rsidR="00277A4F" w:rsidRPr="00E84043" w:rsidRDefault="00277A4F" w:rsidP="00446CA6">
      <w:pPr>
        <w:pStyle w:val="Tekstprzypisudolnego"/>
        <w:rPr>
          <w:rFonts w:cs="Times New Roman"/>
        </w:rPr>
      </w:pPr>
      <w:r w:rsidRPr="00E84043">
        <w:rPr>
          <w:rStyle w:val="Odwoanieprzypisudolnego"/>
          <w:rFonts w:cs="Times New Roman"/>
        </w:rPr>
        <w:footnoteRef/>
      </w:r>
      <w:r w:rsidRPr="00E84043">
        <w:rPr>
          <w:rFonts w:cs="Times New Roman"/>
        </w:rPr>
        <w:t xml:space="preserve"> Ustawa z dnia 2 kwietnia 1997 r. Konstytucja Rzeczypospolitej Polskiej [Dz.U. 1997 Nr 78, poz. 483 z późn. zm.].</w:t>
      </w:r>
    </w:p>
  </w:footnote>
  <w:footnote w:id="3">
    <w:p w14:paraId="027174F4" w14:textId="77777777" w:rsidR="00277A4F" w:rsidRPr="00E84043" w:rsidRDefault="00277A4F" w:rsidP="00446CA6">
      <w:pPr>
        <w:pStyle w:val="Tekstprzypisudolnego"/>
        <w:rPr>
          <w:rFonts w:cs="Times New Roman"/>
          <w:lang w:val="en-US"/>
        </w:rPr>
      </w:pPr>
      <w:r w:rsidRPr="00E84043">
        <w:rPr>
          <w:rStyle w:val="Odwoanieprzypisudolnego"/>
          <w:rFonts w:cs="Times New Roman"/>
        </w:rPr>
        <w:footnoteRef/>
      </w:r>
      <w:r w:rsidRPr="00E84043">
        <w:rPr>
          <w:rFonts w:cs="Times New Roman"/>
          <w:lang w:val="en-US"/>
        </w:rPr>
        <w:t xml:space="preserve"> C. E. A. Winslow, The untilled fields of public health. Science N.S. 1920, 51, 22 - 33 [za:] C.E.A. Winslow. The evolution and significance of the modern public health campain. New Haven, Yale University Press, 1923.</w:t>
      </w:r>
    </w:p>
  </w:footnote>
  <w:footnote w:id="4">
    <w:p w14:paraId="55A061BF" w14:textId="77777777" w:rsidR="00277A4F" w:rsidRPr="00E84043" w:rsidRDefault="00277A4F" w:rsidP="00446CA6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en-US"/>
        </w:rPr>
      </w:pPr>
      <w:r w:rsidRPr="00E84043">
        <w:rPr>
          <w:rStyle w:val="Odwoanieprzypisudolnego"/>
          <w:rFonts w:cs="Times New Roman"/>
          <w:sz w:val="20"/>
          <w:szCs w:val="20"/>
        </w:rPr>
        <w:footnoteRef/>
      </w:r>
      <w:r w:rsidRPr="00E84043">
        <w:rPr>
          <w:rFonts w:cs="Times New Roman"/>
          <w:sz w:val="20"/>
          <w:szCs w:val="20"/>
          <w:lang w:val="en-US"/>
        </w:rPr>
        <w:t xml:space="preserve"> J. Frank, J.L. Bobadilla, J. Sapielveda, J.Rosenthal, E. Ruelas, A conceptual model for Public Health Research; PAHO Bulletin 1988, 22, s. 60-71.</w:t>
      </w:r>
    </w:p>
  </w:footnote>
  <w:footnote w:id="5">
    <w:p w14:paraId="04D2CF11" w14:textId="77777777" w:rsidR="00277A4F" w:rsidRPr="00E84043" w:rsidRDefault="00277A4F" w:rsidP="00446CA6">
      <w:pPr>
        <w:spacing w:line="240" w:lineRule="auto"/>
        <w:rPr>
          <w:rFonts w:cs="Times New Roman"/>
          <w:sz w:val="20"/>
          <w:szCs w:val="20"/>
        </w:rPr>
      </w:pPr>
      <w:r w:rsidRPr="00E84043">
        <w:rPr>
          <w:rStyle w:val="Odwoanieprzypisudolnego"/>
          <w:rFonts w:cs="Times New Roman"/>
          <w:sz w:val="20"/>
          <w:szCs w:val="20"/>
        </w:rPr>
        <w:footnoteRef/>
      </w:r>
      <w:r w:rsidRPr="00E84043">
        <w:rPr>
          <w:rFonts w:cs="Times New Roman"/>
          <w:sz w:val="20"/>
          <w:szCs w:val="20"/>
        </w:rPr>
        <w:t xml:space="preserve"> M. Wysocki. M. Miller, Paradygmat Lalonde'a, Światowa Organizacja Zdrowia i Nowe Zdrowie Publiczne, Przegląd Epidemiologiczny, 2003; 57. (3): 506 – 511, [za:] Janusz Opolski (red.), </w:t>
      </w:r>
      <w:r w:rsidRPr="00E84043">
        <w:rPr>
          <w:rFonts w:cs="Times New Roman"/>
          <w:bCs/>
          <w:sz w:val="20"/>
          <w:szCs w:val="20"/>
        </w:rPr>
        <w:t xml:space="preserve">Zdrowie Publiczne, </w:t>
      </w:r>
      <w:r w:rsidRPr="00E84043">
        <w:rPr>
          <w:rFonts w:cs="Times New Roman"/>
          <w:sz w:val="20"/>
          <w:szCs w:val="20"/>
        </w:rPr>
        <w:t>Wybrane zagadnienia tom. I, Szkoła Zdrowia Publicznego CMKP w Warszawie, Warszawa 2011, s. 20.</w:t>
      </w:r>
    </w:p>
  </w:footnote>
  <w:footnote w:id="6">
    <w:p w14:paraId="265E6EE8" w14:textId="77777777" w:rsidR="00277A4F" w:rsidRPr="00E84043" w:rsidRDefault="00277A4F" w:rsidP="00446CA6">
      <w:pPr>
        <w:spacing w:line="240" w:lineRule="auto"/>
        <w:rPr>
          <w:rFonts w:cs="Times New Roman"/>
          <w:sz w:val="20"/>
          <w:szCs w:val="20"/>
        </w:rPr>
      </w:pPr>
      <w:r w:rsidRPr="00E84043">
        <w:rPr>
          <w:rStyle w:val="Odwoanieprzypisudolnego"/>
          <w:rFonts w:cs="Times New Roman"/>
          <w:sz w:val="20"/>
          <w:szCs w:val="20"/>
        </w:rPr>
        <w:footnoteRef/>
      </w:r>
      <w:r w:rsidRPr="00E84043">
        <w:rPr>
          <w:rFonts w:cs="Times New Roman"/>
          <w:sz w:val="20"/>
          <w:szCs w:val="20"/>
        </w:rPr>
        <w:t xml:space="preserve"> J. Opolski, </w:t>
      </w:r>
      <w:r w:rsidRPr="00E84043">
        <w:rPr>
          <w:rFonts w:cs="Times New Roman"/>
          <w:bCs/>
          <w:sz w:val="20"/>
          <w:szCs w:val="20"/>
        </w:rPr>
        <w:t xml:space="preserve">Zdrowie publiczne – geneza, przedmiot i zakres. Wprowadzenie do zagadnienia [w:] </w:t>
      </w:r>
      <w:r w:rsidRPr="00E84043">
        <w:rPr>
          <w:rFonts w:cs="Times New Roman"/>
          <w:sz w:val="20"/>
          <w:szCs w:val="20"/>
        </w:rPr>
        <w:t xml:space="preserve">Janusz Opolski (red.), </w:t>
      </w:r>
      <w:r w:rsidRPr="00E84043">
        <w:rPr>
          <w:rFonts w:cs="Times New Roman"/>
          <w:bCs/>
          <w:sz w:val="20"/>
          <w:szCs w:val="20"/>
        </w:rPr>
        <w:t xml:space="preserve">Zdrowie Publiczne, </w:t>
      </w:r>
      <w:r w:rsidRPr="00E84043">
        <w:rPr>
          <w:rFonts w:cs="Times New Roman"/>
          <w:sz w:val="20"/>
          <w:szCs w:val="20"/>
        </w:rPr>
        <w:t>Wybrane zagadnienia tom. I, Szkoła Zdrowia Publicznego CMKP w Warszawie, Warszawa 2011, s. 16.</w:t>
      </w:r>
    </w:p>
  </w:footnote>
  <w:footnote w:id="7">
    <w:p w14:paraId="0FD188CF" w14:textId="77777777" w:rsidR="00277A4F" w:rsidRPr="00E84043" w:rsidRDefault="00277A4F" w:rsidP="00446CA6">
      <w:pPr>
        <w:pStyle w:val="Tekstprzypisudolnego"/>
        <w:rPr>
          <w:rFonts w:cs="Times New Roman"/>
          <w:lang w:val="en-US"/>
        </w:rPr>
      </w:pPr>
      <w:r w:rsidRPr="00E84043">
        <w:rPr>
          <w:rStyle w:val="Odwoanieprzypisudolnego"/>
          <w:rFonts w:cs="Times New Roman"/>
        </w:rPr>
        <w:footnoteRef/>
      </w:r>
      <w:r w:rsidRPr="00D61E19">
        <w:rPr>
          <w:rFonts w:cs="Times New Roman"/>
        </w:rPr>
        <w:t xml:space="preserve"> M. Higgins, W. Kannel, R. Garrison et al.: Hazards of obesity: the Framingham experience. </w:t>
      </w:r>
      <w:r w:rsidRPr="00E84043">
        <w:rPr>
          <w:rFonts w:cs="Times New Roman"/>
          <w:lang w:val="en-US"/>
        </w:rPr>
        <w:t>Acta Med. Scand. 1988; 723: 23-36.</w:t>
      </w:r>
    </w:p>
  </w:footnote>
  <w:footnote w:id="8">
    <w:p w14:paraId="747A2E75" w14:textId="77777777" w:rsidR="00277A4F" w:rsidRPr="00E84043" w:rsidRDefault="00277A4F" w:rsidP="00446CA6">
      <w:pPr>
        <w:pStyle w:val="Tekstprzypisudolnego"/>
        <w:rPr>
          <w:rFonts w:cs="Times New Roman"/>
          <w:lang w:val="en-US"/>
        </w:rPr>
      </w:pPr>
      <w:r w:rsidRPr="00E84043">
        <w:rPr>
          <w:rStyle w:val="Odwoanieprzypisudolnego"/>
          <w:rFonts w:cs="Times New Roman"/>
        </w:rPr>
        <w:footnoteRef/>
      </w:r>
      <w:r w:rsidRPr="00E84043">
        <w:rPr>
          <w:rFonts w:cs="Times New Roman"/>
          <w:lang w:val="en-US"/>
        </w:rPr>
        <w:t xml:space="preserve"> </w:t>
      </w:r>
      <w:r w:rsidRPr="00E84043">
        <w:rPr>
          <w:rFonts w:eastAsia="Calibri" w:cs="Times New Roman"/>
          <w:lang w:val="en-US"/>
        </w:rPr>
        <w:t>M. Lalonde A New perspective on the health of Canadiens, A working document Government of Canada, Ottawa, 1974.</w:t>
      </w:r>
    </w:p>
  </w:footnote>
  <w:footnote w:id="9">
    <w:p w14:paraId="0E5546BA" w14:textId="77777777" w:rsidR="00277A4F" w:rsidRPr="00E84043" w:rsidRDefault="00277A4F" w:rsidP="00446CA6">
      <w:pPr>
        <w:pStyle w:val="Tekstprzypisudolnego"/>
        <w:rPr>
          <w:rFonts w:cs="Times New Roman"/>
        </w:rPr>
      </w:pPr>
      <w:r w:rsidRPr="00E84043">
        <w:rPr>
          <w:rStyle w:val="Odwoanieprzypisudolnego"/>
          <w:rFonts w:cs="Times New Roman"/>
        </w:rPr>
        <w:footnoteRef/>
      </w:r>
      <w:r w:rsidRPr="00E84043">
        <w:rPr>
          <w:rFonts w:cs="Times New Roman"/>
        </w:rPr>
        <w:t xml:space="preserve"> Ibidem.</w:t>
      </w:r>
    </w:p>
  </w:footnote>
  <w:footnote w:id="10">
    <w:p w14:paraId="788709BC" w14:textId="77777777" w:rsidR="00277A4F" w:rsidRPr="00E84043" w:rsidRDefault="00277A4F" w:rsidP="00446CA6">
      <w:pPr>
        <w:pStyle w:val="Tekstprzypisudolnego"/>
        <w:spacing w:line="276" w:lineRule="auto"/>
        <w:rPr>
          <w:rFonts w:cs="Times New Roman"/>
        </w:rPr>
      </w:pPr>
      <w:r w:rsidRPr="00E84043">
        <w:rPr>
          <w:rStyle w:val="Odwoanieprzypisudolnego"/>
          <w:rFonts w:cs="Times New Roman"/>
        </w:rPr>
        <w:footnoteRef/>
      </w:r>
      <w:r w:rsidRPr="00E84043">
        <w:rPr>
          <w:rFonts w:cs="Times New Roman"/>
        </w:rPr>
        <w:t xml:space="preserve"> Woźniak-Holecka J. Cele i zadania promocji zdrowia [w:] Promocja zdrowia i edukacja zdrowotna z elementami pedagogiki (red. Woźniak-Holecka J., Braczkowski R.), SUM, Katowice 2014, s. 9.</w:t>
      </w:r>
    </w:p>
  </w:footnote>
  <w:footnote w:id="11">
    <w:p w14:paraId="6F8D6C07" w14:textId="77777777" w:rsidR="00277A4F" w:rsidRPr="00E84043" w:rsidRDefault="00277A4F" w:rsidP="00446CA6">
      <w:pPr>
        <w:spacing w:line="240" w:lineRule="auto"/>
        <w:rPr>
          <w:rFonts w:cs="Times New Roman"/>
          <w:sz w:val="20"/>
          <w:szCs w:val="20"/>
          <w:lang w:eastAsia="pl-PL"/>
        </w:rPr>
      </w:pPr>
      <w:r w:rsidRPr="00E84043">
        <w:rPr>
          <w:rStyle w:val="Odwoanieprzypisudolnego"/>
          <w:rFonts w:cs="Times New Roman"/>
          <w:sz w:val="20"/>
          <w:szCs w:val="20"/>
        </w:rPr>
        <w:footnoteRef/>
      </w:r>
      <w:r w:rsidRPr="00D61E19">
        <w:rPr>
          <w:rFonts w:cs="Times New Roman"/>
          <w:sz w:val="20"/>
          <w:szCs w:val="20"/>
        </w:rPr>
        <w:t xml:space="preserve"> </w:t>
      </w:r>
      <w:r w:rsidRPr="00D61E19">
        <w:rPr>
          <w:rFonts w:cs="Times New Roman"/>
          <w:sz w:val="20"/>
          <w:szCs w:val="20"/>
          <w:lang w:eastAsia="pl-PL"/>
        </w:rPr>
        <w:t xml:space="preserve">Ottawa Charter for Health Promotion. </w:t>
      </w:r>
      <w:r w:rsidRPr="00E84043">
        <w:rPr>
          <w:rFonts w:cs="Times New Roman"/>
          <w:sz w:val="20"/>
          <w:szCs w:val="20"/>
          <w:lang w:val="en-US" w:eastAsia="pl-PL"/>
        </w:rPr>
        <w:t xml:space="preserve">First International Conference on Health Promotion. </w:t>
      </w:r>
      <w:r w:rsidRPr="00E84043">
        <w:rPr>
          <w:rFonts w:cs="Times New Roman"/>
          <w:sz w:val="20"/>
          <w:szCs w:val="20"/>
          <w:lang w:eastAsia="pl-PL"/>
        </w:rPr>
        <w:t>Ottawa, 21 November 1986–WHO/HPR/HEP/95.1.</w:t>
      </w:r>
    </w:p>
  </w:footnote>
  <w:footnote w:id="12">
    <w:p w14:paraId="1F7636C4" w14:textId="77777777" w:rsidR="00277A4F" w:rsidRPr="009A018F" w:rsidRDefault="00277A4F" w:rsidP="00446CA6">
      <w:pPr>
        <w:tabs>
          <w:tab w:val="left" w:pos="0"/>
        </w:tabs>
        <w:spacing w:line="240" w:lineRule="auto"/>
        <w:rPr>
          <w:rFonts w:cs="Times New Roman"/>
          <w:sz w:val="20"/>
          <w:szCs w:val="20"/>
          <w:lang w:val="en-US"/>
        </w:rPr>
      </w:pPr>
      <w:r w:rsidRPr="00E84043">
        <w:rPr>
          <w:rStyle w:val="Odwoanieprzypisudolnego"/>
          <w:rFonts w:cs="Times New Roman"/>
          <w:sz w:val="20"/>
          <w:szCs w:val="20"/>
        </w:rPr>
        <w:footnoteRef/>
      </w:r>
      <w:r w:rsidRPr="00E84043">
        <w:rPr>
          <w:rFonts w:cs="Times New Roman"/>
          <w:bCs/>
          <w:sz w:val="20"/>
          <w:szCs w:val="20"/>
        </w:rPr>
        <w:t xml:space="preserve"> J. Woźniak-Holecka, T. Holecki, Promocja zdrowia w kompetencjach samorządu województwa, w: Ryszard Walkowiak, Roman Lewandowski (red.) Zarządzanie w ochronie zdrowia. Finanse i zasoby ludzkie, Wydawnictwo Olsztyńskiej Wyższej Szkoły Informatyki i Zarządzania im. </w:t>
      </w:r>
      <w:r w:rsidRPr="009A018F">
        <w:rPr>
          <w:rFonts w:cs="Times New Roman"/>
          <w:bCs/>
          <w:sz w:val="20"/>
          <w:szCs w:val="20"/>
          <w:lang w:val="en-US"/>
        </w:rPr>
        <w:t>Prof. Kotarbińskiego, Olsztyn 2011.</w:t>
      </w:r>
    </w:p>
  </w:footnote>
  <w:footnote w:id="13">
    <w:p w14:paraId="6BD94686" w14:textId="545948B3" w:rsidR="00277A4F" w:rsidRDefault="00277A4F">
      <w:pPr>
        <w:pStyle w:val="Tekstprzypisudolnego"/>
      </w:pPr>
      <w:r>
        <w:rPr>
          <w:rStyle w:val="Odwoanieprzypisudolnego"/>
        </w:rPr>
        <w:footnoteRef/>
      </w:r>
      <w:r w:rsidRPr="009A018F">
        <w:rPr>
          <w:rStyle w:val="highlight"/>
          <w:lang w:val="en-US"/>
        </w:rPr>
        <w:t>Caplan</w:t>
      </w:r>
      <w:r w:rsidRPr="009A018F">
        <w:rPr>
          <w:rStyle w:val="markedcontent"/>
          <w:lang w:val="en-US"/>
        </w:rPr>
        <w:t xml:space="preserve"> R. The importance of social theory for healthpromotion: from description to reflexivity. </w:t>
      </w:r>
      <w:r w:rsidRPr="009F5A9A">
        <w:rPr>
          <w:rStyle w:val="markedcontent"/>
        </w:rPr>
        <w:t>Health Promot</w:t>
      </w:r>
      <w:r w:rsidRPr="009F5A9A">
        <w:br/>
      </w:r>
      <w:r w:rsidRPr="009F5A9A">
        <w:rPr>
          <w:rStyle w:val="markedcontent"/>
        </w:rPr>
        <w:t>Int 1993, 8(2): 147-157.</w:t>
      </w:r>
    </w:p>
  </w:footnote>
  <w:footnote w:id="14">
    <w:p w14:paraId="3C1F0BB6" w14:textId="49482B1A" w:rsidR="00277A4F" w:rsidRDefault="00277A4F">
      <w:pPr>
        <w:pStyle w:val="Tekstprzypisudolnego"/>
      </w:pPr>
      <w:r w:rsidRPr="00220D3C">
        <w:rPr>
          <w:rStyle w:val="Odwoanieprzypisudolnego"/>
        </w:rPr>
        <w:footnoteRef/>
      </w:r>
      <w:r w:rsidRPr="00220D3C">
        <w:t>Szymańska J. Programy profilaktyczne. Podstawy profesjonalnej psychoprofilaktyki, wyd. Ośrodek Rozwoju Edukacji, 2012.</w:t>
      </w:r>
    </w:p>
  </w:footnote>
  <w:footnote w:id="15">
    <w:p w14:paraId="151FB82D" w14:textId="77777777" w:rsidR="00277A4F" w:rsidRPr="00D61E19" w:rsidRDefault="00277A4F" w:rsidP="00446CA6">
      <w:pPr>
        <w:pStyle w:val="Tekstprzypisudolnego"/>
        <w:rPr>
          <w:rFonts w:cs="Times New Roman"/>
          <w:lang w:val="en-US"/>
        </w:rPr>
      </w:pPr>
      <w:r w:rsidRPr="00E84043">
        <w:rPr>
          <w:rStyle w:val="Odwoanieprzypisudolnego"/>
          <w:rFonts w:cs="Times New Roman"/>
        </w:rPr>
        <w:footnoteRef/>
      </w:r>
      <w:r w:rsidRPr="00E84043">
        <w:rPr>
          <w:rFonts w:cs="Times New Roman"/>
        </w:rPr>
        <w:t xml:space="preserve"> Ustawy z dnia 27 sierpnia 2004 r. o świadczeniach opieki zdrowotnej finansowanych ze środków publicznych [tekst jedn. </w:t>
      </w:r>
      <w:r w:rsidRPr="00D61E19">
        <w:rPr>
          <w:rFonts w:cs="Times New Roman"/>
          <w:lang w:val="en-US"/>
        </w:rPr>
        <w:t>Dz.U. 2021 poz. 1285 z późn. zm.].</w:t>
      </w:r>
    </w:p>
  </w:footnote>
  <w:footnote w:id="16">
    <w:p w14:paraId="7CE947F2" w14:textId="77777777" w:rsidR="00277A4F" w:rsidRPr="00D61E19" w:rsidRDefault="00277A4F" w:rsidP="00446CA6">
      <w:pPr>
        <w:pStyle w:val="Tekstprzypisudolnego"/>
        <w:rPr>
          <w:rFonts w:cs="Times New Roman"/>
          <w:lang w:val="en-US" w:eastAsia="pl-PL"/>
        </w:rPr>
      </w:pPr>
      <w:r w:rsidRPr="00E84043">
        <w:rPr>
          <w:rStyle w:val="Odwoanieprzypisudolnego"/>
          <w:rFonts w:cs="Times New Roman"/>
        </w:rPr>
        <w:footnoteRef/>
      </w:r>
      <w:r w:rsidRPr="00D61E19">
        <w:rPr>
          <w:rFonts w:cs="Times New Roman"/>
          <w:lang w:val="en-US"/>
        </w:rPr>
        <w:t>European Observatory of Health Systems and Policies [https://www.covid19healthsystem.org/mainpage.aspx; dostęp: 21.04.2022].</w:t>
      </w:r>
    </w:p>
  </w:footnote>
  <w:footnote w:id="17">
    <w:p w14:paraId="1C7A188F" w14:textId="2B2FE58E" w:rsidR="00277A4F" w:rsidRPr="00D61E19" w:rsidRDefault="00277A4F" w:rsidP="00446CA6">
      <w:pPr>
        <w:pStyle w:val="Tekstprzypisudolnego"/>
        <w:rPr>
          <w:rFonts w:cs="Times New Roman"/>
        </w:rPr>
      </w:pPr>
      <w:r w:rsidRPr="00E84043">
        <w:rPr>
          <w:rStyle w:val="Odwoanieprzypisudolnego"/>
          <w:rFonts w:cs="Times New Roman"/>
        </w:rPr>
        <w:footnoteRef/>
      </w:r>
      <w:r w:rsidRPr="00D61E19">
        <w:rPr>
          <w:rFonts w:cs="Times New Roman"/>
        </w:rPr>
        <w:t xml:space="preserve"> </w:t>
      </w:r>
      <w:r w:rsidRPr="00D61E19">
        <w:rPr>
          <w:rFonts w:cs="Times New Roman"/>
          <w:lang w:eastAsia="pl-PL"/>
        </w:rPr>
        <w:t xml:space="preserve">Social Europe [www.socialeurope.eu/a-european-public-health-facility; </w:t>
      </w:r>
      <w:r w:rsidRPr="00D61E19">
        <w:rPr>
          <w:rFonts w:cs="Times New Roman"/>
        </w:rPr>
        <w:t>dostęp: 21.04.2023].</w:t>
      </w:r>
    </w:p>
  </w:footnote>
  <w:footnote w:id="18">
    <w:p w14:paraId="130CF35A" w14:textId="77777777" w:rsidR="00277A4F" w:rsidRPr="00E84043" w:rsidRDefault="00277A4F" w:rsidP="00446CA6">
      <w:pPr>
        <w:pStyle w:val="Tekstprzypisudolnego"/>
        <w:rPr>
          <w:rFonts w:cs="Times New Roman"/>
        </w:rPr>
      </w:pPr>
      <w:r w:rsidRPr="00E84043">
        <w:rPr>
          <w:rStyle w:val="Odwoanieprzypisudolnego"/>
          <w:rFonts w:cs="Times New Roman"/>
        </w:rPr>
        <w:footnoteRef/>
      </w:r>
      <w:r w:rsidRPr="00E84043">
        <w:rPr>
          <w:rFonts w:cs="Times New Roman"/>
        </w:rPr>
        <w:t xml:space="preserve"> Ro</w:t>
      </w:r>
      <w:r w:rsidRPr="00E84043">
        <w:rPr>
          <w:rStyle w:val="markedcontent"/>
          <w:rFonts w:cs="Times New Roman"/>
        </w:rPr>
        <w:t xml:space="preserve">zporządzenie Rady Ministrów z dnia 30 marca 2021 r. w sprawie Narodowego Programu Zdrowia na lata 2021–2025 </w:t>
      </w:r>
      <w:r w:rsidRPr="00E84043">
        <w:rPr>
          <w:rFonts w:cs="Times New Roman"/>
        </w:rPr>
        <w:t>[Dz.U. 2021 poz. 642].</w:t>
      </w:r>
    </w:p>
  </w:footnote>
  <w:footnote w:id="19">
    <w:p w14:paraId="72E08F85" w14:textId="77777777" w:rsidR="00277A4F" w:rsidRPr="00875BFD" w:rsidRDefault="00277A4F" w:rsidP="00446CA6">
      <w:pPr>
        <w:pStyle w:val="Tekstprzypisudolnego"/>
        <w:rPr>
          <w:rFonts w:cs="Arial"/>
        </w:rPr>
      </w:pPr>
      <w:r w:rsidRPr="00E84043">
        <w:rPr>
          <w:rStyle w:val="Odwoanieprzypisudolnego"/>
          <w:rFonts w:cs="Times New Roman"/>
        </w:rPr>
        <w:footnoteRef/>
      </w:r>
      <w:r w:rsidRPr="00E84043">
        <w:rPr>
          <w:rFonts w:cs="Times New Roman"/>
        </w:rPr>
        <w:t xml:space="preserve"> </w:t>
      </w:r>
      <w:r w:rsidRPr="00875BFD">
        <w:rPr>
          <w:rFonts w:cs="Arial"/>
        </w:rPr>
        <w:t>Projekt rozporządzenia Rady Ministrów w sprawie Narodowego Programu Ochrony Zdrowia Psychicznego na lata 2023–2030 [https://legislacja.rcl.gov.pl/projekt/12368306; dostęp: 12.04.2023].</w:t>
      </w:r>
    </w:p>
    <w:p w14:paraId="2BEEDAA0" w14:textId="77777777" w:rsidR="00277A4F" w:rsidRPr="00E84043" w:rsidRDefault="00277A4F" w:rsidP="00446CA6">
      <w:pPr>
        <w:pStyle w:val="Tekstprzypisudolnego"/>
        <w:rPr>
          <w:rFonts w:cs="Times New Roman"/>
        </w:rPr>
      </w:pPr>
    </w:p>
  </w:footnote>
  <w:footnote w:id="20">
    <w:p w14:paraId="1D0B5E14" w14:textId="51C3F5D5" w:rsidR="00277A4F" w:rsidRPr="00F12AE2" w:rsidRDefault="00277A4F" w:rsidP="00446CA6">
      <w:pPr>
        <w:pStyle w:val="Tekstprzypisudolnego"/>
      </w:pPr>
      <w:r w:rsidRPr="00F12AE2">
        <w:rPr>
          <w:rStyle w:val="Odwoanieprzypisudolnego"/>
        </w:rPr>
        <w:footnoteRef/>
      </w:r>
      <w:r w:rsidRPr="00F12AE2">
        <w:t xml:space="preserve"> </w:t>
      </w:r>
      <w:r w:rsidRPr="008F42F0">
        <w:t>Ustawa z dnia 27 sierpnia 2004 r. o świadczeniach opieki zdrowotnej finansowanych ze środków publicznych</w:t>
      </w:r>
      <w:r>
        <w:t xml:space="preserve"> [tekst jedn. </w:t>
      </w:r>
      <w:r w:rsidRPr="008F42F0">
        <w:t>Dz.U. 2022 poz. 2561</w:t>
      </w:r>
      <w:r>
        <w:t xml:space="preserve"> z późn. zm.].</w:t>
      </w:r>
    </w:p>
  </w:footnote>
  <w:footnote w:id="21">
    <w:p w14:paraId="5824DBE3" w14:textId="39592891" w:rsidR="00277A4F" w:rsidRPr="00F12AE2" w:rsidRDefault="00277A4F" w:rsidP="00446CA6">
      <w:pPr>
        <w:pStyle w:val="Tekstprzypisudolnego"/>
      </w:pPr>
      <w:r w:rsidRPr="00F12AE2">
        <w:rPr>
          <w:rStyle w:val="Odwoanieprzypisudolnego"/>
        </w:rPr>
        <w:footnoteRef/>
      </w:r>
      <w:r w:rsidRPr="00F12AE2">
        <w:t xml:space="preserve"> </w:t>
      </w:r>
      <w:r>
        <w:t>R</w:t>
      </w:r>
      <w:r w:rsidRPr="00DC6F2A">
        <w:t>ozporządzeni</w:t>
      </w:r>
      <w:r>
        <w:t>e</w:t>
      </w:r>
      <w:r w:rsidRPr="00DC6F2A">
        <w:t xml:space="preserve"> Rady Ministrów z dnia 30 marca 2021 r. w sprawie Narodowego Programu Zdrowia na lata 2021–2025 [Dz.U. 2021 poz. 642]</w:t>
      </w:r>
    </w:p>
  </w:footnote>
  <w:footnote w:id="22">
    <w:p w14:paraId="19147D44" w14:textId="7385ECC3" w:rsidR="00277A4F" w:rsidRPr="00F12AE2" w:rsidRDefault="00277A4F" w:rsidP="00446CA6">
      <w:pPr>
        <w:pStyle w:val="Tekstprzypisudolnego"/>
      </w:pPr>
      <w:r w:rsidRPr="00F12AE2">
        <w:rPr>
          <w:rStyle w:val="Odwoanieprzypisudolnego"/>
        </w:rPr>
        <w:footnoteRef/>
      </w:r>
      <w:r w:rsidRPr="00F12AE2">
        <w:t xml:space="preserve"> Ustawa</w:t>
      </w:r>
      <w:r>
        <w:t xml:space="preserve"> </w:t>
      </w:r>
      <w:r w:rsidRPr="00F12AE2">
        <w:t>z</w:t>
      </w:r>
      <w:r>
        <w:t> </w:t>
      </w:r>
      <w:r w:rsidRPr="00F12AE2">
        <w:t>dnia 27 sierpnia 2004 r.</w:t>
      </w:r>
      <w:r>
        <w:t xml:space="preserve"> </w:t>
      </w:r>
      <w:r w:rsidRPr="00F12AE2">
        <w:t>o</w:t>
      </w:r>
      <w:r>
        <w:t> </w:t>
      </w:r>
      <w:r w:rsidRPr="00F12AE2">
        <w:t>świadczeniach opieki zdrowotnej finansowanych… op. cit.</w:t>
      </w:r>
    </w:p>
  </w:footnote>
  <w:footnote w:id="23">
    <w:p w14:paraId="42165F76" w14:textId="0E1CCD0F" w:rsidR="00277A4F" w:rsidRPr="00F12AE2" w:rsidRDefault="00277A4F" w:rsidP="00446CA6">
      <w:pPr>
        <w:pStyle w:val="Tekstprzypisudolnego"/>
      </w:pPr>
      <w:r w:rsidRPr="00F12AE2">
        <w:rPr>
          <w:rStyle w:val="Odwoanieprzypisudolnego"/>
        </w:rPr>
        <w:footnoteRef/>
      </w:r>
      <w:r w:rsidRPr="00F12AE2">
        <w:t xml:space="preserve"> Informacja</w:t>
      </w:r>
      <w:r>
        <w:t xml:space="preserve"> </w:t>
      </w:r>
      <w:r w:rsidRPr="00F12AE2">
        <w:t>o</w:t>
      </w:r>
      <w:r>
        <w:t> </w:t>
      </w:r>
      <w:r w:rsidRPr="00F12AE2">
        <w:t>wynikach kontroli „Realizacja programów polityki zdrowotnej przez jednostki samorządu terytorialnego”, Najwyższa Izba Kontroli, Warszawa 19.08.2016, s. 8, 41 [10/2016/P/15/063/KZD].</w:t>
      </w:r>
    </w:p>
  </w:footnote>
  <w:footnote w:id="24">
    <w:p w14:paraId="6F590FD3" w14:textId="4AB7DF8C" w:rsidR="00277A4F" w:rsidRPr="006D5B9C" w:rsidRDefault="00277A4F" w:rsidP="00446CA6">
      <w:pPr>
        <w:pStyle w:val="Tekstprzypisudolnego"/>
        <w:rPr>
          <w:rFonts w:cs="Times New Roman"/>
          <w:lang w:val="en-US"/>
        </w:rPr>
      </w:pPr>
      <w:r w:rsidRPr="00F12AE2">
        <w:rPr>
          <w:rStyle w:val="Odwoanieprzypisudolnego"/>
          <w:rFonts w:cs="Times New Roman"/>
        </w:rPr>
        <w:footnoteRef/>
      </w:r>
      <w:r w:rsidRPr="006D5B9C">
        <w:rPr>
          <w:rFonts w:cs="Times New Roman"/>
          <w:lang w:val="en-US"/>
        </w:rPr>
        <w:t xml:space="preserve"> HEALTH21: the health for all policy framework for the WHO European Region [euro.who.int; dostęp: 14.03.202</w:t>
      </w:r>
      <w:r>
        <w:rPr>
          <w:rFonts w:cs="Times New Roman"/>
          <w:lang w:val="en-US"/>
        </w:rPr>
        <w:t>3</w:t>
      </w:r>
      <w:r w:rsidRPr="006D5B9C">
        <w:rPr>
          <w:rFonts w:cs="Times New Roman"/>
          <w:lang w:val="en-US"/>
        </w:rPr>
        <w:t>r.].</w:t>
      </w:r>
    </w:p>
  </w:footnote>
  <w:footnote w:id="25">
    <w:p w14:paraId="46C10950" w14:textId="4691A3B5" w:rsidR="00277A4F" w:rsidRPr="00F12AE2" w:rsidRDefault="00277A4F" w:rsidP="00446CA6">
      <w:pPr>
        <w:pStyle w:val="Tekstprzypisudolnego"/>
      </w:pPr>
      <w:r w:rsidRPr="00F12AE2">
        <w:rPr>
          <w:rStyle w:val="Odwoanieprzypisudolnego"/>
        </w:rPr>
        <w:footnoteRef/>
      </w:r>
      <w:r w:rsidRPr="00F12AE2">
        <w:t xml:space="preserve"> </w:t>
      </w:r>
      <w:r>
        <w:t>Załącznik do uchwały nr 196/2021 Rady Ministrów z dnia 27 grudnia 2021 r.</w:t>
      </w:r>
      <w:r w:rsidRPr="00F12AE2">
        <w:t xml:space="preserve"> [</w:t>
      </w:r>
      <w:r w:rsidRPr="00A34BEA">
        <w:t>www.gov.pl/web/zdrowie</w:t>
      </w:r>
      <w:r w:rsidRPr="00F12AE2">
        <w:t xml:space="preserve">; </w:t>
      </w:r>
      <w:r>
        <w:t xml:space="preserve">  </w:t>
      </w:r>
      <w:r w:rsidRPr="00F12AE2">
        <w:t>d</w:t>
      </w:r>
      <w:r>
        <w:t>o</w:t>
      </w:r>
      <w:r w:rsidRPr="00F12AE2">
        <w:t xml:space="preserve">stęp: </w:t>
      </w:r>
      <w:r>
        <w:t>14.03.2023r</w:t>
      </w:r>
      <w:r w:rsidRPr="00F12AE2">
        <w:t>.].</w:t>
      </w:r>
    </w:p>
  </w:footnote>
  <w:footnote w:id="26">
    <w:p w14:paraId="768F1F0C" w14:textId="731ACDE6" w:rsidR="00277A4F" w:rsidRPr="00F12AE2" w:rsidRDefault="00277A4F" w:rsidP="00446CA6">
      <w:pPr>
        <w:pStyle w:val="Tekstprzypisudolnego"/>
      </w:pPr>
      <w:r w:rsidRPr="00F12AE2">
        <w:rPr>
          <w:rStyle w:val="Odwoanieprzypisudolnego"/>
        </w:rPr>
        <w:footnoteRef/>
      </w:r>
      <w:r w:rsidRPr="00F12AE2">
        <w:t xml:space="preserve"> Rozporządzenie Ministra Zdrowia</w:t>
      </w:r>
      <w:r>
        <w:t xml:space="preserve"> </w:t>
      </w:r>
      <w:r w:rsidRPr="00F12AE2">
        <w:t>z</w:t>
      </w:r>
      <w:r>
        <w:t> </w:t>
      </w:r>
      <w:r w:rsidRPr="00F12AE2">
        <w:t>dnia 27 lutego 2018 r.</w:t>
      </w:r>
      <w:r>
        <w:t xml:space="preserve"> </w:t>
      </w:r>
      <w:r w:rsidRPr="00F12AE2">
        <w:t>w</w:t>
      </w:r>
      <w:r>
        <w:t> </w:t>
      </w:r>
      <w:r w:rsidRPr="00F12AE2">
        <w:t>sprawie priorytetów zdrowotnych [Dz.U. 2018 poz. 469].</w:t>
      </w:r>
    </w:p>
  </w:footnote>
  <w:footnote w:id="27">
    <w:p w14:paraId="6BA6F928" w14:textId="77C5DBB6" w:rsidR="00277A4F" w:rsidRPr="00F12AE2" w:rsidRDefault="00277A4F" w:rsidP="00446CA6">
      <w:pPr>
        <w:pStyle w:val="Tekstprzypisudolnego"/>
        <w:rPr>
          <w:rFonts w:cs="Times New Roman"/>
        </w:rPr>
      </w:pPr>
      <w:r w:rsidRPr="00EA3062">
        <w:rPr>
          <w:rStyle w:val="Odwoanieprzypisudolnego"/>
          <w:rFonts w:cs="Times New Roman"/>
        </w:rPr>
        <w:footnoteRef/>
      </w:r>
      <w:r w:rsidRPr="00EA3062">
        <w:rPr>
          <w:rFonts w:cs="Times New Roman"/>
        </w:rPr>
        <w:t xml:space="preserve"> </w:t>
      </w:r>
      <w:r w:rsidRPr="00EA3062">
        <w:rPr>
          <w:rFonts w:cs="Times New Roman"/>
          <w:bCs/>
        </w:rPr>
        <w:t>Wojewódzki plan transformacji dla województwa śląskiego na lata 2022-2026 [https://www.katowice.uw.gov.pl/]</w:t>
      </w:r>
    </w:p>
  </w:footnote>
  <w:footnote w:id="28">
    <w:p w14:paraId="6AD2D6F3" w14:textId="70B68BCB" w:rsidR="00277A4F" w:rsidRDefault="00277A4F">
      <w:pPr>
        <w:pStyle w:val="Tekstprzypisudolnego"/>
      </w:pPr>
      <w:r>
        <w:rPr>
          <w:rStyle w:val="Odwoanieprzypisudolnego"/>
        </w:rPr>
        <w:footnoteRef/>
      </w:r>
      <w:r w:rsidRPr="00432FEE">
        <w:t>https://bip.um.cieszyn.pl/artykul/1588/30400/gminny-program-przeciwdzialania-przemocy-w-rodzinie-i-ochrony-ofiar-przemocy-w-rodzinie-miasta-cieszyna-na-lata-2021-2024</w:t>
      </w:r>
      <w:r>
        <w:t xml:space="preserve"> [dostęp: 26.04.2023].</w:t>
      </w:r>
    </w:p>
  </w:footnote>
  <w:footnote w:id="29">
    <w:p w14:paraId="1B3596A6" w14:textId="7A3CF4E2" w:rsidR="00277A4F" w:rsidRDefault="00277A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5A5E">
        <w:t>https://bip.um.cieszyn.pl/artykuly/2540/gminny-program-rewitalizacji-miasta-cieszyna-do-roku-2026</w:t>
      </w:r>
      <w:r>
        <w:t xml:space="preserve"> [dostęp: 26.04.2023].</w:t>
      </w:r>
    </w:p>
  </w:footnote>
  <w:footnote w:id="30">
    <w:p w14:paraId="4D346803" w14:textId="6E7072B7" w:rsidR="00277A4F" w:rsidRDefault="00277A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3C65">
        <w:t>https://bip.um.cieszyn.pl/artykuly/2558/gminna-strategia-rozwiazywania-problemow-spolecznych-miasta-cieszyna-na-lata-2021-2025</w:t>
      </w:r>
      <w:r>
        <w:t xml:space="preserve">  [dostęp: 26.04.2023].</w:t>
      </w:r>
    </w:p>
  </w:footnote>
  <w:footnote w:id="31">
    <w:p w14:paraId="3990DAF8" w14:textId="61AED44E" w:rsidR="00277A4F" w:rsidRDefault="00277A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7970">
        <w:t>https://bip.um.cieszyn.pl/artykuly/2588/gminny-program-wspierania-rodziny-miasta-cieszyna-na-lata-2022-2024</w:t>
      </w:r>
      <w:r>
        <w:t xml:space="preserve"> [dostęp: 26.04.2023].</w:t>
      </w:r>
    </w:p>
  </w:footnote>
  <w:footnote w:id="32">
    <w:p w14:paraId="49261D66" w14:textId="1CE4DA08" w:rsidR="00277A4F" w:rsidRPr="00F12AE2" w:rsidRDefault="00277A4F" w:rsidP="00446CA6">
      <w:pPr>
        <w:pStyle w:val="Tekstprzypisudolnego"/>
        <w:rPr>
          <w:rFonts w:cs="Times New Roman"/>
        </w:rPr>
      </w:pPr>
      <w:r w:rsidRPr="00F12AE2">
        <w:rPr>
          <w:rStyle w:val="Odwoanieprzypisudolnego"/>
          <w:rFonts w:cs="Times New Roman"/>
        </w:rPr>
        <w:footnoteRef/>
      </w:r>
      <w:r w:rsidRPr="00F12AE2">
        <w:rPr>
          <w:rFonts w:cs="Times New Roman"/>
        </w:rPr>
        <w:t xml:space="preserve"> </w:t>
      </w:r>
      <w:r w:rsidRPr="009429F5">
        <w:rPr>
          <w:rFonts w:cs="Times New Roman"/>
          <w:bCs/>
        </w:rPr>
        <w:t>Wojewódzki plan transformacji dla województwa śląskiego na lata 2022-2026</w:t>
      </w:r>
      <w:r>
        <w:rPr>
          <w:rFonts w:cs="Times New Roman"/>
          <w:bCs/>
        </w:rPr>
        <w:t>… op. cit.</w:t>
      </w:r>
    </w:p>
  </w:footnote>
  <w:footnote w:id="33">
    <w:p w14:paraId="10C15DF0" w14:textId="22DE2D33" w:rsidR="00277A4F" w:rsidRDefault="00277A4F" w:rsidP="00446C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22CF">
        <w:t>Obwieszczenie Ministra Zdrowia z dnia 27 sierpnia 2021 r. w sprawie mapy potrzeb zdrowotnych [DZ. URZ. Min. Zdr. 2021.69]</w:t>
      </w:r>
      <w:r>
        <w:t>.</w:t>
      </w:r>
    </w:p>
  </w:footnote>
  <w:footnote w:id="34">
    <w:p w14:paraId="3C75B263" w14:textId="309E071C" w:rsidR="00277A4F" w:rsidRPr="00F12AE2" w:rsidRDefault="00277A4F" w:rsidP="00446CA6">
      <w:pPr>
        <w:pStyle w:val="Tekstprzypisudolnego"/>
      </w:pPr>
      <w:r w:rsidRPr="00F12AE2">
        <w:rPr>
          <w:rStyle w:val="Odwoanieprzypisudolnego"/>
        </w:rPr>
        <w:footnoteRef/>
      </w:r>
      <w:r w:rsidRPr="00F12AE2">
        <w:t xml:space="preserve"> Rozporządzenie Ministra Zdrowia</w:t>
      </w:r>
      <w:r>
        <w:t xml:space="preserve"> </w:t>
      </w:r>
      <w:r w:rsidRPr="00F12AE2">
        <w:t>z</w:t>
      </w:r>
      <w:r>
        <w:t> </w:t>
      </w:r>
      <w:r w:rsidRPr="00F12AE2">
        <w:t>dnia 27 lutego 2018 r.</w:t>
      </w:r>
      <w:r>
        <w:t xml:space="preserve"> </w:t>
      </w:r>
      <w:r w:rsidRPr="00F12AE2">
        <w:t>w</w:t>
      </w:r>
      <w:r>
        <w:t> </w:t>
      </w:r>
      <w:r w:rsidRPr="00F12AE2">
        <w:t>sprawie priorytetów zdrowotnych… op. cit.</w:t>
      </w:r>
    </w:p>
  </w:footnote>
  <w:footnote w:id="35">
    <w:p w14:paraId="0A4946B3" w14:textId="5E022D48" w:rsidR="00277A4F" w:rsidRPr="00F12AE2" w:rsidRDefault="00277A4F" w:rsidP="00446CA6">
      <w:pPr>
        <w:pStyle w:val="Tekstprzypisudolnego"/>
      </w:pPr>
      <w:r w:rsidRPr="00F12AE2">
        <w:rPr>
          <w:rStyle w:val="Odwoanieprzypisudolnego"/>
        </w:rPr>
        <w:footnoteRef/>
      </w:r>
      <w:r w:rsidRPr="00F12AE2">
        <w:t xml:space="preserve"> Rozporządzenie Rady Ministrów</w:t>
      </w:r>
      <w:r>
        <w:t xml:space="preserve"> </w:t>
      </w:r>
      <w:r w:rsidRPr="00F12AE2">
        <w:t>z</w:t>
      </w:r>
      <w:r>
        <w:t> </w:t>
      </w:r>
      <w:r w:rsidRPr="00F12AE2">
        <w:t>dnia 30 marca 2021 r.</w:t>
      </w:r>
      <w:r>
        <w:t xml:space="preserve"> </w:t>
      </w:r>
      <w:r w:rsidRPr="00F12AE2">
        <w:t>w</w:t>
      </w:r>
      <w:r>
        <w:t> </w:t>
      </w:r>
      <w:r w:rsidRPr="00F12AE2">
        <w:t>sprawie Narodowego Programu… op. cit.</w:t>
      </w:r>
    </w:p>
  </w:footnote>
  <w:footnote w:id="36">
    <w:p w14:paraId="0614332D" w14:textId="6C206D1F" w:rsidR="00277A4F" w:rsidRDefault="00277A4F" w:rsidP="00446C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29F5">
        <w:rPr>
          <w:rFonts w:cs="Times New Roman"/>
          <w:bCs/>
        </w:rPr>
        <w:t>Wojewódzki plan transformacji dla województwa śląskiego na lata 2022-2026… op. cit.</w:t>
      </w:r>
    </w:p>
  </w:footnote>
  <w:footnote w:id="37">
    <w:p w14:paraId="48A6DCCB" w14:textId="29B1F3BC" w:rsidR="00277A4F" w:rsidRPr="00960E63" w:rsidRDefault="00277A4F" w:rsidP="00446CA6">
      <w:pPr>
        <w:pStyle w:val="Tekstprzypisudolnego"/>
      </w:pPr>
      <w:r w:rsidRPr="00960E63">
        <w:rPr>
          <w:rStyle w:val="Odwoanieprzypisudolnego"/>
        </w:rPr>
        <w:footnoteRef/>
      </w:r>
      <w:r w:rsidRPr="00960E63">
        <w:t xml:space="preserve"> Rozporządzenie Ministra Zdrowia</w:t>
      </w:r>
      <w:r>
        <w:t xml:space="preserve"> </w:t>
      </w:r>
      <w:r w:rsidRPr="00960E63">
        <w:t>z</w:t>
      </w:r>
      <w:r>
        <w:t> </w:t>
      </w:r>
      <w:r w:rsidRPr="00960E63">
        <w:t>dnia 24 września 2013 r.</w:t>
      </w:r>
      <w:r>
        <w:t xml:space="preserve"> </w:t>
      </w:r>
      <w:r w:rsidRPr="00960E63">
        <w:t>w</w:t>
      </w:r>
      <w:r>
        <w:t> </w:t>
      </w:r>
      <w:r w:rsidRPr="00960E63">
        <w:t>sprawie świadczeń gwarantowanych</w:t>
      </w:r>
      <w:r>
        <w:t xml:space="preserve"> </w:t>
      </w:r>
      <w:r w:rsidRPr="00960E63">
        <w:t>z</w:t>
      </w:r>
      <w:r>
        <w:t> </w:t>
      </w:r>
      <w:r w:rsidRPr="00960E63">
        <w:t>zakresu podstawowej opieki zdrowotnej [</w:t>
      </w:r>
      <w:r w:rsidRPr="00DA3FE6">
        <w:t>Dz.U. 2013 poz. 1248</w:t>
      </w:r>
      <w:r>
        <w:t xml:space="preserve"> ze zm.</w:t>
      </w:r>
      <w:r w:rsidRPr="00960E63">
        <w:t>]</w:t>
      </w:r>
      <w:r>
        <w:t>.</w:t>
      </w:r>
    </w:p>
  </w:footnote>
  <w:footnote w:id="38">
    <w:p w14:paraId="1828F326" w14:textId="51BDFE6E" w:rsidR="00277A4F" w:rsidRDefault="00277A4F" w:rsidP="00446CA6">
      <w:pPr>
        <w:pStyle w:val="Tekstprzypisudolnego"/>
      </w:pPr>
      <w:r>
        <w:rPr>
          <w:rStyle w:val="Odwoanieprzypisudolnego"/>
        </w:rPr>
        <w:footnoteRef/>
      </w:r>
      <w:r>
        <w:t xml:space="preserve"> Ibidem.</w:t>
      </w:r>
    </w:p>
  </w:footnote>
  <w:footnote w:id="39">
    <w:p w14:paraId="44713EFF" w14:textId="3C064EB4" w:rsidR="00277A4F" w:rsidRPr="00960E63" w:rsidRDefault="00277A4F" w:rsidP="00446CA6">
      <w:pPr>
        <w:pStyle w:val="Tekstprzypisudolnego"/>
      </w:pPr>
      <w:r w:rsidRPr="00960E63">
        <w:rPr>
          <w:rStyle w:val="Odwoanieprzypisudolnego"/>
        </w:rPr>
        <w:footnoteRef/>
      </w:r>
      <w:r w:rsidRPr="00960E63">
        <w:t xml:space="preserve"> Rozporządzenie Ministra Zdrowia</w:t>
      </w:r>
      <w:r>
        <w:t xml:space="preserve"> </w:t>
      </w:r>
      <w:r w:rsidRPr="00960E63">
        <w:t>z</w:t>
      </w:r>
      <w:r>
        <w:t> </w:t>
      </w:r>
      <w:r w:rsidRPr="00960E63">
        <w:t>dnia 6 listopada 2013 r.</w:t>
      </w:r>
      <w:r>
        <w:t xml:space="preserve"> </w:t>
      </w:r>
      <w:r w:rsidRPr="00960E63">
        <w:t>w</w:t>
      </w:r>
      <w:r>
        <w:t> </w:t>
      </w:r>
      <w:r w:rsidRPr="00960E63">
        <w:t>sprawie świadczeń gwarantowanych</w:t>
      </w:r>
      <w:r>
        <w:t xml:space="preserve"> </w:t>
      </w:r>
      <w:r w:rsidRPr="00960E63">
        <w:t>z</w:t>
      </w:r>
      <w:r>
        <w:t> </w:t>
      </w:r>
      <w:r w:rsidRPr="00960E63">
        <w:t>zakresu ambulatoryjnej opieki specjalistycznej [</w:t>
      </w:r>
      <w:r w:rsidRPr="00DA3FE6">
        <w:t>Dz.U. 2013 poz. 1413</w:t>
      </w:r>
      <w:r>
        <w:t xml:space="preserve"> ze zm.</w:t>
      </w:r>
      <w:r w:rsidRPr="00960E63">
        <w:t>]</w:t>
      </w:r>
      <w:r>
        <w:t>.</w:t>
      </w:r>
    </w:p>
  </w:footnote>
  <w:footnote w:id="40">
    <w:p w14:paraId="478AA204" w14:textId="3255E046" w:rsidR="00277A4F" w:rsidRPr="00960E63" w:rsidRDefault="00277A4F" w:rsidP="00446CA6">
      <w:pPr>
        <w:pStyle w:val="Tekstprzypisudolnego"/>
      </w:pPr>
      <w:r w:rsidRPr="00960E63">
        <w:rPr>
          <w:rStyle w:val="Odwoanieprzypisudolnego"/>
        </w:rPr>
        <w:footnoteRef/>
      </w:r>
      <w:r w:rsidRPr="00960E63">
        <w:t xml:space="preserve"> </w:t>
      </w:r>
      <w:r>
        <w:rPr>
          <w:bCs/>
        </w:rPr>
        <w:t>Zarządzenie</w:t>
      </w:r>
      <w:r w:rsidRPr="003F4FF1">
        <w:rPr>
          <w:bCs/>
        </w:rPr>
        <w:t xml:space="preserve">  Nr 61/2022/DSOZ  Prezesa  Narodowego  Funduszu  Zdrowia  z dnia  6 maja  2022 r. w sprawie  określenia  warunków  zawierania  i realizacji  umów  o udzielanie  świadczeń  opieki  zdrowotnej w rodzaju ambulatoryjna opieka specjalistyczna</w:t>
      </w:r>
      <w:r>
        <w:rPr>
          <w:bCs/>
        </w:rPr>
        <w:t xml:space="preserve"> (z późn. zm.).</w:t>
      </w:r>
    </w:p>
  </w:footnote>
  <w:footnote w:id="41">
    <w:p w14:paraId="2C764414" w14:textId="61944625" w:rsidR="00277A4F" w:rsidRPr="00960E63" w:rsidRDefault="00277A4F" w:rsidP="00446CA6">
      <w:pPr>
        <w:pStyle w:val="Tekstprzypisudolnego"/>
      </w:pPr>
      <w:r w:rsidRPr="00960E63">
        <w:rPr>
          <w:rStyle w:val="Odwoanieprzypisudolnego"/>
        </w:rPr>
        <w:footnoteRef/>
      </w:r>
      <w:r w:rsidRPr="00960E63">
        <w:t xml:space="preserve"> Rozporządzenie Ministra Zdrowia</w:t>
      </w:r>
      <w:r>
        <w:t xml:space="preserve"> </w:t>
      </w:r>
      <w:r w:rsidRPr="00960E63">
        <w:t>z</w:t>
      </w:r>
      <w:r>
        <w:t> </w:t>
      </w:r>
      <w:r w:rsidRPr="00960E63">
        <w:t>dnia 6 listopada 2013 r.</w:t>
      </w:r>
      <w:r>
        <w:t xml:space="preserve"> </w:t>
      </w:r>
      <w:r w:rsidRPr="00960E63">
        <w:t>w</w:t>
      </w:r>
      <w:r>
        <w:t> </w:t>
      </w:r>
      <w:r w:rsidRPr="00960E63">
        <w:t>sprawie świadczeń gwarantowanych</w:t>
      </w:r>
      <w:r>
        <w:t xml:space="preserve"> </w:t>
      </w:r>
      <w:r w:rsidRPr="00960E63">
        <w:t>z</w:t>
      </w:r>
      <w:r>
        <w:t> </w:t>
      </w:r>
      <w:r w:rsidRPr="00960E63">
        <w:t>zakresu opieki psychiatrycznej</w:t>
      </w:r>
      <w:r>
        <w:t xml:space="preserve"> </w:t>
      </w:r>
      <w:r w:rsidRPr="00960E63">
        <w:t>i</w:t>
      </w:r>
      <w:r>
        <w:t> </w:t>
      </w:r>
      <w:r w:rsidRPr="00960E63">
        <w:t>leczenia uzależnień [</w:t>
      </w:r>
      <w:r w:rsidRPr="00960E63">
        <w:rPr>
          <w:bCs/>
        </w:rPr>
        <w:t>Dz.U. 2013 poz. 1386</w:t>
      </w:r>
      <w:r>
        <w:rPr>
          <w:bCs/>
        </w:rPr>
        <w:t xml:space="preserve"> ze zm.</w:t>
      </w:r>
      <w:r w:rsidRPr="00960E63">
        <w:rPr>
          <w:bCs/>
        </w:rPr>
        <w:t>]</w:t>
      </w:r>
    </w:p>
  </w:footnote>
  <w:footnote w:id="42">
    <w:p w14:paraId="501E77D3" w14:textId="2DE523BA" w:rsidR="00277A4F" w:rsidRPr="00960E63" w:rsidRDefault="00277A4F" w:rsidP="00446CA6">
      <w:pPr>
        <w:pStyle w:val="Tekstprzypisudolnego"/>
      </w:pPr>
      <w:r w:rsidRPr="00960E63">
        <w:rPr>
          <w:rStyle w:val="Odwoanieprzypisudolnego"/>
        </w:rPr>
        <w:footnoteRef/>
      </w:r>
      <w:r w:rsidRPr="00960E63">
        <w:t xml:space="preserve"> Rozporządzenie Ministra Zdrowia</w:t>
      </w:r>
      <w:r>
        <w:t xml:space="preserve"> </w:t>
      </w:r>
      <w:r w:rsidRPr="00960E63">
        <w:t>z</w:t>
      </w:r>
      <w:r>
        <w:t> </w:t>
      </w:r>
      <w:r w:rsidRPr="00960E63">
        <w:t>dnia 6 listopada 2013 r.</w:t>
      </w:r>
      <w:r>
        <w:t xml:space="preserve"> </w:t>
      </w:r>
      <w:r w:rsidRPr="00960E63">
        <w:t>w</w:t>
      </w:r>
      <w:r>
        <w:t> </w:t>
      </w:r>
      <w:r w:rsidRPr="00960E63">
        <w:t>sprawie świadczeń gwarantowanych</w:t>
      </w:r>
      <w:r>
        <w:t xml:space="preserve"> </w:t>
      </w:r>
      <w:r w:rsidRPr="00960E63">
        <w:t>z</w:t>
      </w:r>
      <w:r>
        <w:t> </w:t>
      </w:r>
      <w:r w:rsidRPr="00960E63">
        <w:t>zakresu rehabilitacji leczniczej [</w:t>
      </w:r>
      <w:r w:rsidRPr="00960E63">
        <w:rPr>
          <w:bCs/>
        </w:rPr>
        <w:t>Dz.U. 2013 poz. 1522</w:t>
      </w:r>
      <w:r>
        <w:rPr>
          <w:bCs/>
        </w:rPr>
        <w:t xml:space="preserve"> ze zm.</w:t>
      </w:r>
      <w:r w:rsidRPr="00960E63">
        <w:rPr>
          <w:bCs/>
        </w:rPr>
        <w:t>].</w:t>
      </w:r>
    </w:p>
  </w:footnote>
  <w:footnote w:id="43">
    <w:p w14:paraId="3BE7BB36" w14:textId="24E3D8F4" w:rsidR="00277A4F" w:rsidRPr="00960E63" w:rsidRDefault="00277A4F" w:rsidP="00446CA6">
      <w:pPr>
        <w:pStyle w:val="Tekstprzypisudolnego"/>
      </w:pPr>
      <w:r w:rsidRPr="00960E63">
        <w:rPr>
          <w:rStyle w:val="Odwoanieprzypisudolnego"/>
        </w:rPr>
        <w:footnoteRef/>
      </w:r>
      <w:r w:rsidRPr="00960E63">
        <w:t xml:space="preserve"> Rozporządzenie Ministra Zdrowia</w:t>
      </w:r>
      <w:r>
        <w:t xml:space="preserve"> </w:t>
      </w:r>
      <w:r w:rsidRPr="00960E63">
        <w:t>z</w:t>
      </w:r>
      <w:r>
        <w:t> </w:t>
      </w:r>
      <w:r w:rsidRPr="00960E63">
        <w:t>dnia 22 listopada 2013 r.</w:t>
      </w:r>
      <w:r>
        <w:t xml:space="preserve"> </w:t>
      </w:r>
      <w:r w:rsidRPr="00960E63">
        <w:t>w</w:t>
      </w:r>
      <w:r>
        <w:t> </w:t>
      </w:r>
      <w:r w:rsidRPr="00960E63">
        <w:t>sprawie świadczeń gwarantowanych</w:t>
      </w:r>
      <w:r>
        <w:t xml:space="preserve"> </w:t>
      </w:r>
      <w:r w:rsidRPr="00960E63">
        <w:t>z</w:t>
      </w:r>
      <w:r>
        <w:t> </w:t>
      </w:r>
      <w:r w:rsidRPr="00960E63">
        <w:t>zakresu świadczeń pielęgnacyjnych</w:t>
      </w:r>
      <w:r>
        <w:t xml:space="preserve"> </w:t>
      </w:r>
      <w:r w:rsidRPr="00960E63">
        <w:t>i</w:t>
      </w:r>
      <w:r>
        <w:t> </w:t>
      </w:r>
      <w:r w:rsidRPr="00960E63">
        <w:t>opiekuńczych</w:t>
      </w:r>
      <w:r>
        <w:t xml:space="preserve"> </w:t>
      </w:r>
      <w:r w:rsidRPr="00960E63">
        <w:t>w</w:t>
      </w:r>
      <w:r>
        <w:t> </w:t>
      </w:r>
      <w:r w:rsidRPr="00960E63">
        <w:t>ramach opieki długoterminowej [</w:t>
      </w:r>
      <w:r w:rsidRPr="00DD0922">
        <w:t>Dz.U. 2013 poz. 1480</w:t>
      </w:r>
      <w:r>
        <w:t xml:space="preserve"> ze zm.</w:t>
      </w:r>
      <w:r w:rsidRPr="00960E63">
        <w:t>]</w:t>
      </w:r>
      <w:r>
        <w:t>.</w:t>
      </w:r>
    </w:p>
  </w:footnote>
  <w:footnote w:id="44">
    <w:p w14:paraId="4405CD20" w14:textId="346793F5" w:rsidR="00277A4F" w:rsidRPr="00960E63" w:rsidRDefault="00277A4F" w:rsidP="00446CA6">
      <w:pPr>
        <w:pStyle w:val="Tekstprzypisudolnego"/>
      </w:pPr>
      <w:r w:rsidRPr="00960E63">
        <w:rPr>
          <w:rStyle w:val="Odwoanieprzypisudolnego"/>
        </w:rPr>
        <w:footnoteRef/>
      </w:r>
      <w:r w:rsidRPr="00960E63">
        <w:t xml:space="preserve"> Rozporządzenie Ministra Zdrowia</w:t>
      </w:r>
      <w:r>
        <w:t xml:space="preserve"> </w:t>
      </w:r>
      <w:r w:rsidRPr="00960E63">
        <w:t>z</w:t>
      </w:r>
      <w:r>
        <w:t> </w:t>
      </w:r>
      <w:r w:rsidRPr="00960E63">
        <w:t>dnia 29 października 2013 r.</w:t>
      </w:r>
      <w:r>
        <w:t xml:space="preserve"> </w:t>
      </w:r>
      <w:r w:rsidRPr="00960E63">
        <w:t>w</w:t>
      </w:r>
      <w:r>
        <w:t> </w:t>
      </w:r>
      <w:r w:rsidRPr="00960E63">
        <w:t>sprawie świadczeń gwarantowanych</w:t>
      </w:r>
      <w:r>
        <w:t xml:space="preserve"> </w:t>
      </w:r>
      <w:r w:rsidRPr="00960E63">
        <w:t>z</w:t>
      </w:r>
      <w:r>
        <w:t> </w:t>
      </w:r>
      <w:r w:rsidRPr="00960E63">
        <w:t>zakresu opieki paliatywnej</w:t>
      </w:r>
      <w:r>
        <w:t xml:space="preserve"> </w:t>
      </w:r>
      <w:r w:rsidRPr="00960E63">
        <w:t>i</w:t>
      </w:r>
      <w:r>
        <w:t> </w:t>
      </w:r>
      <w:r w:rsidRPr="00960E63">
        <w:t>hospicyjnej [</w:t>
      </w:r>
      <w:r w:rsidRPr="00960E63">
        <w:rPr>
          <w:bCs/>
        </w:rPr>
        <w:t>Dz.U. 2013 poz. 1347</w:t>
      </w:r>
      <w:r>
        <w:rPr>
          <w:bCs/>
        </w:rPr>
        <w:t xml:space="preserve"> ze zm.</w:t>
      </w:r>
      <w:r w:rsidRPr="00960E63">
        <w:rPr>
          <w:bCs/>
        </w:rPr>
        <w:t>].</w:t>
      </w:r>
    </w:p>
  </w:footnote>
  <w:footnote w:id="45">
    <w:p w14:paraId="798EF80F" w14:textId="2CF50C4D" w:rsidR="00277A4F" w:rsidRPr="00960E63" w:rsidRDefault="00277A4F" w:rsidP="00446CA6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960E63">
        <w:rPr>
          <w:rStyle w:val="Odwoanieprzypisudolnego"/>
          <w:sz w:val="20"/>
          <w:szCs w:val="20"/>
        </w:rPr>
        <w:footnoteRef/>
      </w:r>
      <w:r w:rsidRPr="00960E63">
        <w:rPr>
          <w:sz w:val="20"/>
          <w:szCs w:val="20"/>
        </w:rPr>
        <w:t xml:space="preserve"> Z. Strzelecki, J. Szymborski, </w:t>
      </w:r>
      <w:r w:rsidRPr="00960E63">
        <w:rPr>
          <w:rFonts w:eastAsia="Times New Roman"/>
          <w:sz w:val="20"/>
          <w:szCs w:val="20"/>
          <w:lang w:eastAsia="pl-PL"/>
        </w:rPr>
        <w:t>Zachorowalność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960E63">
        <w:rPr>
          <w:rFonts w:eastAsia="Times New Roman"/>
          <w:sz w:val="20"/>
          <w:szCs w:val="20"/>
          <w:lang w:eastAsia="pl-PL"/>
        </w:rPr>
        <w:t>i</w:t>
      </w:r>
      <w:r>
        <w:rPr>
          <w:rFonts w:eastAsia="Times New Roman"/>
          <w:sz w:val="20"/>
          <w:szCs w:val="20"/>
          <w:lang w:eastAsia="pl-PL"/>
        </w:rPr>
        <w:t> </w:t>
      </w:r>
      <w:r w:rsidRPr="00960E63">
        <w:rPr>
          <w:rFonts w:eastAsia="Times New Roman"/>
          <w:sz w:val="20"/>
          <w:szCs w:val="20"/>
          <w:lang w:eastAsia="pl-PL"/>
        </w:rPr>
        <w:t>umieralność na choroby układu krążenia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960E63">
        <w:rPr>
          <w:rFonts w:eastAsia="Times New Roman"/>
          <w:sz w:val="20"/>
          <w:szCs w:val="20"/>
          <w:lang w:eastAsia="pl-PL"/>
        </w:rPr>
        <w:t>a</w:t>
      </w:r>
      <w:r>
        <w:rPr>
          <w:rFonts w:eastAsia="Times New Roman"/>
          <w:sz w:val="20"/>
          <w:szCs w:val="20"/>
          <w:lang w:eastAsia="pl-PL"/>
        </w:rPr>
        <w:t> </w:t>
      </w:r>
      <w:r w:rsidRPr="00960E63">
        <w:rPr>
          <w:rFonts w:eastAsia="Times New Roman"/>
          <w:sz w:val="20"/>
          <w:szCs w:val="20"/>
          <w:lang w:eastAsia="pl-PL"/>
        </w:rPr>
        <w:t>sytuacja demograficzna Polski, Warszawa 2015, http://bip.stat.gov.pl/organizacja-statystyki-publicznej/rzadowa-rada-ludnosciowa/publikacje-rzadowej-rady-l</w:t>
      </w:r>
      <w:r>
        <w:rPr>
          <w:rFonts w:eastAsia="Times New Roman"/>
          <w:sz w:val="20"/>
          <w:szCs w:val="20"/>
          <w:lang w:eastAsia="pl-PL"/>
        </w:rPr>
        <w:t>udnosciowej (dostęp z dnia 02.04.2023</w:t>
      </w:r>
      <w:r w:rsidRPr="00960E63">
        <w:rPr>
          <w:rFonts w:eastAsia="Times New Roman"/>
          <w:sz w:val="20"/>
          <w:szCs w:val="20"/>
          <w:lang w:eastAsia="pl-PL"/>
        </w:rPr>
        <w:t>)</w:t>
      </w:r>
      <w:r>
        <w:rPr>
          <w:rFonts w:eastAsia="Times New Roman"/>
          <w:sz w:val="20"/>
          <w:szCs w:val="20"/>
          <w:lang w:eastAsia="pl-PL"/>
        </w:rPr>
        <w:t>.</w:t>
      </w:r>
    </w:p>
  </w:footnote>
  <w:footnote w:id="46">
    <w:p w14:paraId="7CCF3DF3" w14:textId="39C8F995" w:rsidR="00277A4F" w:rsidRDefault="00277A4F" w:rsidP="00446CA6">
      <w:pPr>
        <w:pStyle w:val="Tekstprzypisudolnego"/>
      </w:pPr>
      <w:r>
        <w:rPr>
          <w:rStyle w:val="Odwoanieprzypisudolnego"/>
        </w:rPr>
        <w:footnoteRef/>
      </w:r>
      <w:r>
        <w:t xml:space="preserve"> Bank danych lokalnych [bdl.stat.gov.pl; dostęp z dnia 02.04.2023</w:t>
      </w:r>
      <w:r w:rsidRPr="00656D48">
        <w:t>)</w:t>
      </w:r>
      <w:r>
        <w:t>.</w:t>
      </w:r>
    </w:p>
  </w:footnote>
  <w:footnote w:id="47">
    <w:p w14:paraId="35887FB3" w14:textId="77777777" w:rsidR="00277A4F" w:rsidRDefault="00277A4F" w:rsidP="00446CA6">
      <w:pPr>
        <w:pStyle w:val="Tekstprzypisudolnego"/>
      </w:pPr>
      <w:r>
        <w:rPr>
          <w:rStyle w:val="Odwoanieprzypisudolnego"/>
        </w:rPr>
        <w:footnoteRef/>
      </w:r>
      <w:r>
        <w:t xml:space="preserve"> Ibidem.</w:t>
      </w:r>
    </w:p>
  </w:footnote>
  <w:footnote w:id="48">
    <w:p w14:paraId="388BCB25" w14:textId="5C04D1D3" w:rsidR="00277A4F" w:rsidRPr="00F12AE2" w:rsidRDefault="00277A4F" w:rsidP="00446CA6">
      <w:pPr>
        <w:pStyle w:val="Tekstprzypisudolnego"/>
      </w:pPr>
      <w:r w:rsidRPr="00F12AE2">
        <w:rPr>
          <w:rStyle w:val="Odwoanieprzypisudolnego"/>
        </w:rPr>
        <w:footnoteRef/>
      </w:r>
      <w:r w:rsidRPr="00F12AE2">
        <w:t xml:space="preserve"> </w:t>
      </w:r>
      <w:r>
        <w:t>Bank danych lokalnych [bdl.stat.gov.pl; dostęp z dnia 02.04.2023</w:t>
      </w:r>
      <w:r w:rsidRPr="00656D48">
        <w:t>)</w:t>
      </w:r>
      <w:r>
        <w:t>.</w:t>
      </w:r>
    </w:p>
  </w:footnote>
  <w:footnote w:id="49">
    <w:p w14:paraId="2356B6C5" w14:textId="05BCE0F1" w:rsidR="00277A4F" w:rsidRDefault="00277A4F" w:rsidP="00446C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238B">
        <w:rPr>
          <w:rFonts w:cs="Times New Roman"/>
          <w:szCs w:val="24"/>
        </w:rPr>
        <w:t>Motnyk M. i in., Nowotwory złośliwe w województwie śląskim w 2020 roku, Gliwice 2022.</w:t>
      </w:r>
    </w:p>
  </w:footnote>
  <w:footnote w:id="50">
    <w:p w14:paraId="022B83FF" w14:textId="1C1E2ACF" w:rsidR="00277A4F" w:rsidRDefault="00277A4F" w:rsidP="00446CA6">
      <w:pPr>
        <w:pStyle w:val="Tekstprzypisudolnego"/>
      </w:pPr>
      <w:r>
        <w:rPr>
          <w:rStyle w:val="Odwoanieprzypisudolnego"/>
        </w:rPr>
        <w:footnoteRef/>
      </w:r>
      <w:r>
        <w:t xml:space="preserve"> Bank danych lokalnych [bdl.stat.gov.pl; dostęp z dnia 02.04.2023</w:t>
      </w:r>
      <w:r w:rsidRPr="00656D48">
        <w:t>)</w:t>
      </w:r>
      <w:r>
        <w:t>.</w:t>
      </w:r>
    </w:p>
  </w:footnote>
  <w:footnote w:id="51">
    <w:p w14:paraId="5A738FF2" w14:textId="660A81A4" w:rsidR="00277A4F" w:rsidRDefault="00277A4F" w:rsidP="00446C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/>
          <w:lang w:eastAsia="pl-PL"/>
        </w:rPr>
        <w:t>P</w:t>
      </w:r>
      <w:r w:rsidRPr="00947094">
        <w:rPr>
          <w:rFonts w:eastAsia="Times New Roman"/>
          <w:lang w:eastAsia="pl-PL"/>
        </w:rPr>
        <w:t>rofilaktyka</w:t>
      </w:r>
      <w:r>
        <w:rPr>
          <w:rFonts w:eastAsia="Times New Roman"/>
          <w:lang w:eastAsia="pl-PL"/>
        </w:rPr>
        <w:t xml:space="preserve"> i </w:t>
      </w:r>
      <w:r w:rsidRPr="00947094">
        <w:rPr>
          <w:rFonts w:eastAsia="Times New Roman"/>
          <w:lang w:eastAsia="pl-PL"/>
        </w:rPr>
        <w:t>leczenie grypy</w:t>
      </w:r>
      <w:r>
        <w:rPr>
          <w:rFonts w:eastAsia="Times New Roman"/>
          <w:lang w:eastAsia="pl-PL"/>
        </w:rPr>
        <w:t xml:space="preserve">, </w:t>
      </w:r>
      <w:r w:rsidRPr="00947094">
        <w:rPr>
          <w:rFonts w:eastAsia="Times New Roman"/>
          <w:lang w:eastAsia="pl-PL"/>
        </w:rPr>
        <w:t>Wytyczne Kolegium Lekarzy Rodzinnych</w:t>
      </w:r>
      <w:r>
        <w:rPr>
          <w:rFonts w:eastAsia="Times New Roman"/>
          <w:lang w:eastAsia="pl-PL"/>
        </w:rPr>
        <w:t xml:space="preserve"> </w:t>
      </w:r>
      <w:r w:rsidRPr="00947094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> </w:t>
      </w:r>
      <w:r w:rsidRPr="00947094">
        <w:rPr>
          <w:rFonts w:eastAsia="Times New Roman"/>
          <w:lang w:eastAsia="pl-PL"/>
        </w:rPr>
        <w:t>Polsce</w:t>
      </w:r>
      <w:r>
        <w:rPr>
          <w:rFonts w:eastAsia="Times New Roman"/>
          <w:lang w:eastAsia="pl-PL"/>
        </w:rPr>
        <w:t xml:space="preserve">, </w:t>
      </w:r>
      <w:r w:rsidRPr="00947094">
        <w:rPr>
          <w:rFonts w:eastAsia="Times New Roman"/>
          <w:lang w:eastAsia="pl-PL"/>
        </w:rPr>
        <w:t>Zalecane przez konsult</w:t>
      </w:r>
      <w:r>
        <w:rPr>
          <w:rFonts w:eastAsia="Times New Roman"/>
          <w:lang w:eastAsia="pl-PL"/>
        </w:rPr>
        <w:t>J45</w:t>
      </w:r>
      <w:r w:rsidRPr="00947094">
        <w:rPr>
          <w:rFonts w:eastAsia="Times New Roman"/>
          <w:lang w:eastAsia="pl-PL"/>
        </w:rPr>
        <w:t>anta krajowego</w:t>
      </w:r>
      <w:r>
        <w:rPr>
          <w:rFonts w:eastAsia="Times New Roman"/>
          <w:lang w:eastAsia="pl-PL"/>
        </w:rPr>
        <w:t xml:space="preserve"> </w:t>
      </w:r>
      <w:r w:rsidRPr="00947094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> </w:t>
      </w:r>
      <w:r w:rsidRPr="00947094">
        <w:rPr>
          <w:rFonts w:eastAsia="Times New Roman"/>
          <w:lang w:eastAsia="pl-PL"/>
        </w:rPr>
        <w:t>dziedzinie medycyny rodzinnej</w:t>
      </w:r>
      <w:r>
        <w:rPr>
          <w:rFonts w:eastAsia="Times New Roman"/>
          <w:lang w:eastAsia="pl-PL"/>
        </w:rPr>
        <w:t xml:space="preserve"> 2006.</w:t>
      </w:r>
    </w:p>
  </w:footnote>
  <w:footnote w:id="52">
    <w:p w14:paraId="761154F2" w14:textId="4A0FBE72" w:rsidR="00277A4F" w:rsidRPr="000D3BDB" w:rsidRDefault="00277A4F" w:rsidP="00446CA6">
      <w:pPr>
        <w:pStyle w:val="Tekstprzypisudolnego"/>
        <w:rPr>
          <w:rFonts w:eastAsia="Times New Roman"/>
          <w:lang w:val="en-US" w:eastAsia="pl-PL"/>
        </w:rPr>
      </w:pPr>
      <w:r w:rsidRPr="000D3BDB">
        <w:rPr>
          <w:rStyle w:val="Odwoanieprzypisudolnego"/>
        </w:rPr>
        <w:footnoteRef/>
      </w:r>
      <w:r>
        <w:rPr>
          <w:lang w:val="en-GB"/>
        </w:rPr>
        <w:t xml:space="preserve"> </w:t>
      </w:r>
      <w:r w:rsidRPr="000D3BDB">
        <w:rPr>
          <w:lang w:val="en-GB"/>
        </w:rPr>
        <w:t>European Observatory</w:t>
      </w:r>
      <w:r>
        <w:rPr>
          <w:lang w:val="en-GB"/>
        </w:rPr>
        <w:t xml:space="preserve"> of </w:t>
      </w:r>
      <w:r w:rsidRPr="00BE13C6">
        <w:rPr>
          <w:lang w:val="en-GB"/>
        </w:rPr>
        <w:t>Health Systems and Policies [</w:t>
      </w:r>
      <w:r w:rsidRPr="00BE13C6">
        <w:rPr>
          <w:rStyle w:val="Hipercze"/>
          <w:color w:val="auto"/>
          <w:u w:val="none"/>
          <w:lang w:val="en-US"/>
        </w:rPr>
        <w:t>https://www.covid19healthsystem.org/mainpage.aspx</w:t>
      </w:r>
      <w:r>
        <w:rPr>
          <w:lang w:val="en-US"/>
        </w:rPr>
        <w:t xml:space="preserve">; </w:t>
      </w:r>
      <w:r w:rsidRPr="00BE13C6">
        <w:rPr>
          <w:lang w:val="en-US"/>
        </w:rPr>
        <w:t xml:space="preserve">dostęp: </w:t>
      </w:r>
      <w:r>
        <w:rPr>
          <w:rFonts w:eastAsia="Times New Roman" w:cs="Times New Roman"/>
          <w:lang w:val="en-US" w:eastAsia="pl-PL"/>
        </w:rPr>
        <w:t>03.04.2023</w:t>
      </w:r>
      <w:r w:rsidRPr="006D5B9C">
        <w:rPr>
          <w:rStyle w:val="Hipercze"/>
          <w:rFonts w:cs="Times New Roman"/>
          <w:color w:val="auto"/>
          <w:u w:val="none"/>
          <w:lang w:val="en-US"/>
        </w:rPr>
        <w:t>].</w:t>
      </w:r>
    </w:p>
  </w:footnote>
  <w:footnote w:id="53">
    <w:p w14:paraId="38E2063A" w14:textId="77777777" w:rsidR="00277A4F" w:rsidRPr="00960E63" w:rsidRDefault="00277A4F" w:rsidP="00446CA6">
      <w:pPr>
        <w:pStyle w:val="Tekstprzypisudolnego"/>
      </w:pPr>
      <w:r w:rsidRPr="00960E63">
        <w:rPr>
          <w:rStyle w:val="Odwoanieprzypisudolnego"/>
        </w:rPr>
        <w:footnoteRef/>
      </w:r>
      <w:r>
        <w:t xml:space="preserve"> </w:t>
      </w:r>
      <w:r w:rsidRPr="00960E63">
        <w:t>W. Kozubski, P. Liberski, Choroby układu nerwowego, PZWL, 2004</w:t>
      </w:r>
      <w:r>
        <w:t>.</w:t>
      </w:r>
    </w:p>
  </w:footnote>
  <w:footnote w:id="54">
    <w:p w14:paraId="5215C0A0" w14:textId="108D2440" w:rsidR="00277A4F" w:rsidRPr="00F63750" w:rsidRDefault="00277A4F" w:rsidP="00446CA6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F63750">
        <w:rPr>
          <w:rStyle w:val="Odwoanieprzypisudolnego"/>
          <w:color w:val="000000" w:themeColor="text1"/>
          <w:sz w:val="20"/>
          <w:szCs w:val="20"/>
        </w:rPr>
        <w:footnoteRef/>
      </w:r>
      <w:r w:rsidRPr="00F63750">
        <w:rPr>
          <w:color w:val="000000" w:themeColor="text1"/>
          <w:sz w:val="20"/>
          <w:szCs w:val="20"/>
        </w:rPr>
        <w:t xml:space="preserve"> </w:t>
      </w:r>
      <w:r w:rsidRPr="00CE0AAE">
        <w:rPr>
          <w:color w:val="000000" w:themeColor="text1"/>
          <w:sz w:val="20"/>
          <w:szCs w:val="20"/>
        </w:rPr>
        <w:t>ZUS, Wydatki na świadczenia z ubezpieczeń społecznych związane z niezdolnością do pracy w 2021 r. Departament Statystyki i Prognoz Aktuarialnych, Zakład Ubezpieczeń Społecznych, Warszawa, 2022.</w:t>
      </w:r>
    </w:p>
  </w:footnote>
  <w:footnote w:id="55">
    <w:p w14:paraId="278BA6FF" w14:textId="4A929619" w:rsidR="00277A4F" w:rsidRPr="004D19EC" w:rsidRDefault="00277A4F" w:rsidP="00446CA6">
      <w:pPr>
        <w:pStyle w:val="Tekstprzypisudolnego"/>
      </w:pPr>
      <w:r w:rsidRPr="004D19EC">
        <w:rPr>
          <w:rStyle w:val="Odwoanieprzypisudolnego"/>
        </w:rPr>
        <w:footnoteRef/>
      </w:r>
      <w:r w:rsidRPr="004D19EC">
        <w:t xml:space="preserve"> M. Cybulski, E. Krajewska-Kułak, K. Kowalczuk, Pielęgnacyjno-rehabilitacyjne problemy starzejącego się społeczeństwa, Wyd. Uniwersytetu Medycznego</w:t>
      </w:r>
      <w:r>
        <w:t xml:space="preserve"> </w:t>
      </w:r>
      <w:r w:rsidRPr="004D19EC">
        <w:t>w</w:t>
      </w:r>
      <w:r>
        <w:t> </w:t>
      </w:r>
      <w:r w:rsidRPr="004D19EC">
        <w:t>Białymstoku, Białystok 2016.</w:t>
      </w:r>
    </w:p>
  </w:footnote>
  <w:footnote w:id="56">
    <w:p w14:paraId="33925B8E" w14:textId="77777777" w:rsidR="00277A4F" w:rsidRPr="00322D66" w:rsidRDefault="00277A4F" w:rsidP="00446CA6">
      <w:pPr>
        <w:rPr>
          <w:color w:val="000000" w:themeColor="text1"/>
          <w:sz w:val="20"/>
          <w:szCs w:val="20"/>
        </w:rPr>
      </w:pPr>
      <w:r w:rsidRPr="00322D66">
        <w:rPr>
          <w:rStyle w:val="Odwoanieprzypisudolnego"/>
          <w:color w:val="000000" w:themeColor="text1"/>
          <w:sz w:val="20"/>
          <w:szCs w:val="20"/>
        </w:rPr>
        <w:footnoteRef/>
      </w:r>
      <w:r w:rsidRPr="00322D66">
        <w:rPr>
          <w:color w:val="000000" w:themeColor="text1"/>
          <w:sz w:val="20"/>
          <w:szCs w:val="20"/>
        </w:rPr>
        <w:t xml:space="preserve"> F. Kokot, Choroby wewnętrzne. Podręcznik akademicki, </w:t>
      </w:r>
      <w:hyperlink r:id="rId1" w:history="1">
        <w:r w:rsidRPr="00322D66">
          <w:rPr>
            <w:rStyle w:val="Hipercze"/>
            <w:color w:val="000000" w:themeColor="text1"/>
            <w:sz w:val="20"/>
            <w:szCs w:val="20"/>
            <w:u w:val="none"/>
          </w:rPr>
          <w:t>Wydawnictwo Lekarskie PZWL</w:t>
        </w:r>
      </w:hyperlink>
      <w:r w:rsidRPr="00322D66">
        <w:rPr>
          <w:color w:val="000000" w:themeColor="text1"/>
          <w:sz w:val="20"/>
          <w:szCs w:val="20"/>
        </w:rPr>
        <w:t>, 2004.</w:t>
      </w:r>
    </w:p>
    <w:p w14:paraId="10CF250A" w14:textId="77777777" w:rsidR="00277A4F" w:rsidRPr="00960E63" w:rsidRDefault="00277A4F" w:rsidP="00446CA6">
      <w:pPr>
        <w:pStyle w:val="Tekstprzypisudolnego"/>
      </w:pPr>
    </w:p>
  </w:footnote>
  <w:footnote w:id="57">
    <w:p w14:paraId="75CCAAED" w14:textId="4F000EE7" w:rsidR="00277A4F" w:rsidRPr="006D5B9C" w:rsidRDefault="00277A4F" w:rsidP="00446CA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D5B9C">
        <w:rPr>
          <w:lang w:val="en-US"/>
        </w:rPr>
        <w:t xml:space="preserve"> WHO Mental Health Action Plan [apps.who.int; dostęp: </w:t>
      </w:r>
      <w:r>
        <w:rPr>
          <w:lang w:val="en-US"/>
        </w:rPr>
        <w:t>02.04.2023</w:t>
      </w:r>
      <w:r w:rsidRPr="006D5B9C">
        <w:rPr>
          <w:lang w:val="en-US"/>
        </w:rPr>
        <w:t>r.]</w:t>
      </w:r>
    </w:p>
  </w:footnote>
  <w:footnote w:id="58">
    <w:p w14:paraId="47C62C13" w14:textId="40F72E65" w:rsidR="00277A4F" w:rsidRDefault="00277A4F" w:rsidP="00446CA6">
      <w:pPr>
        <w:pStyle w:val="Tekstprzypisudolnego"/>
      </w:pPr>
      <w:r>
        <w:rPr>
          <w:rStyle w:val="Odwoanieprzypisudolnego"/>
        </w:rPr>
        <w:footnoteRef/>
      </w:r>
      <w:r>
        <w:t xml:space="preserve"> Poniewierka E., </w:t>
      </w:r>
      <w:r w:rsidRPr="00F5522C">
        <w:t>Żywienie</w:t>
      </w:r>
      <w:r>
        <w:t xml:space="preserve"> </w:t>
      </w:r>
      <w:r w:rsidRPr="00F5522C">
        <w:t>w</w:t>
      </w:r>
      <w:r>
        <w:t> </w:t>
      </w:r>
      <w:r w:rsidRPr="00F5522C">
        <w:t>chorobach przewodu pokarmowego</w:t>
      </w:r>
      <w:r>
        <w:t xml:space="preserve"> </w:t>
      </w:r>
      <w:r w:rsidRPr="00F5522C">
        <w:t>i</w:t>
      </w:r>
      <w:r>
        <w:t> </w:t>
      </w:r>
      <w:r w:rsidRPr="00F5522C">
        <w:t>zaburzeniach metabolicznych</w:t>
      </w:r>
      <w:r>
        <w:t xml:space="preserve">, wyd. </w:t>
      </w:r>
      <w:r w:rsidRPr="00F5522C">
        <w:rPr>
          <w:bCs/>
        </w:rPr>
        <w:t>Cornetis Sp.</w:t>
      </w:r>
      <w:r>
        <w:rPr>
          <w:bCs/>
        </w:rPr>
        <w:t xml:space="preserve"> </w:t>
      </w:r>
      <w:r w:rsidRPr="00F5522C">
        <w:rPr>
          <w:bCs/>
        </w:rPr>
        <w:t>z</w:t>
      </w:r>
      <w:r>
        <w:rPr>
          <w:bCs/>
        </w:rPr>
        <w:t> </w:t>
      </w:r>
      <w:r w:rsidRPr="00F5522C">
        <w:rPr>
          <w:bCs/>
        </w:rPr>
        <w:t>o.o.</w:t>
      </w:r>
      <w:r>
        <w:rPr>
          <w:bCs/>
        </w:rPr>
        <w:t>, Wrocław 2010.</w:t>
      </w:r>
    </w:p>
  </w:footnote>
  <w:footnote w:id="59">
    <w:p w14:paraId="1895B6FC" w14:textId="5E2A74A4" w:rsidR="00277A4F" w:rsidRDefault="00277A4F" w:rsidP="00446C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721E">
        <w:t>ZUS, Wydatki na świadczenia z ubezpieczeń społecznych</w:t>
      </w:r>
      <w:r>
        <w:t>.. op. cit.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20B4" w14:textId="7A67586F" w:rsidR="00277A4F" w:rsidRPr="00A156DA" w:rsidRDefault="00277A4F" w:rsidP="00A156DA">
    <w:pPr>
      <w:pStyle w:val="Nagwek"/>
      <w:jc w:val="center"/>
    </w:pPr>
    <w:r w:rsidRPr="00A156DA">
      <w:rPr>
        <w:rFonts w:cs="Times New Roman"/>
        <w:sz w:val="20"/>
      </w:rPr>
      <w:t>Lokaln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S</w:t>
    </w:r>
    <w:r w:rsidRPr="00A156DA">
      <w:rPr>
        <w:rFonts w:cs="Times New Roman"/>
        <w:sz w:val="20"/>
      </w:rPr>
      <w:t>trategi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P</w:t>
    </w:r>
    <w:r w:rsidRPr="00A156DA">
      <w:rPr>
        <w:rFonts w:cs="Times New Roman"/>
        <w:sz w:val="20"/>
      </w:rPr>
      <w:t xml:space="preserve">olityki </w:t>
    </w:r>
    <w:r>
      <w:rPr>
        <w:rFonts w:cs="Times New Roman"/>
        <w:sz w:val="20"/>
      </w:rPr>
      <w:t>Z</w:t>
    </w:r>
    <w:r w:rsidRPr="00A156DA">
      <w:rPr>
        <w:rFonts w:cs="Times New Roman"/>
        <w:sz w:val="20"/>
      </w:rPr>
      <w:t>drowotnej na lata 2023-2028 dla Miasta Cieszyna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F1C8" w14:textId="77777777" w:rsidR="00277A4F" w:rsidRPr="00A156DA" w:rsidRDefault="00277A4F" w:rsidP="00CD3930">
    <w:pPr>
      <w:pStyle w:val="Nagwek"/>
      <w:jc w:val="center"/>
    </w:pPr>
    <w:r w:rsidRPr="00A156DA">
      <w:rPr>
        <w:rFonts w:cs="Times New Roman"/>
        <w:sz w:val="20"/>
      </w:rPr>
      <w:t>Lokaln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S</w:t>
    </w:r>
    <w:r w:rsidRPr="00A156DA">
      <w:rPr>
        <w:rFonts w:cs="Times New Roman"/>
        <w:sz w:val="20"/>
      </w:rPr>
      <w:t>trategi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P</w:t>
    </w:r>
    <w:r w:rsidRPr="00A156DA">
      <w:rPr>
        <w:rFonts w:cs="Times New Roman"/>
        <w:sz w:val="20"/>
      </w:rPr>
      <w:t xml:space="preserve">olityki </w:t>
    </w:r>
    <w:r>
      <w:rPr>
        <w:rFonts w:cs="Times New Roman"/>
        <w:sz w:val="20"/>
      </w:rPr>
      <w:t>Z</w:t>
    </w:r>
    <w:r w:rsidRPr="00A156DA">
      <w:rPr>
        <w:rFonts w:cs="Times New Roman"/>
        <w:sz w:val="20"/>
      </w:rPr>
      <w:t>drowotnej na lata 2023-2028 dla Miasta Cieszyna</w:t>
    </w:r>
  </w:p>
  <w:p w14:paraId="58A7535F" w14:textId="2D644BD2" w:rsidR="00277A4F" w:rsidRPr="005C7258" w:rsidRDefault="00277A4F" w:rsidP="005135C4">
    <w:pPr>
      <w:pStyle w:val="Nagwek"/>
      <w:pBdr>
        <w:bottom w:val="single" w:sz="4" w:space="1" w:color="auto"/>
      </w:pBdr>
      <w:jc w:val="center"/>
      <w:rPr>
        <w:sz w:val="20"/>
      </w:rPr>
    </w:pPr>
  </w:p>
  <w:p w14:paraId="7B272B06" w14:textId="25D788C9" w:rsidR="00277A4F" w:rsidRPr="005135C4" w:rsidRDefault="00277A4F" w:rsidP="005135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111E" w14:textId="77777777" w:rsidR="00277A4F" w:rsidRPr="00A156DA" w:rsidRDefault="00277A4F" w:rsidP="00CD3930">
    <w:pPr>
      <w:pStyle w:val="Nagwek"/>
      <w:jc w:val="center"/>
    </w:pPr>
    <w:r w:rsidRPr="00A156DA">
      <w:rPr>
        <w:rFonts w:cs="Times New Roman"/>
        <w:sz w:val="20"/>
      </w:rPr>
      <w:t>Lokaln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S</w:t>
    </w:r>
    <w:r w:rsidRPr="00A156DA">
      <w:rPr>
        <w:rFonts w:cs="Times New Roman"/>
        <w:sz w:val="20"/>
      </w:rPr>
      <w:t>trategi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P</w:t>
    </w:r>
    <w:r w:rsidRPr="00A156DA">
      <w:rPr>
        <w:rFonts w:cs="Times New Roman"/>
        <w:sz w:val="20"/>
      </w:rPr>
      <w:t xml:space="preserve">olityki </w:t>
    </w:r>
    <w:r>
      <w:rPr>
        <w:rFonts w:cs="Times New Roman"/>
        <w:sz w:val="20"/>
      </w:rPr>
      <w:t>Z</w:t>
    </w:r>
    <w:r w:rsidRPr="00A156DA">
      <w:rPr>
        <w:rFonts w:cs="Times New Roman"/>
        <w:sz w:val="20"/>
      </w:rPr>
      <w:t>drowotnej na lata 2023-2028 dla Miasta Cieszyna</w:t>
    </w:r>
  </w:p>
  <w:p w14:paraId="17A66093" w14:textId="77777777" w:rsidR="00277A4F" w:rsidRPr="005C7258" w:rsidRDefault="00277A4F" w:rsidP="005135C4">
    <w:pPr>
      <w:pStyle w:val="Nagwek"/>
      <w:pBdr>
        <w:bottom w:val="single" w:sz="4" w:space="1" w:color="auto"/>
      </w:pBdr>
      <w:jc w:val="center"/>
      <w:rPr>
        <w:sz w:val="20"/>
      </w:rPr>
    </w:pPr>
  </w:p>
  <w:p w14:paraId="64D3B57A" w14:textId="77777777" w:rsidR="00277A4F" w:rsidRPr="005135C4" w:rsidRDefault="00277A4F" w:rsidP="005135C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7D83" w14:textId="77777777" w:rsidR="00277A4F" w:rsidRPr="00A156DA" w:rsidRDefault="00277A4F" w:rsidP="00CD3930">
    <w:pPr>
      <w:pStyle w:val="Nagwek"/>
      <w:jc w:val="center"/>
    </w:pPr>
    <w:r w:rsidRPr="00A156DA">
      <w:rPr>
        <w:rFonts w:cs="Times New Roman"/>
        <w:sz w:val="20"/>
      </w:rPr>
      <w:t>Lokaln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S</w:t>
    </w:r>
    <w:r w:rsidRPr="00A156DA">
      <w:rPr>
        <w:rFonts w:cs="Times New Roman"/>
        <w:sz w:val="20"/>
      </w:rPr>
      <w:t>trategi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P</w:t>
    </w:r>
    <w:r w:rsidRPr="00A156DA">
      <w:rPr>
        <w:rFonts w:cs="Times New Roman"/>
        <w:sz w:val="20"/>
      </w:rPr>
      <w:t xml:space="preserve">olityki </w:t>
    </w:r>
    <w:r>
      <w:rPr>
        <w:rFonts w:cs="Times New Roman"/>
        <w:sz w:val="20"/>
      </w:rPr>
      <w:t>Z</w:t>
    </w:r>
    <w:r w:rsidRPr="00A156DA">
      <w:rPr>
        <w:rFonts w:cs="Times New Roman"/>
        <w:sz w:val="20"/>
      </w:rPr>
      <w:t>drowotnej na lata 2023-2028 dla Miasta Cieszyna</w:t>
    </w:r>
  </w:p>
  <w:p w14:paraId="5D2AABDA" w14:textId="0AA88D83" w:rsidR="00277A4F" w:rsidRPr="00230B5C" w:rsidRDefault="00277A4F" w:rsidP="00230B5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F7DD" w14:textId="77777777" w:rsidR="00277A4F" w:rsidRDefault="00277A4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BE2F" w14:textId="77777777" w:rsidR="00277A4F" w:rsidRPr="00A156DA" w:rsidRDefault="00277A4F" w:rsidP="00CD3930">
    <w:pPr>
      <w:pStyle w:val="Nagwek"/>
      <w:jc w:val="center"/>
    </w:pPr>
    <w:r w:rsidRPr="00A156DA">
      <w:rPr>
        <w:rFonts w:cs="Times New Roman"/>
        <w:sz w:val="20"/>
      </w:rPr>
      <w:t>Lokaln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S</w:t>
    </w:r>
    <w:r w:rsidRPr="00A156DA">
      <w:rPr>
        <w:rFonts w:cs="Times New Roman"/>
        <w:sz w:val="20"/>
      </w:rPr>
      <w:t>trategi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P</w:t>
    </w:r>
    <w:r w:rsidRPr="00A156DA">
      <w:rPr>
        <w:rFonts w:cs="Times New Roman"/>
        <w:sz w:val="20"/>
      </w:rPr>
      <w:t xml:space="preserve">olityki </w:t>
    </w:r>
    <w:r>
      <w:rPr>
        <w:rFonts w:cs="Times New Roman"/>
        <w:sz w:val="20"/>
      </w:rPr>
      <w:t>Z</w:t>
    </w:r>
    <w:r w:rsidRPr="00A156DA">
      <w:rPr>
        <w:rFonts w:cs="Times New Roman"/>
        <w:sz w:val="20"/>
      </w:rPr>
      <w:t>drowotnej na lata 2023-2028 dla Miasta Cieszyna</w:t>
    </w:r>
  </w:p>
  <w:p w14:paraId="2EFF707F" w14:textId="77777777" w:rsidR="00277A4F" w:rsidRPr="00F82B3B" w:rsidRDefault="00277A4F" w:rsidP="00755ECA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309B" w14:textId="77777777" w:rsidR="00277A4F" w:rsidRDefault="00277A4F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801C" w14:textId="77777777" w:rsidR="00277A4F" w:rsidRPr="00A156DA" w:rsidRDefault="00277A4F" w:rsidP="00CD3930">
    <w:pPr>
      <w:pStyle w:val="Nagwek"/>
      <w:jc w:val="center"/>
    </w:pPr>
    <w:r w:rsidRPr="00A156DA">
      <w:rPr>
        <w:rFonts w:cs="Times New Roman"/>
        <w:sz w:val="20"/>
      </w:rPr>
      <w:t>Lokaln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S</w:t>
    </w:r>
    <w:r w:rsidRPr="00A156DA">
      <w:rPr>
        <w:rFonts w:cs="Times New Roman"/>
        <w:sz w:val="20"/>
      </w:rPr>
      <w:t>trategi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P</w:t>
    </w:r>
    <w:r w:rsidRPr="00A156DA">
      <w:rPr>
        <w:rFonts w:cs="Times New Roman"/>
        <w:sz w:val="20"/>
      </w:rPr>
      <w:t xml:space="preserve">olityki </w:t>
    </w:r>
    <w:r>
      <w:rPr>
        <w:rFonts w:cs="Times New Roman"/>
        <w:sz w:val="20"/>
      </w:rPr>
      <w:t>Z</w:t>
    </w:r>
    <w:r w:rsidRPr="00A156DA">
      <w:rPr>
        <w:rFonts w:cs="Times New Roman"/>
        <w:sz w:val="20"/>
      </w:rPr>
      <w:t>drowotnej na lata 2023-2028 dla Miasta Cieszyna</w:t>
    </w:r>
  </w:p>
  <w:p w14:paraId="6C06F6C3" w14:textId="77777777" w:rsidR="00277A4F" w:rsidRPr="005C7258" w:rsidRDefault="00277A4F" w:rsidP="00BF33F3">
    <w:pPr>
      <w:pStyle w:val="Nagwek"/>
      <w:pBdr>
        <w:bottom w:val="single" w:sz="4" w:space="1" w:color="auto"/>
      </w:pBdr>
      <w:jc w:val="center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9992" w14:textId="77777777" w:rsidR="00277A4F" w:rsidRPr="00A156DA" w:rsidRDefault="00277A4F" w:rsidP="00CD3930">
    <w:pPr>
      <w:pStyle w:val="Nagwek"/>
      <w:jc w:val="center"/>
    </w:pPr>
    <w:r w:rsidRPr="00A156DA">
      <w:rPr>
        <w:rFonts w:cs="Times New Roman"/>
        <w:sz w:val="20"/>
      </w:rPr>
      <w:t>Lokaln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S</w:t>
    </w:r>
    <w:r w:rsidRPr="00A156DA">
      <w:rPr>
        <w:rFonts w:cs="Times New Roman"/>
        <w:sz w:val="20"/>
      </w:rPr>
      <w:t>trategi</w:t>
    </w:r>
    <w:r>
      <w:rPr>
        <w:rFonts w:cs="Times New Roman"/>
        <w:sz w:val="20"/>
      </w:rPr>
      <w:t>a</w:t>
    </w:r>
    <w:r w:rsidRPr="00A156DA">
      <w:rPr>
        <w:rFonts w:cs="Times New Roman"/>
        <w:sz w:val="20"/>
      </w:rPr>
      <w:t xml:space="preserve"> </w:t>
    </w:r>
    <w:r>
      <w:rPr>
        <w:rFonts w:cs="Times New Roman"/>
        <w:sz w:val="20"/>
      </w:rPr>
      <w:t>P</w:t>
    </w:r>
    <w:r w:rsidRPr="00A156DA">
      <w:rPr>
        <w:rFonts w:cs="Times New Roman"/>
        <w:sz w:val="20"/>
      </w:rPr>
      <w:t xml:space="preserve">olityki </w:t>
    </w:r>
    <w:r>
      <w:rPr>
        <w:rFonts w:cs="Times New Roman"/>
        <w:sz w:val="20"/>
      </w:rPr>
      <w:t>Z</w:t>
    </w:r>
    <w:r w:rsidRPr="00A156DA">
      <w:rPr>
        <w:rFonts w:cs="Times New Roman"/>
        <w:sz w:val="20"/>
      </w:rPr>
      <w:t>drowotnej na lata 2023-2028 dla Miasta Cieszyna</w:t>
    </w:r>
  </w:p>
  <w:p w14:paraId="44967A92" w14:textId="77777777" w:rsidR="00277A4F" w:rsidRPr="005C7258" w:rsidRDefault="00277A4F" w:rsidP="00F70ACC">
    <w:pPr>
      <w:pStyle w:val="Nagwek"/>
      <w:pBdr>
        <w:bottom w:val="single" w:sz="4" w:space="1" w:color="auto"/>
      </w:pBd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2D60"/>
    <w:multiLevelType w:val="hybridMultilevel"/>
    <w:tmpl w:val="49989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74F"/>
    <w:multiLevelType w:val="hybridMultilevel"/>
    <w:tmpl w:val="BD0C08A2"/>
    <w:lvl w:ilvl="0" w:tplc="7AB87F9A">
      <w:start w:val="1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564"/>
    <w:multiLevelType w:val="hybridMultilevel"/>
    <w:tmpl w:val="0852719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98C"/>
    <w:multiLevelType w:val="hybridMultilevel"/>
    <w:tmpl w:val="13364168"/>
    <w:lvl w:ilvl="0" w:tplc="4AC6093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9A9024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61277"/>
    <w:multiLevelType w:val="hybridMultilevel"/>
    <w:tmpl w:val="E2A6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5F38"/>
    <w:multiLevelType w:val="hybridMultilevel"/>
    <w:tmpl w:val="801C2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32B3"/>
    <w:multiLevelType w:val="multilevel"/>
    <w:tmpl w:val="6EA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D0DE0"/>
    <w:multiLevelType w:val="hybridMultilevel"/>
    <w:tmpl w:val="E5CC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50769F8"/>
    <w:multiLevelType w:val="hybridMultilevel"/>
    <w:tmpl w:val="5A3E8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77CD7"/>
    <w:multiLevelType w:val="hybridMultilevel"/>
    <w:tmpl w:val="489261E6"/>
    <w:lvl w:ilvl="0" w:tplc="31F615CA">
      <w:start w:val="1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E4F0D"/>
    <w:multiLevelType w:val="hybridMultilevel"/>
    <w:tmpl w:val="EA38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1C9A"/>
    <w:multiLevelType w:val="hybridMultilevel"/>
    <w:tmpl w:val="CEF4E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B777F"/>
    <w:multiLevelType w:val="hybridMultilevel"/>
    <w:tmpl w:val="454E1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F1397"/>
    <w:multiLevelType w:val="hybridMultilevel"/>
    <w:tmpl w:val="C2CED81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0063F"/>
    <w:multiLevelType w:val="hybridMultilevel"/>
    <w:tmpl w:val="62BE93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0404E"/>
    <w:multiLevelType w:val="multilevel"/>
    <w:tmpl w:val="50ECC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cstheme="maj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aj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aj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aj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aj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aj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aj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ajorBidi" w:hint="default"/>
        <w:b/>
      </w:rPr>
    </w:lvl>
  </w:abstractNum>
  <w:abstractNum w:abstractNumId="17" w15:restartNumberingAfterBreak="0">
    <w:nsid w:val="4213259B"/>
    <w:multiLevelType w:val="hybridMultilevel"/>
    <w:tmpl w:val="AA40F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33412"/>
    <w:multiLevelType w:val="hybridMultilevel"/>
    <w:tmpl w:val="9AA43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C4C7B"/>
    <w:multiLevelType w:val="hybridMultilevel"/>
    <w:tmpl w:val="7DA4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A745F"/>
    <w:multiLevelType w:val="hybridMultilevel"/>
    <w:tmpl w:val="3D60164E"/>
    <w:lvl w:ilvl="0" w:tplc="A8BEF7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353EF"/>
    <w:multiLevelType w:val="multilevel"/>
    <w:tmpl w:val="DD000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cstheme="maj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aj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aj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aj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aj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aj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aj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ajorBidi" w:hint="default"/>
        <w:b/>
      </w:rPr>
    </w:lvl>
  </w:abstractNum>
  <w:abstractNum w:abstractNumId="22" w15:restartNumberingAfterBreak="0">
    <w:nsid w:val="4AC7001D"/>
    <w:multiLevelType w:val="hybridMultilevel"/>
    <w:tmpl w:val="C37AAD4C"/>
    <w:lvl w:ilvl="0" w:tplc="A8BEF7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9B34B8"/>
    <w:multiLevelType w:val="hybridMultilevel"/>
    <w:tmpl w:val="09BCD162"/>
    <w:lvl w:ilvl="0" w:tplc="4AC60934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22D0DD2C">
      <w:start w:val="1"/>
      <w:numFmt w:val="decimal"/>
      <w:lvlText w:val="%2."/>
      <w:lvlJc w:val="left"/>
      <w:pPr>
        <w:ind w:left="1997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B009E3"/>
    <w:multiLevelType w:val="hybridMultilevel"/>
    <w:tmpl w:val="ED6CD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C6E36"/>
    <w:multiLevelType w:val="hybridMultilevel"/>
    <w:tmpl w:val="98BCD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8657C"/>
    <w:multiLevelType w:val="hybridMultilevel"/>
    <w:tmpl w:val="01FA4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35B3A"/>
    <w:multiLevelType w:val="multilevel"/>
    <w:tmpl w:val="DD000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cstheme="maj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aj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aj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aj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aj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aj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aj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ajorBidi" w:hint="default"/>
        <w:b/>
      </w:rPr>
    </w:lvl>
  </w:abstractNum>
  <w:abstractNum w:abstractNumId="28" w15:restartNumberingAfterBreak="0">
    <w:nsid w:val="72156E8F"/>
    <w:multiLevelType w:val="hybridMultilevel"/>
    <w:tmpl w:val="28F6B36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B6FFD"/>
    <w:multiLevelType w:val="hybridMultilevel"/>
    <w:tmpl w:val="2A78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65F39"/>
    <w:multiLevelType w:val="hybridMultilevel"/>
    <w:tmpl w:val="9FE4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405326"/>
    <w:multiLevelType w:val="hybridMultilevel"/>
    <w:tmpl w:val="B5D2D27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C7582"/>
    <w:multiLevelType w:val="hybridMultilevel"/>
    <w:tmpl w:val="A332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D7337"/>
    <w:multiLevelType w:val="multilevel"/>
    <w:tmpl w:val="AABECE60"/>
    <w:lvl w:ilvl="0">
      <w:start w:val="6"/>
      <w:numFmt w:val="decimal"/>
      <w:lvlText w:val="%1."/>
      <w:lvlJc w:val="left"/>
      <w:pPr>
        <w:ind w:left="360" w:hanging="360"/>
      </w:pPr>
      <w:rPr>
        <w:rFonts w:cstheme="majorBidi"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theme="majorBid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ajorBidi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ajorBidi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ajorBidi" w:hint="default"/>
        <w:b/>
      </w:rPr>
    </w:lvl>
  </w:abstractNum>
  <w:num w:numId="1" w16cid:durableId="1384406892">
    <w:abstractNumId w:val="3"/>
  </w:num>
  <w:num w:numId="2" w16cid:durableId="408235153">
    <w:abstractNumId w:val="18"/>
  </w:num>
  <w:num w:numId="3" w16cid:durableId="583612288">
    <w:abstractNumId w:val="26"/>
  </w:num>
  <w:num w:numId="4" w16cid:durableId="828179605">
    <w:abstractNumId w:val="8"/>
  </w:num>
  <w:num w:numId="5" w16cid:durableId="1729841626">
    <w:abstractNumId w:val="23"/>
  </w:num>
  <w:num w:numId="6" w16cid:durableId="959845005">
    <w:abstractNumId w:val="5"/>
  </w:num>
  <w:num w:numId="7" w16cid:durableId="1234655529">
    <w:abstractNumId w:val="4"/>
  </w:num>
  <w:num w:numId="8" w16cid:durableId="518786489">
    <w:abstractNumId w:val="13"/>
  </w:num>
  <w:num w:numId="9" w16cid:durableId="238910169">
    <w:abstractNumId w:val="22"/>
  </w:num>
  <w:num w:numId="10" w16cid:durableId="2124382168">
    <w:abstractNumId w:val="20"/>
  </w:num>
  <w:num w:numId="11" w16cid:durableId="746072981">
    <w:abstractNumId w:val="21"/>
  </w:num>
  <w:num w:numId="12" w16cid:durableId="1515925857">
    <w:abstractNumId w:val="0"/>
  </w:num>
  <w:num w:numId="13" w16cid:durableId="419912414">
    <w:abstractNumId w:val="30"/>
  </w:num>
  <w:num w:numId="14" w16cid:durableId="2008245044">
    <w:abstractNumId w:val="11"/>
  </w:num>
  <w:num w:numId="15" w16cid:durableId="1656568406">
    <w:abstractNumId w:val="17"/>
  </w:num>
  <w:num w:numId="16" w16cid:durableId="1594892843">
    <w:abstractNumId w:val="16"/>
  </w:num>
  <w:num w:numId="17" w16cid:durableId="575944584">
    <w:abstractNumId w:val="6"/>
  </w:num>
  <w:num w:numId="18" w16cid:durableId="654066883">
    <w:abstractNumId w:val="25"/>
  </w:num>
  <w:num w:numId="19" w16cid:durableId="2127965473">
    <w:abstractNumId w:val="7"/>
  </w:num>
  <w:num w:numId="20" w16cid:durableId="1165627908">
    <w:abstractNumId w:val="12"/>
  </w:num>
  <w:num w:numId="21" w16cid:durableId="2078044290">
    <w:abstractNumId w:val="9"/>
  </w:num>
  <w:num w:numId="22" w16cid:durableId="739210644">
    <w:abstractNumId w:val="24"/>
  </w:num>
  <w:num w:numId="23" w16cid:durableId="1864318250">
    <w:abstractNumId w:val="32"/>
  </w:num>
  <w:num w:numId="24" w16cid:durableId="1606888351">
    <w:abstractNumId w:val="33"/>
  </w:num>
  <w:num w:numId="25" w16cid:durableId="229510832">
    <w:abstractNumId w:val="19"/>
  </w:num>
  <w:num w:numId="26" w16cid:durableId="1244143412">
    <w:abstractNumId w:val="29"/>
  </w:num>
  <w:num w:numId="27" w16cid:durableId="2049142247">
    <w:abstractNumId w:val="27"/>
  </w:num>
  <w:num w:numId="28" w16cid:durableId="598367578">
    <w:abstractNumId w:val="14"/>
  </w:num>
  <w:num w:numId="29" w16cid:durableId="1955015240">
    <w:abstractNumId w:val="1"/>
  </w:num>
  <w:num w:numId="30" w16cid:durableId="1612587134">
    <w:abstractNumId w:val="10"/>
  </w:num>
  <w:num w:numId="31" w16cid:durableId="745877156">
    <w:abstractNumId w:val="28"/>
  </w:num>
  <w:num w:numId="32" w16cid:durableId="1966690286">
    <w:abstractNumId w:val="31"/>
  </w:num>
  <w:num w:numId="33" w16cid:durableId="517932058">
    <w:abstractNumId w:val="2"/>
  </w:num>
  <w:num w:numId="34" w16cid:durableId="12397104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799"/>
    <w:rsid w:val="00000B7A"/>
    <w:rsid w:val="00000C43"/>
    <w:rsid w:val="000013B9"/>
    <w:rsid w:val="000013E3"/>
    <w:rsid w:val="0000297D"/>
    <w:rsid w:val="000030A3"/>
    <w:rsid w:val="000038D8"/>
    <w:rsid w:val="000038DB"/>
    <w:rsid w:val="000042B5"/>
    <w:rsid w:val="00004B0E"/>
    <w:rsid w:val="00004D63"/>
    <w:rsid w:val="00005173"/>
    <w:rsid w:val="0000521D"/>
    <w:rsid w:val="00005831"/>
    <w:rsid w:val="00005CD2"/>
    <w:rsid w:val="00006371"/>
    <w:rsid w:val="00006D08"/>
    <w:rsid w:val="0000773C"/>
    <w:rsid w:val="00010C40"/>
    <w:rsid w:val="00010C9D"/>
    <w:rsid w:val="00010FB7"/>
    <w:rsid w:val="00011308"/>
    <w:rsid w:val="00011AFB"/>
    <w:rsid w:val="00011CBF"/>
    <w:rsid w:val="00011E38"/>
    <w:rsid w:val="000126C9"/>
    <w:rsid w:val="00012A6A"/>
    <w:rsid w:val="00012BCB"/>
    <w:rsid w:val="00012DA6"/>
    <w:rsid w:val="000130A0"/>
    <w:rsid w:val="0001323A"/>
    <w:rsid w:val="00013307"/>
    <w:rsid w:val="00013872"/>
    <w:rsid w:val="00013D63"/>
    <w:rsid w:val="00013D68"/>
    <w:rsid w:val="00013EA6"/>
    <w:rsid w:val="00015100"/>
    <w:rsid w:val="00015DD5"/>
    <w:rsid w:val="00016819"/>
    <w:rsid w:val="00017317"/>
    <w:rsid w:val="000204F8"/>
    <w:rsid w:val="000205FE"/>
    <w:rsid w:val="00020C63"/>
    <w:rsid w:val="00020E9B"/>
    <w:rsid w:val="00021567"/>
    <w:rsid w:val="0002254D"/>
    <w:rsid w:val="00023695"/>
    <w:rsid w:val="00023BE9"/>
    <w:rsid w:val="00026AAB"/>
    <w:rsid w:val="0002761B"/>
    <w:rsid w:val="00027B06"/>
    <w:rsid w:val="00027D37"/>
    <w:rsid w:val="00027D8F"/>
    <w:rsid w:val="000301C4"/>
    <w:rsid w:val="00030AFF"/>
    <w:rsid w:val="00030C84"/>
    <w:rsid w:val="00030D62"/>
    <w:rsid w:val="00030EFE"/>
    <w:rsid w:val="00030F9C"/>
    <w:rsid w:val="000313B4"/>
    <w:rsid w:val="00031437"/>
    <w:rsid w:val="000317AA"/>
    <w:rsid w:val="000325A0"/>
    <w:rsid w:val="00032C1E"/>
    <w:rsid w:val="00035CCE"/>
    <w:rsid w:val="00035D0C"/>
    <w:rsid w:val="00035D25"/>
    <w:rsid w:val="00036217"/>
    <w:rsid w:val="00037204"/>
    <w:rsid w:val="00040F8F"/>
    <w:rsid w:val="00041121"/>
    <w:rsid w:val="00041735"/>
    <w:rsid w:val="00041DE0"/>
    <w:rsid w:val="00042937"/>
    <w:rsid w:val="000429A6"/>
    <w:rsid w:val="00043414"/>
    <w:rsid w:val="00043E87"/>
    <w:rsid w:val="00044037"/>
    <w:rsid w:val="000443B3"/>
    <w:rsid w:val="0004441D"/>
    <w:rsid w:val="00045496"/>
    <w:rsid w:val="000458D6"/>
    <w:rsid w:val="00045E6B"/>
    <w:rsid w:val="00046C1A"/>
    <w:rsid w:val="00046FB1"/>
    <w:rsid w:val="00047054"/>
    <w:rsid w:val="000471A7"/>
    <w:rsid w:val="000478B2"/>
    <w:rsid w:val="00047A70"/>
    <w:rsid w:val="00047AB3"/>
    <w:rsid w:val="00047C4D"/>
    <w:rsid w:val="00047F51"/>
    <w:rsid w:val="00047FB6"/>
    <w:rsid w:val="00050416"/>
    <w:rsid w:val="00050DDC"/>
    <w:rsid w:val="00050F4A"/>
    <w:rsid w:val="00051489"/>
    <w:rsid w:val="00051C42"/>
    <w:rsid w:val="00051D93"/>
    <w:rsid w:val="000521D7"/>
    <w:rsid w:val="00052B9F"/>
    <w:rsid w:val="00052C41"/>
    <w:rsid w:val="00052F02"/>
    <w:rsid w:val="000539A9"/>
    <w:rsid w:val="00053FDD"/>
    <w:rsid w:val="000552ED"/>
    <w:rsid w:val="0005541A"/>
    <w:rsid w:val="00055CDD"/>
    <w:rsid w:val="0005627D"/>
    <w:rsid w:val="00056C89"/>
    <w:rsid w:val="00057331"/>
    <w:rsid w:val="000578B4"/>
    <w:rsid w:val="00057F66"/>
    <w:rsid w:val="00060444"/>
    <w:rsid w:val="000609A1"/>
    <w:rsid w:val="000611E9"/>
    <w:rsid w:val="00061848"/>
    <w:rsid w:val="000629D5"/>
    <w:rsid w:val="00063590"/>
    <w:rsid w:val="000635D9"/>
    <w:rsid w:val="00063E7C"/>
    <w:rsid w:val="0006465D"/>
    <w:rsid w:val="0006492C"/>
    <w:rsid w:val="00064A42"/>
    <w:rsid w:val="00064F20"/>
    <w:rsid w:val="00064F3A"/>
    <w:rsid w:val="00065798"/>
    <w:rsid w:val="0006645A"/>
    <w:rsid w:val="00066C20"/>
    <w:rsid w:val="00067466"/>
    <w:rsid w:val="0007023E"/>
    <w:rsid w:val="00070523"/>
    <w:rsid w:val="000708C7"/>
    <w:rsid w:val="00071069"/>
    <w:rsid w:val="0007146B"/>
    <w:rsid w:val="00071B09"/>
    <w:rsid w:val="00071DAC"/>
    <w:rsid w:val="000722A1"/>
    <w:rsid w:val="000735C2"/>
    <w:rsid w:val="00073A41"/>
    <w:rsid w:val="000745FE"/>
    <w:rsid w:val="00074FFC"/>
    <w:rsid w:val="00075371"/>
    <w:rsid w:val="00076315"/>
    <w:rsid w:val="00076399"/>
    <w:rsid w:val="00076EBC"/>
    <w:rsid w:val="000771B8"/>
    <w:rsid w:val="000773CC"/>
    <w:rsid w:val="0008096D"/>
    <w:rsid w:val="00080A1C"/>
    <w:rsid w:val="00081292"/>
    <w:rsid w:val="000819F1"/>
    <w:rsid w:val="0008227D"/>
    <w:rsid w:val="00082698"/>
    <w:rsid w:val="00082856"/>
    <w:rsid w:val="00082CF2"/>
    <w:rsid w:val="00082E1D"/>
    <w:rsid w:val="00082EB0"/>
    <w:rsid w:val="00083206"/>
    <w:rsid w:val="000839F3"/>
    <w:rsid w:val="00084178"/>
    <w:rsid w:val="00084EC1"/>
    <w:rsid w:val="00084EC4"/>
    <w:rsid w:val="0008501C"/>
    <w:rsid w:val="0008515B"/>
    <w:rsid w:val="000853FA"/>
    <w:rsid w:val="0008577E"/>
    <w:rsid w:val="00085CA2"/>
    <w:rsid w:val="000860FD"/>
    <w:rsid w:val="0008638B"/>
    <w:rsid w:val="000877B6"/>
    <w:rsid w:val="00087907"/>
    <w:rsid w:val="0009060B"/>
    <w:rsid w:val="00091B51"/>
    <w:rsid w:val="00092D97"/>
    <w:rsid w:val="00093192"/>
    <w:rsid w:val="000935EB"/>
    <w:rsid w:val="00093DBD"/>
    <w:rsid w:val="00094364"/>
    <w:rsid w:val="0009678B"/>
    <w:rsid w:val="00096906"/>
    <w:rsid w:val="00096C26"/>
    <w:rsid w:val="00096C9B"/>
    <w:rsid w:val="000A0422"/>
    <w:rsid w:val="000A0E92"/>
    <w:rsid w:val="000A1679"/>
    <w:rsid w:val="000A20AA"/>
    <w:rsid w:val="000A25C1"/>
    <w:rsid w:val="000A2762"/>
    <w:rsid w:val="000A283F"/>
    <w:rsid w:val="000A2C9C"/>
    <w:rsid w:val="000A2EC5"/>
    <w:rsid w:val="000A31C2"/>
    <w:rsid w:val="000A33A7"/>
    <w:rsid w:val="000A3A81"/>
    <w:rsid w:val="000A3B9E"/>
    <w:rsid w:val="000A3BFF"/>
    <w:rsid w:val="000A3C41"/>
    <w:rsid w:val="000A5AE4"/>
    <w:rsid w:val="000A61ED"/>
    <w:rsid w:val="000A63AC"/>
    <w:rsid w:val="000A69E6"/>
    <w:rsid w:val="000A6C99"/>
    <w:rsid w:val="000A7B2C"/>
    <w:rsid w:val="000B0A1C"/>
    <w:rsid w:val="000B0FD1"/>
    <w:rsid w:val="000B1CAB"/>
    <w:rsid w:val="000B1F31"/>
    <w:rsid w:val="000B227E"/>
    <w:rsid w:val="000B31AD"/>
    <w:rsid w:val="000B3637"/>
    <w:rsid w:val="000B380D"/>
    <w:rsid w:val="000B3CB9"/>
    <w:rsid w:val="000B53ED"/>
    <w:rsid w:val="000B62A1"/>
    <w:rsid w:val="000B74D8"/>
    <w:rsid w:val="000B7B58"/>
    <w:rsid w:val="000C007B"/>
    <w:rsid w:val="000C0232"/>
    <w:rsid w:val="000C03F2"/>
    <w:rsid w:val="000C043D"/>
    <w:rsid w:val="000C0FB6"/>
    <w:rsid w:val="000C23CF"/>
    <w:rsid w:val="000C247A"/>
    <w:rsid w:val="000C2720"/>
    <w:rsid w:val="000C29A3"/>
    <w:rsid w:val="000C2D3C"/>
    <w:rsid w:val="000C2E16"/>
    <w:rsid w:val="000C307E"/>
    <w:rsid w:val="000C409C"/>
    <w:rsid w:val="000C4177"/>
    <w:rsid w:val="000C41C5"/>
    <w:rsid w:val="000C4A50"/>
    <w:rsid w:val="000C4A82"/>
    <w:rsid w:val="000C4AF7"/>
    <w:rsid w:val="000C4F48"/>
    <w:rsid w:val="000C58D8"/>
    <w:rsid w:val="000C6397"/>
    <w:rsid w:val="000C68A9"/>
    <w:rsid w:val="000D04A7"/>
    <w:rsid w:val="000D058F"/>
    <w:rsid w:val="000D0B73"/>
    <w:rsid w:val="000D1065"/>
    <w:rsid w:val="000D1137"/>
    <w:rsid w:val="000D186F"/>
    <w:rsid w:val="000D1D13"/>
    <w:rsid w:val="000D1F3E"/>
    <w:rsid w:val="000D1F45"/>
    <w:rsid w:val="000D2B7B"/>
    <w:rsid w:val="000D35C1"/>
    <w:rsid w:val="000D366B"/>
    <w:rsid w:val="000D396F"/>
    <w:rsid w:val="000D41DC"/>
    <w:rsid w:val="000D45DD"/>
    <w:rsid w:val="000D490D"/>
    <w:rsid w:val="000D4F95"/>
    <w:rsid w:val="000D4FC9"/>
    <w:rsid w:val="000D643D"/>
    <w:rsid w:val="000D6B94"/>
    <w:rsid w:val="000D7890"/>
    <w:rsid w:val="000E0421"/>
    <w:rsid w:val="000E0C80"/>
    <w:rsid w:val="000E0C86"/>
    <w:rsid w:val="000E0FDA"/>
    <w:rsid w:val="000E1957"/>
    <w:rsid w:val="000E19EF"/>
    <w:rsid w:val="000E1A72"/>
    <w:rsid w:val="000E2B8B"/>
    <w:rsid w:val="000E2C3E"/>
    <w:rsid w:val="000E4710"/>
    <w:rsid w:val="000E47B5"/>
    <w:rsid w:val="000E48D4"/>
    <w:rsid w:val="000E4B7F"/>
    <w:rsid w:val="000E5384"/>
    <w:rsid w:val="000E5613"/>
    <w:rsid w:val="000E584A"/>
    <w:rsid w:val="000E5A12"/>
    <w:rsid w:val="000E5F25"/>
    <w:rsid w:val="000E63F8"/>
    <w:rsid w:val="000E6418"/>
    <w:rsid w:val="000E7857"/>
    <w:rsid w:val="000F0009"/>
    <w:rsid w:val="000F01E7"/>
    <w:rsid w:val="000F08F9"/>
    <w:rsid w:val="000F19AD"/>
    <w:rsid w:val="000F2A69"/>
    <w:rsid w:val="000F2CE9"/>
    <w:rsid w:val="000F36EC"/>
    <w:rsid w:val="000F383B"/>
    <w:rsid w:val="000F3939"/>
    <w:rsid w:val="000F5945"/>
    <w:rsid w:val="000F6391"/>
    <w:rsid w:val="000F6B01"/>
    <w:rsid w:val="000F6DC5"/>
    <w:rsid w:val="000F70A6"/>
    <w:rsid w:val="000F7486"/>
    <w:rsid w:val="001003BC"/>
    <w:rsid w:val="001006BD"/>
    <w:rsid w:val="00102887"/>
    <w:rsid w:val="00102C88"/>
    <w:rsid w:val="00102D48"/>
    <w:rsid w:val="00102DE0"/>
    <w:rsid w:val="00103232"/>
    <w:rsid w:val="00104069"/>
    <w:rsid w:val="00105B92"/>
    <w:rsid w:val="00105FF6"/>
    <w:rsid w:val="001066BB"/>
    <w:rsid w:val="00106744"/>
    <w:rsid w:val="001067DA"/>
    <w:rsid w:val="00107184"/>
    <w:rsid w:val="00107928"/>
    <w:rsid w:val="00107BC0"/>
    <w:rsid w:val="00107D53"/>
    <w:rsid w:val="00107FA8"/>
    <w:rsid w:val="0011014F"/>
    <w:rsid w:val="001105F4"/>
    <w:rsid w:val="001106A5"/>
    <w:rsid w:val="00110931"/>
    <w:rsid w:val="001111B9"/>
    <w:rsid w:val="00111FFA"/>
    <w:rsid w:val="00112E1F"/>
    <w:rsid w:val="001134E9"/>
    <w:rsid w:val="0011399C"/>
    <w:rsid w:val="001142E2"/>
    <w:rsid w:val="001147A0"/>
    <w:rsid w:val="001153ED"/>
    <w:rsid w:val="0011624A"/>
    <w:rsid w:val="00116DFB"/>
    <w:rsid w:val="001170B4"/>
    <w:rsid w:val="00117206"/>
    <w:rsid w:val="0011749A"/>
    <w:rsid w:val="00117606"/>
    <w:rsid w:val="001179D3"/>
    <w:rsid w:val="0012001D"/>
    <w:rsid w:val="0012020D"/>
    <w:rsid w:val="00120B1C"/>
    <w:rsid w:val="0012100E"/>
    <w:rsid w:val="001213AB"/>
    <w:rsid w:val="00121D48"/>
    <w:rsid w:val="0012228E"/>
    <w:rsid w:val="0012303B"/>
    <w:rsid w:val="00123329"/>
    <w:rsid w:val="001234DB"/>
    <w:rsid w:val="00123822"/>
    <w:rsid w:val="001246EE"/>
    <w:rsid w:val="00124CC6"/>
    <w:rsid w:val="00124F66"/>
    <w:rsid w:val="00125186"/>
    <w:rsid w:val="001252F0"/>
    <w:rsid w:val="00125DDD"/>
    <w:rsid w:val="00126191"/>
    <w:rsid w:val="00126777"/>
    <w:rsid w:val="001269E8"/>
    <w:rsid w:val="00126ADC"/>
    <w:rsid w:val="00127634"/>
    <w:rsid w:val="00127B13"/>
    <w:rsid w:val="00127B70"/>
    <w:rsid w:val="00127FE7"/>
    <w:rsid w:val="00130075"/>
    <w:rsid w:val="00130176"/>
    <w:rsid w:val="00131A4A"/>
    <w:rsid w:val="00131E49"/>
    <w:rsid w:val="00132AD0"/>
    <w:rsid w:val="00132D35"/>
    <w:rsid w:val="00132DFA"/>
    <w:rsid w:val="0013598C"/>
    <w:rsid w:val="00136062"/>
    <w:rsid w:val="00136301"/>
    <w:rsid w:val="00136D39"/>
    <w:rsid w:val="001373A3"/>
    <w:rsid w:val="001403BF"/>
    <w:rsid w:val="00140459"/>
    <w:rsid w:val="00140684"/>
    <w:rsid w:val="00140A25"/>
    <w:rsid w:val="00140CEE"/>
    <w:rsid w:val="001419A9"/>
    <w:rsid w:val="00141C7B"/>
    <w:rsid w:val="00141F80"/>
    <w:rsid w:val="00142811"/>
    <w:rsid w:val="00142814"/>
    <w:rsid w:val="00142F49"/>
    <w:rsid w:val="00143544"/>
    <w:rsid w:val="001435CF"/>
    <w:rsid w:val="00143D4F"/>
    <w:rsid w:val="001442ED"/>
    <w:rsid w:val="00145170"/>
    <w:rsid w:val="00145BCD"/>
    <w:rsid w:val="00147005"/>
    <w:rsid w:val="00147724"/>
    <w:rsid w:val="00147CEA"/>
    <w:rsid w:val="00147EB2"/>
    <w:rsid w:val="00150DCF"/>
    <w:rsid w:val="00150FDC"/>
    <w:rsid w:val="0015136A"/>
    <w:rsid w:val="001513A5"/>
    <w:rsid w:val="00151581"/>
    <w:rsid w:val="0015217B"/>
    <w:rsid w:val="0015228D"/>
    <w:rsid w:val="00152568"/>
    <w:rsid w:val="00152586"/>
    <w:rsid w:val="00152943"/>
    <w:rsid w:val="00152F5C"/>
    <w:rsid w:val="001532A4"/>
    <w:rsid w:val="0015345A"/>
    <w:rsid w:val="001539D2"/>
    <w:rsid w:val="00154266"/>
    <w:rsid w:val="00155043"/>
    <w:rsid w:val="00155191"/>
    <w:rsid w:val="001555D9"/>
    <w:rsid w:val="0015747E"/>
    <w:rsid w:val="0015774C"/>
    <w:rsid w:val="00157B8B"/>
    <w:rsid w:val="00160109"/>
    <w:rsid w:val="00160459"/>
    <w:rsid w:val="00160CF7"/>
    <w:rsid w:val="001611BA"/>
    <w:rsid w:val="00161879"/>
    <w:rsid w:val="00161B71"/>
    <w:rsid w:val="00161CCD"/>
    <w:rsid w:val="00162702"/>
    <w:rsid w:val="00162BF5"/>
    <w:rsid w:val="00162D3D"/>
    <w:rsid w:val="00162F96"/>
    <w:rsid w:val="00163001"/>
    <w:rsid w:val="00163B0F"/>
    <w:rsid w:val="00163DDE"/>
    <w:rsid w:val="001645EA"/>
    <w:rsid w:val="0016539C"/>
    <w:rsid w:val="001657B9"/>
    <w:rsid w:val="001661A2"/>
    <w:rsid w:val="00166333"/>
    <w:rsid w:val="00167CC8"/>
    <w:rsid w:val="00170CBD"/>
    <w:rsid w:val="00171801"/>
    <w:rsid w:val="00171981"/>
    <w:rsid w:val="00171D1F"/>
    <w:rsid w:val="00171EB2"/>
    <w:rsid w:val="00172AE5"/>
    <w:rsid w:val="0017394B"/>
    <w:rsid w:val="00173D30"/>
    <w:rsid w:val="00173DAF"/>
    <w:rsid w:val="00174223"/>
    <w:rsid w:val="001750BB"/>
    <w:rsid w:val="00175293"/>
    <w:rsid w:val="0017546A"/>
    <w:rsid w:val="001755C4"/>
    <w:rsid w:val="001760E5"/>
    <w:rsid w:val="001761DC"/>
    <w:rsid w:val="0017654B"/>
    <w:rsid w:val="00176B71"/>
    <w:rsid w:val="00177770"/>
    <w:rsid w:val="00180C26"/>
    <w:rsid w:val="00180F01"/>
    <w:rsid w:val="00181BA7"/>
    <w:rsid w:val="00182098"/>
    <w:rsid w:val="001828BC"/>
    <w:rsid w:val="00183239"/>
    <w:rsid w:val="001837EF"/>
    <w:rsid w:val="00184609"/>
    <w:rsid w:val="0018553D"/>
    <w:rsid w:val="00185E52"/>
    <w:rsid w:val="00185ED8"/>
    <w:rsid w:val="001862D9"/>
    <w:rsid w:val="00186872"/>
    <w:rsid w:val="001874D3"/>
    <w:rsid w:val="00190934"/>
    <w:rsid w:val="00192156"/>
    <w:rsid w:val="001929DC"/>
    <w:rsid w:val="00192B05"/>
    <w:rsid w:val="00192B16"/>
    <w:rsid w:val="00193124"/>
    <w:rsid w:val="00193479"/>
    <w:rsid w:val="00193755"/>
    <w:rsid w:val="00194A9A"/>
    <w:rsid w:val="00194EF0"/>
    <w:rsid w:val="0019510B"/>
    <w:rsid w:val="00195E60"/>
    <w:rsid w:val="00196652"/>
    <w:rsid w:val="00197C71"/>
    <w:rsid w:val="001A0755"/>
    <w:rsid w:val="001A0EC0"/>
    <w:rsid w:val="001A1523"/>
    <w:rsid w:val="001A1722"/>
    <w:rsid w:val="001A2552"/>
    <w:rsid w:val="001A26EB"/>
    <w:rsid w:val="001A3001"/>
    <w:rsid w:val="001A38FE"/>
    <w:rsid w:val="001A4451"/>
    <w:rsid w:val="001A4CE4"/>
    <w:rsid w:val="001A5C9E"/>
    <w:rsid w:val="001A6507"/>
    <w:rsid w:val="001A69D9"/>
    <w:rsid w:val="001A7300"/>
    <w:rsid w:val="001A75EB"/>
    <w:rsid w:val="001A78A6"/>
    <w:rsid w:val="001A7F5F"/>
    <w:rsid w:val="001B08F9"/>
    <w:rsid w:val="001B106F"/>
    <w:rsid w:val="001B10CD"/>
    <w:rsid w:val="001B10E7"/>
    <w:rsid w:val="001B181B"/>
    <w:rsid w:val="001B1942"/>
    <w:rsid w:val="001B2D17"/>
    <w:rsid w:val="001B37DB"/>
    <w:rsid w:val="001B3E2D"/>
    <w:rsid w:val="001B3FC7"/>
    <w:rsid w:val="001B45FF"/>
    <w:rsid w:val="001B52D8"/>
    <w:rsid w:val="001B548F"/>
    <w:rsid w:val="001B59A8"/>
    <w:rsid w:val="001B6193"/>
    <w:rsid w:val="001B63DE"/>
    <w:rsid w:val="001B7D99"/>
    <w:rsid w:val="001C03B9"/>
    <w:rsid w:val="001C069D"/>
    <w:rsid w:val="001C1341"/>
    <w:rsid w:val="001C18A5"/>
    <w:rsid w:val="001C1C3D"/>
    <w:rsid w:val="001C1D97"/>
    <w:rsid w:val="001C2057"/>
    <w:rsid w:val="001C2ADC"/>
    <w:rsid w:val="001C2BF9"/>
    <w:rsid w:val="001C2C06"/>
    <w:rsid w:val="001C3175"/>
    <w:rsid w:val="001C3585"/>
    <w:rsid w:val="001C40F1"/>
    <w:rsid w:val="001C41AF"/>
    <w:rsid w:val="001C42C7"/>
    <w:rsid w:val="001C457E"/>
    <w:rsid w:val="001C5633"/>
    <w:rsid w:val="001C5928"/>
    <w:rsid w:val="001C6264"/>
    <w:rsid w:val="001C6D7C"/>
    <w:rsid w:val="001C6E0E"/>
    <w:rsid w:val="001C77ED"/>
    <w:rsid w:val="001D023E"/>
    <w:rsid w:val="001D03BA"/>
    <w:rsid w:val="001D1288"/>
    <w:rsid w:val="001D13A1"/>
    <w:rsid w:val="001D169D"/>
    <w:rsid w:val="001D2B16"/>
    <w:rsid w:val="001D30F5"/>
    <w:rsid w:val="001D37DD"/>
    <w:rsid w:val="001D3CB0"/>
    <w:rsid w:val="001D4A6A"/>
    <w:rsid w:val="001D5985"/>
    <w:rsid w:val="001D598F"/>
    <w:rsid w:val="001D5C8F"/>
    <w:rsid w:val="001D5DD8"/>
    <w:rsid w:val="001D5FD8"/>
    <w:rsid w:val="001D65E6"/>
    <w:rsid w:val="001D6611"/>
    <w:rsid w:val="001D6BDE"/>
    <w:rsid w:val="001D6E28"/>
    <w:rsid w:val="001D7309"/>
    <w:rsid w:val="001D7456"/>
    <w:rsid w:val="001D78B4"/>
    <w:rsid w:val="001D7D65"/>
    <w:rsid w:val="001E02E0"/>
    <w:rsid w:val="001E0C43"/>
    <w:rsid w:val="001E146D"/>
    <w:rsid w:val="001E17BE"/>
    <w:rsid w:val="001E246C"/>
    <w:rsid w:val="001E28C3"/>
    <w:rsid w:val="001E2E50"/>
    <w:rsid w:val="001E3492"/>
    <w:rsid w:val="001E34FB"/>
    <w:rsid w:val="001E3C8A"/>
    <w:rsid w:val="001E43DD"/>
    <w:rsid w:val="001E4B3F"/>
    <w:rsid w:val="001E4FFA"/>
    <w:rsid w:val="001E5472"/>
    <w:rsid w:val="001E5669"/>
    <w:rsid w:val="001E5D28"/>
    <w:rsid w:val="001E6786"/>
    <w:rsid w:val="001E6DD2"/>
    <w:rsid w:val="001E717A"/>
    <w:rsid w:val="001E72C3"/>
    <w:rsid w:val="001E7658"/>
    <w:rsid w:val="001E7BF6"/>
    <w:rsid w:val="001E7D3D"/>
    <w:rsid w:val="001F122A"/>
    <w:rsid w:val="001F2B36"/>
    <w:rsid w:val="001F2E12"/>
    <w:rsid w:val="001F2EDA"/>
    <w:rsid w:val="001F2F3A"/>
    <w:rsid w:val="001F3008"/>
    <w:rsid w:val="001F327E"/>
    <w:rsid w:val="001F3300"/>
    <w:rsid w:val="001F35E8"/>
    <w:rsid w:val="001F4A54"/>
    <w:rsid w:val="001F5294"/>
    <w:rsid w:val="001F53E2"/>
    <w:rsid w:val="001F5B69"/>
    <w:rsid w:val="001F5F14"/>
    <w:rsid w:val="001F64BF"/>
    <w:rsid w:val="001F6D13"/>
    <w:rsid w:val="001F7966"/>
    <w:rsid w:val="001F7D6B"/>
    <w:rsid w:val="00200422"/>
    <w:rsid w:val="00200AC2"/>
    <w:rsid w:val="002012A7"/>
    <w:rsid w:val="00201616"/>
    <w:rsid w:val="002017BE"/>
    <w:rsid w:val="00202696"/>
    <w:rsid w:val="00202C5A"/>
    <w:rsid w:val="00203D9D"/>
    <w:rsid w:val="00204092"/>
    <w:rsid w:val="00204389"/>
    <w:rsid w:val="00205AD9"/>
    <w:rsid w:val="00206469"/>
    <w:rsid w:val="0020745D"/>
    <w:rsid w:val="00207849"/>
    <w:rsid w:val="00210BCE"/>
    <w:rsid w:val="00210C74"/>
    <w:rsid w:val="00211136"/>
    <w:rsid w:val="0021196B"/>
    <w:rsid w:val="00211EEC"/>
    <w:rsid w:val="0021263F"/>
    <w:rsid w:val="0021280D"/>
    <w:rsid w:val="00213BF0"/>
    <w:rsid w:val="00213ED0"/>
    <w:rsid w:val="002148B3"/>
    <w:rsid w:val="0021501C"/>
    <w:rsid w:val="002163BB"/>
    <w:rsid w:val="00216575"/>
    <w:rsid w:val="00216845"/>
    <w:rsid w:val="00217D6F"/>
    <w:rsid w:val="00220865"/>
    <w:rsid w:val="00220D3C"/>
    <w:rsid w:val="00222408"/>
    <w:rsid w:val="002226A0"/>
    <w:rsid w:val="002231B9"/>
    <w:rsid w:val="00223A2F"/>
    <w:rsid w:val="00223C00"/>
    <w:rsid w:val="00223FA6"/>
    <w:rsid w:val="0022528A"/>
    <w:rsid w:val="00225807"/>
    <w:rsid w:val="002260E4"/>
    <w:rsid w:val="002268C8"/>
    <w:rsid w:val="00227F08"/>
    <w:rsid w:val="0023035A"/>
    <w:rsid w:val="002305AC"/>
    <w:rsid w:val="00230611"/>
    <w:rsid w:val="00230B5C"/>
    <w:rsid w:val="00231137"/>
    <w:rsid w:val="002311AC"/>
    <w:rsid w:val="002311FE"/>
    <w:rsid w:val="0023169F"/>
    <w:rsid w:val="00231831"/>
    <w:rsid w:val="00231BC5"/>
    <w:rsid w:val="00231BF5"/>
    <w:rsid w:val="002328F5"/>
    <w:rsid w:val="002329C2"/>
    <w:rsid w:val="00232C47"/>
    <w:rsid w:val="00232E64"/>
    <w:rsid w:val="0023308B"/>
    <w:rsid w:val="00233322"/>
    <w:rsid w:val="002333DC"/>
    <w:rsid w:val="00233B1B"/>
    <w:rsid w:val="00233DE7"/>
    <w:rsid w:val="00233F75"/>
    <w:rsid w:val="00233FAB"/>
    <w:rsid w:val="00234320"/>
    <w:rsid w:val="0023528B"/>
    <w:rsid w:val="00235803"/>
    <w:rsid w:val="00235BA0"/>
    <w:rsid w:val="002362AB"/>
    <w:rsid w:val="00236552"/>
    <w:rsid w:val="0023730E"/>
    <w:rsid w:val="00237784"/>
    <w:rsid w:val="00237A25"/>
    <w:rsid w:val="00237CA6"/>
    <w:rsid w:val="00240718"/>
    <w:rsid w:val="00240A65"/>
    <w:rsid w:val="00240BE8"/>
    <w:rsid w:val="002420E7"/>
    <w:rsid w:val="00243834"/>
    <w:rsid w:val="00243FC3"/>
    <w:rsid w:val="0024535A"/>
    <w:rsid w:val="00245468"/>
    <w:rsid w:val="00245681"/>
    <w:rsid w:val="00245732"/>
    <w:rsid w:val="002460F6"/>
    <w:rsid w:val="00246467"/>
    <w:rsid w:val="00246713"/>
    <w:rsid w:val="002474E3"/>
    <w:rsid w:val="00247515"/>
    <w:rsid w:val="00247602"/>
    <w:rsid w:val="0024773D"/>
    <w:rsid w:val="0024780D"/>
    <w:rsid w:val="00247E4B"/>
    <w:rsid w:val="00250161"/>
    <w:rsid w:val="002507B2"/>
    <w:rsid w:val="00252657"/>
    <w:rsid w:val="002527EF"/>
    <w:rsid w:val="002528E7"/>
    <w:rsid w:val="00252C85"/>
    <w:rsid w:val="00252F95"/>
    <w:rsid w:val="00252FC6"/>
    <w:rsid w:val="00252FEC"/>
    <w:rsid w:val="00253056"/>
    <w:rsid w:val="0025334C"/>
    <w:rsid w:val="002534F3"/>
    <w:rsid w:val="002536C1"/>
    <w:rsid w:val="002546B3"/>
    <w:rsid w:val="0025517F"/>
    <w:rsid w:val="00256AF3"/>
    <w:rsid w:val="00256FE6"/>
    <w:rsid w:val="00257F82"/>
    <w:rsid w:val="002609EB"/>
    <w:rsid w:val="00261759"/>
    <w:rsid w:val="002620CD"/>
    <w:rsid w:val="00262B7A"/>
    <w:rsid w:val="00263D85"/>
    <w:rsid w:val="0026436F"/>
    <w:rsid w:val="002648C5"/>
    <w:rsid w:val="00265142"/>
    <w:rsid w:val="002652D3"/>
    <w:rsid w:val="00265E77"/>
    <w:rsid w:val="00265EF1"/>
    <w:rsid w:val="002662F6"/>
    <w:rsid w:val="00266D73"/>
    <w:rsid w:val="00267B2A"/>
    <w:rsid w:val="002700D9"/>
    <w:rsid w:val="00270D79"/>
    <w:rsid w:val="00271988"/>
    <w:rsid w:val="00272950"/>
    <w:rsid w:val="00272B21"/>
    <w:rsid w:val="002730C9"/>
    <w:rsid w:val="00273612"/>
    <w:rsid w:val="00273BE2"/>
    <w:rsid w:val="0027433C"/>
    <w:rsid w:val="0027476C"/>
    <w:rsid w:val="00274ACF"/>
    <w:rsid w:val="00274F45"/>
    <w:rsid w:val="002754DF"/>
    <w:rsid w:val="00275C98"/>
    <w:rsid w:val="00275E58"/>
    <w:rsid w:val="00276876"/>
    <w:rsid w:val="00276D17"/>
    <w:rsid w:val="00276F83"/>
    <w:rsid w:val="002772D2"/>
    <w:rsid w:val="00277A4F"/>
    <w:rsid w:val="00280304"/>
    <w:rsid w:val="00280A2A"/>
    <w:rsid w:val="0028189C"/>
    <w:rsid w:val="002820FD"/>
    <w:rsid w:val="002822A8"/>
    <w:rsid w:val="002827CA"/>
    <w:rsid w:val="00283011"/>
    <w:rsid w:val="002830A3"/>
    <w:rsid w:val="002834AE"/>
    <w:rsid w:val="00283E62"/>
    <w:rsid w:val="00283F70"/>
    <w:rsid w:val="00283F9F"/>
    <w:rsid w:val="002846E4"/>
    <w:rsid w:val="00284741"/>
    <w:rsid w:val="00284760"/>
    <w:rsid w:val="002849FE"/>
    <w:rsid w:val="002850FD"/>
    <w:rsid w:val="00285D2A"/>
    <w:rsid w:val="00286238"/>
    <w:rsid w:val="002870E9"/>
    <w:rsid w:val="00290765"/>
    <w:rsid w:val="00290A11"/>
    <w:rsid w:val="00290C24"/>
    <w:rsid w:val="00290D44"/>
    <w:rsid w:val="0029222F"/>
    <w:rsid w:val="00292611"/>
    <w:rsid w:val="00292AF3"/>
    <w:rsid w:val="00293243"/>
    <w:rsid w:val="00293380"/>
    <w:rsid w:val="00293942"/>
    <w:rsid w:val="00293D9E"/>
    <w:rsid w:val="002951BD"/>
    <w:rsid w:val="00295253"/>
    <w:rsid w:val="0029542A"/>
    <w:rsid w:val="0029581F"/>
    <w:rsid w:val="002968F9"/>
    <w:rsid w:val="00296B32"/>
    <w:rsid w:val="002978F9"/>
    <w:rsid w:val="002A0455"/>
    <w:rsid w:val="002A0E60"/>
    <w:rsid w:val="002A1CD3"/>
    <w:rsid w:val="002A1F5A"/>
    <w:rsid w:val="002A281B"/>
    <w:rsid w:val="002A2988"/>
    <w:rsid w:val="002A29E6"/>
    <w:rsid w:val="002A501D"/>
    <w:rsid w:val="002A5D25"/>
    <w:rsid w:val="002A623A"/>
    <w:rsid w:val="002A6560"/>
    <w:rsid w:val="002A6DE6"/>
    <w:rsid w:val="002A7112"/>
    <w:rsid w:val="002A72A0"/>
    <w:rsid w:val="002A766F"/>
    <w:rsid w:val="002A7BD7"/>
    <w:rsid w:val="002A7CAA"/>
    <w:rsid w:val="002B000D"/>
    <w:rsid w:val="002B0DEB"/>
    <w:rsid w:val="002B0E52"/>
    <w:rsid w:val="002B11B2"/>
    <w:rsid w:val="002B1212"/>
    <w:rsid w:val="002B1276"/>
    <w:rsid w:val="002B1291"/>
    <w:rsid w:val="002B12D7"/>
    <w:rsid w:val="002B1576"/>
    <w:rsid w:val="002B20EA"/>
    <w:rsid w:val="002B285A"/>
    <w:rsid w:val="002B2C3E"/>
    <w:rsid w:val="002B2D4D"/>
    <w:rsid w:val="002B35CE"/>
    <w:rsid w:val="002B3A8A"/>
    <w:rsid w:val="002B5398"/>
    <w:rsid w:val="002B6BCE"/>
    <w:rsid w:val="002B709F"/>
    <w:rsid w:val="002B71DD"/>
    <w:rsid w:val="002B7B48"/>
    <w:rsid w:val="002B7B8C"/>
    <w:rsid w:val="002C0CC0"/>
    <w:rsid w:val="002C1510"/>
    <w:rsid w:val="002C1B4A"/>
    <w:rsid w:val="002C1B62"/>
    <w:rsid w:val="002C1FF8"/>
    <w:rsid w:val="002C26A8"/>
    <w:rsid w:val="002C2775"/>
    <w:rsid w:val="002C2891"/>
    <w:rsid w:val="002C3C14"/>
    <w:rsid w:val="002C3CFA"/>
    <w:rsid w:val="002C3DAF"/>
    <w:rsid w:val="002C50D2"/>
    <w:rsid w:val="002C55C9"/>
    <w:rsid w:val="002C55FC"/>
    <w:rsid w:val="002C5924"/>
    <w:rsid w:val="002C5B82"/>
    <w:rsid w:val="002C6906"/>
    <w:rsid w:val="002C6A00"/>
    <w:rsid w:val="002C6A1F"/>
    <w:rsid w:val="002C6BB8"/>
    <w:rsid w:val="002C70FE"/>
    <w:rsid w:val="002C7107"/>
    <w:rsid w:val="002D08C8"/>
    <w:rsid w:val="002D0FCC"/>
    <w:rsid w:val="002D17B9"/>
    <w:rsid w:val="002D1F28"/>
    <w:rsid w:val="002D352A"/>
    <w:rsid w:val="002D4158"/>
    <w:rsid w:val="002D464A"/>
    <w:rsid w:val="002D4966"/>
    <w:rsid w:val="002D4AFE"/>
    <w:rsid w:val="002D54C1"/>
    <w:rsid w:val="002D58FF"/>
    <w:rsid w:val="002D59E8"/>
    <w:rsid w:val="002D66BC"/>
    <w:rsid w:val="002D7960"/>
    <w:rsid w:val="002D7B9B"/>
    <w:rsid w:val="002E005B"/>
    <w:rsid w:val="002E0364"/>
    <w:rsid w:val="002E052F"/>
    <w:rsid w:val="002E05D5"/>
    <w:rsid w:val="002E0B18"/>
    <w:rsid w:val="002E128F"/>
    <w:rsid w:val="002E130D"/>
    <w:rsid w:val="002E1FF2"/>
    <w:rsid w:val="002E2017"/>
    <w:rsid w:val="002E20F7"/>
    <w:rsid w:val="002E2ABA"/>
    <w:rsid w:val="002E2AF9"/>
    <w:rsid w:val="002E2D31"/>
    <w:rsid w:val="002E315A"/>
    <w:rsid w:val="002E3390"/>
    <w:rsid w:val="002E459B"/>
    <w:rsid w:val="002E46C6"/>
    <w:rsid w:val="002E527F"/>
    <w:rsid w:val="002E528D"/>
    <w:rsid w:val="002E5323"/>
    <w:rsid w:val="002E5398"/>
    <w:rsid w:val="002E5468"/>
    <w:rsid w:val="002E54D0"/>
    <w:rsid w:val="002E5A56"/>
    <w:rsid w:val="002E5F95"/>
    <w:rsid w:val="002E6FAD"/>
    <w:rsid w:val="002E716E"/>
    <w:rsid w:val="002E7D24"/>
    <w:rsid w:val="002F07CB"/>
    <w:rsid w:val="002F0BDE"/>
    <w:rsid w:val="002F122C"/>
    <w:rsid w:val="002F1364"/>
    <w:rsid w:val="002F187A"/>
    <w:rsid w:val="002F1CCE"/>
    <w:rsid w:val="002F1E13"/>
    <w:rsid w:val="002F1EEC"/>
    <w:rsid w:val="002F2259"/>
    <w:rsid w:val="002F2C1A"/>
    <w:rsid w:val="002F365B"/>
    <w:rsid w:val="002F3703"/>
    <w:rsid w:val="002F371E"/>
    <w:rsid w:val="002F39C0"/>
    <w:rsid w:val="002F39F7"/>
    <w:rsid w:val="002F3D85"/>
    <w:rsid w:val="002F4118"/>
    <w:rsid w:val="002F42DF"/>
    <w:rsid w:val="002F4B85"/>
    <w:rsid w:val="002F5BAD"/>
    <w:rsid w:val="002F7136"/>
    <w:rsid w:val="002F71CC"/>
    <w:rsid w:val="002F72E5"/>
    <w:rsid w:val="002F7DBB"/>
    <w:rsid w:val="003003B7"/>
    <w:rsid w:val="00300D90"/>
    <w:rsid w:val="00301906"/>
    <w:rsid w:val="00301BCC"/>
    <w:rsid w:val="00301ED7"/>
    <w:rsid w:val="00302354"/>
    <w:rsid w:val="003024C4"/>
    <w:rsid w:val="003029F0"/>
    <w:rsid w:val="00302D72"/>
    <w:rsid w:val="00302ED0"/>
    <w:rsid w:val="00303929"/>
    <w:rsid w:val="003041F5"/>
    <w:rsid w:val="00304273"/>
    <w:rsid w:val="00304959"/>
    <w:rsid w:val="00304A1A"/>
    <w:rsid w:val="00304F7E"/>
    <w:rsid w:val="00304FAD"/>
    <w:rsid w:val="00305203"/>
    <w:rsid w:val="00305367"/>
    <w:rsid w:val="00305CB0"/>
    <w:rsid w:val="003079A0"/>
    <w:rsid w:val="003100E5"/>
    <w:rsid w:val="0031065E"/>
    <w:rsid w:val="00310CBB"/>
    <w:rsid w:val="003112F9"/>
    <w:rsid w:val="00311384"/>
    <w:rsid w:val="003125F2"/>
    <w:rsid w:val="00312767"/>
    <w:rsid w:val="00312975"/>
    <w:rsid w:val="00312D17"/>
    <w:rsid w:val="003143D0"/>
    <w:rsid w:val="00315300"/>
    <w:rsid w:val="00315898"/>
    <w:rsid w:val="00316042"/>
    <w:rsid w:val="00316935"/>
    <w:rsid w:val="003175E8"/>
    <w:rsid w:val="0031764E"/>
    <w:rsid w:val="00317ECE"/>
    <w:rsid w:val="00320779"/>
    <w:rsid w:val="00320C4D"/>
    <w:rsid w:val="00321058"/>
    <w:rsid w:val="0032125E"/>
    <w:rsid w:val="00321D1A"/>
    <w:rsid w:val="003221F9"/>
    <w:rsid w:val="00322683"/>
    <w:rsid w:val="00322C44"/>
    <w:rsid w:val="00322C8C"/>
    <w:rsid w:val="00323638"/>
    <w:rsid w:val="00323B67"/>
    <w:rsid w:val="00323BD1"/>
    <w:rsid w:val="0032401C"/>
    <w:rsid w:val="003253E4"/>
    <w:rsid w:val="00325B78"/>
    <w:rsid w:val="003264AE"/>
    <w:rsid w:val="0032651B"/>
    <w:rsid w:val="0032663E"/>
    <w:rsid w:val="00326BB8"/>
    <w:rsid w:val="003276FD"/>
    <w:rsid w:val="00327A1D"/>
    <w:rsid w:val="00327B07"/>
    <w:rsid w:val="00330666"/>
    <w:rsid w:val="0033144B"/>
    <w:rsid w:val="00331EC1"/>
    <w:rsid w:val="00331ECA"/>
    <w:rsid w:val="003327C4"/>
    <w:rsid w:val="00332E20"/>
    <w:rsid w:val="00333CD0"/>
    <w:rsid w:val="00334F69"/>
    <w:rsid w:val="0033574B"/>
    <w:rsid w:val="00335BB6"/>
    <w:rsid w:val="00335DD5"/>
    <w:rsid w:val="00336F67"/>
    <w:rsid w:val="003373A5"/>
    <w:rsid w:val="00337C5E"/>
    <w:rsid w:val="00337D35"/>
    <w:rsid w:val="0034016F"/>
    <w:rsid w:val="00340B6C"/>
    <w:rsid w:val="00340BD7"/>
    <w:rsid w:val="003411A8"/>
    <w:rsid w:val="003414A1"/>
    <w:rsid w:val="00341729"/>
    <w:rsid w:val="00341CE0"/>
    <w:rsid w:val="00342231"/>
    <w:rsid w:val="00342513"/>
    <w:rsid w:val="00342C7C"/>
    <w:rsid w:val="0034361C"/>
    <w:rsid w:val="00343722"/>
    <w:rsid w:val="00343949"/>
    <w:rsid w:val="00343E82"/>
    <w:rsid w:val="003440D4"/>
    <w:rsid w:val="003446DD"/>
    <w:rsid w:val="00344A4F"/>
    <w:rsid w:val="00344E7D"/>
    <w:rsid w:val="00345077"/>
    <w:rsid w:val="0034529E"/>
    <w:rsid w:val="00345B67"/>
    <w:rsid w:val="00345EA9"/>
    <w:rsid w:val="0034681F"/>
    <w:rsid w:val="00346C55"/>
    <w:rsid w:val="00346DB6"/>
    <w:rsid w:val="0034781A"/>
    <w:rsid w:val="00347886"/>
    <w:rsid w:val="00347CF8"/>
    <w:rsid w:val="00347E5A"/>
    <w:rsid w:val="00347FA7"/>
    <w:rsid w:val="003507B3"/>
    <w:rsid w:val="00350A7E"/>
    <w:rsid w:val="00350B77"/>
    <w:rsid w:val="00350F49"/>
    <w:rsid w:val="003516E6"/>
    <w:rsid w:val="00351C21"/>
    <w:rsid w:val="0035248B"/>
    <w:rsid w:val="00352852"/>
    <w:rsid w:val="00352DA3"/>
    <w:rsid w:val="00353034"/>
    <w:rsid w:val="0035324A"/>
    <w:rsid w:val="0035334A"/>
    <w:rsid w:val="00353415"/>
    <w:rsid w:val="00353C2F"/>
    <w:rsid w:val="00353CD7"/>
    <w:rsid w:val="00353E4F"/>
    <w:rsid w:val="00354D98"/>
    <w:rsid w:val="00355728"/>
    <w:rsid w:val="00355BA9"/>
    <w:rsid w:val="00356ED1"/>
    <w:rsid w:val="003609A6"/>
    <w:rsid w:val="003615B0"/>
    <w:rsid w:val="00361947"/>
    <w:rsid w:val="00362303"/>
    <w:rsid w:val="0036284E"/>
    <w:rsid w:val="00362E87"/>
    <w:rsid w:val="00362F7E"/>
    <w:rsid w:val="00363147"/>
    <w:rsid w:val="00363A4E"/>
    <w:rsid w:val="00363A95"/>
    <w:rsid w:val="00363AC7"/>
    <w:rsid w:val="00363F22"/>
    <w:rsid w:val="003645CF"/>
    <w:rsid w:val="00365986"/>
    <w:rsid w:val="00365B5E"/>
    <w:rsid w:val="00366076"/>
    <w:rsid w:val="003662F1"/>
    <w:rsid w:val="0036655E"/>
    <w:rsid w:val="00366DE6"/>
    <w:rsid w:val="00366E50"/>
    <w:rsid w:val="00366F17"/>
    <w:rsid w:val="00367903"/>
    <w:rsid w:val="003679D0"/>
    <w:rsid w:val="00367AB4"/>
    <w:rsid w:val="00370160"/>
    <w:rsid w:val="003703AB"/>
    <w:rsid w:val="0037055F"/>
    <w:rsid w:val="003707AD"/>
    <w:rsid w:val="00370AB3"/>
    <w:rsid w:val="00370ACB"/>
    <w:rsid w:val="00370E1C"/>
    <w:rsid w:val="00370E7C"/>
    <w:rsid w:val="00371F20"/>
    <w:rsid w:val="00371F96"/>
    <w:rsid w:val="0037280A"/>
    <w:rsid w:val="003737E5"/>
    <w:rsid w:val="0037392F"/>
    <w:rsid w:val="0037431E"/>
    <w:rsid w:val="0037446B"/>
    <w:rsid w:val="00374AF5"/>
    <w:rsid w:val="00374FE0"/>
    <w:rsid w:val="0037505D"/>
    <w:rsid w:val="00375C75"/>
    <w:rsid w:val="00376220"/>
    <w:rsid w:val="003772B2"/>
    <w:rsid w:val="003778DF"/>
    <w:rsid w:val="00377B2C"/>
    <w:rsid w:val="00377E29"/>
    <w:rsid w:val="00377EF0"/>
    <w:rsid w:val="003812BD"/>
    <w:rsid w:val="003817C7"/>
    <w:rsid w:val="00382C11"/>
    <w:rsid w:val="00382DBB"/>
    <w:rsid w:val="00382DDA"/>
    <w:rsid w:val="00382EF3"/>
    <w:rsid w:val="0038324B"/>
    <w:rsid w:val="00383EE4"/>
    <w:rsid w:val="00384DBF"/>
    <w:rsid w:val="00384EA1"/>
    <w:rsid w:val="0038543B"/>
    <w:rsid w:val="0038576D"/>
    <w:rsid w:val="003857E3"/>
    <w:rsid w:val="00386D63"/>
    <w:rsid w:val="00386DC1"/>
    <w:rsid w:val="00386F8B"/>
    <w:rsid w:val="00387DE5"/>
    <w:rsid w:val="00390835"/>
    <w:rsid w:val="00390C9B"/>
    <w:rsid w:val="00390EDD"/>
    <w:rsid w:val="003913DA"/>
    <w:rsid w:val="00391997"/>
    <w:rsid w:val="00391A50"/>
    <w:rsid w:val="00391FAE"/>
    <w:rsid w:val="00392E89"/>
    <w:rsid w:val="003930DD"/>
    <w:rsid w:val="00393F91"/>
    <w:rsid w:val="00394264"/>
    <w:rsid w:val="00394483"/>
    <w:rsid w:val="003944F4"/>
    <w:rsid w:val="00395801"/>
    <w:rsid w:val="00395C93"/>
    <w:rsid w:val="00396032"/>
    <w:rsid w:val="00397455"/>
    <w:rsid w:val="003975DA"/>
    <w:rsid w:val="003A0688"/>
    <w:rsid w:val="003A0840"/>
    <w:rsid w:val="003A095F"/>
    <w:rsid w:val="003A096C"/>
    <w:rsid w:val="003A0A00"/>
    <w:rsid w:val="003A0BF3"/>
    <w:rsid w:val="003A2720"/>
    <w:rsid w:val="003A2CA0"/>
    <w:rsid w:val="003A2CB7"/>
    <w:rsid w:val="003A33FA"/>
    <w:rsid w:val="003A38FB"/>
    <w:rsid w:val="003A3A51"/>
    <w:rsid w:val="003A3DDC"/>
    <w:rsid w:val="003A41C8"/>
    <w:rsid w:val="003A48C2"/>
    <w:rsid w:val="003A4953"/>
    <w:rsid w:val="003A4D0F"/>
    <w:rsid w:val="003A4F60"/>
    <w:rsid w:val="003A5003"/>
    <w:rsid w:val="003A52F7"/>
    <w:rsid w:val="003A53EC"/>
    <w:rsid w:val="003A5D8A"/>
    <w:rsid w:val="003A659E"/>
    <w:rsid w:val="003A6C1C"/>
    <w:rsid w:val="003A6DD4"/>
    <w:rsid w:val="003A72CE"/>
    <w:rsid w:val="003A78D6"/>
    <w:rsid w:val="003A7A58"/>
    <w:rsid w:val="003A7AC7"/>
    <w:rsid w:val="003A7CFC"/>
    <w:rsid w:val="003B01F8"/>
    <w:rsid w:val="003B0645"/>
    <w:rsid w:val="003B1288"/>
    <w:rsid w:val="003B16AE"/>
    <w:rsid w:val="003B1C96"/>
    <w:rsid w:val="003B2539"/>
    <w:rsid w:val="003B2F7F"/>
    <w:rsid w:val="003B352D"/>
    <w:rsid w:val="003B3678"/>
    <w:rsid w:val="003B3A0B"/>
    <w:rsid w:val="003B4519"/>
    <w:rsid w:val="003B45E7"/>
    <w:rsid w:val="003B4913"/>
    <w:rsid w:val="003B4C32"/>
    <w:rsid w:val="003B5255"/>
    <w:rsid w:val="003B56B3"/>
    <w:rsid w:val="003B5F22"/>
    <w:rsid w:val="003B6250"/>
    <w:rsid w:val="003B6C47"/>
    <w:rsid w:val="003B7CF7"/>
    <w:rsid w:val="003B7FBF"/>
    <w:rsid w:val="003C0322"/>
    <w:rsid w:val="003C03F0"/>
    <w:rsid w:val="003C07A5"/>
    <w:rsid w:val="003C0C5A"/>
    <w:rsid w:val="003C0F8F"/>
    <w:rsid w:val="003C155E"/>
    <w:rsid w:val="003C1A52"/>
    <w:rsid w:val="003C1A70"/>
    <w:rsid w:val="003C21C1"/>
    <w:rsid w:val="003C289F"/>
    <w:rsid w:val="003C30A5"/>
    <w:rsid w:val="003C34DC"/>
    <w:rsid w:val="003C4633"/>
    <w:rsid w:val="003C484A"/>
    <w:rsid w:val="003C52E2"/>
    <w:rsid w:val="003C6EB8"/>
    <w:rsid w:val="003C7027"/>
    <w:rsid w:val="003C789D"/>
    <w:rsid w:val="003C7DD7"/>
    <w:rsid w:val="003D02F3"/>
    <w:rsid w:val="003D06B6"/>
    <w:rsid w:val="003D0773"/>
    <w:rsid w:val="003D0A6E"/>
    <w:rsid w:val="003D10EB"/>
    <w:rsid w:val="003D11F8"/>
    <w:rsid w:val="003D23AB"/>
    <w:rsid w:val="003D2960"/>
    <w:rsid w:val="003D3E4B"/>
    <w:rsid w:val="003D48A7"/>
    <w:rsid w:val="003D48CE"/>
    <w:rsid w:val="003D4B16"/>
    <w:rsid w:val="003D4C2C"/>
    <w:rsid w:val="003D4C7B"/>
    <w:rsid w:val="003D5277"/>
    <w:rsid w:val="003D5EF3"/>
    <w:rsid w:val="003D68C5"/>
    <w:rsid w:val="003D6C48"/>
    <w:rsid w:val="003D7870"/>
    <w:rsid w:val="003E0139"/>
    <w:rsid w:val="003E0B10"/>
    <w:rsid w:val="003E1369"/>
    <w:rsid w:val="003E179F"/>
    <w:rsid w:val="003E18E2"/>
    <w:rsid w:val="003E1D22"/>
    <w:rsid w:val="003E34B7"/>
    <w:rsid w:val="003E3865"/>
    <w:rsid w:val="003E3E29"/>
    <w:rsid w:val="003E3E5B"/>
    <w:rsid w:val="003E3F1B"/>
    <w:rsid w:val="003E3FF8"/>
    <w:rsid w:val="003E5031"/>
    <w:rsid w:val="003E518E"/>
    <w:rsid w:val="003E5C3A"/>
    <w:rsid w:val="003E5D54"/>
    <w:rsid w:val="003E65B4"/>
    <w:rsid w:val="003E6948"/>
    <w:rsid w:val="003E6C21"/>
    <w:rsid w:val="003F00BB"/>
    <w:rsid w:val="003F01A2"/>
    <w:rsid w:val="003F0200"/>
    <w:rsid w:val="003F0B41"/>
    <w:rsid w:val="003F14CC"/>
    <w:rsid w:val="003F17A9"/>
    <w:rsid w:val="003F17C4"/>
    <w:rsid w:val="003F20AF"/>
    <w:rsid w:val="003F2644"/>
    <w:rsid w:val="003F2AF3"/>
    <w:rsid w:val="003F2BF8"/>
    <w:rsid w:val="003F2F2D"/>
    <w:rsid w:val="003F3899"/>
    <w:rsid w:val="003F4FCF"/>
    <w:rsid w:val="003F4FF1"/>
    <w:rsid w:val="003F5CC1"/>
    <w:rsid w:val="003F65B3"/>
    <w:rsid w:val="003F66C1"/>
    <w:rsid w:val="003F6E17"/>
    <w:rsid w:val="003F70F9"/>
    <w:rsid w:val="003F7A20"/>
    <w:rsid w:val="00400009"/>
    <w:rsid w:val="004000CA"/>
    <w:rsid w:val="0040026C"/>
    <w:rsid w:val="00400F0A"/>
    <w:rsid w:val="00401269"/>
    <w:rsid w:val="00401799"/>
    <w:rsid w:val="0040187E"/>
    <w:rsid w:val="004019B4"/>
    <w:rsid w:val="00402AF4"/>
    <w:rsid w:val="0040361A"/>
    <w:rsid w:val="00403D80"/>
    <w:rsid w:val="00404008"/>
    <w:rsid w:val="00404287"/>
    <w:rsid w:val="0040454F"/>
    <w:rsid w:val="004047A7"/>
    <w:rsid w:val="00404DFD"/>
    <w:rsid w:val="0040515F"/>
    <w:rsid w:val="00405289"/>
    <w:rsid w:val="00406080"/>
    <w:rsid w:val="00407239"/>
    <w:rsid w:val="00407430"/>
    <w:rsid w:val="00410940"/>
    <w:rsid w:val="00410D39"/>
    <w:rsid w:val="00411353"/>
    <w:rsid w:val="004118AD"/>
    <w:rsid w:val="0041196E"/>
    <w:rsid w:val="004126DF"/>
    <w:rsid w:val="004129C9"/>
    <w:rsid w:val="00412CBA"/>
    <w:rsid w:val="0041354B"/>
    <w:rsid w:val="00413C63"/>
    <w:rsid w:val="00414157"/>
    <w:rsid w:val="0041439E"/>
    <w:rsid w:val="00414722"/>
    <w:rsid w:val="00415064"/>
    <w:rsid w:val="0041579D"/>
    <w:rsid w:val="0041586B"/>
    <w:rsid w:val="004164E3"/>
    <w:rsid w:val="004165B7"/>
    <w:rsid w:val="00416B36"/>
    <w:rsid w:val="004174C7"/>
    <w:rsid w:val="004204DE"/>
    <w:rsid w:val="004216E5"/>
    <w:rsid w:val="00421D50"/>
    <w:rsid w:val="00422B26"/>
    <w:rsid w:val="004230DA"/>
    <w:rsid w:val="0042326C"/>
    <w:rsid w:val="004234E4"/>
    <w:rsid w:val="004240A3"/>
    <w:rsid w:val="00424410"/>
    <w:rsid w:val="00424528"/>
    <w:rsid w:val="00424D6B"/>
    <w:rsid w:val="00425A7C"/>
    <w:rsid w:val="00425FA1"/>
    <w:rsid w:val="0042641D"/>
    <w:rsid w:val="00426595"/>
    <w:rsid w:val="00426DF2"/>
    <w:rsid w:val="00426EEA"/>
    <w:rsid w:val="004274DD"/>
    <w:rsid w:val="004278AE"/>
    <w:rsid w:val="0043150C"/>
    <w:rsid w:val="0043243D"/>
    <w:rsid w:val="0043271B"/>
    <w:rsid w:val="00432FEE"/>
    <w:rsid w:val="004332BD"/>
    <w:rsid w:val="00433829"/>
    <w:rsid w:val="0043465B"/>
    <w:rsid w:val="00434F85"/>
    <w:rsid w:val="00435415"/>
    <w:rsid w:val="00435B97"/>
    <w:rsid w:val="00435DF6"/>
    <w:rsid w:val="00435FD6"/>
    <w:rsid w:val="00436163"/>
    <w:rsid w:val="00437CFC"/>
    <w:rsid w:val="00437EAA"/>
    <w:rsid w:val="00440067"/>
    <w:rsid w:val="004405B1"/>
    <w:rsid w:val="00440634"/>
    <w:rsid w:val="00440664"/>
    <w:rsid w:val="0044101F"/>
    <w:rsid w:val="0044123A"/>
    <w:rsid w:val="00441479"/>
    <w:rsid w:val="00441B51"/>
    <w:rsid w:val="00441D64"/>
    <w:rsid w:val="004420F4"/>
    <w:rsid w:val="00442659"/>
    <w:rsid w:val="00442AB1"/>
    <w:rsid w:val="00443B73"/>
    <w:rsid w:val="0044401D"/>
    <w:rsid w:val="00444067"/>
    <w:rsid w:val="004448F0"/>
    <w:rsid w:val="00445152"/>
    <w:rsid w:val="00446BD2"/>
    <w:rsid w:val="00446CA6"/>
    <w:rsid w:val="0044732D"/>
    <w:rsid w:val="00447427"/>
    <w:rsid w:val="00447A83"/>
    <w:rsid w:val="00450C8C"/>
    <w:rsid w:val="00450E24"/>
    <w:rsid w:val="004510EC"/>
    <w:rsid w:val="004514EC"/>
    <w:rsid w:val="00451A2F"/>
    <w:rsid w:val="00451C25"/>
    <w:rsid w:val="00451CF9"/>
    <w:rsid w:val="004522CF"/>
    <w:rsid w:val="00452B28"/>
    <w:rsid w:val="00454156"/>
    <w:rsid w:val="00454293"/>
    <w:rsid w:val="0045438E"/>
    <w:rsid w:val="00454540"/>
    <w:rsid w:val="00454B67"/>
    <w:rsid w:val="00455183"/>
    <w:rsid w:val="0045695C"/>
    <w:rsid w:val="00456E97"/>
    <w:rsid w:val="00457A31"/>
    <w:rsid w:val="00457DD7"/>
    <w:rsid w:val="00457F43"/>
    <w:rsid w:val="00457F54"/>
    <w:rsid w:val="004604AE"/>
    <w:rsid w:val="0046094F"/>
    <w:rsid w:val="00460E38"/>
    <w:rsid w:val="00461ADD"/>
    <w:rsid w:val="00463109"/>
    <w:rsid w:val="0046314A"/>
    <w:rsid w:val="00463D22"/>
    <w:rsid w:val="00463D60"/>
    <w:rsid w:val="004640D8"/>
    <w:rsid w:val="004646D3"/>
    <w:rsid w:val="00464DB0"/>
    <w:rsid w:val="0046513C"/>
    <w:rsid w:val="00465B28"/>
    <w:rsid w:val="0046642A"/>
    <w:rsid w:val="00466457"/>
    <w:rsid w:val="00466D6E"/>
    <w:rsid w:val="00467092"/>
    <w:rsid w:val="004678C1"/>
    <w:rsid w:val="00470DB2"/>
    <w:rsid w:val="0047147B"/>
    <w:rsid w:val="004718C5"/>
    <w:rsid w:val="00472004"/>
    <w:rsid w:val="00472D45"/>
    <w:rsid w:val="004732CC"/>
    <w:rsid w:val="00473484"/>
    <w:rsid w:val="00473963"/>
    <w:rsid w:val="00473AC8"/>
    <w:rsid w:val="00473AD6"/>
    <w:rsid w:val="00473E3C"/>
    <w:rsid w:val="00473F7E"/>
    <w:rsid w:val="00474360"/>
    <w:rsid w:val="0047484C"/>
    <w:rsid w:val="00474FA2"/>
    <w:rsid w:val="00475278"/>
    <w:rsid w:val="00476459"/>
    <w:rsid w:val="0047703C"/>
    <w:rsid w:val="004776A7"/>
    <w:rsid w:val="0047772C"/>
    <w:rsid w:val="00477DA1"/>
    <w:rsid w:val="004808BD"/>
    <w:rsid w:val="00480BF5"/>
    <w:rsid w:val="00480BF9"/>
    <w:rsid w:val="00480C4D"/>
    <w:rsid w:val="00480DB4"/>
    <w:rsid w:val="0048187E"/>
    <w:rsid w:val="00481BD0"/>
    <w:rsid w:val="004824C0"/>
    <w:rsid w:val="00482A15"/>
    <w:rsid w:val="00482A9C"/>
    <w:rsid w:val="00484007"/>
    <w:rsid w:val="00484243"/>
    <w:rsid w:val="00484952"/>
    <w:rsid w:val="00484BF9"/>
    <w:rsid w:val="00484E4B"/>
    <w:rsid w:val="00486299"/>
    <w:rsid w:val="0048678B"/>
    <w:rsid w:val="00486A61"/>
    <w:rsid w:val="00486B01"/>
    <w:rsid w:val="00487507"/>
    <w:rsid w:val="004878E2"/>
    <w:rsid w:val="004903D0"/>
    <w:rsid w:val="004904E4"/>
    <w:rsid w:val="00490FDD"/>
    <w:rsid w:val="00491092"/>
    <w:rsid w:val="004910AF"/>
    <w:rsid w:val="00491535"/>
    <w:rsid w:val="00491A4B"/>
    <w:rsid w:val="00491C41"/>
    <w:rsid w:val="004928EF"/>
    <w:rsid w:val="004939D4"/>
    <w:rsid w:val="00493FA3"/>
    <w:rsid w:val="00494019"/>
    <w:rsid w:val="0049411B"/>
    <w:rsid w:val="0049458D"/>
    <w:rsid w:val="004947F0"/>
    <w:rsid w:val="00495441"/>
    <w:rsid w:val="00496943"/>
    <w:rsid w:val="00496EB3"/>
    <w:rsid w:val="00497376"/>
    <w:rsid w:val="00497672"/>
    <w:rsid w:val="00497941"/>
    <w:rsid w:val="00497945"/>
    <w:rsid w:val="00497C33"/>
    <w:rsid w:val="00497EF4"/>
    <w:rsid w:val="004A031B"/>
    <w:rsid w:val="004A1872"/>
    <w:rsid w:val="004A1FD7"/>
    <w:rsid w:val="004A2622"/>
    <w:rsid w:val="004A2878"/>
    <w:rsid w:val="004A2D55"/>
    <w:rsid w:val="004A375C"/>
    <w:rsid w:val="004A54EC"/>
    <w:rsid w:val="004A5AAC"/>
    <w:rsid w:val="004A5C84"/>
    <w:rsid w:val="004A5D7E"/>
    <w:rsid w:val="004A5E46"/>
    <w:rsid w:val="004A6042"/>
    <w:rsid w:val="004A6662"/>
    <w:rsid w:val="004A6DCE"/>
    <w:rsid w:val="004A70DB"/>
    <w:rsid w:val="004A7DF8"/>
    <w:rsid w:val="004B1714"/>
    <w:rsid w:val="004B22F9"/>
    <w:rsid w:val="004B24F1"/>
    <w:rsid w:val="004B29CD"/>
    <w:rsid w:val="004B2C74"/>
    <w:rsid w:val="004B3496"/>
    <w:rsid w:val="004B38FC"/>
    <w:rsid w:val="004B399C"/>
    <w:rsid w:val="004B3AE4"/>
    <w:rsid w:val="004B3E65"/>
    <w:rsid w:val="004B5AE1"/>
    <w:rsid w:val="004B668F"/>
    <w:rsid w:val="004B6879"/>
    <w:rsid w:val="004B6DD9"/>
    <w:rsid w:val="004B6F5D"/>
    <w:rsid w:val="004B7283"/>
    <w:rsid w:val="004C0072"/>
    <w:rsid w:val="004C035D"/>
    <w:rsid w:val="004C0FDF"/>
    <w:rsid w:val="004C11B8"/>
    <w:rsid w:val="004C18A4"/>
    <w:rsid w:val="004C1E22"/>
    <w:rsid w:val="004C1F4D"/>
    <w:rsid w:val="004C2724"/>
    <w:rsid w:val="004C277F"/>
    <w:rsid w:val="004C2D5D"/>
    <w:rsid w:val="004C2DF8"/>
    <w:rsid w:val="004C3B87"/>
    <w:rsid w:val="004C422F"/>
    <w:rsid w:val="004C48EE"/>
    <w:rsid w:val="004C4B00"/>
    <w:rsid w:val="004C4E3C"/>
    <w:rsid w:val="004C57F2"/>
    <w:rsid w:val="004C5C71"/>
    <w:rsid w:val="004C61F7"/>
    <w:rsid w:val="004C6512"/>
    <w:rsid w:val="004D05FC"/>
    <w:rsid w:val="004D0AE9"/>
    <w:rsid w:val="004D0D16"/>
    <w:rsid w:val="004D1AA7"/>
    <w:rsid w:val="004D24C2"/>
    <w:rsid w:val="004D3FEF"/>
    <w:rsid w:val="004D43EF"/>
    <w:rsid w:val="004D4593"/>
    <w:rsid w:val="004D4974"/>
    <w:rsid w:val="004D4E72"/>
    <w:rsid w:val="004D5245"/>
    <w:rsid w:val="004D5427"/>
    <w:rsid w:val="004D555B"/>
    <w:rsid w:val="004D5F3A"/>
    <w:rsid w:val="004D6020"/>
    <w:rsid w:val="004D6234"/>
    <w:rsid w:val="004D6363"/>
    <w:rsid w:val="004D6D7B"/>
    <w:rsid w:val="004D6FDC"/>
    <w:rsid w:val="004D72B9"/>
    <w:rsid w:val="004D7AA8"/>
    <w:rsid w:val="004D7D08"/>
    <w:rsid w:val="004E0255"/>
    <w:rsid w:val="004E0389"/>
    <w:rsid w:val="004E0FA1"/>
    <w:rsid w:val="004E2631"/>
    <w:rsid w:val="004E329E"/>
    <w:rsid w:val="004E3B1F"/>
    <w:rsid w:val="004E4622"/>
    <w:rsid w:val="004E4F3A"/>
    <w:rsid w:val="004E4F5B"/>
    <w:rsid w:val="004E51AC"/>
    <w:rsid w:val="004E5456"/>
    <w:rsid w:val="004E6581"/>
    <w:rsid w:val="004E6D04"/>
    <w:rsid w:val="004E718F"/>
    <w:rsid w:val="004E7259"/>
    <w:rsid w:val="004E7C15"/>
    <w:rsid w:val="004E7F3E"/>
    <w:rsid w:val="004F0047"/>
    <w:rsid w:val="004F0385"/>
    <w:rsid w:val="004F07AA"/>
    <w:rsid w:val="004F08BD"/>
    <w:rsid w:val="004F1232"/>
    <w:rsid w:val="004F1CA2"/>
    <w:rsid w:val="004F1D01"/>
    <w:rsid w:val="004F20AF"/>
    <w:rsid w:val="004F277E"/>
    <w:rsid w:val="004F2E62"/>
    <w:rsid w:val="004F4495"/>
    <w:rsid w:val="004F4835"/>
    <w:rsid w:val="004F57ED"/>
    <w:rsid w:val="004F6393"/>
    <w:rsid w:val="004F69F5"/>
    <w:rsid w:val="004F6C31"/>
    <w:rsid w:val="004F7D81"/>
    <w:rsid w:val="00500075"/>
    <w:rsid w:val="00500271"/>
    <w:rsid w:val="005004C5"/>
    <w:rsid w:val="005010B7"/>
    <w:rsid w:val="00501B21"/>
    <w:rsid w:val="00502448"/>
    <w:rsid w:val="005027F5"/>
    <w:rsid w:val="00502E9A"/>
    <w:rsid w:val="0050301E"/>
    <w:rsid w:val="005036BB"/>
    <w:rsid w:val="00503812"/>
    <w:rsid w:val="005047F8"/>
    <w:rsid w:val="00504D48"/>
    <w:rsid w:val="00504DDE"/>
    <w:rsid w:val="00505101"/>
    <w:rsid w:val="005058ED"/>
    <w:rsid w:val="00505B5C"/>
    <w:rsid w:val="00506093"/>
    <w:rsid w:val="005061DE"/>
    <w:rsid w:val="00506D8B"/>
    <w:rsid w:val="00507757"/>
    <w:rsid w:val="00507976"/>
    <w:rsid w:val="00507D26"/>
    <w:rsid w:val="005107FE"/>
    <w:rsid w:val="00510C52"/>
    <w:rsid w:val="005110AF"/>
    <w:rsid w:val="005110C6"/>
    <w:rsid w:val="00511892"/>
    <w:rsid w:val="00511A96"/>
    <w:rsid w:val="00511F3E"/>
    <w:rsid w:val="0051226D"/>
    <w:rsid w:val="005128A5"/>
    <w:rsid w:val="00512DEA"/>
    <w:rsid w:val="00512E90"/>
    <w:rsid w:val="005132CD"/>
    <w:rsid w:val="00513499"/>
    <w:rsid w:val="005135C4"/>
    <w:rsid w:val="0051374A"/>
    <w:rsid w:val="00514453"/>
    <w:rsid w:val="005147A7"/>
    <w:rsid w:val="00514B9E"/>
    <w:rsid w:val="00514D94"/>
    <w:rsid w:val="005160FE"/>
    <w:rsid w:val="00516495"/>
    <w:rsid w:val="005165EB"/>
    <w:rsid w:val="0051674E"/>
    <w:rsid w:val="00516C1B"/>
    <w:rsid w:val="00516F27"/>
    <w:rsid w:val="0051726D"/>
    <w:rsid w:val="00520102"/>
    <w:rsid w:val="00520BDE"/>
    <w:rsid w:val="00520CCE"/>
    <w:rsid w:val="00520DB2"/>
    <w:rsid w:val="00521948"/>
    <w:rsid w:val="0052196A"/>
    <w:rsid w:val="00521D5D"/>
    <w:rsid w:val="00522793"/>
    <w:rsid w:val="005237B0"/>
    <w:rsid w:val="00523FB2"/>
    <w:rsid w:val="00524146"/>
    <w:rsid w:val="0052439E"/>
    <w:rsid w:val="005243B7"/>
    <w:rsid w:val="005247A5"/>
    <w:rsid w:val="00524A06"/>
    <w:rsid w:val="00525A45"/>
    <w:rsid w:val="00526751"/>
    <w:rsid w:val="005270D3"/>
    <w:rsid w:val="00527710"/>
    <w:rsid w:val="0052784B"/>
    <w:rsid w:val="00527870"/>
    <w:rsid w:val="005278BB"/>
    <w:rsid w:val="005278E2"/>
    <w:rsid w:val="00527BC2"/>
    <w:rsid w:val="00527E5C"/>
    <w:rsid w:val="0053029B"/>
    <w:rsid w:val="0053150C"/>
    <w:rsid w:val="00531767"/>
    <w:rsid w:val="00531968"/>
    <w:rsid w:val="00532626"/>
    <w:rsid w:val="00532F67"/>
    <w:rsid w:val="005346AE"/>
    <w:rsid w:val="00534F2F"/>
    <w:rsid w:val="005352C1"/>
    <w:rsid w:val="00535366"/>
    <w:rsid w:val="005355B4"/>
    <w:rsid w:val="00535C56"/>
    <w:rsid w:val="0053670C"/>
    <w:rsid w:val="00536A83"/>
    <w:rsid w:val="00537A57"/>
    <w:rsid w:val="005403B5"/>
    <w:rsid w:val="0054099A"/>
    <w:rsid w:val="00541968"/>
    <w:rsid w:val="00541AA9"/>
    <w:rsid w:val="00541C22"/>
    <w:rsid w:val="005421FF"/>
    <w:rsid w:val="00542367"/>
    <w:rsid w:val="005433D1"/>
    <w:rsid w:val="0054354C"/>
    <w:rsid w:val="00543A28"/>
    <w:rsid w:val="00543C52"/>
    <w:rsid w:val="005445E6"/>
    <w:rsid w:val="00545355"/>
    <w:rsid w:val="005458C2"/>
    <w:rsid w:val="00545AC6"/>
    <w:rsid w:val="0054650D"/>
    <w:rsid w:val="00546FE7"/>
    <w:rsid w:val="0054722C"/>
    <w:rsid w:val="005476A2"/>
    <w:rsid w:val="00547D6B"/>
    <w:rsid w:val="00547DA2"/>
    <w:rsid w:val="00547DAA"/>
    <w:rsid w:val="0055046F"/>
    <w:rsid w:val="00550BE4"/>
    <w:rsid w:val="0055181F"/>
    <w:rsid w:val="005518F2"/>
    <w:rsid w:val="00551DB7"/>
    <w:rsid w:val="00551EF9"/>
    <w:rsid w:val="005520FD"/>
    <w:rsid w:val="005523F5"/>
    <w:rsid w:val="0055282C"/>
    <w:rsid w:val="00552887"/>
    <w:rsid w:val="00552C51"/>
    <w:rsid w:val="005534F9"/>
    <w:rsid w:val="00553C0A"/>
    <w:rsid w:val="00553DE8"/>
    <w:rsid w:val="005544B8"/>
    <w:rsid w:val="00554BD8"/>
    <w:rsid w:val="00554E87"/>
    <w:rsid w:val="00555723"/>
    <w:rsid w:val="00555D5E"/>
    <w:rsid w:val="005560BD"/>
    <w:rsid w:val="00556405"/>
    <w:rsid w:val="005565E5"/>
    <w:rsid w:val="00556DE3"/>
    <w:rsid w:val="00557614"/>
    <w:rsid w:val="0055798B"/>
    <w:rsid w:val="005600A6"/>
    <w:rsid w:val="0056026E"/>
    <w:rsid w:val="00560B6A"/>
    <w:rsid w:val="00560C15"/>
    <w:rsid w:val="005612CF"/>
    <w:rsid w:val="005630E0"/>
    <w:rsid w:val="005630E1"/>
    <w:rsid w:val="005631F0"/>
    <w:rsid w:val="00563A6C"/>
    <w:rsid w:val="005640CF"/>
    <w:rsid w:val="00564618"/>
    <w:rsid w:val="0056466F"/>
    <w:rsid w:val="00564E21"/>
    <w:rsid w:val="00567384"/>
    <w:rsid w:val="0056748A"/>
    <w:rsid w:val="00570682"/>
    <w:rsid w:val="00570CEE"/>
    <w:rsid w:val="00570FF3"/>
    <w:rsid w:val="00571BB5"/>
    <w:rsid w:val="005727BD"/>
    <w:rsid w:val="00572EAA"/>
    <w:rsid w:val="005731F8"/>
    <w:rsid w:val="005735C9"/>
    <w:rsid w:val="00573C66"/>
    <w:rsid w:val="005743FF"/>
    <w:rsid w:val="00574636"/>
    <w:rsid w:val="00574F2F"/>
    <w:rsid w:val="005751BA"/>
    <w:rsid w:val="00575AD8"/>
    <w:rsid w:val="00575CCB"/>
    <w:rsid w:val="00576127"/>
    <w:rsid w:val="00576D2A"/>
    <w:rsid w:val="0057718B"/>
    <w:rsid w:val="005773EF"/>
    <w:rsid w:val="0057744A"/>
    <w:rsid w:val="00577496"/>
    <w:rsid w:val="0057758C"/>
    <w:rsid w:val="00577BBB"/>
    <w:rsid w:val="00580175"/>
    <w:rsid w:val="00581462"/>
    <w:rsid w:val="00583D96"/>
    <w:rsid w:val="00584372"/>
    <w:rsid w:val="005843F4"/>
    <w:rsid w:val="00584B34"/>
    <w:rsid w:val="005859CE"/>
    <w:rsid w:val="00585C93"/>
    <w:rsid w:val="00585E7E"/>
    <w:rsid w:val="005861CA"/>
    <w:rsid w:val="005874E7"/>
    <w:rsid w:val="00587AAD"/>
    <w:rsid w:val="00587B6E"/>
    <w:rsid w:val="00587D4A"/>
    <w:rsid w:val="00587F8C"/>
    <w:rsid w:val="0059115A"/>
    <w:rsid w:val="00591348"/>
    <w:rsid w:val="0059148D"/>
    <w:rsid w:val="00591DE5"/>
    <w:rsid w:val="00592AEF"/>
    <w:rsid w:val="0059333B"/>
    <w:rsid w:val="00593FEC"/>
    <w:rsid w:val="0059444B"/>
    <w:rsid w:val="00594584"/>
    <w:rsid w:val="00594722"/>
    <w:rsid w:val="00595BA0"/>
    <w:rsid w:val="00595F0E"/>
    <w:rsid w:val="00596163"/>
    <w:rsid w:val="005963A2"/>
    <w:rsid w:val="00596B1E"/>
    <w:rsid w:val="00596ED9"/>
    <w:rsid w:val="00596F10"/>
    <w:rsid w:val="00597021"/>
    <w:rsid w:val="005972B1"/>
    <w:rsid w:val="0059773D"/>
    <w:rsid w:val="005A051F"/>
    <w:rsid w:val="005A0609"/>
    <w:rsid w:val="005A2A6D"/>
    <w:rsid w:val="005A392A"/>
    <w:rsid w:val="005A44BE"/>
    <w:rsid w:val="005A4BF1"/>
    <w:rsid w:val="005A57E0"/>
    <w:rsid w:val="005A6572"/>
    <w:rsid w:val="005A674D"/>
    <w:rsid w:val="005A6E27"/>
    <w:rsid w:val="005A7253"/>
    <w:rsid w:val="005A7501"/>
    <w:rsid w:val="005A782B"/>
    <w:rsid w:val="005A785B"/>
    <w:rsid w:val="005A797D"/>
    <w:rsid w:val="005A7A31"/>
    <w:rsid w:val="005A7E05"/>
    <w:rsid w:val="005B12E2"/>
    <w:rsid w:val="005B1C13"/>
    <w:rsid w:val="005B1C40"/>
    <w:rsid w:val="005B2251"/>
    <w:rsid w:val="005B281C"/>
    <w:rsid w:val="005B2B03"/>
    <w:rsid w:val="005B3417"/>
    <w:rsid w:val="005B36AF"/>
    <w:rsid w:val="005B3A13"/>
    <w:rsid w:val="005B3A1C"/>
    <w:rsid w:val="005B3B2D"/>
    <w:rsid w:val="005B47A1"/>
    <w:rsid w:val="005B4D76"/>
    <w:rsid w:val="005B54E3"/>
    <w:rsid w:val="005B59A5"/>
    <w:rsid w:val="005B616B"/>
    <w:rsid w:val="005B6947"/>
    <w:rsid w:val="005B69B5"/>
    <w:rsid w:val="005B71FB"/>
    <w:rsid w:val="005B76EF"/>
    <w:rsid w:val="005B7D17"/>
    <w:rsid w:val="005B7E12"/>
    <w:rsid w:val="005C0743"/>
    <w:rsid w:val="005C0C31"/>
    <w:rsid w:val="005C111D"/>
    <w:rsid w:val="005C14E5"/>
    <w:rsid w:val="005C1903"/>
    <w:rsid w:val="005C1DC3"/>
    <w:rsid w:val="005C22CE"/>
    <w:rsid w:val="005C47BF"/>
    <w:rsid w:val="005C4BA1"/>
    <w:rsid w:val="005C4C51"/>
    <w:rsid w:val="005C4CAE"/>
    <w:rsid w:val="005C53FB"/>
    <w:rsid w:val="005C563B"/>
    <w:rsid w:val="005C5668"/>
    <w:rsid w:val="005C581E"/>
    <w:rsid w:val="005C58D6"/>
    <w:rsid w:val="005C5A08"/>
    <w:rsid w:val="005C5D37"/>
    <w:rsid w:val="005C5DCA"/>
    <w:rsid w:val="005C6C68"/>
    <w:rsid w:val="005C70E2"/>
    <w:rsid w:val="005C7258"/>
    <w:rsid w:val="005C787E"/>
    <w:rsid w:val="005D04B9"/>
    <w:rsid w:val="005D0888"/>
    <w:rsid w:val="005D09C2"/>
    <w:rsid w:val="005D0C33"/>
    <w:rsid w:val="005D0E85"/>
    <w:rsid w:val="005D103A"/>
    <w:rsid w:val="005D16D6"/>
    <w:rsid w:val="005D225D"/>
    <w:rsid w:val="005D2351"/>
    <w:rsid w:val="005D2C79"/>
    <w:rsid w:val="005D2F7C"/>
    <w:rsid w:val="005D3C42"/>
    <w:rsid w:val="005D3F00"/>
    <w:rsid w:val="005D4091"/>
    <w:rsid w:val="005D47CC"/>
    <w:rsid w:val="005D47E9"/>
    <w:rsid w:val="005D4C5D"/>
    <w:rsid w:val="005D4CA6"/>
    <w:rsid w:val="005D5ABC"/>
    <w:rsid w:val="005D5BEF"/>
    <w:rsid w:val="005D684F"/>
    <w:rsid w:val="005D6EEA"/>
    <w:rsid w:val="005E0C3E"/>
    <w:rsid w:val="005E0DB4"/>
    <w:rsid w:val="005E17EC"/>
    <w:rsid w:val="005E1AEC"/>
    <w:rsid w:val="005E1E77"/>
    <w:rsid w:val="005E1F0E"/>
    <w:rsid w:val="005E1FE0"/>
    <w:rsid w:val="005E2207"/>
    <w:rsid w:val="005E24AF"/>
    <w:rsid w:val="005E24D5"/>
    <w:rsid w:val="005E36B2"/>
    <w:rsid w:val="005E3B32"/>
    <w:rsid w:val="005E4427"/>
    <w:rsid w:val="005E4D87"/>
    <w:rsid w:val="005E4FE7"/>
    <w:rsid w:val="005E5387"/>
    <w:rsid w:val="005E6BAB"/>
    <w:rsid w:val="005E6CF4"/>
    <w:rsid w:val="005E6E1A"/>
    <w:rsid w:val="005E725C"/>
    <w:rsid w:val="005E7C8A"/>
    <w:rsid w:val="005F04A0"/>
    <w:rsid w:val="005F0B84"/>
    <w:rsid w:val="005F1A16"/>
    <w:rsid w:val="005F1AB1"/>
    <w:rsid w:val="005F2732"/>
    <w:rsid w:val="005F33E5"/>
    <w:rsid w:val="005F3711"/>
    <w:rsid w:val="005F42F7"/>
    <w:rsid w:val="005F482A"/>
    <w:rsid w:val="005F4DA3"/>
    <w:rsid w:val="005F4E76"/>
    <w:rsid w:val="005F54E5"/>
    <w:rsid w:val="005F5633"/>
    <w:rsid w:val="005F5A9A"/>
    <w:rsid w:val="005F633E"/>
    <w:rsid w:val="005F680B"/>
    <w:rsid w:val="005F69F4"/>
    <w:rsid w:val="005F6AAC"/>
    <w:rsid w:val="005F6F27"/>
    <w:rsid w:val="005F6F55"/>
    <w:rsid w:val="005F6FE0"/>
    <w:rsid w:val="005F703A"/>
    <w:rsid w:val="005F71DB"/>
    <w:rsid w:val="0060068F"/>
    <w:rsid w:val="00600960"/>
    <w:rsid w:val="00600CD2"/>
    <w:rsid w:val="00600EA6"/>
    <w:rsid w:val="00601936"/>
    <w:rsid w:val="00601E4B"/>
    <w:rsid w:val="0060319F"/>
    <w:rsid w:val="0060336D"/>
    <w:rsid w:val="0060504A"/>
    <w:rsid w:val="0060541A"/>
    <w:rsid w:val="006054C6"/>
    <w:rsid w:val="00606F97"/>
    <w:rsid w:val="006070BB"/>
    <w:rsid w:val="006073F8"/>
    <w:rsid w:val="006109BB"/>
    <w:rsid w:val="00610B89"/>
    <w:rsid w:val="00610D93"/>
    <w:rsid w:val="00611962"/>
    <w:rsid w:val="00611C2A"/>
    <w:rsid w:val="006127FD"/>
    <w:rsid w:val="00612A24"/>
    <w:rsid w:val="00612AD4"/>
    <w:rsid w:val="00612CA8"/>
    <w:rsid w:val="00613502"/>
    <w:rsid w:val="00613AFB"/>
    <w:rsid w:val="006144D8"/>
    <w:rsid w:val="00614A79"/>
    <w:rsid w:val="00614B8F"/>
    <w:rsid w:val="00614D38"/>
    <w:rsid w:val="00615711"/>
    <w:rsid w:val="006165CB"/>
    <w:rsid w:val="006177E5"/>
    <w:rsid w:val="0062021C"/>
    <w:rsid w:val="00620353"/>
    <w:rsid w:val="006204B0"/>
    <w:rsid w:val="00620CEB"/>
    <w:rsid w:val="006219A7"/>
    <w:rsid w:val="00622050"/>
    <w:rsid w:val="006221E4"/>
    <w:rsid w:val="0062220A"/>
    <w:rsid w:val="006225CC"/>
    <w:rsid w:val="00622A48"/>
    <w:rsid w:val="006244E4"/>
    <w:rsid w:val="0062451D"/>
    <w:rsid w:val="006248CE"/>
    <w:rsid w:val="00625745"/>
    <w:rsid w:val="006278ED"/>
    <w:rsid w:val="00627A27"/>
    <w:rsid w:val="00627C6E"/>
    <w:rsid w:val="00630E1A"/>
    <w:rsid w:val="006326F6"/>
    <w:rsid w:val="00632B3C"/>
    <w:rsid w:val="00632D30"/>
    <w:rsid w:val="006350F0"/>
    <w:rsid w:val="00635277"/>
    <w:rsid w:val="00635404"/>
    <w:rsid w:val="00635646"/>
    <w:rsid w:val="00635750"/>
    <w:rsid w:val="00636664"/>
    <w:rsid w:val="006371C0"/>
    <w:rsid w:val="00637D2E"/>
    <w:rsid w:val="00637E63"/>
    <w:rsid w:val="00640249"/>
    <w:rsid w:val="006402F9"/>
    <w:rsid w:val="00640358"/>
    <w:rsid w:val="00640525"/>
    <w:rsid w:val="006405F7"/>
    <w:rsid w:val="00640B4E"/>
    <w:rsid w:val="006414BD"/>
    <w:rsid w:val="00641DE5"/>
    <w:rsid w:val="00641F41"/>
    <w:rsid w:val="006424F7"/>
    <w:rsid w:val="006427A7"/>
    <w:rsid w:val="006444CE"/>
    <w:rsid w:val="00644939"/>
    <w:rsid w:val="00644A94"/>
    <w:rsid w:val="00644B58"/>
    <w:rsid w:val="00645040"/>
    <w:rsid w:val="006450D4"/>
    <w:rsid w:val="00645939"/>
    <w:rsid w:val="00645B00"/>
    <w:rsid w:val="006504A4"/>
    <w:rsid w:val="0065173F"/>
    <w:rsid w:val="006518EC"/>
    <w:rsid w:val="00651A5F"/>
    <w:rsid w:val="00651F89"/>
    <w:rsid w:val="0065350D"/>
    <w:rsid w:val="0065437E"/>
    <w:rsid w:val="00655CCC"/>
    <w:rsid w:val="00655EB0"/>
    <w:rsid w:val="0065672C"/>
    <w:rsid w:val="00656AD7"/>
    <w:rsid w:val="00656DAA"/>
    <w:rsid w:val="00657196"/>
    <w:rsid w:val="0065765B"/>
    <w:rsid w:val="0065785B"/>
    <w:rsid w:val="00657979"/>
    <w:rsid w:val="00657EAA"/>
    <w:rsid w:val="00660295"/>
    <w:rsid w:val="00660458"/>
    <w:rsid w:val="00660623"/>
    <w:rsid w:val="00660972"/>
    <w:rsid w:val="00660C3B"/>
    <w:rsid w:val="006615CD"/>
    <w:rsid w:val="00661706"/>
    <w:rsid w:val="006619F9"/>
    <w:rsid w:val="00661E58"/>
    <w:rsid w:val="00662157"/>
    <w:rsid w:val="006622F1"/>
    <w:rsid w:val="00662374"/>
    <w:rsid w:val="00662874"/>
    <w:rsid w:val="00662D4C"/>
    <w:rsid w:val="0066378D"/>
    <w:rsid w:val="006641EF"/>
    <w:rsid w:val="006648CB"/>
    <w:rsid w:val="00664D46"/>
    <w:rsid w:val="006650A5"/>
    <w:rsid w:val="006650FF"/>
    <w:rsid w:val="00665A17"/>
    <w:rsid w:val="00665B47"/>
    <w:rsid w:val="006663A1"/>
    <w:rsid w:val="00666804"/>
    <w:rsid w:val="00666F69"/>
    <w:rsid w:val="00667670"/>
    <w:rsid w:val="006701E8"/>
    <w:rsid w:val="0067028D"/>
    <w:rsid w:val="0067058B"/>
    <w:rsid w:val="00670CB8"/>
    <w:rsid w:val="0067101E"/>
    <w:rsid w:val="006713A8"/>
    <w:rsid w:val="00671950"/>
    <w:rsid w:val="00672497"/>
    <w:rsid w:val="006724DA"/>
    <w:rsid w:val="00672D32"/>
    <w:rsid w:val="0067413A"/>
    <w:rsid w:val="00674DEB"/>
    <w:rsid w:val="00675390"/>
    <w:rsid w:val="00675CC2"/>
    <w:rsid w:val="006770B5"/>
    <w:rsid w:val="00677C83"/>
    <w:rsid w:val="00677E5C"/>
    <w:rsid w:val="006806FA"/>
    <w:rsid w:val="006807B8"/>
    <w:rsid w:val="00680E19"/>
    <w:rsid w:val="0068110A"/>
    <w:rsid w:val="006813D1"/>
    <w:rsid w:val="00681823"/>
    <w:rsid w:val="00681C8F"/>
    <w:rsid w:val="006829A5"/>
    <w:rsid w:val="00683018"/>
    <w:rsid w:val="00683471"/>
    <w:rsid w:val="00683874"/>
    <w:rsid w:val="00683DCB"/>
    <w:rsid w:val="00683F28"/>
    <w:rsid w:val="00684569"/>
    <w:rsid w:val="00684D56"/>
    <w:rsid w:val="006852F9"/>
    <w:rsid w:val="006855F5"/>
    <w:rsid w:val="006859BA"/>
    <w:rsid w:val="00685AAB"/>
    <w:rsid w:val="00685FF5"/>
    <w:rsid w:val="00686EC7"/>
    <w:rsid w:val="006873D5"/>
    <w:rsid w:val="00687436"/>
    <w:rsid w:val="006902F2"/>
    <w:rsid w:val="006906C2"/>
    <w:rsid w:val="00690B8B"/>
    <w:rsid w:val="00690F80"/>
    <w:rsid w:val="00692708"/>
    <w:rsid w:val="00693E80"/>
    <w:rsid w:val="00693F99"/>
    <w:rsid w:val="00694027"/>
    <w:rsid w:val="0069443A"/>
    <w:rsid w:val="00694E72"/>
    <w:rsid w:val="00694E92"/>
    <w:rsid w:val="00695147"/>
    <w:rsid w:val="006961BF"/>
    <w:rsid w:val="006966E5"/>
    <w:rsid w:val="00696706"/>
    <w:rsid w:val="0069796E"/>
    <w:rsid w:val="00697E46"/>
    <w:rsid w:val="006A2245"/>
    <w:rsid w:val="006A26DB"/>
    <w:rsid w:val="006A2A67"/>
    <w:rsid w:val="006A2D9C"/>
    <w:rsid w:val="006A3944"/>
    <w:rsid w:val="006A435C"/>
    <w:rsid w:val="006A44B7"/>
    <w:rsid w:val="006A496A"/>
    <w:rsid w:val="006A617A"/>
    <w:rsid w:val="006A6D12"/>
    <w:rsid w:val="006A6D75"/>
    <w:rsid w:val="006A769D"/>
    <w:rsid w:val="006A79AE"/>
    <w:rsid w:val="006B023A"/>
    <w:rsid w:val="006B05C8"/>
    <w:rsid w:val="006B0B05"/>
    <w:rsid w:val="006B0B1B"/>
    <w:rsid w:val="006B117C"/>
    <w:rsid w:val="006B1D0E"/>
    <w:rsid w:val="006B277C"/>
    <w:rsid w:val="006B29C8"/>
    <w:rsid w:val="006B3B8A"/>
    <w:rsid w:val="006B3E85"/>
    <w:rsid w:val="006B3F52"/>
    <w:rsid w:val="006B4195"/>
    <w:rsid w:val="006B4E3C"/>
    <w:rsid w:val="006B5BFE"/>
    <w:rsid w:val="006B5D81"/>
    <w:rsid w:val="006B5E67"/>
    <w:rsid w:val="006B671D"/>
    <w:rsid w:val="006B70F2"/>
    <w:rsid w:val="006B716E"/>
    <w:rsid w:val="006B73DC"/>
    <w:rsid w:val="006B79A2"/>
    <w:rsid w:val="006B7C06"/>
    <w:rsid w:val="006C0258"/>
    <w:rsid w:val="006C061A"/>
    <w:rsid w:val="006C0798"/>
    <w:rsid w:val="006C16D9"/>
    <w:rsid w:val="006C181C"/>
    <w:rsid w:val="006C2786"/>
    <w:rsid w:val="006C2922"/>
    <w:rsid w:val="006C2B6D"/>
    <w:rsid w:val="006C3309"/>
    <w:rsid w:val="006C41C5"/>
    <w:rsid w:val="006C43B7"/>
    <w:rsid w:val="006C49AB"/>
    <w:rsid w:val="006C49FD"/>
    <w:rsid w:val="006C4AA5"/>
    <w:rsid w:val="006C4E83"/>
    <w:rsid w:val="006C4F88"/>
    <w:rsid w:val="006C58D0"/>
    <w:rsid w:val="006C5A4B"/>
    <w:rsid w:val="006C5BE2"/>
    <w:rsid w:val="006C5CED"/>
    <w:rsid w:val="006C6781"/>
    <w:rsid w:val="006C72BD"/>
    <w:rsid w:val="006C77BD"/>
    <w:rsid w:val="006C7D0F"/>
    <w:rsid w:val="006D2A40"/>
    <w:rsid w:val="006D2A9A"/>
    <w:rsid w:val="006D3376"/>
    <w:rsid w:val="006D3636"/>
    <w:rsid w:val="006D47C2"/>
    <w:rsid w:val="006D5628"/>
    <w:rsid w:val="006D59ED"/>
    <w:rsid w:val="006D5ADE"/>
    <w:rsid w:val="006D5B9C"/>
    <w:rsid w:val="006D5D67"/>
    <w:rsid w:val="006D6728"/>
    <w:rsid w:val="006D67F7"/>
    <w:rsid w:val="006D769B"/>
    <w:rsid w:val="006D7CE9"/>
    <w:rsid w:val="006E077E"/>
    <w:rsid w:val="006E0B3B"/>
    <w:rsid w:val="006E0BBC"/>
    <w:rsid w:val="006E1845"/>
    <w:rsid w:val="006E1A3D"/>
    <w:rsid w:val="006E20D9"/>
    <w:rsid w:val="006E246C"/>
    <w:rsid w:val="006E254C"/>
    <w:rsid w:val="006E280E"/>
    <w:rsid w:val="006E3118"/>
    <w:rsid w:val="006E3D72"/>
    <w:rsid w:val="006E48A3"/>
    <w:rsid w:val="006E5441"/>
    <w:rsid w:val="006E5EAB"/>
    <w:rsid w:val="006E652F"/>
    <w:rsid w:val="006E6A56"/>
    <w:rsid w:val="006E71B8"/>
    <w:rsid w:val="006E7B04"/>
    <w:rsid w:val="006F0B0F"/>
    <w:rsid w:val="006F0C64"/>
    <w:rsid w:val="006F0C9F"/>
    <w:rsid w:val="006F0D95"/>
    <w:rsid w:val="006F150E"/>
    <w:rsid w:val="006F1657"/>
    <w:rsid w:val="006F18C9"/>
    <w:rsid w:val="006F1F2B"/>
    <w:rsid w:val="006F2BBD"/>
    <w:rsid w:val="006F2BED"/>
    <w:rsid w:val="006F2F31"/>
    <w:rsid w:val="006F408D"/>
    <w:rsid w:val="006F4110"/>
    <w:rsid w:val="006F4AE5"/>
    <w:rsid w:val="006F559B"/>
    <w:rsid w:val="006F5ADF"/>
    <w:rsid w:val="006F6035"/>
    <w:rsid w:val="006F610E"/>
    <w:rsid w:val="006F6386"/>
    <w:rsid w:val="006F77DF"/>
    <w:rsid w:val="006F78C6"/>
    <w:rsid w:val="006F7EF7"/>
    <w:rsid w:val="007000DC"/>
    <w:rsid w:val="00700591"/>
    <w:rsid w:val="00700939"/>
    <w:rsid w:val="00700EC6"/>
    <w:rsid w:val="00701A6A"/>
    <w:rsid w:val="00701D1A"/>
    <w:rsid w:val="00701D88"/>
    <w:rsid w:val="00701DA4"/>
    <w:rsid w:val="00702F6B"/>
    <w:rsid w:val="007034EB"/>
    <w:rsid w:val="007035F0"/>
    <w:rsid w:val="00703AF5"/>
    <w:rsid w:val="00703B0F"/>
    <w:rsid w:val="00704111"/>
    <w:rsid w:val="00704251"/>
    <w:rsid w:val="007042FD"/>
    <w:rsid w:val="007045F4"/>
    <w:rsid w:val="00704E29"/>
    <w:rsid w:val="00705678"/>
    <w:rsid w:val="00705A00"/>
    <w:rsid w:val="00705AD4"/>
    <w:rsid w:val="00705B3D"/>
    <w:rsid w:val="00705CCA"/>
    <w:rsid w:val="00706A11"/>
    <w:rsid w:val="00707E9E"/>
    <w:rsid w:val="00710C63"/>
    <w:rsid w:val="007117C6"/>
    <w:rsid w:val="0071224C"/>
    <w:rsid w:val="007122A3"/>
    <w:rsid w:val="007124EE"/>
    <w:rsid w:val="00712A7C"/>
    <w:rsid w:val="00713709"/>
    <w:rsid w:val="007137AD"/>
    <w:rsid w:val="00714286"/>
    <w:rsid w:val="0071494F"/>
    <w:rsid w:val="00714A47"/>
    <w:rsid w:val="00715416"/>
    <w:rsid w:val="00716F05"/>
    <w:rsid w:val="0071708E"/>
    <w:rsid w:val="0071780B"/>
    <w:rsid w:val="007179A4"/>
    <w:rsid w:val="0072118A"/>
    <w:rsid w:val="00721234"/>
    <w:rsid w:val="00721BDC"/>
    <w:rsid w:val="00721FDA"/>
    <w:rsid w:val="00722348"/>
    <w:rsid w:val="00723FFA"/>
    <w:rsid w:val="00724156"/>
    <w:rsid w:val="0072438F"/>
    <w:rsid w:val="00724D73"/>
    <w:rsid w:val="00726446"/>
    <w:rsid w:val="007273A2"/>
    <w:rsid w:val="00727921"/>
    <w:rsid w:val="00730069"/>
    <w:rsid w:val="007304B0"/>
    <w:rsid w:val="0073056D"/>
    <w:rsid w:val="007308F0"/>
    <w:rsid w:val="00730E19"/>
    <w:rsid w:val="00731DBA"/>
    <w:rsid w:val="00732BDD"/>
    <w:rsid w:val="007333C3"/>
    <w:rsid w:val="00733BF0"/>
    <w:rsid w:val="00734FD9"/>
    <w:rsid w:val="00735238"/>
    <w:rsid w:val="00735460"/>
    <w:rsid w:val="007356CD"/>
    <w:rsid w:val="007358E6"/>
    <w:rsid w:val="0073597B"/>
    <w:rsid w:val="00735BBD"/>
    <w:rsid w:val="00735F46"/>
    <w:rsid w:val="00736775"/>
    <w:rsid w:val="00736FD3"/>
    <w:rsid w:val="00737741"/>
    <w:rsid w:val="00737758"/>
    <w:rsid w:val="007377D0"/>
    <w:rsid w:val="00737822"/>
    <w:rsid w:val="007400E8"/>
    <w:rsid w:val="007407ED"/>
    <w:rsid w:val="007410CA"/>
    <w:rsid w:val="007413B8"/>
    <w:rsid w:val="00741C8E"/>
    <w:rsid w:val="0074211F"/>
    <w:rsid w:val="007425FC"/>
    <w:rsid w:val="00742659"/>
    <w:rsid w:val="00742686"/>
    <w:rsid w:val="00743C65"/>
    <w:rsid w:val="00744BF4"/>
    <w:rsid w:val="00745308"/>
    <w:rsid w:val="007461C3"/>
    <w:rsid w:val="00746C74"/>
    <w:rsid w:val="00746DDA"/>
    <w:rsid w:val="00747C7F"/>
    <w:rsid w:val="0075044D"/>
    <w:rsid w:val="0075114E"/>
    <w:rsid w:val="0075150A"/>
    <w:rsid w:val="00751A7B"/>
    <w:rsid w:val="00751B2E"/>
    <w:rsid w:val="00751D84"/>
    <w:rsid w:val="0075245C"/>
    <w:rsid w:val="0075279A"/>
    <w:rsid w:val="007529E3"/>
    <w:rsid w:val="00752A06"/>
    <w:rsid w:val="00752D54"/>
    <w:rsid w:val="0075303D"/>
    <w:rsid w:val="00753309"/>
    <w:rsid w:val="00753355"/>
    <w:rsid w:val="0075382C"/>
    <w:rsid w:val="007548CC"/>
    <w:rsid w:val="007549D1"/>
    <w:rsid w:val="00754B09"/>
    <w:rsid w:val="00755A46"/>
    <w:rsid w:val="00755ECA"/>
    <w:rsid w:val="00756900"/>
    <w:rsid w:val="007571C6"/>
    <w:rsid w:val="00757278"/>
    <w:rsid w:val="00757AAC"/>
    <w:rsid w:val="00760E42"/>
    <w:rsid w:val="0076264B"/>
    <w:rsid w:val="00762829"/>
    <w:rsid w:val="00762D77"/>
    <w:rsid w:val="00763068"/>
    <w:rsid w:val="007632B7"/>
    <w:rsid w:val="00763840"/>
    <w:rsid w:val="00764444"/>
    <w:rsid w:val="007654BA"/>
    <w:rsid w:val="00765718"/>
    <w:rsid w:val="00765A38"/>
    <w:rsid w:val="007663B4"/>
    <w:rsid w:val="007678A8"/>
    <w:rsid w:val="0076794B"/>
    <w:rsid w:val="007679EB"/>
    <w:rsid w:val="00767AED"/>
    <w:rsid w:val="007701F4"/>
    <w:rsid w:val="0077149B"/>
    <w:rsid w:val="0077158A"/>
    <w:rsid w:val="00771AD8"/>
    <w:rsid w:val="00773085"/>
    <w:rsid w:val="0077447E"/>
    <w:rsid w:val="00774A79"/>
    <w:rsid w:val="00775456"/>
    <w:rsid w:val="00775A95"/>
    <w:rsid w:val="00775B19"/>
    <w:rsid w:val="00775D32"/>
    <w:rsid w:val="00776207"/>
    <w:rsid w:val="0077706A"/>
    <w:rsid w:val="0077733C"/>
    <w:rsid w:val="007773DC"/>
    <w:rsid w:val="00777B3C"/>
    <w:rsid w:val="00780B7B"/>
    <w:rsid w:val="00780BF6"/>
    <w:rsid w:val="00781A5A"/>
    <w:rsid w:val="00781AF1"/>
    <w:rsid w:val="00781B0E"/>
    <w:rsid w:val="00781F94"/>
    <w:rsid w:val="0078248F"/>
    <w:rsid w:val="007828E4"/>
    <w:rsid w:val="00782EB7"/>
    <w:rsid w:val="0078308E"/>
    <w:rsid w:val="007831A3"/>
    <w:rsid w:val="007832F3"/>
    <w:rsid w:val="00783335"/>
    <w:rsid w:val="00783D20"/>
    <w:rsid w:val="00783E33"/>
    <w:rsid w:val="00783ED9"/>
    <w:rsid w:val="00784098"/>
    <w:rsid w:val="007846CF"/>
    <w:rsid w:val="00784A47"/>
    <w:rsid w:val="00785545"/>
    <w:rsid w:val="007856C7"/>
    <w:rsid w:val="007864C2"/>
    <w:rsid w:val="00786549"/>
    <w:rsid w:val="00786656"/>
    <w:rsid w:val="00786818"/>
    <w:rsid w:val="007869CD"/>
    <w:rsid w:val="00786BD6"/>
    <w:rsid w:val="00786F67"/>
    <w:rsid w:val="007873D0"/>
    <w:rsid w:val="00787424"/>
    <w:rsid w:val="0078771B"/>
    <w:rsid w:val="007877A7"/>
    <w:rsid w:val="00791716"/>
    <w:rsid w:val="0079190E"/>
    <w:rsid w:val="00791FB8"/>
    <w:rsid w:val="00792654"/>
    <w:rsid w:val="007929AD"/>
    <w:rsid w:val="007939F3"/>
    <w:rsid w:val="00793C03"/>
    <w:rsid w:val="00793E91"/>
    <w:rsid w:val="007943D2"/>
    <w:rsid w:val="00794B27"/>
    <w:rsid w:val="00795864"/>
    <w:rsid w:val="00795F45"/>
    <w:rsid w:val="0079620C"/>
    <w:rsid w:val="0079624C"/>
    <w:rsid w:val="00796AEF"/>
    <w:rsid w:val="00796EBB"/>
    <w:rsid w:val="00797169"/>
    <w:rsid w:val="0079791F"/>
    <w:rsid w:val="00797CC4"/>
    <w:rsid w:val="00797E94"/>
    <w:rsid w:val="007A050B"/>
    <w:rsid w:val="007A0626"/>
    <w:rsid w:val="007A0A90"/>
    <w:rsid w:val="007A0DB5"/>
    <w:rsid w:val="007A109D"/>
    <w:rsid w:val="007A15F5"/>
    <w:rsid w:val="007A1FF2"/>
    <w:rsid w:val="007A31A1"/>
    <w:rsid w:val="007A3264"/>
    <w:rsid w:val="007A4563"/>
    <w:rsid w:val="007A4788"/>
    <w:rsid w:val="007A5AB2"/>
    <w:rsid w:val="007A6035"/>
    <w:rsid w:val="007A640B"/>
    <w:rsid w:val="007A64E9"/>
    <w:rsid w:val="007A6C12"/>
    <w:rsid w:val="007A70D4"/>
    <w:rsid w:val="007A77AC"/>
    <w:rsid w:val="007B0305"/>
    <w:rsid w:val="007B0FE1"/>
    <w:rsid w:val="007B11F3"/>
    <w:rsid w:val="007B144F"/>
    <w:rsid w:val="007B1977"/>
    <w:rsid w:val="007B1CFF"/>
    <w:rsid w:val="007B2AAD"/>
    <w:rsid w:val="007B2AD0"/>
    <w:rsid w:val="007B2BDD"/>
    <w:rsid w:val="007B31DC"/>
    <w:rsid w:val="007B3389"/>
    <w:rsid w:val="007B4080"/>
    <w:rsid w:val="007B4722"/>
    <w:rsid w:val="007B4875"/>
    <w:rsid w:val="007B4DA1"/>
    <w:rsid w:val="007B5064"/>
    <w:rsid w:val="007B60AF"/>
    <w:rsid w:val="007B60D7"/>
    <w:rsid w:val="007B732E"/>
    <w:rsid w:val="007B76CF"/>
    <w:rsid w:val="007C006B"/>
    <w:rsid w:val="007C0402"/>
    <w:rsid w:val="007C1090"/>
    <w:rsid w:val="007C170A"/>
    <w:rsid w:val="007C179C"/>
    <w:rsid w:val="007C1863"/>
    <w:rsid w:val="007C1BF8"/>
    <w:rsid w:val="007C23BF"/>
    <w:rsid w:val="007C26E4"/>
    <w:rsid w:val="007C2708"/>
    <w:rsid w:val="007C31A9"/>
    <w:rsid w:val="007C35CB"/>
    <w:rsid w:val="007C3859"/>
    <w:rsid w:val="007C488F"/>
    <w:rsid w:val="007C5413"/>
    <w:rsid w:val="007C5880"/>
    <w:rsid w:val="007C5969"/>
    <w:rsid w:val="007C600E"/>
    <w:rsid w:val="007C62AF"/>
    <w:rsid w:val="007C69E8"/>
    <w:rsid w:val="007C7614"/>
    <w:rsid w:val="007D0583"/>
    <w:rsid w:val="007D0923"/>
    <w:rsid w:val="007D1106"/>
    <w:rsid w:val="007D117B"/>
    <w:rsid w:val="007D1DB8"/>
    <w:rsid w:val="007D21D5"/>
    <w:rsid w:val="007D265E"/>
    <w:rsid w:val="007D26C9"/>
    <w:rsid w:val="007D3115"/>
    <w:rsid w:val="007D3A81"/>
    <w:rsid w:val="007D568D"/>
    <w:rsid w:val="007D596A"/>
    <w:rsid w:val="007D5BCD"/>
    <w:rsid w:val="007D6133"/>
    <w:rsid w:val="007D7147"/>
    <w:rsid w:val="007D736E"/>
    <w:rsid w:val="007D78D1"/>
    <w:rsid w:val="007E066C"/>
    <w:rsid w:val="007E0C93"/>
    <w:rsid w:val="007E12AA"/>
    <w:rsid w:val="007E25EE"/>
    <w:rsid w:val="007E3675"/>
    <w:rsid w:val="007E38F6"/>
    <w:rsid w:val="007E3930"/>
    <w:rsid w:val="007E4053"/>
    <w:rsid w:val="007E4152"/>
    <w:rsid w:val="007E5130"/>
    <w:rsid w:val="007E630C"/>
    <w:rsid w:val="007E6604"/>
    <w:rsid w:val="007E78A5"/>
    <w:rsid w:val="007F0602"/>
    <w:rsid w:val="007F06B1"/>
    <w:rsid w:val="007F0779"/>
    <w:rsid w:val="007F08C7"/>
    <w:rsid w:val="007F0C7C"/>
    <w:rsid w:val="007F0F2F"/>
    <w:rsid w:val="007F1454"/>
    <w:rsid w:val="007F200A"/>
    <w:rsid w:val="007F321B"/>
    <w:rsid w:val="007F35F4"/>
    <w:rsid w:val="007F363A"/>
    <w:rsid w:val="007F3863"/>
    <w:rsid w:val="007F3907"/>
    <w:rsid w:val="007F4881"/>
    <w:rsid w:val="007F534A"/>
    <w:rsid w:val="007F5350"/>
    <w:rsid w:val="007F5557"/>
    <w:rsid w:val="007F5678"/>
    <w:rsid w:val="007F5BD0"/>
    <w:rsid w:val="007F6065"/>
    <w:rsid w:val="007F741A"/>
    <w:rsid w:val="007F7636"/>
    <w:rsid w:val="007F78FA"/>
    <w:rsid w:val="007F792F"/>
    <w:rsid w:val="0080088C"/>
    <w:rsid w:val="00800AD2"/>
    <w:rsid w:val="00800CF8"/>
    <w:rsid w:val="00801206"/>
    <w:rsid w:val="0080170A"/>
    <w:rsid w:val="008019E8"/>
    <w:rsid w:val="00801D28"/>
    <w:rsid w:val="00801D33"/>
    <w:rsid w:val="008039FA"/>
    <w:rsid w:val="00803F4E"/>
    <w:rsid w:val="0080401A"/>
    <w:rsid w:val="00804720"/>
    <w:rsid w:val="008052D2"/>
    <w:rsid w:val="008053A8"/>
    <w:rsid w:val="00805611"/>
    <w:rsid w:val="00805CAF"/>
    <w:rsid w:val="00805E7E"/>
    <w:rsid w:val="008065BC"/>
    <w:rsid w:val="00806C76"/>
    <w:rsid w:val="00807100"/>
    <w:rsid w:val="00807182"/>
    <w:rsid w:val="008072DD"/>
    <w:rsid w:val="00807512"/>
    <w:rsid w:val="0081075A"/>
    <w:rsid w:val="00810A27"/>
    <w:rsid w:val="0081261E"/>
    <w:rsid w:val="008126FA"/>
    <w:rsid w:val="00812730"/>
    <w:rsid w:val="00813F68"/>
    <w:rsid w:val="008144C1"/>
    <w:rsid w:val="008148C7"/>
    <w:rsid w:val="00815A9C"/>
    <w:rsid w:val="00815B9C"/>
    <w:rsid w:val="00815CA7"/>
    <w:rsid w:val="0081626A"/>
    <w:rsid w:val="00816666"/>
    <w:rsid w:val="0081700F"/>
    <w:rsid w:val="00817970"/>
    <w:rsid w:val="008179D9"/>
    <w:rsid w:val="00817D73"/>
    <w:rsid w:val="00820932"/>
    <w:rsid w:val="00820E49"/>
    <w:rsid w:val="008210ED"/>
    <w:rsid w:val="008215F2"/>
    <w:rsid w:val="00821FFE"/>
    <w:rsid w:val="00822117"/>
    <w:rsid w:val="00822A65"/>
    <w:rsid w:val="00823164"/>
    <w:rsid w:val="008231E7"/>
    <w:rsid w:val="00823F3C"/>
    <w:rsid w:val="008241CA"/>
    <w:rsid w:val="0082446C"/>
    <w:rsid w:val="00824708"/>
    <w:rsid w:val="008248DE"/>
    <w:rsid w:val="00824A89"/>
    <w:rsid w:val="00824CE1"/>
    <w:rsid w:val="008253A4"/>
    <w:rsid w:val="0082555E"/>
    <w:rsid w:val="00825926"/>
    <w:rsid w:val="008267C8"/>
    <w:rsid w:val="008267FF"/>
    <w:rsid w:val="00827425"/>
    <w:rsid w:val="00827E27"/>
    <w:rsid w:val="00827FBE"/>
    <w:rsid w:val="00830839"/>
    <w:rsid w:val="00830BC7"/>
    <w:rsid w:val="00830F9A"/>
    <w:rsid w:val="00831FE8"/>
    <w:rsid w:val="00832600"/>
    <w:rsid w:val="00832913"/>
    <w:rsid w:val="008332E6"/>
    <w:rsid w:val="00833460"/>
    <w:rsid w:val="008336CE"/>
    <w:rsid w:val="00833BFF"/>
    <w:rsid w:val="00834885"/>
    <w:rsid w:val="0083514B"/>
    <w:rsid w:val="008357F4"/>
    <w:rsid w:val="008363EF"/>
    <w:rsid w:val="0083683E"/>
    <w:rsid w:val="00836E3A"/>
    <w:rsid w:val="00836F36"/>
    <w:rsid w:val="00837292"/>
    <w:rsid w:val="0084164E"/>
    <w:rsid w:val="00842B9F"/>
    <w:rsid w:val="00842D3C"/>
    <w:rsid w:val="008432AA"/>
    <w:rsid w:val="0084344B"/>
    <w:rsid w:val="008439D9"/>
    <w:rsid w:val="00843EF0"/>
    <w:rsid w:val="008454A3"/>
    <w:rsid w:val="00846123"/>
    <w:rsid w:val="0084658A"/>
    <w:rsid w:val="008466AF"/>
    <w:rsid w:val="00846B21"/>
    <w:rsid w:val="00846E9B"/>
    <w:rsid w:val="0084704C"/>
    <w:rsid w:val="008470FE"/>
    <w:rsid w:val="00847146"/>
    <w:rsid w:val="00847168"/>
    <w:rsid w:val="00847897"/>
    <w:rsid w:val="00847B2F"/>
    <w:rsid w:val="00847B87"/>
    <w:rsid w:val="00850670"/>
    <w:rsid w:val="00850BA8"/>
    <w:rsid w:val="00850F4F"/>
    <w:rsid w:val="008526C2"/>
    <w:rsid w:val="00852837"/>
    <w:rsid w:val="008528F9"/>
    <w:rsid w:val="00852BC9"/>
    <w:rsid w:val="00853283"/>
    <w:rsid w:val="00853BB5"/>
    <w:rsid w:val="0085513A"/>
    <w:rsid w:val="0085587D"/>
    <w:rsid w:val="00856756"/>
    <w:rsid w:val="008573E5"/>
    <w:rsid w:val="00857544"/>
    <w:rsid w:val="00857D4A"/>
    <w:rsid w:val="00857E0B"/>
    <w:rsid w:val="00857E2F"/>
    <w:rsid w:val="00857F95"/>
    <w:rsid w:val="00860095"/>
    <w:rsid w:val="008603B8"/>
    <w:rsid w:val="00860416"/>
    <w:rsid w:val="0086073C"/>
    <w:rsid w:val="0086094B"/>
    <w:rsid w:val="0086141E"/>
    <w:rsid w:val="00861EC8"/>
    <w:rsid w:val="0086211A"/>
    <w:rsid w:val="0086255F"/>
    <w:rsid w:val="00862817"/>
    <w:rsid w:val="008628C2"/>
    <w:rsid w:val="00863C29"/>
    <w:rsid w:val="00863EDB"/>
    <w:rsid w:val="00864544"/>
    <w:rsid w:val="00864B5A"/>
    <w:rsid w:val="00865352"/>
    <w:rsid w:val="00865577"/>
    <w:rsid w:val="00865642"/>
    <w:rsid w:val="008668D7"/>
    <w:rsid w:val="00866A24"/>
    <w:rsid w:val="00866D22"/>
    <w:rsid w:val="008678F0"/>
    <w:rsid w:val="0087090F"/>
    <w:rsid w:val="00870A79"/>
    <w:rsid w:val="00870C62"/>
    <w:rsid w:val="00870D3F"/>
    <w:rsid w:val="00871245"/>
    <w:rsid w:val="0087129A"/>
    <w:rsid w:val="00871918"/>
    <w:rsid w:val="00871B17"/>
    <w:rsid w:val="008726A5"/>
    <w:rsid w:val="00872A90"/>
    <w:rsid w:val="00872D97"/>
    <w:rsid w:val="0087302D"/>
    <w:rsid w:val="00873449"/>
    <w:rsid w:val="008737D2"/>
    <w:rsid w:val="00873908"/>
    <w:rsid w:val="00874007"/>
    <w:rsid w:val="00874FF0"/>
    <w:rsid w:val="00875060"/>
    <w:rsid w:val="00875A82"/>
    <w:rsid w:val="00875A9D"/>
    <w:rsid w:val="00875EAE"/>
    <w:rsid w:val="00876341"/>
    <w:rsid w:val="00876C43"/>
    <w:rsid w:val="00876D1E"/>
    <w:rsid w:val="00877770"/>
    <w:rsid w:val="00880418"/>
    <w:rsid w:val="00880497"/>
    <w:rsid w:val="00880830"/>
    <w:rsid w:val="00880CDF"/>
    <w:rsid w:val="00880FE4"/>
    <w:rsid w:val="00881E3A"/>
    <w:rsid w:val="0088342C"/>
    <w:rsid w:val="00883F8A"/>
    <w:rsid w:val="008846A2"/>
    <w:rsid w:val="00884F90"/>
    <w:rsid w:val="008852CA"/>
    <w:rsid w:val="00885BC0"/>
    <w:rsid w:val="00885C44"/>
    <w:rsid w:val="00885F8C"/>
    <w:rsid w:val="00886232"/>
    <w:rsid w:val="00886E58"/>
    <w:rsid w:val="00887365"/>
    <w:rsid w:val="00887583"/>
    <w:rsid w:val="00890022"/>
    <w:rsid w:val="00890054"/>
    <w:rsid w:val="008900D1"/>
    <w:rsid w:val="0089039C"/>
    <w:rsid w:val="00890756"/>
    <w:rsid w:val="00890FA0"/>
    <w:rsid w:val="00891507"/>
    <w:rsid w:val="0089288A"/>
    <w:rsid w:val="0089297D"/>
    <w:rsid w:val="0089311F"/>
    <w:rsid w:val="00893384"/>
    <w:rsid w:val="0089371C"/>
    <w:rsid w:val="00893722"/>
    <w:rsid w:val="00893B5C"/>
    <w:rsid w:val="0089403A"/>
    <w:rsid w:val="0089426D"/>
    <w:rsid w:val="008944E9"/>
    <w:rsid w:val="0089468C"/>
    <w:rsid w:val="00894734"/>
    <w:rsid w:val="008948CE"/>
    <w:rsid w:val="00894927"/>
    <w:rsid w:val="008960AD"/>
    <w:rsid w:val="00896563"/>
    <w:rsid w:val="00896BD0"/>
    <w:rsid w:val="00896C12"/>
    <w:rsid w:val="008A031F"/>
    <w:rsid w:val="008A071E"/>
    <w:rsid w:val="008A0751"/>
    <w:rsid w:val="008A07A9"/>
    <w:rsid w:val="008A0F0B"/>
    <w:rsid w:val="008A121F"/>
    <w:rsid w:val="008A1A47"/>
    <w:rsid w:val="008A1A52"/>
    <w:rsid w:val="008A1CE4"/>
    <w:rsid w:val="008A2582"/>
    <w:rsid w:val="008A2697"/>
    <w:rsid w:val="008A334F"/>
    <w:rsid w:val="008A3BEE"/>
    <w:rsid w:val="008A3E5B"/>
    <w:rsid w:val="008A4FA8"/>
    <w:rsid w:val="008A55D5"/>
    <w:rsid w:val="008A57BB"/>
    <w:rsid w:val="008A5E74"/>
    <w:rsid w:val="008A5EA3"/>
    <w:rsid w:val="008A5F61"/>
    <w:rsid w:val="008A5F65"/>
    <w:rsid w:val="008A6BD4"/>
    <w:rsid w:val="008A6EB7"/>
    <w:rsid w:val="008A735F"/>
    <w:rsid w:val="008A74A0"/>
    <w:rsid w:val="008B1615"/>
    <w:rsid w:val="008B2337"/>
    <w:rsid w:val="008B2B02"/>
    <w:rsid w:val="008B2C48"/>
    <w:rsid w:val="008B32F6"/>
    <w:rsid w:val="008B37F4"/>
    <w:rsid w:val="008B3E23"/>
    <w:rsid w:val="008B3E42"/>
    <w:rsid w:val="008B4D50"/>
    <w:rsid w:val="008B5312"/>
    <w:rsid w:val="008B7340"/>
    <w:rsid w:val="008B7786"/>
    <w:rsid w:val="008B7EFB"/>
    <w:rsid w:val="008C009E"/>
    <w:rsid w:val="008C033D"/>
    <w:rsid w:val="008C0605"/>
    <w:rsid w:val="008C0F5E"/>
    <w:rsid w:val="008C12ED"/>
    <w:rsid w:val="008C1783"/>
    <w:rsid w:val="008C1B33"/>
    <w:rsid w:val="008C2765"/>
    <w:rsid w:val="008C3538"/>
    <w:rsid w:val="008C3817"/>
    <w:rsid w:val="008C3E59"/>
    <w:rsid w:val="008C3EAC"/>
    <w:rsid w:val="008C4EFE"/>
    <w:rsid w:val="008C7554"/>
    <w:rsid w:val="008C78BE"/>
    <w:rsid w:val="008C7B88"/>
    <w:rsid w:val="008D0CFF"/>
    <w:rsid w:val="008D1497"/>
    <w:rsid w:val="008D1951"/>
    <w:rsid w:val="008D1D0B"/>
    <w:rsid w:val="008D2093"/>
    <w:rsid w:val="008D239C"/>
    <w:rsid w:val="008D27C5"/>
    <w:rsid w:val="008D3AA0"/>
    <w:rsid w:val="008D3AB5"/>
    <w:rsid w:val="008D465F"/>
    <w:rsid w:val="008D46BF"/>
    <w:rsid w:val="008D4BB0"/>
    <w:rsid w:val="008D522B"/>
    <w:rsid w:val="008D5247"/>
    <w:rsid w:val="008D5647"/>
    <w:rsid w:val="008D64B8"/>
    <w:rsid w:val="008D6AA5"/>
    <w:rsid w:val="008D6BF9"/>
    <w:rsid w:val="008D6C8A"/>
    <w:rsid w:val="008D725C"/>
    <w:rsid w:val="008D779A"/>
    <w:rsid w:val="008D7C18"/>
    <w:rsid w:val="008E0A4F"/>
    <w:rsid w:val="008E0C1D"/>
    <w:rsid w:val="008E0D7C"/>
    <w:rsid w:val="008E0E03"/>
    <w:rsid w:val="008E2084"/>
    <w:rsid w:val="008E22D8"/>
    <w:rsid w:val="008E2864"/>
    <w:rsid w:val="008E2D9A"/>
    <w:rsid w:val="008E3530"/>
    <w:rsid w:val="008E3614"/>
    <w:rsid w:val="008E3761"/>
    <w:rsid w:val="008E3B71"/>
    <w:rsid w:val="008E3B88"/>
    <w:rsid w:val="008E416F"/>
    <w:rsid w:val="008E4873"/>
    <w:rsid w:val="008E491C"/>
    <w:rsid w:val="008E4AF4"/>
    <w:rsid w:val="008E4BC0"/>
    <w:rsid w:val="008E5160"/>
    <w:rsid w:val="008E6385"/>
    <w:rsid w:val="008E67B0"/>
    <w:rsid w:val="008E7AD3"/>
    <w:rsid w:val="008F03A5"/>
    <w:rsid w:val="008F088E"/>
    <w:rsid w:val="008F0CD3"/>
    <w:rsid w:val="008F0D84"/>
    <w:rsid w:val="008F1494"/>
    <w:rsid w:val="008F1D59"/>
    <w:rsid w:val="008F1E7B"/>
    <w:rsid w:val="008F2402"/>
    <w:rsid w:val="008F2A46"/>
    <w:rsid w:val="008F2CCD"/>
    <w:rsid w:val="008F34D5"/>
    <w:rsid w:val="008F3D37"/>
    <w:rsid w:val="008F41E3"/>
    <w:rsid w:val="008F42F0"/>
    <w:rsid w:val="008F4306"/>
    <w:rsid w:val="008F55DD"/>
    <w:rsid w:val="008F584D"/>
    <w:rsid w:val="008F62BB"/>
    <w:rsid w:val="008F6456"/>
    <w:rsid w:val="008F6522"/>
    <w:rsid w:val="008F67D6"/>
    <w:rsid w:val="008F6925"/>
    <w:rsid w:val="008F7044"/>
    <w:rsid w:val="008F7240"/>
    <w:rsid w:val="008F754A"/>
    <w:rsid w:val="008F7900"/>
    <w:rsid w:val="008F7A01"/>
    <w:rsid w:val="00900133"/>
    <w:rsid w:val="00901A74"/>
    <w:rsid w:val="00901B2F"/>
    <w:rsid w:val="00902B51"/>
    <w:rsid w:val="00903E47"/>
    <w:rsid w:val="009045B5"/>
    <w:rsid w:val="0090464D"/>
    <w:rsid w:val="00904BD5"/>
    <w:rsid w:val="00904C93"/>
    <w:rsid w:val="00905365"/>
    <w:rsid w:val="009055DF"/>
    <w:rsid w:val="009062C6"/>
    <w:rsid w:val="009071E6"/>
    <w:rsid w:val="0090721E"/>
    <w:rsid w:val="00907789"/>
    <w:rsid w:val="00907A8D"/>
    <w:rsid w:val="00907B44"/>
    <w:rsid w:val="009101EB"/>
    <w:rsid w:val="009127EF"/>
    <w:rsid w:val="00912E28"/>
    <w:rsid w:val="00913051"/>
    <w:rsid w:val="00913234"/>
    <w:rsid w:val="009132A7"/>
    <w:rsid w:val="0091374A"/>
    <w:rsid w:val="009145F4"/>
    <w:rsid w:val="0091468F"/>
    <w:rsid w:val="00914D78"/>
    <w:rsid w:val="00914E31"/>
    <w:rsid w:val="00915364"/>
    <w:rsid w:val="009155D7"/>
    <w:rsid w:val="00915A95"/>
    <w:rsid w:val="00916100"/>
    <w:rsid w:val="00916811"/>
    <w:rsid w:val="009176CC"/>
    <w:rsid w:val="0092032F"/>
    <w:rsid w:val="00920B2B"/>
    <w:rsid w:val="00921A58"/>
    <w:rsid w:val="00922A1A"/>
    <w:rsid w:val="009234A8"/>
    <w:rsid w:val="009238D1"/>
    <w:rsid w:val="00923AE3"/>
    <w:rsid w:val="00924369"/>
    <w:rsid w:val="00924AD8"/>
    <w:rsid w:val="00925290"/>
    <w:rsid w:val="0092534D"/>
    <w:rsid w:val="00925AA8"/>
    <w:rsid w:val="0092671B"/>
    <w:rsid w:val="0092674A"/>
    <w:rsid w:val="0092680C"/>
    <w:rsid w:val="00926A34"/>
    <w:rsid w:val="0092773D"/>
    <w:rsid w:val="00927ACB"/>
    <w:rsid w:val="00927D33"/>
    <w:rsid w:val="009311D5"/>
    <w:rsid w:val="009314F2"/>
    <w:rsid w:val="0093151E"/>
    <w:rsid w:val="00931ACC"/>
    <w:rsid w:val="009320AC"/>
    <w:rsid w:val="009325FA"/>
    <w:rsid w:val="00932F44"/>
    <w:rsid w:val="00932FD6"/>
    <w:rsid w:val="009336AC"/>
    <w:rsid w:val="0093426A"/>
    <w:rsid w:val="00935A44"/>
    <w:rsid w:val="00935C31"/>
    <w:rsid w:val="00937AD1"/>
    <w:rsid w:val="009401D8"/>
    <w:rsid w:val="00940416"/>
    <w:rsid w:val="009405AA"/>
    <w:rsid w:val="009411D0"/>
    <w:rsid w:val="0094189F"/>
    <w:rsid w:val="00941D30"/>
    <w:rsid w:val="00942336"/>
    <w:rsid w:val="00942827"/>
    <w:rsid w:val="009429F5"/>
    <w:rsid w:val="00943188"/>
    <w:rsid w:val="0094348E"/>
    <w:rsid w:val="0094407D"/>
    <w:rsid w:val="0094459B"/>
    <w:rsid w:val="00944B39"/>
    <w:rsid w:val="0094517E"/>
    <w:rsid w:val="00945253"/>
    <w:rsid w:val="00945CA1"/>
    <w:rsid w:val="009473D1"/>
    <w:rsid w:val="009474EA"/>
    <w:rsid w:val="00947A12"/>
    <w:rsid w:val="00947F15"/>
    <w:rsid w:val="00950DCA"/>
    <w:rsid w:val="00950F98"/>
    <w:rsid w:val="00951006"/>
    <w:rsid w:val="00951059"/>
    <w:rsid w:val="0095134A"/>
    <w:rsid w:val="009515DD"/>
    <w:rsid w:val="00952642"/>
    <w:rsid w:val="00952D8C"/>
    <w:rsid w:val="009534CD"/>
    <w:rsid w:val="00953897"/>
    <w:rsid w:val="009540EA"/>
    <w:rsid w:val="00954501"/>
    <w:rsid w:val="00954789"/>
    <w:rsid w:val="00954ABD"/>
    <w:rsid w:val="00954E36"/>
    <w:rsid w:val="009553C6"/>
    <w:rsid w:val="0095541D"/>
    <w:rsid w:val="00955BF6"/>
    <w:rsid w:val="00955F04"/>
    <w:rsid w:val="00955F40"/>
    <w:rsid w:val="00957ADB"/>
    <w:rsid w:val="009600CE"/>
    <w:rsid w:val="00960161"/>
    <w:rsid w:val="00960A55"/>
    <w:rsid w:val="00960CEF"/>
    <w:rsid w:val="00961406"/>
    <w:rsid w:val="00961A04"/>
    <w:rsid w:val="00961EAD"/>
    <w:rsid w:val="00962884"/>
    <w:rsid w:val="0096293A"/>
    <w:rsid w:val="00962DBB"/>
    <w:rsid w:val="00963018"/>
    <w:rsid w:val="00963675"/>
    <w:rsid w:val="00963798"/>
    <w:rsid w:val="00963A2C"/>
    <w:rsid w:val="00963D39"/>
    <w:rsid w:val="00963E58"/>
    <w:rsid w:val="00963F5E"/>
    <w:rsid w:val="00963F68"/>
    <w:rsid w:val="009649C4"/>
    <w:rsid w:val="00964D02"/>
    <w:rsid w:val="009650C1"/>
    <w:rsid w:val="0096556F"/>
    <w:rsid w:val="0096641B"/>
    <w:rsid w:val="00966B5B"/>
    <w:rsid w:val="00967EC5"/>
    <w:rsid w:val="00970315"/>
    <w:rsid w:val="00970B15"/>
    <w:rsid w:val="00970BEA"/>
    <w:rsid w:val="00971093"/>
    <w:rsid w:val="00971769"/>
    <w:rsid w:val="00971D19"/>
    <w:rsid w:val="009721E2"/>
    <w:rsid w:val="0097292C"/>
    <w:rsid w:val="00972A26"/>
    <w:rsid w:val="009731A7"/>
    <w:rsid w:val="00973CB4"/>
    <w:rsid w:val="009741FB"/>
    <w:rsid w:val="00974D7A"/>
    <w:rsid w:val="0097565B"/>
    <w:rsid w:val="00976071"/>
    <w:rsid w:val="009765FD"/>
    <w:rsid w:val="0097670A"/>
    <w:rsid w:val="00976A69"/>
    <w:rsid w:val="009776CE"/>
    <w:rsid w:val="009777D5"/>
    <w:rsid w:val="00977BED"/>
    <w:rsid w:val="00977EF9"/>
    <w:rsid w:val="00977F3D"/>
    <w:rsid w:val="00980025"/>
    <w:rsid w:val="00980278"/>
    <w:rsid w:val="00980479"/>
    <w:rsid w:val="00980590"/>
    <w:rsid w:val="00980642"/>
    <w:rsid w:val="00980A1C"/>
    <w:rsid w:val="00980C48"/>
    <w:rsid w:val="00981A0D"/>
    <w:rsid w:val="00982655"/>
    <w:rsid w:val="009831C0"/>
    <w:rsid w:val="009838DF"/>
    <w:rsid w:val="00984508"/>
    <w:rsid w:val="009850E2"/>
    <w:rsid w:val="0098620A"/>
    <w:rsid w:val="00986C4A"/>
    <w:rsid w:val="009873DA"/>
    <w:rsid w:val="009877DE"/>
    <w:rsid w:val="009900A4"/>
    <w:rsid w:val="00990B99"/>
    <w:rsid w:val="00990BBA"/>
    <w:rsid w:val="00990BF8"/>
    <w:rsid w:val="00990C52"/>
    <w:rsid w:val="00991C5A"/>
    <w:rsid w:val="009924D1"/>
    <w:rsid w:val="00992A83"/>
    <w:rsid w:val="00992D58"/>
    <w:rsid w:val="00992D85"/>
    <w:rsid w:val="00993AF2"/>
    <w:rsid w:val="009949E1"/>
    <w:rsid w:val="00994EB4"/>
    <w:rsid w:val="00995580"/>
    <w:rsid w:val="00995773"/>
    <w:rsid w:val="00995793"/>
    <w:rsid w:val="00995951"/>
    <w:rsid w:val="0099626B"/>
    <w:rsid w:val="009962FB"/>
    <w:rsid w:val="00996CCD"/>
    <w:rsid w:val="00996FD7"/>
    <w:rsid w:val="0099711C"/>
    <w:rsid w:val="00997CA0"/>
    <w:rsid w:val="009A0080"/>
    <w:rsid w:val="009A018F"/>
    <w:rsid w:val="009A0283"/>
    <w:rsid w:val="009A04E5"/>
    <w:rsid w:val="009A0536"/>
    <w:rsid w:val="009A07DC"/>
    <w:rsid w:val="009A08D6"/>
    <w:rsid w:val="009A0FD1"/>
    <w:rsid w:val="009A12B5"/>
    <w:rsid w:val="009A13D3"/>
    <w:rsid w:val="009A1AFE"/>
    <w:rsid w:val="009A2035"/>
    <w:rsid w:val="009A2126"/>
    <w:rsid w:val="009A21B0"/>
    <w:rsid w:val="009A21F4"/>
    <w:rsid w:val="009A2D31"/>
    <w:rsid w:val="009A30B7"/>
    <w:rsid w:val="009A33A6"/>
    <w:rsid w:val="009A33EB"/>
    <w:rsid w:val="009A3E39"/>
    <w:rsid w:val="009A42BC"/>
    <w:rsid w:val="009A482E"/>
    <w:rsid w:val="009A4F8E"/>
    <w:rsid w:val="009A5041"/>
    <w:rsid w:val="009A620C"/>
    <w:rsid w:val="009A72AF"/>
    <w:rsid w:val="009A7BB7"/>
    <w:rsid w:val="009B03F3"/>
    <w:rsid w:val="009B1146"/>
    <w:rsid w:val="009B2060"/>
    <w:rsid w:val="009B360A"/>
    <w:rsid w:val="009B3CB9"/>
    <w:rsid w:val="009B44C4"/>
    <w:rsid w:val="009B46FD"/>
    <w:rsid w:val="009B51B7"/>
    <w:rsid w:val="009B5661"/>
    <w:rsid w:val="009B62BD"/>
    <w:rsid w:val="009B6369"/>
    <w:rsid w:val="009B7286"/>
    <w:rsid w:val="009B798C"/>
    <w:rsid w:val="009B79AE"/>
    <w:rsid w:val="009C0BC5"/>
    <w:rsid w:val="009C0F66"/>
    <w:rsid w:val="009C1068"/>
    <w:rsid w:val="009C18E1"/>
    <w:rsid w:val="009C1D8F"/>
    <w:rsid w:val="009C1DCC"/>
    <w:rsid w:val="009C1E3F"/>
    <w:rsid w:val="009C2130"/>
    <w:rsid w:val="009C2245"/>
    <w:rsid w:val="009C2B5A"/>
    <w:rsid w:val="009C2DAA"/>
    <w:rsid w:val="009C2E26"/>
    <w:rsid w:val="009C3219"/>
    <w:rsid w:val="009C3641"/>
    <w:rsid w:val="009C37A9"/>
    <w:rsid w:val="009C4176"/>
    <w:rsid w:val="009C4C86"/>
    <w:rsid w:val="009C4DCD"/>
    <w:rsid w:val="009C4F70"/>
    <w:rsid w:val="009C4FFA"/>
    <w:rsid w:val="009C5A12"/>
    <w:rsid w:val="009C5E95"/>
    <w:rsid w:val="009C641B"/>
    <w:rsid w:val="009C7099"/>
    <w:rsid w:val="009C7350"/>
    <w:rsid w:val="009C759B"/>
    <w:rsid w:val="009C7DFC"/>
    <w:rsid w:val="009C7E33"/>
    <w:rsid w:val="009D06F0"/>
    <w:rsid w:val="009D0B64"/>
    <w:rsid w:val="009D2559"/>
    <w:rsid w:val="009D2788"/>
    <w:rsid w:val="009D3265"/>
    <w:rsid w:val="009D4788"/>
    <w:rsid w:val="009D4BB9"/>
    <w:rsid w:val="009D5266"/>
    <w:rsid w:val="009D58EF"/>
    <w:rsid w:val="009D5B1C"/>
    <w:rsid w:val="009D6630"/>
    <w:rsid w:val="009D67E9"/>
    <w:rsid w:val="009D7243"/>
    <w:rsid w:val="009D7689"/>
    <w:rsid w:val="009D78A2"/>
    <w:rsid w:val="009E04DB"/>
    <w:rsid w:val="009E0831"/>
    <w:rsid w:val="009E2010"/>
    <w:rsid w:val="009E24F9"/>
    <w:rsid w:val="009E2F67"/>
    <w:rsid w:val="009E2FF1"/>
    <w:rsid w:val="009E3541"/>
    <w:rsid w:val="009E3A84"/>
    <w:rsid w:val="009E3B63"/>
    <w:rsid w:val="009E3E07"/>
    <w:rsid w:val="009E4037"/>
    <w:rsid w:val="009E4650"/>
    <w:rsid w:val="009E5333"/>
    <w:rsid w:val="009E61CD"/>
    <w:rsid w:val="009E6250"/>
    <w:rsid w:val="009E6783"/>
    <w:rsid w:val="009E69B3"/>
    <w:rsid w:val="009E6F5C"/>
    <w:rsid w:val="009E7687"/>
    <w:rsid w:val="009F0022"/>
    <w:rsid w:val="009F007F"/>
    <w:rsid w:val="009F06B2"/>
    <w:rsid w:val="009F099C"/>
    <w:rsid w:val="009F0D1D"/>
    <w:rsid w:val="009F0F34"/>
    <w:rsid w:val="009F1640"/>
    <w:rsid w:val="009F181E"/>
    <w:rsid w:val="009F2281"/>
    <w:rsid w:val="009F3484"/>
    <w:rsid w:val="009F398F"/>
    <w:rsid w:val="009F41DD"/>
    <w:rsid w:val="009F442D"/>
    <w:rsid w:val="009F55B4"/>
    <w:rsid w:val="009F597C"/>
    <w:rsid w:val="009F5A9A"/>
    <w:rsid w:val="009F5BF2"/>
    <w:rsid w:val="009F5FD5"/>
    <w:rsid w:val="009F602D"/>
    <w:rsid w:val="009F737D"/>
    <w:rsid w:val="00A00837"/>
    <w:rsid w:val="00A0097F"/>
    <w:rsid w:val="00A00D9C"/>
    <w:rsid w:val="00A00E72"/>
    <w:rsid w:val="00A01641"/>
    <w:rsid w:val="00A019E3"/>
    <w:rsid w:val="00A01EA6"/>
    <w:rsid w:val="00A0216C"/>
    <w:rsid w:val="00A021FB"/>
    <w:rsid w:val="00A02FE1"/>
    <w:rsid w:val="00A03319"/>
    <w:rsid w:val="00A03826"/>
    <w:rsid w:val="00A047A2"/>
    <w:rsid w:val="00A04A48"/>
    <w:rsid w:val="00A04C16"/>
    <w:rsid w:val="00A04D98"/>
    <w:rsid w:val="00A04DAA"/>
    <w:rsid w:val="00A05013"/>
    <w:rsid w:val="00A0501E"/>
    <w:rsid w:val="00A051E1"/>
    <w:rsid w:val="00A05969"/>
    <w:rsid w:val="00A05E26"/>
    <w:rsid w:val="00A0646B"/>
    <w:rsid w:val="00A06969"/>
    <w:rsid w:val="00A070F3"/>
    <w:rsid w:val="00A079D4"/>
    <w:rsid w:val="00A10268"/>
    <w:rsid w:val="00A102F1"/>
    <w:rsid w:val="00A113C5"/>
    <w:rsid w:val="00A11FE2"/>
    <w:rsid w:val="00A12465"/>
    <w:rsid w:val="00A12675"/>
    <w:rsid w:val="00A13164"/>
    <w:rsid w:val="00A152C5"/>
    <w:rsid w:val="00A1532C"/>
    <w:rsid w:val="00A156DA"/>
    <w:rsid w:val="00A16154"/>
    <w:rsid w:val="00A162AF"/>
    <w:rsid w:val="00A17247"/>
    <w:rsid w:val="00A178B1"/>
    <w:rsid w:val="00A17E53"/>
    <w:rsid w:val="00A20A0A"/>
    <w:rsid w:val="00A21093"/>
    <w:rsid w:val="00A21670"/>
    <w:rsid w:val="00A2188C"/>
    <w:rsid w:val="00A21E7A"/>
    <w:rsid w:val="00A22317"/>
    <w:rsid w:val="00A2253F"/>
    <w:rsid w:val="00A22A9A"/>
    <w:rsid w:val="00A22B7A"/>
    <w:rsid w:val="00A24000"/>
    <w:rsid w:val="00A24198"/>
    <w:rsid w:val="00A25138"/>
    <w:rsid w:val="00A25340"/>
    <w:rsid w:val="00A25826"/>
    <w:rsid w:val="00A2590A"/>
    <w:rsid w:val="00A25FE3"/>
    <w:rsid w:val="00A26930"/>
    <w:rsid w:val="00A26D72"/>
    <w:rsid w:val="00A27245"/>
    <w:rsid w:val="00A273B4"/>
    <w:rsid w:val="00A277AA"/>
    <w:rsid w:val="00A279F5"/>
    <w:rsid w:val="00A27BA9"/>
    <w:rsid w:val="00A3026C"/>
    <w:rsid w:val="00A304C1"/>
    <w:rsid w:val="00A30518"/>
    <w:rsid w:val="00A30796"/>
    <w:rsid w:val="00A30B24"/>
    <w:rsid w:val="00A31FB9"/>
    <w:rsid w:val="00A32A54"/>
    <w:rsid w:val="00A32D68"/>
    <w:rsid w:val="00A334D0"/>
    <w:rsid w:val="00A33930"/>
    <w:rsid w:val="00A346CC"/>
    <w:rsid w:val="00A34BEA"/>
    <w:rsid w:val="00A35CD7"/>
    <w:rsid w:val="00A36756"/>
    <w:rsid w:val="00A371DF"/>
    <w:rsid w:val="00A37808"/>
    <w:rsid w:val="00A37877"/>
    <w:rsid w:val="00A37E90"/>
    <w:rsid w:val="00A4038F"/>
    <w:rsid w:val="00A40643"/>
    <w:rsid w:val="00A40DC3"/>
    <w:rsid w:val="00A413FF"/>
    <w:rsid w:val="00A4163B"/>
    <w:rsid w:val="00A4184F"/>
    <w:rsid w:val="00A41E64"/>
    <w:rsid w:val="00A42343"/>
    <w:rsid w:val="00A42AC4"/>
    <w:rsid w:val="00A43230"/>
    <w:rsid w:val="00A434A6"/>
    <w:rsid w:val="00A44185"/>
    <w:rsid w:val="00A4468F"/>
    <w:rsid w:val="00A449EF"/>
    <w:rsid w:val="00A44AE5"/>
    <w:rsid w:val="00A450EA"/>
    <w:rsid w:val="00A455B2"/>
    <w:rsid w:val="00A455B6"/>
    <w:rsid w:val="00A457D9"/>
    <w:rsid w:val="00A46174"/>
    <w:rsid w:val="00A464A9"/>
    <w:rsid w:val="00A46C56"/>
    <w:rsid w:val="00A4731C"/>
    <w:rsid w:val="00A47F36"/>
    <w:rsid w:val="00A51CF8"/>
    <w:rsid w:val="00A5204B"/>
    <w:rsid w:val="00A52ECB"/>
    <w:rsid w:val="00A53099"/>
    <w:rsid w:val="00A537B8"/>
    <w:rsid w:val="00A53935"/>
    <w:rsid w:val="00A5450B"/>
    <w:rsid w:val="00A54767"/>
    <w:rsid w:val="00A54BD2"/>
    <w:rsid w:val="00A54D10"/>
    <w:rsid w:val="00A5506D"/>
    <w:rsid w:val="00A55F5A"/>
    <w:rsid w:val="00A5613A"/>
    <w:rsid w:val="00A56A1B"/>
    <w:rsid w:val="00A56B38"/>
    <w:rsid w:val="00A56EA2"/>
    <w:rsid w:val="00A6053C"/>
    <w:rsid w:val="00A60FAF"/>
    <w:rsid w:val="00A610B1"/>
    <w:rsid w:val="00A6160C"/>
    <w:rsid w:val="00A61BAB"/>
    <w:rsid w:val="00A61BE5"/>
    <w:rsid w:val="00A61DAF"/>
    <w:rsid w:val="00A6239A"/>
    <w:rsid w:val="00A6299D"/>
    <w:rsid w:val="00A6401C"/>
    <w:rsid w:val="00A642FE"/>
    <w:rsid w:val="00A6467E"/>
    <w:rsid w:val="00A65356"/>
    <w:rsid w:val="00A653EF"/>
    <w:rsid w:val="00A65CB8"/>
    <w:rsid w:val="00A65D46"/>
    <w:rsid w:val="00A66238"/>
    <w:rsid w:val="00A675F4"/>
    <w:rsid w:val="00A676AB"/>
    <w:rsid w:val="00A67D2E"/>
    <w:rsid w:val="00A70C68"/>
    <w:rsid w:val="00A70F5A"/>
    <w:rsid w:val="00A71695"/>
    <w:rsid w:val="00A717AE"/>
    <w:rsid w:val="00A71F2C"/>
    <w:rsid w:val="00A7479C"/>
    <w:rsid w:val="00A74C8A"/>
    <w:rsid w:val="00A758F7"/>
    <w:rsid w:val="00A7603C"/>
    <w:rsid w:val="00A76059"/>
    <w:rsid w:val="00A770BF"/>
    <w:rsid w:val="00A779EC"/>
    <w:rsid w:val="00A77AFA"/>
    <w:rsid w:val="00A77B27"/>
    <w:rsid w:val="00A8015E"/>
    <w:rsid w:val="00A80225"/>
    <w:rsid w:val="00A802B3"/>
    <w:rsid w:val="00A80942"/>
    <w:rsid w:val="00A80E6A"/>
    <w:rsid w:val="00A81032"/>
    <w:rsid w:val="00A81639"/>
    <w:rsid w:val="00A81866"/>
    <w:rsid w:val="00A81C4F"/>
    <w:rsid w:val="00A82BCC"/>
    <w:rsid w:val="00A83696"/>
    <w:rsid w:val="00A83A44"/>
    <w:rsid w:val="00A83BEB"/>
    <w:rsid w:val="00A846C0"/>
    <w:rsid w:val="00A849F5"/>
    <w:rsid w:val="00A85940"/>
    <w:rsid w:val="00A85D91"/>
    <w:rsid w:val="00A86857"/>
    <w:rsid w:val="00A86F79"/>
    <w:rsid w:val="00A870AD"/>
    <w:rsid w:val="00A8743E"/>
    <w:rsid w:val="00A876DA"/>
    <w:rsid w:val="00A87B9D"/>
    <w:rsid w:val="00A90081"/>
    <w:rsid w:val="00A90298"/>
    <w:rsid w:val="00A9112B"/>
    <w:rsid w:val="00A9206C"/>
    <w:rsid w:val="00A923F9"/>
    <w:rsid w:val="00A92E40"/>
    <w:rsid w:val="00A93142"/>
    <w:rsid w:val="00A9315C"/>
    <w:rsid w:val="00A93C49"/>
    <w:rsid w:val="00A94D3B"/>
    <w:rsid w:val="00A963ED"/>
    <w:rsid w:val="00A96A76"/>
    <w:rsid w:val="00A97A2C"/>
    <w:rsid w:val="00A97B26"/>
    <w:rsid w:val="00A97C5F"/>
    <w:rsid w:val="00A97FF8"/>
    <w:rsid w:val="00AA1995"/>
    <w:rsid w:val="00AA2533"/>
    <w:rsid w:val="00AA2ADF"/>
    <w:rsid w:val="00AA30B8"/>
    <w:rsid w:val="00AA31F6"/>
    <w:rsid w:val="00AA34D3"/>
    <w:rsid w:val="00AA4480"/>
    <w:rsid w:val="00AA4BCD"/>
    <w:rsid w:val="00AA529F"/>
    <w:rsid w:val="00AA56F5"/>
    <w:rsid w:val="00AA68C0"/>
    <w:rsid w:val="00AA73A7"/>
    <w:rsid w:val="00AA7D67"/>
    <w:rsid w:val="00AB03EE"/>
    <w:rsid w:val="00AB0442"/>
    <w:rsid w:val="00AB06A1"/>
    <w:rsid w:val="00AB175D"/>
    <w:rsid w:val="00AB1ECE"/>
    <w:rsid w:val="00AB1EFB"/>
    <w:rsid w:val="00AB2389"/>
    <w:rsid w:val="00AB2592"/>
    <w:rsid w:val="00AB2CF2"/>
    <w:rsid w:val="00AB2EAF"/>
    <w:rsid w:val="00AB317F"/>
    <w:rsid w:val="00AB3644"/>
    <w:rsid w:val="00AB3B45"/>
    <w:rsid w:val="00AB4272"/>
    <w:rsid w:val="00AB46A9"/>
    <w:rsid w:val="00AB4B6D"/>
    <w:rsid w:val="00AB4E78"/>
    <w:rsid w:val="00AB539D"/>
    <w:rsid w:val="00AB5F50"/>
    <w:rsid w:val="00AB727B"/>
    <w:rsid w:val="00AB7BB8"/>
    <w:rsid w:val="00AC165A"/>
    <w:rsid w:val="00AC184B"/>
    <w:rsid w:val="00AC1947"/>
    <w:rsid w:val="00AC2375"/>
    <w:rsid w:val="00AC2EDE"/>
    <w:rsid w:val="00AC3012"/>
    <w:rsid w:val="00AC3324"/>
    <w:rsid w:val="00AC34ED"/>
    <w:rsid w:val="00AC3D8B"/>
    <w:rsid w:val="00AC4198"/>
    <w:rsid w:val="00AC4239"/>
    <w:rsid w:val="00AC52F8"/>
    <w:rsid w:val="00AC5C9C"/>
    <w:rsid w:val="00AC5E12"/>
    <w:rsid w:val="00AC64B3"/>
    <w:rsid w:val="00AC65AA"/>
    <w:rsid w:val="00AC6DFF"/>
    <w:rsid w:val="00AC723A"/>
    <w:rsid w:val="00AC78E6"/>
    <w:rsid w:val="00AD0159"/>
    <w:rsid w:val="00AD01BA"/>
    <w:rsid w:val="00AD0398"/>
    <w:rsid w:val="00AD043B"/>
    <w:rsid w:val="00AD0835"/>
    <w:rsid w:val="00AD0BE5"/>
    <w:rsid w:val="00AD1A35"/>
    <w:rsid w:val="00AD2517"/>
    <w:rsid w:val="00AD2D04"/>
    <w:rsid w:val="00AD36FA"/>
    <w:rsid w:val="00AD3858"/>
    <w:rsid w:val="00AD3983"/>
    <w:rsid w:val="00AD3C6A"/>
    <w:rsid w:val="00AD44F8"/>
    <w:rsid w:val="00AD50D8"/>
    <w:rsid w:val="00AD51E6"/>
    <w:rsid w:val="00AD53E3"/>
    <w:rsid w:val="00AD56C2"/>
    <w:rsid w:val="00AD580C"/>
    <w:rsid w:val="00AD5A44"/>
    <w:rsid w:val="00AD6FF6"/>
    <w:rsid w:val="00AD721C"/>
    <w:rsid w:val="00AD7919"/>
    <w:rsid w:val="00AE0479"/>
    <w:rsid w:val="00AE08E9"/>
    <w:rsid w:val="00AE0C31"/>
    <w:rsid w:val="00AE0DAD"/>
    <w:rsid w:val="00AE0E66"/>
    <w:rsid w:val="00AE12AB"/>
    <w:rsid w:val="00AE308C"/>
    <w:rsid w:val="00AE3436"/>
    <w:rsid w:val="00AE35B3"/>
    <w:rsid w:val="00AE425E"/>
    <w:rsid w:val="00AE4B97"/>
    <w:rsid w:val="00AE5A3E"/>
    <w:rsid w:val="00AE633E"/>
    <w:rsid w:val="00AE700B"/>
    <w:rsid w:val="00AE76F0"/>
    <w:rsid w:val="00AF0BF4"/>
    <w:rsid w:val="00AF0D5C"/>
    <w:rsid w:val="00AF0DBC"/>
    <w:rsid w:val="00AF0DEB"/>
    <w:rsid w:val="00AF151C"/>
    <w:rsid w:val="00AF153F"/>
    <w:rsid w:val="00AF17DC"/>
    <w:rsid w:val="00AF1FFE"/>
    <w:rsid w:val="00AF27EA"/>
    <w:rsid w:val="00AF27F9"/>
    <w:rsid w:val="00AF28ED"/>
    <w:rsid w:val="00AF29E1"/>
    <w:rsid w:val="00AF2EB4"/>
    <w:rsid w:val="00AF3F2F"/>
    <w:rsid w:val="00AF4481"/>
    <w:rsid w:val="00AF4E3F"/>
    <w:rsid w:val="00AF4F3C"/>
    <w:rsid w:val="00AF5257"/>
    <w:rsid w:val="00AF5454"/>
    <w:rsid w:val="00AF5993"/>
    <w:rsid w:val="00AF5A6E"/>
    <w:rsid w:val="00AF6051"/>
    <w:rsid w:val="00AF61B1"/>
    <w:rsid w:val="00AF643A"/>
    <w:rsid w:val="00AF6C41"/>
    <w:rsid w:val="00AF6E95"/>
    <w:rsid w:val="00AF76E3"/>
    <w:rsid w:val="00AF7E6F"/>
    <w:rsid w:val="00B002D4"/>
    <w:rsid w:val="00B00BCE"/>
    <w:rsid w:val="00B00FCC"/>
    <w:rsid w:val="00B02277"/>
    <w:rsid w:val="00B0233C"/>
    <w:rsid w:val="00B023B3"/>
    <w:rsid w:val="00B02F18"/>
    <w:rsid w:val="00B0360C"/>
    <w:rsid w:val="00B03C78"/>
    <w:rsid w:val="00B03DBA"/>
    <w:rsid w:val="00B048B7"/>
    <w:rsid w:val="00B05324"/>
    <w:rsid w:val="00B05C61"/>
    <w:rsid w:val="00B06220"/>
    <w:rsid w:val="00B06F9E"/>
    <w:rsid w:val="00B0710C"/>
    <w:rsid w:val="00B07688"/>
    <w:rsid w:val="00B0791B"/>
    <w:rsid w:val="00B10249"/>
    <w:rsid w:val="00B10EE8"/>
    <w:rsid w:val="00B1182C"/>
    <w:rsid w:val="00B11999"/>
    <w:rsid w:val="00B11D5A"/>
    <w:rsid w:val="00B11DA5"/>
    <w:rsid w:val="00B1250B"/>
    <w:rsid w:val="00B12D9A"/>
    <w:rsid w:val="00B1323A"/>
    <w:rsid w:val="00B13D94"/>
    <w:rsid w:val="00B13F29"/>
    <w:rsid w:val="00B140BC"/>
    <w:rsid w:val="00B1480F"/>
    <w:rsid w:val="00B159EE"/>
    <w:rsid w:val="00B15DA0"/>
    <w:rsid w:val="00B1624F"/>
    <w:rsid w:val="00B164DB"/>
    <w:rsid w:val="00B17B02"/>
    <w:rsid w:val="00B17DB0"/>
    <w:rsid w:val="00B17F0B"/>
    <w:rsid w:val="00B17FB1"/>
    <w:rsid w:val="00B20033"/>
    <w:rsid w:val="00B200B0"/>
    <w:rsid w:val="00B20416"/>
    <w:rsid w:val="00B206DB"/>
    <w:rsid w:val="00B20A2A"/>
    <w:rsid w:val="00B20CBE"/>
    <w:rsid w:val="00B20D3E"/>
    <w:rsid w:val="00B21221"/>
    <w:rsid w:val="00B212F8"/>
    <w:rsid w:val="00B23820"/>
    <w:rsid w:val="00B23A6A"/>
    <w:rsid w:val="00B23CB0"/>
    <w:rsid w:val="00B24879"/>
    <w:rsid w:val="00B24C19"/>
    <w:rsid w:val="00B25EA4"/>
    <w:rsid w:val="00B25ECB"/>
    <w:rsid w:val="00B26159"/>
    <w:rsid w:val="00B262D9"/>
    <w:rsid w:val="00B26C23"/>
    <w:rsid w:val="00B2705E"/>
    <w:rsid w:val="00B27313"/>
    <w:rsid w:val="00B27532"/>
    <w:rsid w:val="00B27977"/>
    <w:rsid w:val="00B305F7"/>
    <w:rsid w:val="00B306CC"/>
    <w:rsid w:val="00B3071D"/>
    <w:rsid w:val="00B30BB2"/>
    <w:rsid w:val="00B312F6"/>
    <w:rsid w:val="00B31C0D"/>
    <w:rsid w:val="00B324A5"/>
    <w:rsid w:val="00B325F5"/>
    <w:rsid w:val="00B33754"/>
    <w:rsid w:val="00B3388A"/>
    <w:rsid w:val="00B33C6B"/>
    <w:rsid w:val="00B33FDD"/>
    <w:rsid w:val="00B3447D"/>
    <w:rsid w:val="00B3478E"/>
    <w:rsid w:val="00B348E6"/>
    <w:rsid w:val="00B34C9B"/>
    <w:rsid w:val="00B34E16"/>
    <w:rsid w:val="00B35794"/>
    <w:rsid w:val="00B35977"/>
    <w:rsid w:val="00B36504"/>
    <w:rsid w:val="00B36534"/>
    <w:rsid w:val="00B36BF8"/>
    <w:rsid w:val="00B374D4"/>
    <w:rsid w:val="00B377B8"/>
    <w:rsid w:val="00B37927"/>
    <w:rsid w:val="00B37ABB"/>
    <w:rsid w:val="00B4066C"/>
    <w:rsid w:val="00B41493"/>
    <w:rsid w:val="00B41F5C"/>
    <w:rsid w:val="00B43799"/>
    <w:rsid w:val="00B4387B"/>
    <w:rsid w:val="00B438EE"/>
    <w:rsid w:val="00B447F9"/>
    <w:rsid w:val="00B45954"/>
    <w:rsid w:val="00B50692"/>
    <w:rsid w:val="00B50882"/>
    <w:rsid w:val="00B50F50"/>
    <w:rsid w:val="00B51C3C"/>
    <w:rsid w:val="00B51E14"/>
    <w:rsid w:val="00B52489"/>
    <w:rsid w:val="00B52CC0"/>
    <w:rsid w:val="00B52F7B"/>
    <w:rsid w:val="00B53B5C"/>
    <w:rsid w:val="00B53F77"/>
    <w:rsid w:val="00B547C5"/>
    <w:rsid w:val="00B549B4"/>
    <w:rsid w:val="00B54AF4"/>
    <w:rsid w:val="00B54E63"/>
    <w:rsid w:val="00B54F53"/>
    <w:rsid w:val="00B5580C"/>
    <w:rsid w:val="00B563CB"/>
    <w:rsid w:val="00B56DFA"/>
    <w:rsid w:val="00B570AF"/>
    <w:rsid w:val="00B57645"/>
    <w:rsid w:val="00B618F7"/>
    <w:rsid w:val="00B61BEC"/>
    <w:rsid w:val="00B61D7F"/>
    <w:rsid w:val="00B62212"/>
    <w:rsid w:val="00B63ADC"/>
    <w:rsid w:val="00B63D2D"/>
    <w:rsid w:val="00B63E34"/>
    <w:rsid w:val="00B651BA"/>
    <w:rsid w:val="00B653FD"/>
    <w:rsid w:val="00B6548F"/>
    <w:rsid w:val="00B657CB"/>
    <w:rsid w:val="00B65D0C"/>
    <w:rsid w:val="00B662CF"/>
    <w:rsid w:val="00B662E0"/>
    <w:rsid w:val="00B666AB"/>
    <w:rsid w:val="00B66872"/>
    <w:rsid w:val="00B679E1"/>
    <w:rsid w:val="00B67B9D"/>
    <w:rsid w:val="00B7110F"/>
    <w:rsid w:val="00B715CC"/>
    <w:rsid w:val="00B7172E"/>
    <w:rsid w:val="00B71B23"/>
    <w:rsid w:val="00B725FF"/>
    <w:rsid w:val="00B72AA7"/>
    <w:rsid w:val="00B72E77"/>
    <w:rsid w:val="00B72EDE"/>
    <w:rsid w:val="00B73B8F"/>
    <w:rsid w:val="00B7439D"/>
    <w:rsid w:val="00B75044"/>
    <w:rsid w:val="00B75140"/>
    <w:rsid w:val="00B75A76"/>
    <w:rsid w:val="00B76A69"/>
    <w:rsid w:val="00B770F7"/>
    <w:rsid w:val="00B77411"/>
    <w:rsid w:val="00B77AB7"/>
    <w:rsid w:val="00B77C92"/>
    <w:rsid w:val="00B77EED"/>
    <w:rsid w:val="00B80590"/>
    <w:rsid w:val="00B80680"/>
    <w:rsid w:val="00B807E0"/>
    <w:rsid w:val="00B812E3"/>
    <w:rsid w:val="00B81665"/>
    <w:rsid w:val="00B816E8"/>
    <w:rsid w:val="00B81736"/>
    <w:rsid w:val="00B81BBF"/>
    <w:rsid w:val="00B81ED2"/>
    <w:rsid w:val="00B822D9"/>
    <w:rsid w:val="00B82537"/>
    <w:rsid w:val="00B82E7A"/>
    <w:rsid w:val="00B84191"/>
    <w:rsid w:val="00B84634"/>
    <w:rsid w:val="00B85744"/>
    <w:rsid w:val="00B867DC"/>
    <w:rsid w:val="00B8689F"/>
    <w:rsid w:val="00B86A34"/>
    <w:rsid w:val="00B86F5E"/>
    <w:rsid w:val="00B877E4"/>
    <w:rsid w:val="00B87A04"/>
    <w:rsid w:val="00B87A62"/>
    <w:rsid w:val="00B9053C"/>
    <w:rsid w:val="00B9064E"/>
    <w:rsid w:val="00B90758"/>
    <w:rsid w:val="00B9078A"/>
    <w:rsid w:val="00B91850"/>
    <w:rsid w:val="00B937E9"/>
    <w:rsid w:val="00B9394C"/>
    <w:rsid w:val="00B946E5"/>
    <w:rsid w:val="00B9473B"/>
    <w:rsid w:val="00B94E00"/>
    <w:rsid w:val="00B953E4"/>
    <w:rsid w:val="00B96615"/>
    <w:rsid w:val="00B96828"/>
    <w:rsid w:val="00B971E2"/>
    <w:rsid w:val="00B973A6"/>
    <w:rsid w:val="00B97504"/>
    <w:rsid w:val="00BA1495"/>
    <w:rsid w:val="00BA14E8"/>
    <w:rsid w:val="00BA1DB6"/>
    <w:rsid w:val="00BA2796"/>
    <w:rsid w:val="00BA28F5"/>
    <w:rsid w:val="00BA2D16"/>
    <w:rsid w:val="00BA2E3D"/>
    <w:rsid w:val="00BA4AFC"/>
    <w:rsid w:val="00BA4D45"/>
    <w:rsid w:val="00BA4D79"/>
    <w:rsid w:val="00BA52CF"/>
    <w:rsid w:val="00BA562B"/>
    <w:rsid w:val="00BA5715"/>
    <w:rsid w:val="00BA5943"/>
    <w:rsid w:val="00BA5EAC"/>
    <w:rsid w:val="00BA682E"/>
    <w:rsid w:val="00BA688C"/>
    <w:rsid w:val="00BA68BF"/>
    <w:rsid w:val="00BA7079"/>
    <w:rsid w:val="00BA7105"/>
    <w:rsid w:val="00BA7478"/>
    <w:rsid w:val="00BA7549"/>
    <w:rsid w:val="00BA7796"/>
    <w:rsid w:val="00BA7894"/>
    <w:rsid w:val="00BA7CB9"/>
    <w:rsid w:val="00BA7F6D"/>
    <w:rsid w:val="00BB06B2"/>
    <w:rsid w:val="00BB09AB"/>
    <w:rsid w:val="00BB0C6D"/>
    <w:rsid w:val="00BB0F48"/>
    <w:rsid w:val="00BB102D"/>
    <w:rsid w:val="00BB13EE"/>
    <w:rsid w:val="00BB155C"/>
    <w:rsid w:val="00BB18E2"/>
    <w:rsid w:val="00BB1CEB"/>
    <w:rsid w:val="00BB1FFC"/>
    <w:rsid w:val="00BB266D"/>
    <w:rsid w:val="00BB26F3"/>
    <w:rsid w:val="00BB2A75"/>
    <w:rsid w:val="00BB2D1F"/>
    <w:rsid w:val="00BB3AB2"/>
    <w:rsid w:val="00BB3D6E"/>
    <w:rsid w:val="00BB5185"/>
    <w:rsid w:val="00BB527B"/>
    <w:rsid w:val="00BB5500"/>
    <w:rsid w:val="00BB5B4A"/>
    <w:rsid w:val="00BB5E5D"/>
    <w:rsid w:val="00BB6140"/>
    <w:rsid w:val="00BB6424"/>
    <w:rsid w:val="00BB6A1B"/>
    <w:rsid w:val="00BB777C"/>
    <w:rsid w:val="00BB7CF2"/>
    <w:rsid w:val="00BB7E90"/>
    <w:rsid w:val="00BC0795"/>
    <w:rsid w:val="00BC07B9"/>
    <w:rsid w:val="00BC1558"/>
    <w:rsid w:val="00BC15CE"/>
    <w:rsid w:val="00BC17CF"/>
    <w:rsid w:val="00BC1AFC"/>
    <w:rsid w:val="00BC1ECB"/>
    <w:rsid w:val="00BC28DA"/>
    <w:rsid w:val="00BC2C40"/>
    <w:rsid w:val="00BC2F59"/>
    <w:rsid w:val="00BC3B25"/>
    <w:rsid w:val="00BC3EDC"/>
    <w:rsid w:val="00BC401B"/>
    <w:rsid w:val="00BC4022"/>
    <w:rsid w:val="00BC412D"/>
    <w:rsid w:val="00BC6236"/>
    <w:rsid w:val="00BC6375"/>
    <w:rsid w:val="00BC6945"/>
    <w:rsid w:val="00BC6F3A"/>
    <w:rsid w:val="00BC71A3"/>
    <w:rsid w:val="00BD0007"/>
    <w:rsid w:val="00BD0578"/>
    <w:rsid w:val="00BD05F3"/>
    <w:rsid w:val="00BD0FE9"/>
    <w:rsid w:val="00BD1702"/>
    <w:rsid w:val="00BD1E12"/>
    <w:rsid w:val="00BD250D"/>
    <w:rsid w:val="00BD2EC7"/>
    <w:rsid w:val="00BD30B8"/>
    <w:rsid w:val="00BD3760"/>
    <w:rsid w:val="00BD3766"/>
    <w:rsid w:val="00BD4413"/>
    <w:rsid w:val="00BD459A"/>
    <w:rsid w:val="00BD47DC"/>
    <w:rsid w:val="00BD4998"/>
    <w:rsid w:val="00BD504A"/>
    <w:rsid w:val="00BD506E"/>
    <w:rsid w:val="00BD57B0"/>
    <w:rsid w:val="00BD688F"/>
    <w:rsid w:val="00BD7519"/>
    <w:rsid w:val="00BD7B67"/>
    <w:rsid w:val="00BD7EDF"/>
    <w:rsid w:val="00BD7F44"/>
    <w:rsid w:val="00BE02D9"/>
    <w:rsid w:val="00BE043F"/>
    <w:rsid w:val="00BE0532"/>
    <w:rsid w:val="00BE0768"/>
    <w:rsid w:val="00BE08BC"/>
    <w:rsid w:val="00BE116C"/>
    <w:rsid w:val="00BE1215"/>
    <w:rsid w:val="00BE13C6"/>
    <w:rsid w:val="00BE1686"/>
    <w:rsid w:val="00BE1C6B"/>
    <w:rsid w:val="00BE2254"/>
    <w:rsid w:val="00BE2F20"/>
    <w:rsid w:val="00BE30DB"/>
    <w:rsid w:val="00BE344D"/>
    <w:rsid w:val="00BE355D"/>
    <w:rsid w:val="00BE362F"/>
    <w:rsid w:val="00BE3E36"/>
    <w:rsid w:val="00BE3EB8"/>
    <w:rsid w:val="00BE418D"/>
    <w:rsid w:val="00BE48CA"/>
    <w:rsid w:val="00BE4E60"/>
    <w:rsid w:val="00BE53D0"/>
    <w:rsid w:val="00BE5494"/>
    <w:rsid w:val="00BE74F8"/>
    <w:rsid w:val="00BE7685"/>
    <w:rsid w:val="00BE7717"/>
    <w:rsid w:val="00BF029F"/>
    <w:rsid w:val="00BF0E9A"/>
    <w:rsid w:val="00BF10A8"/>
    <w:rsid w:val="00BF1970"/>
    <w:rsid w:val="00BF249E"/>
    <w:rsid w:val="00BF25E3"/>
    <w:rsid w:val="00BF2E6B"/>
    <w:rsid w:val="00BF33F3"/>
    <w:rsid w:val="00BF39EB"/>
    <w:rsid w:val="00BF41FF"/>
    <w:rsid w:val="00BF4555"/>
    <w:rsid w:val="00BF45EF"/>
    <w:rsid w:val="00BF4B1A"/>
    <w:rsid w:val="00BF604D"/>
    <w:rsid w:val="00BF606B"/>
    <w:rsid w:val="00BF6896"/>
    <w:rsid w:val="00BF6E68"/>
    <w:rsid w:val="00BF7694"/>
    <w:rsid w:val="00BF7C6B"/>
    <w:rsid w:val="00C00E94"/>
    <w:rsid w:val="00C022D9"/>
    <w:rsid w:val="00C034B3"/>
    <w:rsid w:val="00C03BD6"/>
    <w:rsid w:val="00C03E0B"/>
    <w:rsid w:val="00C041A9"/>
    <w:rsid w:val="00C042A5"/>
    <w:rsid w:val="00C05E80"/>
    <w:rsid w:val="00C0688F"/>
    <w:rsid w:val="00C06C65"/>
    <w:rsid w:val="00C07EDD"/>
    <w:rsid w:val="00C101F6"/>
    <w:rsid w:val="00C104ED"/>
    <w:rsid w:val="00C10513"/>
    <w:rsid w:val="00C12BE8"/>
    <w:rsid w:val="00C133DD"/>
    <w:rsid w:val="00C134F8"/>
    <w:rsid w:val="00C138BE"/>
    <w:rsid w:val="00C1398E"/>
    <w:rsid w:val="00C13E71"/>
    <w:rsid w:val="00C14659"/>
    <w:rsid w:val="00C14D33"/>
    <w:rsid w:val="00C14DEB"/>
    <w:rsid w:val="00C153FA"/>
    <w:rsid w:val="00C156C3"/>
    <w:rsid w:val="00C16B22"/>
    <w:rsid w:val="00C16E3C"/>
    <w:rsid w:val="00C16F70"/>
    <w:rsid w:val="00C17872"/>
    <w:rsid w:val="00C17B40"/>
    <w:rsid w:val="00C200D3"/>
    <w:rsid w:val="00C20799"/>
    <w:rsid w:val="00C22280"/>
    <w:rsid w:val="00C23067"/>
    <w:rsid w:val="00C231C5"/>
    <w:rsid w:val="00C238DD"/>
    <w:rsid w:val="00C242B1"/>
    <w:rsid w:val="00C24348"/>
    <w:rsid w:val="00C244BB"/>
    <w:rsid w:val="00C24602"/>
    <w:rsid w:val="00C247EB"/>
    <w:rsid w:val="00C24CA9"/>
    <w:rsid w:val="00C24D1F"/>
    <w:rsid w:val="00C24DBD"/>
    <w:rsid w:val="00C24EC1"/>
    <w:rsid w:val="00C256D1"/>
    <w:rsid w:val="00C25BE3"/>
    <w:rsid w:val="00C2608A"/>
    <w:rsid w:val="00C26619"/>
    <w:rsid w:val="00C2763C"/>
    <w:rsid w:val="00C30179"/>
    <w:rsid w:val="00C30807"/>
    <w:rsid w:val="00C30AAE"/>
    <w:rsid w:val="00C31410"/>
    <w:rsid w:val="00C31E60"/>
    <w:rsid w:val="00C32579"/>
    <w:rsid w:val="00C337A9"/>
    <w:rsid w:val="00C337E8"/>
    <w:rsid w:val="00C33992"/>
    <w:rsid w:val="00C33F18"/>
    <w:rsid w:val="00C34156"/>
    <w:rsid w:val="00C351E9"/>
    <w:rsid w:val="00C35807"/>
    <w:rsid w:val="00C35AEB"/>
    <w:rsid w:val="00C36CE4"/>
    <w:rsid w:val="00C37224"/>
    <w:rsid w:val="00C3779C"/>
    <w:rsid w:val="00C40116"/>
    <w:rsid w:val="00C40535"/>
    <w:rsid w:val="00C41751"/>
    <w:rsid w:val="00C418C2"/>
    <w:rsid w:val="00C41A1D"/>
    <w:rsid w:val="00C41A6A"/>
    <w:rsid w:val="00C420A5"/>
    <w:rsid w:val="00C42493"/>
    <w:rsid w:val="00C4261E"/>
    <w:rsid w:val="00C42647"/>
    <w:rsid w:val="00C43184"/>
    <w:rsid w:val="00C43572"/>
    <w:rsid w:val="00C438D3"/>
    <w:rsid w:val="00C43F02"/>
    <w:rsid w:val="00C441B4"/>
    <w:rsid w:val="00C445A7"/>
    <w:rsid w:val="00C44855"/>
    <w:rsid w:val="00C44E9E"/>
    <w:rsid w:val="00C45661"/>
    <w:rsid w:val="00C46C72"/>
    <w:rsid w:val="00C46CD0"/>
    <w:rsid w:val="00C47147"/>
    <w:rsid w:val="00C471DE"/>
    <w:rsid w:val="00C47958"/>
    <w:rsid w:val="00C50D80"/>
    <w:rsid w:val="00C51365"/>
    <w:rsid w:val="00C51C88"/>
    <w:rsid w:val="00C51E42"/>
    <w:rsid w:val="00C51F46"/>
    <w:rsid w:val="00C52056"/>
    <w:rsid w:val="00C5205A"/>
    <w:rsid w:val="00C53F1C"/>
    <w:rsid w:val="00C5456F"/>
    <w:rsid w:val="00C5536D"/>
    <w:rsid w:val="00C55965"/>
    <w:rsid w:val="00C55A6B"/>
    <w:rsid w:val="00C5627A"/>
    <w:rsid w:val="00C57203"/>
    <w:rsid w:val="00C57914"/>
    <w:rsid w:val="00C57922"/>
    <w:rsid w:val="00C57EB0"/>
    <w:rsid w:val="00C600D6"/>
    <w:rsid w:val="00C60674"/>
    <w:rsid w:val="00C609C7"/>
    <w:rsid w:val="00C611BB"/>
    <w:rsid w:val="00C615E4"/>
    <w:rsid w:val="00C61EE3"/>
    <w:rsid w:val="00C624DF"/>
    <w:rsid w:val="00C626F4"/>
    <w:rsid w:val="00C6270E"/>
    <w:rsid w:val="00C62AFB"/>
    <w:rsid w:val="00C62FD6"/>
    <w:rsid w:val="00C6317C"/>
    <w:rsid w:val="00C6410D"/>
    <w:rsid w:val="00C64F25"/>
    <w:rsid w:val="00C65CD7"/>
    <w:rsid w:val="00C6636A"/>
    <w:rsid w:val="00C66F69"/>
    <w:rsid w:val="00C712F5"/>
    <w:rsid w:val="00C71691"/>
    <w:rsid w:val="00C71FFC"/>
    <w:rsid w:val="00C7224D"/>
    <w:rsid w:val="00C728F4"/>
    <w:rsid w:val="00C73413"/>
    <w:rsid w:val="00C73699"/>
    <w:rsid w:val="00C73B2E"/>
    <w:rsid w:val="00C740CE"/>
    <w:rsid w:val="00C74E6D"/>
    <w:rsid w:val="00C756C1"/>
    <w:rsid w:val="00C75B91"/>
    <w:rsid w:val="00C76009"/>
    <w:rsid w:val="00C76285"/>
    <w:rsid w:val="00C76435"/>
    <w:rsid w:val="00C76714"/>
    <w:rsid w:val="00C76846"/>
    <w:rsid w:val="00C768F3"/>
    <w:rsid w:val="00C76D22"/>
    <w:rsid w:val="00C76E31"/>
    <w:rsid w:val="00C7701E"/>
    <w:rsid w:val="00C77144"/>
    <w:rsid w:val="00C778E1"/>
    <w:rsid w:val="00C80863"/>
    <w:rsid w:val="00C80A71"/>
    <w:rsid w:val="00C80C0C"/>
    <w:rsid w:val="00C81829"/>
    <w:rsid w:val="00C8244B"/>
    <w:rsid w:val="00C8257D"/>
    <w:rsid w:val="00C82F6E"/>
    <w:rsid w:val="00C8322F"/>
    <w:rsid w:val="00C83326"/>
    <w:rsid w:val="00C8471A"/>
    <w:rsid w:val="00C849BB"/>
    <w:rsid w:val="00C85AD2"/>
    <w:rsid w:val="00C85E8E"/>
    <w:rsid w:val="00C864F1"/>
    <w:rsid w:val="00C8701F"/>
    <w:rsid w:val="00C876AA"/>
    <w:rsid w:val="00C87BF1"/>
    <w:rsid w:val="00C900BA"/>
    <w:rsid w:val="00C91026"/>
    <w:rsid w:val="00C9171C"/>
    <w:rsid w:val="00C91A19"/>
    <w:rsid w:val="00C91B07"/>
    <w:rsid w:val="00C91D25"/>
    <w:rsid w:val="00C92900"/>
    <w:rsid w:val="00C9399B"/>
    <w:rsid w:val="00C93A72"/>
    <w:rsid w:val="00C94CA4"/>
    <w:rsid w:val="00C94D61"/>
    <w:rsid w:val="00C94E4E"/>
    <w:rsid w:val="00C95347"/>
    <w:rsid w:val="00C95366"/>
    <w:rsid w:val="00C953C8"/>
    <w:rsid w:val="00C95665"/>
    <w:rsid w:val="00C95CC2"/>
    <w:rsid w:val="00C963E2"/>
    <w:rsid w:val="00C977C4"/>
    <w:rsid w:val="00C97CE6"/>
    <w:rsid w:val="00CA03D1"/>
    <w:rsid w:val="00CA0BEC"/>
    <w:rsid w:val="00CA1DED"/>
    <w:rsid w:val="00CA2E1E"/>
    <w:rsid w:val="00CA304C"/>
    <w:rsid w:val="00CA36EC"/>
    <w:rsid w:val="00CA37C8"/>
    <w:rsid w:val="00CA3F6D"/>
    <w:rsid w:val="00CA4085"/>
    <w:rsid w:val="00CA415C"/>
    <w:rsid w:val="00CA4661"/>
    <w:rsid w:val="00CA4C20"/>
    <w:rsid w:val="00CA4C56"/>
    <w:rsid w:val="00CA51DD"/>
    <w:rsid w:val="00CA5379"/>
    <w:rsid w:val="00CA56E3"/>
    <w:rsid w:val="00CA575B"/>
    <w:rsid w:val="00CA6169"/>
    <w:rsid w:val="00CA693F"/>
    <w:rsid w:val="00CB019C"/>
    <w:rsid w:val="00CB09B1"/>
    <w:rsid w:val="00CB0B36"/>
    <w:rsid w:val="00CB0D11"/>
    <w:rsid w:val="00CB1414"/>
    <w:rsid w:val="00CB14F3"/>
    <w:rsid w:val="00CB1564"/>
    <w:rsid w:val="00CB1596"/>
    <w:rsid w:val="00CB15A8"/>
    <w:rsid w:val="00CB289C"/>
    <w:rsid w:val="00CB2CA2"/>
    <w:rsid w:val="00CB2E38"/>
    <w:rsid w:val="00CB3101"/>
    <w:rsid w:val="00CB34B9"/>
    <w:rsid w:val="00CB4379"/>
    <w:rsid w:val="00CB4716"/>
    <w:rsid w:val="00CB4AD5"/>
    <w:rsid w:val="00CB4B42"/>
    <w:rsid w:val="00CB58E9"/>
    <w:rsid w:val="00CB5D34"/>
    <w:rsid w:val="00CB5ED2"/>
    <w:rsid w:val="00CB6882"/>
    <w:rsid w:val="00CB744C"/>
    <w:rsid w:val="00CB78E8"/>
    <w:rsid w:val="00CB7A2E"/>
    <w:rsid w:val="00CB7A3A"/>
    <w:rsid w:val="00CB7DEE"/>
    <w:rsid w:val="00CC006E"/>
    <w:rsid w:val="00CC0548"/>
    <w:rsid w:val="00CC082D"/>
    <w:rsid w:val="00CC08AF"/>
    <w:rsid w:val="00CC0D3A"/>
    <w:rsid w:val="00CC0D3D"/>
    <w:rsid w:val="00CC0F5C"/>
    <w:rsid w:val="00CC1E07"/>
    <w:rsid w:val="00CC1FD9"/>
    <w:rsid w:val="00CC20B0"/>
    <w:rsid w:val="00CC2344"/>
    <w:rsid w:val="00CC27C6"/>
    <w:rsid w:val="00CC2C44"/>
    <w:rsid w:val="00CC3BB3"/>
    <w:rsid w:val="00CC4066"/>
    <w:rsid w:val="00CC42AD"/>
    <w:rsid w:val="00CC46DB"/>
    <w:rsid w:val="00CC4CEB"/>
    <w:rsid w:val="00CC538E"/>
    <w:rsid w:val="00CC56A3"/>
    <w:rsid w:val="00CC69C8"/>
    <w:rsid w:val="00CC6DAF"/>
    <w:rsid w:val="00CC6F04"/>
    <w:rsid w:val="00CC722D"/>
    <w:rsid w:val="00CC72EA"/>
    <w:rsid w:val="00CC74BA"/>
    <w:rsid w:val="00CC767D"/>
    <w:rsid w:val="00CC7726"/>
    <w:rsid w:val="00CC7FFC"/>
    <w:rsid w:val="00CD0463"/>
    <w:rsid w:val="00CD0493"/>
    <w:rsid w:val="00CD06EA"/>
    <w:rsid w:val="00CD0FCC"/>
    <w:rsid w:val="00CD108B"/>
    <w:rsid w:val="00CD26E2"/>
    <w:rsid w:val="00CD2F06"/>
    <w:rsid w:val="00CD3930"/>
    <w:rsid w:val="00CD3A06"/>
    <w:rsid w:val="00CD3EA3"/>
    <w:rsid w:val="00CD449F"/>
    <w:rsid w:val="00CD4835"/>
    <w:rsid w:val="00CD4EBC"/>
    <w:rsid w:val="00CD4EE0"/>
    <w:rsid w:val="00CD5A51"/>
    <w:rsid w:val="00CD5B0E"/>
    <w:rsid w:val="00CD5C8F"/>
    <w:rsid w:val="00CD626B"/>
    <w:rsid w:val="00CD682E"/>
    <w:rsid w:val="00CD69C1"/>
    <w:rsid w:val="00CD6BD5"/>
    <w:rsid w:val="00CD6F5B"/>
    <w:rsid w:val="00CD71C1"/>
    <w:rsid w:val="00CD76FD"/>
    <w:rsid w:val="00CE02E2"/>
    <w:rsid w:val="00CE036C"/>
    <w:rsid w:val="00CE0829"/>
    <w:rsid w:val="00CE087C"/>
    <w:rsid w:val="00CE0AAE"/>
    <w:rsid w:val="00CE141D"/>
    <w:rsid w:val="00CE182A"/>
    <w:rsid w:val="00CE2788"/>
    <w:rsid w:val="00CE2A11"/>
    <w:rsid w:val="00CE2E55"/>
    <w:rsid w:val="00CE2FDF"/>
    <w:rsid w:val="00CE32A8"/>
    <w:rsid w:val="00CE33C7"/>
    <w:rsid w:val="00CE38FB"/>
    <w:rsid w:val="00CE4F3E"/>
    <w:rsid w:val="00CE509C"/>
    <w:rsid w:val="00CE5A08"/>
    <w:rsid w:val="00CE5A26"/>
    <w:rsid w:val="00CE6047"/>
    <w:rsid w:val="00CE6309"/>
    <w:rsid w:val="00CE68B2"/>
    <w:rsid w:val="00CE6AEB"/>
    <w:rsid w:val="00CE74B2"/>
    <w:rsid w:val="00CF0C5F"/>
    <w:rsid w:val="00CF1A0B"/>
    <w:rsid w:val="00CF28CE"/>
    <w:rsid w:val="00CF2C73"/>
    <w:rsid w:val="00CF2CDF"/>
    <w:rsid w:val="00CF3365"/>
    <w:rsid w:val="00CF34FC"/>
    <w:rsid w:val="00CF38F6"/>
    <w:rsid w:val="00CF3E68"/>
    <w:rsid w:val="00CF3EEC"/>
    <w:rsid w:val="00CF5495"/>
    <w:rsid w:val="00CF5BFE"/>
    <w:rsid w:val="00CF5FF9"/>
    <w:rsid w:val="00CF6764"/>
    <w:rsid w:val="00CF68CB"/>
    <w:rsid w:val="00CF69F9"/>
    <w:rsid w:val="00CF7001"/>
    <w:rsid w:val="00CF71A8"/>
    <w:rsid w:val="00CF7484"/>
    <w:rsid w:val="00CF7725"/>
    <w:rsid w:val="00CF7820"/>
    <w:rsid w:val="00CF7E26"/>
    <w:rsid w:val="00D001C4"/>
    <w:rsid w:val="00D001D9"/>
    <w:rsid w:val="00D00479"/>
    <w:rsid w:val="00D005F6"/>
    <w:rsid w:val="00D00715"/>
    <w:rsid w:val="00D017F9"/>
    <w:rsid w:val="00D020A0"/>
    <w:rsid w:val="00D0353A"/>
    <w:rsid w:val="00D03CE9"/>
    <w:rsid w:val="00D05087"/>
    <w:rsid w:val="00D05325"/>
    <w:rsid w:val="00D0577A"/>
    <w:rsid w:val="00D05D77"/>
    <w:rsid w:val="00D0604C"/>
    <w:rsid w:val="00D06330"/>
    <w:rsid w:val="00D06B33"/>
    <w:rsid w:val="00D06BB1"/>
    <w:rsid w:val="00D0722B"/>
    <w:rsid w:val="00D07234"/>
    <w:rsid w:val="00D07709"/>
    <w:rsid w:val="00D10B6C"/>
    <w:rsid w:val="00D1189A"/>
    <w:rsid w:val="00D1238B"/>
    <w:rsid w:val="00D12A94"/>
    <w:rsid w:val="00D135EF"/>
    <w:rsid w:val="00D139AB"/>
    <w:rsid w:val="00D13E5A"/>
    <w:rsid w:val="00D14261"/>
    <w:rsid w:val="00D1440A"/>
    <w:rsid w:val="00D14680"/>
    <w:rsid w:val="00D14937"/>
    <w:rsid w:val="00D14A0D"/>
    <w:rsid w:val="00D14A33"/>
    <w:rsid w:val="00D1571F"/>
    <w:rsid w:val="00D1585F"/>
    <w:rsid w:val="00D15A88"/>
    <w:rsid w:val="00D15ED5"/>
    <w:rsid w:val="00D16193"/>
    <w:rsid w:val="00D166E3"/>
    <w:rsid w:val="00D16743"/>
    <w:rsid w:val="00D1688C"/>
    <w:rsid w:val="00D168DA"/>
    <w:rsid w:val="00D16EBD"/>
    <w:rsid w:val="00D170D6"/>
    <w:rsid w:val="00D173DB"/>
    <w:rsid w:val="00D17AC9"/>
    <w:rsid w:val="00D20125"/>
    <w:rsid w:val="00D216E0"/>
    <w:rsid w:val="00D226EF"/>
    <w:rsid w:val="00D22720"/>
    <w:rsid w:val="00D228F9"/>
    <w:rsid w:val="00D228FF"/>
    <w:rsid w:val="00D229D6"/>
    <w:rsid w:val="00D23370"/>
    <w:rsid w:val="00D23C78"/>
    <w:rsid w:val="00D243AB"/>
    <w:rsid w:val="00D246B3"/>
    <w:rsid w:val="00D24B09"/>
    <w:rsid w:val="00D2598F"/>
    <w:rsid w:val="00D25A4D"/>
    <w:rsid w:val="00D25A86"/>
    <w:rsid w:val="00D26503"/>
    <w:rsid w:val="00D26910"/>
    <w:rsid w:val="00D26928"/>
    <w:rsid w:val="00D273A7"/>
    <w:rsid w:val="00D273E4"/>
    <w:rsid w:val="00D27640"/>
    <w:rsid w:val="00D278EA"/>
    <w:rsid w:val="00D307BE"/>
    <w:rsid w:val="00D30B40"/>
    <w:rsid w:val="00D30DF9"/>
    <w:rsid w:val="00D310E6"/>
    <w:rsid w:val="00D31DC8"/>
    <w:rsid w:val="00D32B28"/>
    <w:rsid w:val="00D32FD7"/>
    <w:rsid w:val="00D335DD"/>
    <w:rsid w:val="00D33D95"/>
    <w:rsid w:val="00D33F04"/>
    <w:rsid w:val="00D3427A"/>
    <w:rsid w:val="00D34B2E"/>
    <w:rsid w:val="00D352EB"/>
    <w:rsid w:val="00D3603B"/>
    <w:rsid w:val="00D367C4"/>
    <w:rsid w:val="00D36E85"/>
    <w:rsid w:val="00D37984"/>
    <w:rsid w:val="00D403AC"/>
    <w:rsid w:val="00D40CC2"/>
    <w:rsid w:val="00D40DA2"/>
    <w:rsid w:val="00D40EE0"/>
    <w:rsid w:val="00D41616"/>
    <w:rsid w:val="00D4266B"/>
    <w:rsid w:val="00D42E2B"/>
    <w:rsid w:val="00D43BAE"/>
    <w:rsid w:val="00D44158"/>
    <w:rsid w:val="00D44253"/>
    <w:rsid w:val="00D44CC5"/>
    <w:rsid w:val="00D44CDB"/>
    <w:rsid w:val="00D450D8"/>
    <w:rsid w:val="00D4553C"/>
    <w:rsid w:val="00D45B3D"/>
    <w:rsid w:val="00D45B5D"/>
    <w:rsid w:val="00D463FC"/>
    <w:rsid w:val="00D4660D"/>
    <w:rsid w:val="00D46822"/>
    <w:rsid w:val="00D46DC0"/>
    <w:rsid w:val="00D4711E"/>
    <w:rsid w:val="00D47741"/>
    <w:rsid w:val="00D50401"/>
    <w:rsid w:val="00D5077A"/>
    <w:rsid w:val="00D50C0D"/>
    <w:rsid w:val="00D50F85"/>
    <w:rsid w:val="00D512A9"/>
    <w:rsid w:val="00D51BF7"/>
    <w:rsid w:val="00D529D3"/>
    <w:rsid w:val="00D52CB5"/>
    <w:rsid w:val="00D5308A"/>
    <w:rsid w:val="00D53CBA"/>
    <w:rsid w:val="00D53E9E"/>
    <w:rsid w:val="00D54605"/>
    <w:rsid w:val="00D54F53"/>
    <w:rsid w:val="00D54F5F"/>
    <w:rsid w:val="00D555F3"/>
    <w:rsid w:val="00D55AE5"/>
    <w:rsid w:val="00D55D9C"/>
    <w:rsid w:val="00D55DE0"/>
    <w:rsid w:val="00D56006"/>
    <w:rsid w:val="00D56295"/>
    <w:rsid w:val="00D56426"/>
    <w:rsid w:val="00D5647E"/>
    <w:rsid w:val="00D56940"/>
    <w:rsid w:val="00D56AA2"/>
    <w:rsid w:val="00D56C8E"/>
    <w:rsid w:val="00D56EC8"/>
    <w:rsid w:val="00D5729E"/>
    <w:rsid w:val="00D57565"/>
    <w:rsid w:val="00D5765A"/>
    <w:rsid w:val="00D6009C"/>
    <w:rsid w:val="00D607FB"/>
    <w:rsid w:val="00D60D5B"/>
    <w:rsid w:val="00D6137A"/>
    <w:rsid w:val="00D61A0D"/>
    <w:rsid w:val="00D61C53"/>
    <w:rsid w:val="00D61DCD"/>
    <w:rsid w:val="00D61E19"/>
    <w:rsid w:val="00D61EF7"/>
    <w:rsid w:val="00D62902"/>
    <w:rsid w:val="00D629D9"/>
    <w:rsid w:val="00D62C9E"/>
    <w:rsid w:val="00D62CCE"/>
    <w:rsid w:val="00D62FA5"/>
    <w:rsid w:val="00D633EB"/>
    <w:rsid w:val="00D646D0"/>
    <w:rsid w:val="00D64CFE"/>
    <w:rsid w:val="00D659BE"/>
    <w:rsid w:val="00D65B51"/>
    <w:rsid w:val="00D65B77"/>
    <w:rsid w:val="00D65D13"/>
    <w:rsid w:val="00D660FA"/>
    <w:rsid w:val="00D66362"/>
    <w:rsid w:val="00D663B0"/>
    <w:rsid w:val="00D66614"/>
    <w:rsid w:val="00D66CAA"/>
    <w:rsid w:val="00D67A36"/>
    <w:rsid w:val="00D70071"/>
    <w:rsid w:val="00D701CD"/>
    <w:rsid w:val="00D704BB"/>
    <w:rsid w:val="00D72877"/>
    <w:rsid w:val="00D7296B"/>
    <w:rsid w:val="00D72E3D"/>
    <w:rsid w:val="00D73C97"/>
    <w:rsid w:val="00D73E89"/>
    <w:rsid w:val="00D74871"/>
    <w:rsid w:val="00D74F29"/>
    <w:rsid w:val="00D7510C"/>
    <w:rsid w:val="00D7511D"/>
    <w:rsid w:val="00D7690F"/>
    <w:rsid w:val="00D76A88"/>
    <w:rsid w:val="00D76AE7"/>
    <w:rsid w:val="00D77B3E"/>
    <w:rsid w:val="00D80D6A"/>
    <w:rsid w:val="00D8161F"/>
    <w:rsid w:val="00D8179B"/>
    <w:rsid w:val="00D82CD6"/>
    <w:rsid w:val="00D83233"/>
    <w:rsid w:val="00D83703"/>
    <w:rsid w:val="00D843EF"/>
    <w:rsid w:val="00D84A7D"/>
    <w:rsid w:val="00D86248"/>
    <w:rsid w:val="00D8684B"/>
    <w:rsid w:val="00D876CB"/>
    <w:rsid w:val="00D87C37"/>
    <w:rsid w:val="00D87F62"/>
    <w:rsid w:val="00D87F8E"/>
    <w:rsid w:val="00D87FA4"/>
    <w:rsid w:val="00D90FBF"/>
    <w:rsid w:val="00D9116D"/>
    <w:rsid w:val="00D9137F"/>
    <w:rsid w:val="00D91A11"/>
    <w:rsid w:val="00D91AA5"/>
    <w:rsid w:val="00D91B39"/>
    <w:rsid w:val="00D91B4A"/>
    <w:rsid w:val="00D92049"/>
    <w:rsid w:val="00D92380"/>
    <w:rsid w:val="00D9241F"/>
    <w:rsid w:val="00D93A48"/>
    <w:rsid w:val="00D93D76"/>
    <w:rsid w:val="00D94574"/>
    <w:rsid w:val="00D94E40"/>
    <w:rsid w:val="00D95993"/>
    <w:rsid w:val="00D95B66"/>
    <w:rsid w:val="00D96484"/>
    <w:rsid w:val="00D97264"/>
    <w:rsid w:val="00DA05E4"/>
    <w:rsid w:val="00DA0CB5"/>
    <w:rsid w:val="00DA0FF3"/>
    <w:rsid w:val="00DA1825"/>
    <w:rsid w:val="00DA1F47"/>
    <w:rsid w:val="00DA2821"/>
    <w:rsid w:val="00DA2A3F"/>
    <w:rsid w:val="00DA2E0C"/>
    <w:rsid w:val="00DA32A7"/>
    <w:rsid w:val="00DA3594"/>
    <w:rsid w:val="00DA37E0"/>
    <w:rsid w:val="00DA3954"/>
    <w:rsid w:val="00DA3C96"/>
    <w:rsid w:val="00DA3D91"/>
    <w:rsid w:val="00DA3FE6"/>
    <w:rsid w:val="00DA4EAF"/>
    <w:rsid w:val="00DA4EFE"/>
    <w:rsid w:val="00DA52FC"/>
    <w:rsid w:val="00DA5689"/>
    <w:rsid w:val="00DA57B2"/>
    <w:rsid w:val="00DA5A5E"/>
    <w:rsid w:val="00DA5BD5"/>
    <w:rsid w:val="00DA5F03"/>
    <w:rsid w:val="00DB06BE"/>
    <w:rsid w:val="00DB0A9A"/>
    <w:rsid w:val="00DB10E5"/>
    <w:rsid w:val="00DB1A2F"/>
    <w:rsid w:val="00DB246E"/>
    <w:rsid w:val="00DB2E4C"/>
    <w:rsid w:val="00DB2F41"/>
    <w:rsid w:val="00DB42DD"/>
    <w:rsid w:val="00DB43D5"/>
    <w:rsid w:val="00DB48C7"/>
    <w:rsid w:val="00DB4E45"/>
    <w:rsid w:val="00DB521C"/>
    <w:rsid w:val="00DB6033"/>
    <w:rsid w:val="00DB6642"/>
    <w:rsid w:val="00DB6B7C"/>
    <w:rsid w:val="00DB7C58"/>
    <w:rsid w:val="00DC0571"/>
    <w:rsid w:val="00DC0FA5"/>
    <w:rsid w:val="00DC1139"/>
    <w:rsid w:val="00DC3795"/>
    <w:rsid w:val="00DC382D"/>
    <w:rsid w:val="00DC3F32"/>
    <w:rsid w:val="00DC444C"/>
    <w:rsid w:val="00DC61F6"/>
    <w:rsid w:val="00DC6F2A"/>
    <w:rsid w:val="00DC78FE"/>
    <w:rsid w:val="00DD0922"/>
    <w:rsid w:val="00DD0B78"/>
    <w:rsid w:val="00DD1415"/>
    <w:rsid w:val="00DD24D9"/>
    <w:rsid w:val="00DD3479"/>
    <w:rsid w:val="00DD39C2"/>
    <w:rsid w:val="00DD3C57"/>
    <w:rsid w:val="00DD3DC1"/>
    <w:rsid w:val="00DD3ED0"/>
    <w:rsid w:val="00DD4C7F"/>
    <w:rsid w:val="00DD5017"/>
    <w:rsid w:val="00DD5279"/>
    <w:rsid w:val="00DD53C1"/>
    <w:rsid w:val="00DD53C4"/>
    <w:rsid w:val="00DD53F9"/>
    <w:rsid w:val="00DD5867"/>
    <w:rsid w:val="00DD59DF"/>
    <w:rsid w:val="00DD6011"/>
    <w:rsid w:val="00DD6B05"/>
    <w:rsid w:val="00DD6C82"/>
    <w:rsid w:val="00DD7039"/>
    <w:rsid w:val="00DD7086"/>
    <w:rsid w:val="00DD738D"/>
    <w:rsid w:val="00DD7EB5"/>
    <w:rsid w:val="00DE0A4D"/>
    <w:rsid w:val="00DE0AFE"/>
    <w:rsid w:val="00DE0E15"/>
    <w:rsid w:val="00DE132B"/>
    <w:rsid w:val="00DE1B42"/>
    <w:rsid w:val="00DE332E"/>
    <w:rsid w:val="00DE3B95"/>
    <w:rsid w:val="00DE49AE"/>
    <w:rsid w:val="00DE4D20"/>
    <w:rsid w:val="00DE4DE7"/>
    <w:rsid w:val="00DE51E2"/>
    <w:rsid w:val="00DE5949"/>
    <w:rsid w:val="00DE7049"/>
    <w:rsid w:val="00DE7225"/>
    <w:rsid w:val="00DE7249"/>
    <w:rsid w:val="00DE7A6A"/>
    <w:rsid w:val="00DE7CBF"/>
    <w:rsid w:val="00DE7DF7"/>
    <w:rsid w:val="00DF0034"/>
    <w:rsid w:val="00DF006C"/>
    <w:rsid w:val="00DF1884"/>
    <w:rsid w:val="00DF1CA2"/>
    <w:rsid w:val="00DF231F"/>
    <w:rsid w:val="00DF323A"/>
    <w:rsid w:val="00DF4704"/>
    <w:rsid w:val="00DF4772"/>
    <w:rsid w:val="00DF4778"/>
    <w:rsid w:val="00DF482E"/>
    <w:rsid w:val="00DF5324"/>
    <w:rsid w:val="00DF5715"/>
    <w:rsid w:val="00DF6594"/>
    <w:rsid w:val="00DF67CB"/>
    <w:rsid w:val="00DF683C"/>
    <w:rsid w:val="00DF6BAA"/>
    <w:rsid w:val="00DF6C12"/>
    <w:rsid w:val="00DF71B4"/>
    <w:rsid w:val="00DF7235"/>
    <w:rsid w:val="00DF72E7"/>
    <w:rsid w:val="00DF7C63"/>
    <w:rsid w:val="00DF7CA6"/>
    <w:rsid w:val="00DF7D06"/>
    <w:rsid w:val="00E00829"/>
    <w:rsid w:val="00E01867"/>
    <w:rsid w:val="00E018B6"/>
    <w:rsid w:val="00E018C3"/>
    <w:rsid w:val="00E018CA"/>
    <w:rsid w:val="00E01A01"/>
    <w:rsid w:val="00E026B7"/>
    <w:rsid w:val="00E0284D"/>
    <w:rsid w:val="00E03912"/>
    <w:rsid w:val="00E03D3E"/>
    <w:rsid w:val="00E047DF"/>
    <w:rsid w:val="00E04966"/>
    <w:rsid w:val="00E0497C"/>
    <w:rsid w:val="00E0583E"/>
    <w:rsid w:val="00E0596B"/>
    <w:rsid w:val="00E05DED"/>
    <w:rsid w:val="00E06C9A"/>
    <w:rsid w:val="00E07D8A"/>
    <w:rsid w:val="00E1127E"/>
    <w:rsid w:val="00E117DB"/>
    <w:rsid w:val="00E119CA"/>
    <w:rsid w:val="00E12061"/>
    <w:rsid w:val="00E12965"/>
    <w:rsid w:val="00E13080"/>
    <w:rsid w:val="00E130FB"/>
    <w:rsid w:val="00E140D3"/>
    <w:rsid w:val="00E141E6"/>
    <w:rsid w:val="00E14CFC"/>
    <w:rsid w:val="00E15604"/>
    <w:rsid w:val="00E156D9"/>
    <w:rsid w:val="00E15D26"/>
    <w:rsid w:val="00E15D6A"/>
    <w:rsid w:val="00E15E04"/>
    <w:rsid w:val="00E161D1"/>
    <w:rsid w:val="00E16379"/>
    <w:rsid w:val="00E16C87"/>
    <w:rsid w:val="00E16CAC"/>
    <w:rsid w:val="00E1710C"/>
    <w:rsid w:val="00E171B3"/>
    <w:rsid w:val="00E17688"/>
    <w:rsid w:val="00E17FA6"/>
    <w:rsid w:val="00E20188"/>
    <w:rsid w:val="00E201E3"/>
    <w:rsid w:val="00E206A3"/>
    <w:rsid w:val="00E21723"/>
    <w:rsid w:val="00E21745"/>
    <w:rsid w:val="00E217BA"/>
    <w:rsid w:val="00E226C9"/>
    <w:rsid w:val="00E22A31"/>
    <w:rsid w:val="00E22AB9"/>
    <w:rsid w:val="00E22D92"/>
    <w:rsid w:val="00E23AB0"/>
    <w:rsid w:val="00E23B39"/>
    <w:rsid w:val="00E23D1F"/>
    <w:rsid w:val="00E240F0"/>
    <w:rsid w:val="00E261E6"/>
    <w:rsid w:val="00E2630E"/>
    <w:rsid w:val="00E26406"/>
    <w:rsid w:val="00E26FE5"/>
    <w:rsid w:val="00E2720C"/>
    <w:rsid w:val="00E27543"/>
    <w:rsid w:val="00E27B62"/>
    <w:rsid w:val="00E300AD"/>
    <w:rsid w:val="00E3040C"/>
    <w:rsid w:val="00E3040F"/>
    <w:rsid w:val="00E30939"/>
    <w:rsid w:val="00E3112A"/>
    <w:rsid w:val="00E31148"/>
    <w:rsid w:val="00E31242"/>
    <w:rsid w:val="00E31261"/>
    <w:rsid w:val="00E31BB2"/>
    <w:rsid w:val="00E3236A"/>
    <w:rsid w:val="00E32565"/>
    <w:rsid w:val="00E33145"/>
    <w:rsid w:val="00E3325F"/>
    <w:rsid w:val="00E336DB"/>
    <w:rsid w:val="00E34430"/>
    <w:rsid w:val="00E345F3"/>
    <w:rsid w:val="00E34921"/>
    <w:rsid w:val="00E365E2"/>
    <w:rsid w:val="00E366CB"/>
    <w:rsid w:val="00E368D7"/>
    <w:rsid w:val="00E36928"/>
    <w:rsid w:val="00E36F70"/>
    <w:rsid w:val="00E375CA"/>
    <w:rsid w:val="00E37633"/>
    <w:rsid w:val="00E37EAF"/>
    <w:rsid w:val="00E40713"/>
    <w:rsid w:val="00E41473"/>
    <w:rsid w:val="00E41624"/>
    <w:rsid w:val="00E420B8"/>
    <w:rsid w:val="00E4291F"/>
    <w:rsid w:val="00E4299A"/>
    <w:rsid w:val="00E430A8"/>
    <w:rsid w:val="00E431C7"/>
    <w:rsid w:val="00E43B4F"/>
    <w:rsid w:val="00E4474B"/>
    <w:rsid w:val="00E44BE2"/>
    <w:rsid w:val="00E451AF"/>
    <w:rsid w:val="00E45DF7"/>
    <w:rsid w:val="00E4619A"/>
    <w:rsid w:val="00E479AD"/>
    <w:rsid w:val="00E5043A"/>
    <w:rsid w:val="00E50C8D"/>
    <w:rsid w:val="00E50CD5"/>
    <w:rsid w:val="00E5138F"/>
    <w:rsid w:val="00E51468"/>
    <w:rsid w:val="00E51514"/>
    <w:rsid w:val="00E5166A"/>
    <w:rsid w:val="00E51AB2"/>
    <w:rsid w:val="00E520AF"/>
    <w:rsid w:val="00E52280"/>
    <w:rsid w:val="00E53F46"/>
    <w:rsid w:val="00E54284"/>
    <w:rsid w:val="00E54580"/>
    <w:rsid w:val="00E5460C"/>
    <w:rsid w:val="00E55B81"/>
    <w:rsid w:val="00E57808"/>
    <w:rsid w:val="00E57D9D"/>
    <w:rsid w:val="00E57E63"/>
    <w:rsid w:val="00E601BD"/>
    <w:rsid w:val="00E60B07"/>
    <w:rsid w:val="00E60BA3"/>
    <w:rsid w:val="00E61D93"/>
    <w:rsid w:val="00E6255F"/>
    <w:rsid w:val="00E63508"/>
    <w:rsid w:val="00E63CB4"/>
    <w:rsid w:val="00E63EF9"/>
    <w:rsid w:val="00E6462B"/>
    <w:rsid w:val="00E64B13"/>
    <w:rsid w:val="00E65525"/>
    <w:rsid w:val="00E65B64"/>
    <w:rsid w:val="00E666AA"/>
    <w:rsid w:val="00E6671C"/>
    <w:rsid w:val="00E67A3F"/>
    <w:rsid w:val="00E70378"/>
    <w:rsid w:val="00E707C5"/>
    <w:rsid w:val="00E708A4"/>
    <w:rsid w:val="00E70D49"/>
    <w:rsid w:val="00E7111F"/>
    <w:rsid w:val="00E71EB1"/>
    <w:rsid w:val="00E720C6"/>
    <w:rsid w:val="00E72365"/>
    <w:rsid w:val="00E73323"/>
    <w:rsid w:val="00E7349C"/>
    <w:rsid w:val="00E73641"/>
    <w:rsid w:val="00E73F1B"/>
    <w:rsid w:val="00E746F5"/>
    <w:rsid w:val="00E751D1"/>
    <w:rsid w:val="00E76156"/>
    <w:rsid w:val="00E76D32"/>
    <w:rsid w:val="00E773D7"/>
    <w:rsid w:val="00E800CE"/>
    <w:rsid w:val="00E800D5"/>
    <w:rsid w:val="00E80463"/>
    <w:rsid w:val="00E80859"/>
    <w:rsid w:val="00E80A45"/>
    <w:rsid w:val="00E80D2F"/>
    <w:rsid w:val="00E80F05"/>
    <w:rsid w:val="00E81884"/>
    <w:rsid w:val="00E81B5B"/>
    <w:rsid w:val="00E8242F"/>
    <w:rsid w:val="00E82900"/>
    <w:rsid w:val="00E82FC9"/>
    <w:rsid w:val="00E83533"/>
    <w:rsid w:val="00E836B7"/>
    <w:rsid w:val="00E83811"/>
    <w:rsid w:val="00E8467A"/>
    <w:rsid w:val="00E84A51"/>
    <w:rsid w:val="00E84A6E"/>
    <w:rsid w:val="00E84B3C"/>
    <w:rsid w:val="00E84ED4"/>
    <w:rsid w:val="00E85053"/>
    <w:rsid w:val="00E8522F"/>
    <w:rsid w:val="00E85376"/>
    <w:rsid w:val="00E85391"/>
    <w:rsid w:val="00E855C4"/>
    <w:rsid w:val="00E85ABD"/>
    <w:rsid w:val="00E86BB2"/>
    <w:rsid w:val="00E86F14"/>
    <w:rsid w:val="00E873CC"/>
    <w:rsid w:val="00E87606"/>
    <w:rsid w:val="00E878A0"/>
    <w:rsid w:val="00E87AA2"/>
    <w:rsid w:val="00E87DA0"/>
    <w:rsid w:val="00E908A3"/>
    <w:rsid w:val="00E908EC"/>
    <w:rsid w:val="00E90AAC"/>
    <w:rsid w:val="00E91176"/>
    <w:rsid w:val="00E913A5"/>
    <w:rsid w:val="00E93BF6"/>
    <w:rsid w:val="00E94EB8"/>
    <w:rsid w:val="00E951CE"/>
    <w:rsid w:val="00E959FC"/>
    <w:rsid w:val="00E95F06"/>
    <w:rsid w:val="00E96846"/>
    <w:rsid w:val="00E96ABA"/>
    <w:rsid w:val="00E96AFB"/>
    <w:rsid w:val="00E972A0"/>
    <w:rsid w:val="00E9742F"/>
    <w:rsid w:val="00E97816"/>
    <w:rsid w:val="00E97F76"/>
    <w:rsid w:val="00EA03CC"/>
    <w:rsid w:val="00EA0786"/>
    <w:rsid w:val="00EA09F5"/>
    <w:rsid w:val="00EA0C48"/>
    <w:rsid w:val="00EA0D7C"/>
    <w:rsid w:val="00EA13C3"/>
    <w:rsid w:val="00EA20C5"/>
    <w:rsid w:val="00EA22B0"/>
    <w:rsid w:val="00EA3062"/>
    <w:rsid w:val="00EA3079"/>
    <w:rsid w:val="00EA34D0"/>
    <w:rsid w:val="00EA3BDD"/>
    <w:rsid w:val="00EA3C14"/>
    <w:rsid w:val="00EA4429"/>
    <w:rsid w:val="00EA4B7E"/>
    <w:rsid w:val="00EA502E"/>
    <w:rsid w:val="00EA51B6"/>
    <w:rsid w:val="00EA53ED"/>
    <w:rsid w:val="00EA5927"/>
    <w:rsid w:val="00EA5D59"/>
    <w:rsid w:val="00EA5E14"/>
    <w:rsid w:val="00EA60D7"/>
    <w:rsid w:val="00EA65DD"/>
    <w:rsid w:val="00EA72E8"/>
    <w:rsid w:val="00EA7C26"/>
    <w:rsid w:val="00EA7CFB"/>
    <w:rsid w:val="00EA7E66"/>
    <w:rsid w:val="00EA7F19"/>
    <w:rsid w:val="00EB0667"/>
    <w:rsid w:val="00EB130C"/>
    <w:rsid w:val="00EB1C5A"/>
    <w:rsid w:val="00EB1F66"/>
    <w:rsid w:val="00EB2156"/>
    <w:rsid w:val="00EB26A3"/>
    <w:rsid w:val="00EB270D"/>
    <w:rsid w:val="00EB3A3C"/>
    <w:rsid w:val="00EB4412"/>
    <w:rsid w:val="00EB47EB"/>
    <w:rsid w:val="00EB51F3"/>
    <w:rsid w:val="00EB54BE"/>
    <w:rsid w:val="00EB62B3"/>
    <w:rsid w:val="00EB7AEC"/>
    <w:rsid w:val="00EC011D"/>
    <w:rsid w:val="00EC044F"/>
    <w:rsid w:val="00EC0B01"/>
    <w:rsid w:val="00EC0DB9"/>
    <w:rsid w:val="00EC0EDE"/>
    <w:rsid w:val="00EC1429"/>
    <w:rsid w:val="00EC1817"/>
    <w:rsid w:val="00EC217F"/>
    <w:rsid w:val="00EC2276"/>
    <w:rsid w:val="00EC2341"/>
    <w:rsid w:val="00EC271B"/>
    <w:rsid w:val="00EC317C"/>
    <w:rsid w:val="00EC375D"/>
    <w:rsid w:val="00EC383F"/>
    <w:rsid w:val="00EC3A76"/>
    <w:rsid w:val="00EC40B0"/>
    <w:rsid w:val="00EC428D"/>
    <w:rsid w:val="00EC4CFD"/>
    <w:rsid w:val="00EC4D9D"/>
    <w:rsid w:val="00EC4E3F"/>
    <w:rsid w:val="00EC55FC"/>
    <w:rsid w:val="00EC5C08"/>
    <w:rsid w:val="00EC5F30"/>
    <w:rsid w:val="00EC6151"/>
    <w:rsid w:val="00EC6B59"/>
    <w:rsid w:val="00EC6D91"/>
    <w:rsid w:val="00EC6E40"/>
    <w:rsid w:val="00EC71BD"/>
    <w:rsid w:val="00EC7C43"/>
    <w:rsid w:val="00ED072C"/>
    <w:rsid w:val="00ED0E36"/>
    <w:rsid w:val="00ED14E4"/>
    <w:rsid w:val="00ED1DB3"/>
    <w:rsid w:val="00ED1E94"/>
    <w:rsid w:val="00ED21DE"/>
    <w:rsid w:val="00ED2531"/>
    <w:rsid w:val="00ED295A"/>
    <w:rsid w:val="00ED2E5A"/>
    <w:rsid w:val="00ED318B"/>
    <w:rsid w:val="00ED3765"/>
    <w:rsid w:val="00ED434B"/>
    <w:rsid w:val="00ED50B5"/>
    <w:rsid w:val="00ED5665"/>
    <w:rsid w:val="00ED60E0"/>
    <w:rsid w:val="00ED7508"/>
    <w:rsid w:val="00ED7CB4"/>
    <w:rsid w:val="00EE1777"/>
    <w:rsid w:val="00EE1958"/>
    <w:rsid w:val="00EE1E8E"/>
    <w:rsid w:val="00EE236B"/>
    <w:rsid w:val="00EE245A"/>
    <w:rsid w:val="00EE262B"/>
    <w:rsid w:val="00EE2994"/>
    <w:rsid w:val="00EE3333"/>
    <w:rsid w:val="00EE33B5"/>
    <w:rsid w:val="00EE35D8"/>
    <w:rsid w:val="00EE38EF"/>
    <w:rsid w:val="00EE3CCB"/>
    <w:rsid w:val="00EE495A"/>
    <w:rsid w:val="00EE4A6D"/>
    <w:rsid w:val="00EE4F58"/>
    <w:rsid w:val="00EE50B0"/>
    <w:rsid w:val="00EE5562"/>
    <w:rsid w:val="00EE5E8E"/>
    <w:rsid w:val="00EE60F0"/>
    <w:rsid w:val="00EE6139"/>
    <w:rsid w:val="00EE672C"/>
    <w:rsid w:val="00EE6864"/>
    <w:rsid w:val="00EE74BD"/>
    <w:rsid w:val="00EE7556"/>
    <w:rsid w:val="00EE771F"/>
    <w:rsid w:val="00EE7B30"/>
    <w:rsid w:val="00EE7D07"/>
    <w:rsid w:val="00EF02E8"/>
    <w:rsid w:val="00EF054A"/>
    <w:rsid w:val="00EF08BF"/>
    <w:rsid w:val="00EF2F14"/>
    <w:rsid w:val="00EF3007"/>
    <w:rsid w:val="00EF33AD"/>
    <w:rsid w:val="00EF3C76"/>
    <w:rsid w:val="00EF3F91"/>
    <w:rsid w:val="00EF3FCE"/>
    <w:rsid w:val="00EF45A9"/>
    <w:rsid w:val="00EF4B49"/>
    <w:rsid w:val="00EF5361"/>
    <w:rsid w:val="00EF5374"/>
    <w:rsid w:val="00EF5B6D"/>
    <w:rsid w:val="00EF65EF"/>
    <w:rsid w:val="00EF671C"/>
    <w:rsid w:val="00EF6BE1"/>
    <w:rsid w:val="00EF6C26"/>
    <w:rsid w:val="00EF6C50"/>
    <w:rsid w:val="00EF74F5"/>
    <w:rsid w:val="00F004E6"/>
    <w:rsid w:val="00F00836"/>
    <w:rsid w:val="00F00A12"/>
    <w:rsid w:val="00F00C51"/>
    <w:rsid w:val="00F00D72"/>
    <w:rsid w:val="00F00E7B"/>
    <w:rsid w:val="00F011A5"/>
    <w:rsid w:val="00F01395"/>
    <w:rsid w:val="00F01431"/>
    <w:rsid w:val="00F01560"/>
    <w:rsid w:val="00F01AA7"/>
    <w:rsid w:val="00F01DDB"/>
    <w:rsid w:val="00F02CDC"/>
    <w:rsid w:val="00F0322D"/>
    <w:rsid w:val="00F034C5"/>
    <w:rsid w:val="00F03CF5"/>
    <w:rsid w:val="00F04716"/>
    <w:rsid w:val="00F047B2"/>
    <w:rsid w:val="00F04E82"/>
    <w:rsid w:val="00F052AC"/>
    <w:rsid w:val="00F054A7"/>
    <w:rsid w:val="00F05AA7"/>
    <w:rsid w:val="00F05CE1"/>
    <w:rsid w:val="00F05D8A"/>
    <w:rsid w:val="00F06271"/>
    <w:rsid w:val="00F06695"/>
    <w:rsid w:val="00F0679D"/>
    <w:rsid w:val="00F0696B"/>
    <w:rsid w:val="00F06DF1"/>
    <w:rsid w:val="00F0726B"/>
    <w:rsid w:val="00F079AD"/>
    <w:rsid w:val="00F109CE"/>
    <w:rsid w:val="00F10AE8"/>
    <w:rsid w:val="00F10CE4"/>
    <w:rsid w:val="00F11D99"/>
    <w:rsid w:val="00F11DB8"/>
    <w:rsid w:val="00F12242"/>
    <w:rsid w:val="00F12AE2"/>
    <w:rsid w:val="00F12E59"/>
    <w:rsid w:val="00F12E78"/>
    <w:rsid w:val="00F13B86"/>
    <w:rsid w:val="00F13E9B"/>
    <w:rsid w:val="00F14344"/>
    <w:rsid w:val="00F14485"/>
    <w:rsid w:val="00F1468F"/>
    <w:rsid w:val="00F14EF9"/>
    <w:rsid w:val="00F1540D"/>
    <w:rsid w:val="00F16239"/>
    <w:rsid w:val="00F17035"/>
    <w:rsid w:val="00F20929"/>
    <w:rsid w:val="00F20A19"/>
    <w:rsid w:val="00F211E3"/>
    <w:rsid w:val="00F213D8"/>
    <w:rsid w:val="00F2164D"/>
    <w:rsid w:val="00F2294A"/>
    <w:rsid w:val="00F23261"/>
    <w:rsid w:val="00F237A2"/>
    <w:rsid w:val="00F244F8"/>
    <w:rsid w:val="00F249AE"/>
    <w:rsid w:val="00F24BCA"/>
    <w:rsid w:val="00F24C9C"/>
    <w:rsid w:val="00F24FD4"/>
    <w:rsid w:val="00F26A0C"/>
    <w:rsid w:val="00F271C0"/>
    <w:rsid w:val="00F27F9A"/>
    <w:rsid w:val="00F302CA"/>
    <w:rsid w:val="00F30A4E"/>
    <w:rsid w:val="00F30CE7"/>
    <w:rsid w:val="00F311D0"/>
    <w:rsid w:val="00F312B8"/>
    <w:rsid w:val="00F31A56"/>
    <w:rsid w:val="00F32130"/>
    <w:rsid w:val="00F321C5"/>
    <w:rsid w:val="00F32677"/>
    <w:rsid w:val="00F32CFA"/>
    <w:rsid w:val="00F33041"/>
    <w:rsid w:val="00F33609"/>
    <w:rsid w:val="00F344D7"/>
    <w:rsid w:val="00F3460E"/>
    <w:rsid w:val="00F349E1"/>
    <w:rsid w:val="00F3520B"/>
    <w:rsid w:val="00F35611"/>
    <w:rsid w:val="00F359A8"/>
    <w:rsid w:val="00F35BE0"/>
    <w:rsid w:val="00F360A8"/>
    <w:rsid w:val="00F3672B"/>
    <w:rsid w:val="00F369E7"/>
    <w:rsid w:val="00F36CF2"/>
    <w:rsid w:val="00F37698"/>
    <w:rsid w:val="00F379FA"/>
    <w:rsid w:val="00F37A80"/>
    <w:rsid w:val="00F40346"/>
    <w:rsid w:val="00F40B53"/>
    <w:rsid w:val="00F41139"/>
    <w:rsid w:val="00F411D8"/>
    <w:rsid w:val="00F41C4D"/>
    <w:rsid w:val="00F4219D"/>
    <w:rsid w:val="00F4222F"/>
    <w:rsid w:val="00F4250F"/>
    <w:rsid w:val="00F43166"/>
    <w:rsid w:val="00F4403B"/>
    <w:rsid w:val="00F44B51"/>
    <w:rsid w:val="00F44FA1"/>
    <w:rsid w:val="00F4560F"/>
    <w:rsid w:val="00F466DD"/>
    <w:rsid w:val="00F46C12"/>
    <w:rsid w:val="00F46DAA"/>
    <w:rsid w:val="00F471FA"/>
    <w:rsid w:val="00F472DD"/>
    <w:rsid w:val="00F47C4B"/>
    <w:rsid w:val="00F47D47"/>
    <w:rsid w:val="00F47F5B"/>
    <w:rsid w:val="00F5174B"/>
    <w:rsid w:val="00F52885"/>
    <w:rsid w:val="00F52EED"/>
    <w:rsid w:val="00F530B4"/>
    <w:rsid w:val="00F542E3"/>
    <w:rsid w:val="00F54A67"/>
    <w:rsid w:val="00F54C79"/>
    <w:rsid w:val="00F54FD7"/>
    <w:rsid w:val="00F55400"/>
    <w:rsid w:val="00F5595D"/>
    <w:rsid w:val="00F55C31"/>
    <w:rsid w:val="00F56408"/>
    <w:rsid w:val="00F573AD"/>
    <w:rsid w:val="00F576E5"/>
    <w:rsid w:val="00F579ED"/>
    <w:rsid w:val="00F6037E"/>
    <w:rsid w:val="00F6038D"/>
    <w:rsid w:val="00F611CC"/>
    <w:rsid w:val="00F61680"/>
    <w:rsid w:val="00F61A5E"/>
    <w:rsid w:val="00F6204B"/>
    <w:rsid w:val="00F62665"/>
    <w:rsid w:val="00F63060"/>
    <w:rsid w:val="00F6345E"/>
    <w:rsid w:val="00F646B3"/>
    <w:rsid w:val="00F64A58"/>
    <w:rsid w:val="00F64B13"/>
    <w:rsid w:val="00F64CAC"/>
    <w:rsid w:val="00F64D83"/>
    <w:rsid w:val="00F652B5"/>
    <w:rsid w:val="00F65318"/>
    <w:rsid w:val="00F6564C"/>
    <w:rsid w:val="00F65669"/>
    <w:rsid w:val="00F656CF"/>
    <w:rsid w:val="00F6576A"/>
    <w:rsid w:val="00F65843"/>
    <w:rsid w:val="00F65D86"/>
    <w:rsid w:val="00F66012"/>
    <w:rsid w:val="00F664D2"/>
    <w:rsid w:val="00F6669B"/>
    <w:rsid w:val="00F66B7F"/>
    <w:rsid w:val="00F67A70"/>
    <w:rsid w:val="00F67EC2"/>
    <w:rsid w:val="00F7009D"/>
    <w:rsid w:val="00F70146"/>
    <w:rsid w:val="00F708A8"/>
    <w:rsid w:val="00F70ACC"/>
    <w:rsid w:val="00F70FEE"/>
    <w:rsid w:val="00F71107"/>
    <w:rsid w:val="00F718C4"/>
    <w:rsid w:val="00F7201F"/>
    <w:rsid w:val="00F7211E"/>
    <w:rsid w:val="00F726BD"/>
    <w:rsid w:val="00F73416"/>
    <w:rsid w:val="00F73AD7"/>
    <w:rsid w:val="00F74ABF"/>
    <w:rsid w:val="00F74BFD"/>
    <w:rsid w:val="00F74ECE"/>
    <w:rsid w:val="00F7516F"/>
    <w:rsid w:val="00F7589B"/>
    <w:rsid w:val="00F75B5F"/>
    <w:rsid w:val="00F76195"/>
    <w:rsid w:val="00F76618"/>
    <w:rsid w:val="00F76A94"/>
    <w:rsid w:val="00F77018"/>
    <w:rsid w:val="00F772D8"/>
    <w:rsid w:val="00F7751A"/>
    <w:rsid w:val="00F775DC"/>
    <w:rsid w:val="00F7762B"/>
    <w:rsid w:val="00F77E0B"/>
    <w:rsid w:val="00F804C3"/>
    <w:rsid w:val="00F80C1E"/>
    <w:rsid w:val="00F80E5D"/>
    <w:rsid w:val="00F814BC"/>
    <w:rsid w:val="00F81B0D"/>
    <w:rsid w:val="00F81E6F"/>
    <w:rsid w:val="00F8242F"/>
    <w:rsid w:val="00F83787"/>
    <w:rsid w:val="00F837A4"/>
    <w:rsid w:val="00F8399F"/>
    <w:rsid w:val="00F83CF6"/>
    <w:rsid w:val="00F84524"/>
    <w:rsid w:val="00F846E7"/>
    <w:rsid w:val="00F84884"/>
    <w:rsid w:val="00F849DC"/>
    <w:rsid w:val="00F84D4A"/>
    <w:rsid w:val="00F859C8"/>
    <w:rsid w:val="00F85B18"/>
    <w:rsid w:val="00F86D10"/>
    <w:rsid w:val="00F86E10"/>
    <w:rsid w:val="00F86E22"/>
    <w:rsid w:val="00F8775C"/>
    <w:rsid w:val="00F8781B"/>
    <w:rsid w:val="00F87E62"/>
    <w:rsid w:val="00F9055E"/>
    <w:rsid w:val="00F90D66"/>
    <w:rsid w:val="00F9182A"/>
    <w:rsid w:val="00F921CC"/>
    <w:rsid w:val="00F927F2"/>
    <w:rsid w:val="00F9291D"/>
    <w:rsid w:val="00F92D4D"/>
    <w:rsid w:val="00F9362F"/>
    <w:rsid w:val="00F941B5"/>
    <w:rsid w:val="00F94486"/>
    <w:rsid w:val="00F9450D"/>
    <w:rsid w:val="00F95063"/>
    <w:rsid w:val="00F95402"/>
    <w:rsid w:val="00F9573A"/>
    <w:rsid w:val="00F95D65"/>
    <w:rsid w:val="00F9623F"/>
    <w:rsid w:val="00F968A7"/>
    <w:rsid w:val="00F96E32"/>
    <w:rsid w:val="00F97BD7"/>
    <w:rsid w:val="00FA07B7"/>
    <w:rsid w:val="00FA0BF6"/>
    <w:rsid w:val="00FA1501"/>
    <w:rsid w:val="00FA16AC"/>
    <w:rsid w:val="00FA2F0F"/>
    <w:rsid w:val="00FA3006"/>
    <w:rsid w:val="00FA3A5D"/>
    <w:rsid w:val="00FA4CE6"/>
    <w:rsid w:val="00FA59D5"/>
    <w:rsid w:val="00FA6BB5"/>
    <w:rsid w:val="00FA72E3"/>
    <w:rsid w:val="00FA7C8C"/>
    <w:rsid w:val="00FB03A2"/>
    <w:rsid w:val="00FB238F"/>
    <w:rsid w:val="00FB338F"/>
    <w:rsid w:val="00FB3C66"/>
    <w:rsid w:val="00FB456A"/>
    <w:rsid w:val="00FB5219"/>
    <w:rsid w:val="00FB5931"/>
    <w:rsid w:val="00FB65C5"/>
    <w:rsid w:val="00FB6BB3"/>
    <w:rsid w:val="00FB6F2D"/>
    <w:rsid w:val="00FB7266"/>
    <w:rsid w:val="00FC0531"/>
    <w:rsid w:val="00FC1902"/>
    <w:rsid w:val="00FC2645"/>
    <w:rsid w:val="00FC3234"/>
    <w:rsid w:val="00FC33B9"/>
    <w:rsid w:val="00FC3560"/>
    <w:rsid w:val="00FC3D3F"/>
    <w:rsid w:val="00FC3D42"/>
    <w:rsid w:val="00FC4524"/>
    <w:rsid w:val="00FC45C5"/>
    <w:rsid w:val="00FC4AC4"/>
    <w:rsid w:val="00FC57AD"/>
    <w:rsid w:val="00FC5C86"/>
    <w:rsid w:val="00FC610A"/>
    <w:rsid w:val="00FC6188"/>
    <w:rsid w:val="00FC64ED"/>
    <w:rsid w:val="00FC707F"/>
    <w:rsid w:val="00FC71C7"/>
    <w:rsid w:val="00FC7932"/>
    <w:rsid w:val="00FD0649"/>
    <w:rsid w:val="00FD2051"/>
    <w:rsid w:val="00FD21B6"/>
    <w:rsid w:val="00FD2948"/>
    <w:rsid w:val="00FD2D05"/>
    <w:rsid w:val="00FD3211"/>
    <w:rsid w:val="00FD392C"/>
    <w:rsid w:val="00FD3A80"/>
    <w:rsid w:val="00FD3D7C"/>
    <w:rsid w:val="00FD3FFC"/>
    <w:rsid w:val="00FD4310"/>
    <w:rsid w:val="00FD4680"/>
    <w:rsid w:val="00FD49AA"/>
    <w:rsid w:val="00FD4A01"/>
    <w:rsid w:val="00FD5511"/>
    <w:rsid w:val="00FD5668"/>
    <w:rsid w:val="00FD587E"/>
    <w:rsid w:val="00FD5A32"/>
    <w:rsid w:val="00FD5C2F"/>
    <w:rsid w:val="00FD62A4"/>
    <w:rsid w:val="00FD652F"/>
    <w:rsid w:val="00FD75C4"/>
    <w:rsid w:val="00FD7C17"/>
    <w:rsid w:val="00FE0DCB"/>
    <w:rsid w:val="00FE0E56"/>
    <w:rsid w:val="00FE1354"/>
    <w:rsid w:val="00FE27A7"/>
    <w:rsid w:val="00FE33B6"/>
    <w:rsid w:val="00FE3CD7"/>
    <w:rsid w:val="00FE424B"/>
    <w:rsid w:val="00FE5202"/>
    <w:rsid w:val="00FE55E7"/>
    <w:rsid w:val="00FE5752"/>
    <w:rsid w:val="00FE5C90"/>
    <w:rsid w:val="00FE6CF2"/>
    <w:rsid w:val="00FE7F81"/>
    <w:rsid w:val="00FF0281"/>
    <w:rsid w:val="00FF0376"/>
    <w:rsid w:val="00FF0C0E"/>
    <w:rsid w:val="00FF0E02"/>
    <w:rsid w:val="00FF1419"/>
    <w:rsid w:val="00FF1988"/>
    <w:rsid w:val="00FF20D2"/>
    <w:rsid w:val="00FF32C9"/>
    <w:rsid w:val="00FF3331"/>
    <w:rsid w:val="00FF364F"/>
    <w:rsid w:val="00FF36D2"/>
    <w:rsid w:val="00FF3C5D"/>
    <w:rsid w:val="00FF3F7D"/>
    <w:rsid w:val="00FF5CC0"/>
    <w:rsid w:val="00FF6D3E"/>
    <w:rsid w:val="00FF749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7A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AEC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5B97"/>
    <w:pPr>
      <w:keepNext/>
      <w:keepLines/>
      <w:shd w:val="clear" w:color="auto" w:fill="B4C6E7" w:themeFill="accent1" w:themeFillTint="66"/>
      <w:spacing w:before="180" w:after="180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55FC"/>
    <w:pPr>
      <w:keepNext/>
      <w:keepLines/>
      <w:numPr>
        <w:ilvl w:val="1"/>
        <w:numId w:val="4"/>
      </w:numPr>
      <w:spacing w:before="100" w:after="100"/>
      <w:ind w:left="0" w:firstLine="0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59F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59F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F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59F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9F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59F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59F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5B97"/>
    <w:rPr>
      <w:rFonts w:ascii="Times New Roman" w:eastAsiaTheme="majorEastAsia" w:hAnsi="Times New Roman" w:cstheme="majorBidi"/>
      <w:b/>
      <w:bCs/>
      <w:smallCaps/>
      <w:color w:val="000000" w:themeColor="text1"/>
      <w:sz w:val="28"/>
      <w:szCs w:val="36"/>
      <w:shd w:val="clear" w:color="auto" w:fill="B4C6E7" w:themeFill="accent1" w:themeFillTint="66"/>
    </w:rPr>
  </w:style>
  <w:style w:type="character" w:customStyle="1" w:styleId="Nagwek2Znak">
    <w:name w:val="Nagłówek 2 Znak"/>
    <w:basedOn w:val="Domylnaczcionkaakapitu"/>
    <w:link w:val="Nagwek2"/>
    <w:uiPriority w:val="9"/>
    <w:rsid w:val="002C55F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959FC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59FC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FC"/>
    <w:rPr>
      <w:rFonts w:asciiTheme="majorHAnsi" w:eastAsiaTheme="majorEastAsia" w:hAnsiTheme="majorHAnsi" w:cstheme="majorBidi"/>
      <w:color w:val="323E4F" w:themeColor="text2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59FC"/>
    <w:rPr>
      <w:rFonts w:asciiTheme="majorHAnsi" w:eastAsiaTheme="majorEastAsia" w:hAnsiTheme="majorHAnsi" w:cstheme="majorBidi"/>
      <w:i/>
      <w:iCs/>
      <w:color w:val="323E4F" w:themeColor="text2" w:themeShade="B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9F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5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5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92AE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16E3C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E959F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6C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66C20"/>
  </w:style>
  <w:style w:type="paragraph" w:styleId="Stopka">
    <w:name w:val="footer"/>
    <w:basedOn w:val="Normalny"/>
    <w:link w:val="StopkaZnak"/>
    <w:uiPriority w:val="99"/>
    <w:unhideWhenUsed/>
    <w:rsid w:val="00066C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66C20"/>
  </w:style>
  <w:style w:type="paragraph" w:styleId="Nagwekspisutreci">
    <w:name w:val="TOC Heading"/>
    <w:basedOn w:val="Nagwek1"/>
    <w:next w:val="Normalny"/>
    <w:uiPriority w:val="39"/>
    <w:unhideWhenUsed/>
    <w:qFormat/>
    <w:rsid w:val="00E959FC"/>
    <w:pPr>
      <w:ind w:left="432" w:hanging="432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C65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24CE1"/>
    <w:pPr>
      <w:tabs>
        <w:tab w:val="right" w:leader="dot" w:pos="9062"/>
      </w:tabs>
      <w:spacing w:after="100"/>
      <w:ind w:left="240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4C6512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84704C"/>
  </w:style>
  <w:style w:type="character" w:styleId="Pogrubienie">
    <w:name w:val="Strong"/>
    <w:basedOn w:val="Domylnaczcionkaakapitu"/>
    <w:uiPriority w:val="22"/>
    <w:qFormat/>
    <w:rsid w:val="00E959FC"/>
    <w:rPr>
      <w:b/>
      <w:bCs/>
      <w:color w:val="000000" w:themeColor="text1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,Znak,FOOTNOTES,o,fn,Znak Znak,przyp,single space"/>
    <w:basedOn w:val="Normalny"/>
    <w:link w:val="TekstprzypisudolnegoZnak"/>
    <w:uiPriority w:val="99"/>
    <w:unhideWhenUsed/>
    <w:qFormat/>
    <w:rsid w:val="0084704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ußnotentext Ursprung Znak,-E Fußnotentext Znak,Fußnote Znak,Footnote text Znak,Znak Znak1,FOOTNOTES Znak"/>
    <w:basedOn w:val="Domylnaczcionkaakapitu"/>
    <w:link w:val="Tekstprzypisudolnego"/>
    <w:uiPriority w:val="99"/>
    <w:qFormat/>
    <w:rsid w:val="008470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4704C"/>
    <w:rPr>
      <w:vertAlign w:val="superscript"/>
    </w:rPr>
  </w:style>
  <w:style w:type="paragraph" w:customStyle="1" w:styleId="Tabela">
    <w:name w:val="Tabela"/>
    <w:basedOn w:val="Normalny"/>
    <w:link w:val="TabelaZnak"/>
    <w:qFormat/>
    <w:rsid w:val="00497C33"/>
    <w:pPr>
      <w:spacing w:before="200" w:after="40"/>
    </w:pPr>
    <w:rPr>
      <w:sz w:val="20"/>
    </w:rPr>
  </w:style>
  <w:style w:type="character" w:customStyle="1" w:styleId="TabelaZnak">
    <w:name w:val="Tabela Znak"/>
    <w:basedOn w:val="Domylnaczcionkaakapitu"/>
    <w:link w:val="Tabela"/>
    <w:qFormat/>
    <w:rsid w:val="00497C33"/>
    <w:rPr>
      <w:rFonts w:ascii="Times New Roman" w:hAnsi="Times New Roman"/>
      <w:sz w:val="20"/>
    </w:rPr>
  </w:style>
  <w:style w:type="paragraph" w:customStyle="1" w:styleId="Rycina">
    <w:name w:val="Rycina"/>
    <w:basedOn w:val="Normalny"/>
    <w:link w:val="RycinaZnak"/>
    <w:qFormat/>
    <w:rsid w:val="000A20AA"/>
    <w:pPr>
      <w:spacing w:before="40"/>
    </w:pPr>
    <w:rPr>
      <w:sz w:val="20"/>
    </w:rPr>
  </w:style>
  <w:style w:type="character" w:customStyle="1" w:styleId="RycinaZnak">
    <w:name w:val="Rycina Znak"/>
    <w:basedOn w:val="Domylnaczcionkaakapitu"/>
    <w:link w:val="Rycina"/>
    <w:rsid w:val="000A20AA"/>
    <w:rPr>
      <w:rFonts w:ascii="Times New Roman" w:hAnsi="Times New Roman"/>
      <w:sz w:val="20"/>
    </w:rPr>
  </w:style>
  <w:style w:type="table" w:customStyle="1" w:styleId="Tabelasiatki4akcent21">
    <w:name w:val="Tabela siatki 4 — akcent 21"/>
    <w:basedOn w:val="Standardowy"/>
    <w:uiPriority w:val="49"/>
    <w:rsid w:val="00473963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615CD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-Siatka">
    <w:name w:val="Table Grid"/>
    <w:basedOn w:val="Standardowy"/>
    <w:uiPriority w:val="39"/>
    <w:rsid w:val="0047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CB4716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CB4716"/>
    <w:pPr>
      <w:spacing w:line="240" w:lineRule="auto"/>
    </w:pPr>
    <w:rPr>
      <w:rFonts w:ascii="Consolas" w:hAnsi="Consolas"/>
      <w:sz w:val="21"/>
      <w:szCs w:val="21"/>
    </w:rPr>
  </w:style>
  <w:style w:type="paragraph" w:styleId="Spisilustracji">
    <w:name w:val="table of figures"/>
    <w:basedOn w:val="Normalny"/>
    <w:next w:val="Normalny"/>
    <w:uiPriority w:val="99"/>
    <w:unhideWhenUsed/>
    <w:rsid w:val="00CB4716"/>
  </w:style>
  <w:style w:type="paragraph" w:styleId="Tekstkomentarza">
    <w:name w:val="annotation text"/>
    <w:basedOn w:val="Normalny"/>
    <w:link w:val="TekstkomentarzaZnak"/>
    <w:uiPriority w:val="99"/>
    <w:unhideWhenUsed/>
    <w:rsid w:val="00CB4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471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716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71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716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7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71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716"/>
    <w:pPr>
      <w:spacing w:line="240" w:lineRule="auto"/>
    </w:pPr>
    <w:rPr>
      <w:sz w:val="20"/>
      <w:szCs w:val="20"/>
    </w:rPr>
  </w:style>
  <w:style w:type="character" w:customStyle="1" w:styleId="highlight">
    <w:name w:val="highlight"/>
    <w:basedOn w:val="Domylnaczcionkaakapitu"/>
    <w:rsid w:val="00CB4716"/>
  </w:style>
  <w:style w:type="paragraph" w:styleId="NormalnyWeb">
    <w:name w:val="Normal (Web)"/>
    <w:basedOn w:val="Normalny"/>
    <w:uiPriority w:val="99"/>
    <w:unhideWhenUsed/>
    <w:rsid w:val="009877DE"/>
    <w:pPr>
      <w:spacing w:before="100" w:beforeAutospacing="1" w:after="119" w:line="240" w:lineRule="auto"/>
    </w:pPr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1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A80"/>
    <w:rPr>
      <w:sz w:val="16"/>
      <w:szCs w:val="16"/>
    </w:rPr>
  </w:style>
  <w:style w:type="paragraph" w:customStyle="1" w:styleId="Default">
    <w:name w:val="Default"/>
    <w:rsid w:val="009F7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customStyle="1" w:styleId="Zwykatabela51">
    <w:name w:val="Zwykła tabela 51"/>
    <w:basedOn w:val="Standardowy"/>
    <w:uiPriority w:val="45"/>
    <w:rsid w:val="00D30D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4akcent51">
    <w:name w:val="Tabela siatki 4 — akcent 51"/>
    <w:basedOn w:val="Standardowy"/>
    <w:uiPriority w:val="49"/>
    <w:rsid w:val="00963E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963E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E959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959FC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59F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59F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E959FC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E959FC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E959F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959F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59F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59F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E959F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959F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E959F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959F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959FC"/>
    <w:rPr>
      <w:b w:val="0"/>
      <w:bCs w:val="0"/>
      <w:smallCaps/>
      <w:spacing w:val="5"/>
    </w:rPr>
  </w:style>
  <w:style w:type="table" w:customStyle="1" w:styleId="Zwykatabela31">
    <w:name w:val="Zwykła tabela 31"/>
    <w:basedOn w:val="Standardowy"/>
    <w:uiPriority w:val="43"/>
    <w:rsid w:val="00CC0D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ZwykytekstZnak1">
    <w:name w:val="Zwykły tekst Znak1"/>
    <w:basedOn w:val="Domylnaczcionkaakapitu"/>
    <w:uiPriority w:val="99"/>
    <w:semiHidden/>
    <w:rsid w:val="005600A6"/>
    <w:rPr>
      <w:rFonts w:ascii="Consolas" w:eastAsiaTheme="minorEastAsia" w:hAnsi="Consolas"/>
      <w:sz w:val="21"/>
      <w:szCs w:val="21"/>
    </w:rPr>
  </w:style>
  <w:style w:type="character" w:customStyle="1" w:styleId="TematkomentarzaZnak1">
    <w:name w:val="Temat komentarza Znak1"/>
    <w:basedOn w:val="TekstkomentarzaZnak"/>
    <w:uiPriority w:val="99"/>
    <w:semiHidden/>
    <w:rsid w:val="005600A6"/>
    <w:rPr>
      <w:rFonts w:ascii="Times New Roman" w:eastAsiaTheme="minorEastAsia" w:hAnsi="Times New Roman"/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5600A6"/>
    <w:rPr>
      <w:rFonts w:ascii="Segoe UI" w:eastAsiaTheme="minorEastAsia" w:hAnsi="Segoe UI" w:cs="Segoe UI"/>
      <w:sz w:val="18"/>
      <w:szCs w:val="18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600A6"/>
    <w:rPr>
      <w:rFonts w:ascii="Times New Roman" w:eastAsiaTheme="minorEastAsia" w:hAnsi="Times New Roman"/>
      <w:sz w:val="20"/>
      <w:szCs w:val="20"/>
    </w:rPr>
  </w:style>
  <w:style w:type="paragraph" w:customStyle="1" w:styleId="Standard">
    <w:name w:val="Standard"/>
    <w:rsid w:val="00D43BAE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</w:rPr>
  </w:style>
  <w:style w:type="table" w:customStyle="1" w:styleId="Tabelasiatki5ciemnaakcent21">
    <w:name w:val="Tabela siatki 5 — ciemna — akcent 21"/>
    <w:basedOn w:val="Standardowy"/>
    <w:uiPriority w:val="50"/>
    <w:rsid w:val="00D43B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markedcontent">
    <w:name w:val="markedcontent"/>
    <w:basedOn w:val="Domylnaczcionkaakapitu"/>
    <w:qFormat/>
    <w:rsid w:val="00DB2E4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001"/>
    <w:rPr>
      <w:color w:val="605E5C"/>
      <w:shd w:val="clear" w:color="auto" w:fill="E1DFDD"/>
    </w:rPr>
  </w:style>
  <w:style w:type="character" w:customStyle="1" w:styleId="Footnoteanchor">
    <w:name w:val="Footnote anchor"/>
    <w:rsid w:val="0078771B"/>
    <w:rPr>
      <w:position w:val="0"/>
      <w:vertAlign w:val="superscript"/>
    </w:rPr>
  </w:style>
  <w:style w:type="character" w:customStyle="1" w:styleId="text-justify">
    <w:name w:val="text-justify"/>
    <w:basedOn w:val="Domylnaczcionkaakapitu"/>
    <w:rsid w:val="008466AF"/>
  </w:style>
  <w:style w:type="character" w:customStyle="1" w:styleId="Zakotwiczenieprzypisudolnego">
    <w:name w:val="Zakotwiczenie przypisu dolnego"/>
    <w:rsid w:val="00F35BE0"/>
    <w:rPr>
      <w:vertAlign w:val="superscript"/>
    </w:rPr>
  </w:style>
  <w:style w:type="character" w:customStyle="1" w:styleId="Znakiprzypiswdolnych">
    <w:name w:val="Znaki przypisów dolnych"/>
    <w:qFormat/>
    <w:rsid w:val="00F35BE0"/>
  </w:style>
  <w:style w:type="paragraph" w:customStyle="1" w:styleId="Przypis">
    <w:name w:val="Przypis"/>
    <w:basedOn w:val="Tekstprzypisudolnego"/>
    <w:link w:val="PrzypisZnak"/>
    <w:qFormat/>
    <w:rsid w:val="00B807E0"/>
    <w:rPr>
      <w:rFonts w:eastAsia="Calibri" w:cs="Times New Roman"/>
    </w:rPr>
  </w:style>
  <w:style w:type="character" w:customStyle="1" w:styleId="PrzypisZnak">
    <w:name w:val="Przypis Znak"/>
    <w:basedOn w:val="TekstprzypisudolnegoZnak"/>
    <w:link w:val="Przypis"/>
    <w:rsid w:val="00B807E0"/>
    <w:rPr>
      <w:rFonts w:ascii="Times New Roman" w:eastAsia="Calibri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5F71DB"/>
    <w:pPr>
      <w:spacing w:after="0" w:line="240" w:lineRule="auto"/>
    </w:pPr>
    <w:rPr>
      <w:rFonts w:ascii="Times New Roman" w:hAnsi="Times New Roman"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D47DC"/>
    <w:pPr>
      <w:spacing w:after="100"/>
      <w:ind w:left="48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27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278AE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4204DE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8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1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7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7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8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2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06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6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30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513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445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489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87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584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1015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291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237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1657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21" Type="http://schemas.openxmlformats.org/officeDocument/2006/relationships/image" Target="media/image3.png"/><Relationship Id="rId42" Type="http://schemas.openxmlformats.org/officeDocument/2006/relationships/chart" Target="charts/chart19.xml"/><Relationship Id="rId47" Type="http://schemas.openxmlformats.org/officeDocument/2006/relationships/chart" Target="charts/chart24.xml"/><Relationship Id="rId63" Type="http://schemas.openxmlformats.org/officeDocument/2006/relationships/hyperlink" Target="https://bip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chart" Target="charts/chart6.xml"/><Relationship Id="rId11" Type="http://schemas.openxmlformats.org/officeDocument/2006/relationships/footer" Target="footer2.xml"/><Relationship Id="rId24" Type="http://schemas.openxmlformats.org/officeDocument/2006/relationships/chart" Target="charts/chart4.xml"/><Relationship Id="rId32" Type="http://schemas.openxmlformats.org/officeDocument/2006/relationships/chart" Target="charts/chart9.xml"/><Relationship Id="rId37" Type="http://schemas.openxmlformats.org/officeDocument/2006/relationships/chart" Target="charts/chart14.xml"/><Relationship Id="rId40" Type="http://schemas.openxmlformats.org/officeDocument/2006/relationships/chart" Target="charts/chart17.xml"/><Relationship Id="rId45" Type="http://schemas.openxmlformats.org/officeDocument/2006/relationships/chart" Target="charts/chart22.xml"/><Relationship Id="rId53" Type="http://schemas.openxmlformats.org/officeDocument/2006/relationships/footer" Target="footer8.xml"/><Relationship Id="rId58" Type="http://schemas.openxmlformats.org/officeDocument/2006/relationships/footer" Target="footer11.xml"/><Relationship Id="rId66" Type="http://schemas.openxmlformats.org/officeDocument/2006/relationships/hyperlink" Target="https://bip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3.xml"/><Relationship Id="rId19" Type="http://schemas.openxmlformats.org/officeDocument/2006/relationships/footer" Target="footer5.xml"/><Relationship Id="rId14" Type="http://schemas.openxmlformats.org/officeDocument/2006/relationships/chart" Target="charts/chart2.xml"/><Relationship Id="rId22" Type="http://schemas.openxmlformats.org/officeDocument/2006/relationships/image" Target="media/image4.png"/><Relationship Id="rId27" Type="http://schemas.openxmlformats.org/officeDocument/2006/relationships/footer" Target="footer7.xml"/><Relationship Id="rId30" Type="http://schemas.openxmlformats.org/officeDocument/2006/relationships/chart" Target="charts/chart7.xml"/><Relationship Id="rId35" Type="http://schemas.openxmlformats.org/officeDocument/2006/relationships/chart" Target="charts/chart12.xml"/><Relationship Id="rId43" Type="http://schemas.openxmlformats.org/officeDocument/2006/relationships/chart" Target="charts/chart20.xml"/><Relationship Id="rId48" Type="http://schemas.openxmlformats.org/officeDocument/2006/relationships/chart" Target="charts/chart25.xml"/><Relationship Id="rId56" Type="http://schemas.openxmlformats.org/officeDocument/2006/relationships/footer" Target="footer10.xml"/><Relationship Id="rId64" Type="http://schemas.openxmlformats.org/officeDocument/2006/relationships/hyperlink" Target="https://bip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5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4.xml"/><Relationship Id="rId33" Type="http://schemas.openxmlformats.org/officeDocument/2006/relationships/chart" Target="charts/chart10.xml"/><Relationship Id="rId38" Type="http://schemas.openxmlformats.org/officeDocument/2006/relationships/chart" Target="charts/chart15.xml"/><Relationship Id="rId46" Type="http://schemas.openxmlformats.org/officeDocument/2006/relationships/chart" Target="charts/chart23.xml"/><Relationship Id="rId59" Type="http://schemas.openxmlformats.org/officeDocument/2006/relationships/footer" Target="footer12.xml"/><Relationship Id="rId67" Type="http://schemas.openxmlformats.org/officeDocument/2006/relationships/hyperlink" Target="http://bip" TargetMode="External"/><Relationship Id="rId20" Type="http://schemas.openxmlformats.org/officeDocument/2006/relationships/image" Target="media/image2.png"/><Relationship Id="rId41" Type="http://schemas.openxmlformats.org/officeDocument/2006/relationships/chart" Target="charts/chart18.xml"/><Relationship Id="rId54" Type="http://schemas.openxmlformats.org/officeDocument/2006/relationships/footer" Target="footer9.xml"/><Relationship Id="rId62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chart" Target="charts/chart5.xml"/><Relationship Id="rId36" Type="http://schemas.openxmlformats.org/officeDocument/2006/relationships/chart" Target="charts/chart13.xml"/><Relationship Id="rId49" Type="http://schemas.openxmlformats.org/officeDocument/2006/relationships/chart" Target="charts/chart26.xml"/><Relationship Id="rId57" Type="http://schemas.openxmlformats.org/officeDocument/2006/relationships/header" Target="header8.xml"/><Relationship Id="rId10" Type="http://schemas.openxmlformats.org/officeDocument/2006/relationships/footer" Target="footer1.xml"/><Relationship Id="rId31" Type="http://schemas.openxmlformats.org/officeDocument/2006/relationships/chart" Target="charts/chart8.xml"/><Relationship Id="rId44" Type="http://schemas.openxmlformats.org/officeDocument/2006/relationships/chart" Target="charts/chart21.xml"/><Relationship Id="rId52" Type="http://schemas.openxmlformats.org/officeDocument/2006/relationships/header" Target="header6.xml"/><Relationship Id="rId60" Type="http://schemas.openxmlformats.org/officeDocument/2006/relationships/header" Target="header9.xml"/><Relationship Id="rId65" Type="http://schemas.openxmlformats.org/officeDocument/2006/relationships/hyperlink" Target="https://bi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9" Type="http://schemas.openxmlformats.org/officeDocument/2006/relationships/chart" Target="charts/chart16.xml"/><Relationship Id="rId34" Type="http://schemas.openxmlformats.org/officeDocument/2006/relationships/chart" Target="charts/chart11.xml"/><Relationship Id="rId50" Type="http://schemas.openxmlformats.org/officeDocument/2006/relationships/chart" Target="charts/chart27.xml"/><Relationship Id="rId55" Type="http://schemas.openxmlformats.org/officeDocument/2006/relationships/header" Target="header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uk.pl/wydawca/983/Wydawnictwo-Lekarskie-PZW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4.%20APZ\3.%20STRATEGIE%20POLITYKI%20ZDROWOTNEJ\CIESZYN\Demografia_Cieszy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4.%20APZ\3.%20STRATEGIE%20POLITYKI%20ZDROWOTNEJ\CIESZYN\Demografia_Cieszy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zabrze\profile-zab\jholecka\Desktop\Nowe%20strategie%20i%20PPZ\Cieszyn\CieszynStrategia%20(Odpowiedzi)_20.04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\\zabrze\profile-zab\jholecka\Desktop\Nowe%20strategie%20i%20PPZ\Cieszyn\CieszynStrategia%20(Odpowiedzi)_20.04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\\zabrze\profile-zab\jholecka\Desktop\Nowe%20strategie%20i%20PPZ\Cieszyn\CieszynStrategia%20(Odpowiedzi)_20.04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\\zabrze\profile-zab\jholecka\Desktop\Nowe%20strategie%20i%20PPZ\Cieszyn\CieszynStrategia%20(Odpowiedzi)_20.04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4.%20APZ\3.%20STRATEGIE%20POLITYKI%20ZDROWOTNEJ\CIESZYN\WIN-I-W.49542.ASI.2023_CHILICO_Zabrz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rolina\Dropbox\4.%20APZ\3.%20STRATEGIE%20POLITYKI%20ZDROWOTNEJ\CIESZYN\Zgony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\\zabrze\profile-zab\jholecka\Desktop\Nowe%20strategie%20i%20PPZ\Cieszyn\BazaAsiaDoro&#347;liCieszy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'Tab ogółem i tab wiek produkcyj'!$J$3</c:f>
              <c:strCache>
                <c:ptCount val="1"/>
                <c:pt idx="0">
                  <c:v>Wiek przedprodukcyjny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 ogółem i tab wiek produkcyj'!$K$2:$M$2</c:f>
              <c:strCache>
                <c:ptCount val="3"/>
                <c:pt idx="0">
                  <c:v>Cieszyn</c:v>
                </c:pt>
                <c:pt idx="1">
                  <c:v>Województwo śląskie</c:v>
                </c:pt>
                <c:pt idx="2">
                  <c:v>Polska</c:v>
                </c:pt>
              </c:strCache>
            </c:strRef>
          </c:cat>
          <c:val>
            <c:numRef>
              <c:f>'Tab ogółem i tab wiek produkcyj'!$K$3:$M$3</c:f>
              <c:numCache>
                <c:formatCode>0.0</c:formatCode>
                <c:ptCount val="3"/>
                <c:pt idx="0">
                  <c:v>17.01735067408708</c:v>
                </c:pt>
                <c:pt idx="1">
                  <c:v>17.47731405339233</c:v>
                </c:pt>
                <c:pt idx="2">
                  <c:v>18.446490454816256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C8-4164-B7A5-C504E230A6D8}"/>
            </c:ext>
          </c:extLst>
        </c:ser>
        <c:ser>
          <c:idx val="1"/>
          <c:order val="1"/>
          <c:tx>
            <c:strRef>
              <c:f>'Tab ogółem i tab wiek produkcyj'!$J$4</c:f>
              <c:strCache>
                <c:ptCount val="1"/>
                <c:pt idx="0">
                  <c:v>Wiek produkcyjny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 ogółem i tab wiek produkcyj'!$K$2:$M$2</c:f>
              <c:strCache>
                <c:ptCount val="3"/>
                <c:pt idx="0">
                  <c:v>Cieszyn</c:v>
                </c:pt>
                <c:pt idx="1">
                  <c:v>Województwo śląskie</c:v>
                </c:pt>
                <c:pt idx="2">
                  <c:v>Polska</c:v>
                </c:pt>
              </c:strCache>
            </c:strRef>
          </c:cat>
          <c:val>
            <c:numRef>
              <c:f>'Tab ogółem i tab wiek produkcyj'!$K$4:$M$4</c:f>
              <c:numCache>
                <c:formatCode>0.0</c:formatCode>
                <c:ptCount val="3"/>
                <c:pt idx="0">
                  <c:v>56.507246808130709</c:v>
                </c:pt>
                <c:pt idx="1">
                  <c:v>58.598310262898522</c:v>
                </c:pt>
                <c:pt idx="2">
                  <c:v>59.052376266312514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C8-4164-B7A5-C504E230A6D8}"/>
            </c:ext>
          </c:extLst>
        </c:ser>
        <c:ser>
          <c:idx val="2"/>
          <c:order val="2"/>
          <c:tx>
            <c:strRef>
              <c:f>'Tab ogółem i tab wiek produkcyj'!$J$5</c:f>
              <c:strCache>
                <c:ptCount val="1"/>
                <c:pt idx="0">
                  <c:v>Wiek poprodukcyjny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 ogółem i tab wiek produkcyj'!$K$2:$M$2</c:f>
              <c:strCache>
                <c:ptCount val="3"/>
                <c:pt idx="0">
                  <c:v>Cieszyn</c:v>
                </c:pt>
                <c:pt idx="1">
                  <c:v>Województwo śląskie</c:v>
                </c:pt>
                <c:pt idx="2">
                  <c:v>Polska</c:v>
                </c:pt>
              </c:strCache>
            </c:strRef>
          </c:cat>
          <c:val>
            <c:numRef>
              <c:f>'Tab ogółem i tab wiek produkcyj'!$K$5:$M$5</c:f>
              <c:numCache>
                <c:formatCode>0.0</c:formatCode>
                <c:ptCount val="3"/>
                <c:pt idx="0">
                  <c:v>26.475402517782211</c:v>
                </c:pt>
                <c:pt idx="1">
                  <c:v>23.924375683709147</c:v>
                </c:pt>
                <c:pt idx="2">
                  <c:v>22.501133278871229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C8-4164-B7A5-C504E230A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8854272"/>
        <c:axId val="168856960"/>
      </c:barChart>
      <c:catAx>
        <c:axId val="16885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8856960"/>
        <c:crosses val="autoZero"/>
        <c:auto val="1"/>
        <c:lblAlgn val="ctr"/>
        <c:lblOffset val="100"/>
        <c:noMultiLvlLbl val="0"/>
      </c:catAx>
      <c:valAx>
        <c:axId val="16885696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885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2BE-42B9-940D-2CF93C24931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2BE-42B9-940D-2CF93C2493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Metryczka!$A$51:$A$52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Metryczka!$C$51:$C$52</c:f>
              <c:numCache>
                <c:formatCode>0.0%</c:formatCode>
                <c:ptCount val="2"/>
                <c:pt idx="0">
                  <c:v>5.9639389736477116E-2</c:v>
                </c:pt>
                <c:pt idx="1">
                  <c:v>0.94036061026352291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BE-42B9-940D-2CF93C2493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BFA-493E-9713-93B846017E2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BFA-493E-9713-93B846017E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'część 2'!$B$15:$B$16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'część 2'!$D$15:$D$16</c:f>
              <c:numCache>
                <c:formatCode>0.0%</c:formatCode>
                <c:ptCount val="2"/>
                <c:pt idx="0">
                  <c:v>0.27161862527716185</c:v>
                </c:pt>
                <c:pt idx="1">
                  <c:v>0.72838137472283815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FA-493E-9713-93B846017E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5242-428E-A5C6-D08704BC39B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5242-428E-A5C6-D08704BC39B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5242-428E-A5C6-D08704BC39B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5242-428E-A5C6-D08704BC39B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5242-428E-A5C6-D08704BC39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Metryczka!$A$41:$A$45</c:f>
              <c:strCache>
                <c:ptCount val="5"/>
                <c:pt idx="0">
                  <c:v>bardzo zła</c:v>
                </c:pt>
                <c:pt idx="1">
                  <c:v>zła </c:v>
                </c:pt>
                <c:pt idx="2">
                  <c:v>przeciętna</c:v>
                </c:pt>
                <c:pt idx="3">
                  <c:v>dobra</c:v>
                </c:pt>
                <c:pt idx="4">
                  <c:v>bardzo dobra </c:v>
                </c:pt>
              </c:strCache>
            </c:strRef>
          </c:cat>
          <c:val>
            <c:numRef>
              <c:f>Metryczka!$C$41:$C$45</c:f>
              <c:numCache>
                <c:formatCode>0.0%</c:formatCode>
                <c:ptCount val="5"/>
                <c:pt idx="0">
                  <c:v>8.869179600886918E-3</c:v>
                </c:pt>
                <c:pt idx="1">
                  <c:v>7.0953436807095344E-2</c:v>
                </c:pt>
                <c:pt idx="2">
                  <c:v>0.49778270509977829</c:v>
                </c:pt>
                <c:pt idx="3">
                  <c:v>0.36141906873614188</c:v>
                </c:pt>
                <c:pt idx="4">
                  <c:v>6.097560975609756E-2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242-428E-A5C6-D08704BC3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88B-43BB-B03B-198666EA0F1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88B-43BB-B03B-198666EA0F1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988B-43BB-B03B-198666EA0F1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988B-43BB-B03B-198666EA0F1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988B-43BB-B03B-198666EA0F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fizyczne!$A$3:$A$7</c:f>
              <c:strCache>
                <c:ptCount val="5"/>
                <c:pt idx="0">
                  <c:v>bardzo zły </c:v>
                </c:pt>
                <c:pt idx="1">
                  <c:v>zły  </c:v>
                </c:pt>
                <c:pt idx="2">
                  <c:v>taki sobie </c:v>
                </c:pt>
                <c:pt idx="3">
                  <c:v>dobry </c:v>
                </c:pt>
                <c:pt idx="4">
                  <c:v>bardzo dobry</c:v>
                </c:pt>
              </c:strCache>
            </c:strRef>
          </c:cat>
          <c:val>
            <c:numRef>
              <c:f>fizyczne!$C$3:$C$7</c:f>
              <c:numCache>
                <c:formatCode>0.0%</c:formatCode>
                <c:ptCount val="5"/>
                <c:pt idx="0">
                  <c:v>1.2195121951219513E-2</c:v>
                </c:pt>
                <c:pt idx="1">
                  <c:v>4.9889135254988913E-2</c:v>
                </c:pt>
                <c:pt idx="2">
                  <c:v>0.34700665188470065</c:v>
                </c:pt>
                <c:pt idx="3">
                  <c:v>0.5</c:v>
                </c:pt>
                <c:pt idx="4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88B-43BB-B03B-198666EA0F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897089060341013E-2"/>
          <c:y val="1.6952221250121514E-2"/>
          <c:w val="0.90351768843755986"/>
          <c:h val="0.823847574608729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fizyczne!$O$36</c:f>
              <c:strCache>
                <c:ptCount val="1"/>
                <c:pt idx="0">
                  <c:v>bardzo zły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.1584567554055743"/>
                  <c:y val="-4.4912896112761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21-4A68-AEA8-CD901B4EE002}"/>
                </c:ext>
              </c:extLst>
            </c:dLbl>
            <c:dLbl>
              <c:idx val="1"/>
              <c:layout>
                <c:manualLayout>
                  <c:x val="0.15106202002527461"/>
                  <c:y val="-3.8948765002481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21-4A68-AEA8-CD901B4EE0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fizyczne!$P$35:$Q$35</c:f>
              <c:strCache>
                <c:ptCount val="2"/>
                <c:pt idx="0">
                  <c:v>K</c:v>
                </c:pt>
                <c:pt idx="1">
                  <c:v>M</c:v>
                </c:pt>
              </c:strCache>
            </c:strRef>
          </c:cat>
          <c:val>
            <c:numRef>
              <c:f>fizyczne!$P$36:$Q$36</c:f>
              <c:numCache>
                <c:formatCode>0.0%</c:formatCode>
                <c:ptCount val="2"/>
                <c:pt idx="0">
                  <c:v>8.0000000000000002E-3</c:v>
                </c:pt>
                <c:pt idx="1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21-4A68-AEA8-CD901B4EE002}"/>
            </c:ext>
          </c:extLst>
        </c:ser>
        <c:ser>
          <c:idx val="1"/>
          <c:order val="1"/>
          <c:tx>
            <c:strRef>
              <c:f>fizyczne!$O$37</c:f>
              <c:strCache>
                <c:ptCount val="1"/>
                <c:pt idx="0">
                  <c:v>zły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435063672596481E-3"/>
                  <c:y val="-3.601793311411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21-4A68-AEA8-CD901B4EE002}"/>
                </c:ext>
              </c:extLst>
            </c:dLbl>
            <c:dLbl>
              <c:idx val="1"/>
              <c:layout>
                <c:manualLayout>
                  <c:x val="6.6004013306476227E-3"/>
                  <c:y val="-1.0939497947372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21-4A68-AEA8-CD901B4EE0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fizyczne!$P$35:$Q$35</c:f>
              <c:strCache>
                <c:ptCount val="2"/>
                <c:pt idx="0">
                  <c:v>K</c:v>
                </c:pt>
                <c:pt idx="1">
                  <c:v>M</c:v>
                </c:pt>
              </c:strCache>
            </c:strRef>
          </c:cat>
          <c:val>
            <c:numRef>
              <c:f>fizyczne!$P$37:$Q$37</c:f>
              <c:numCache>
                <c:formatCode>0.0%</c:formatCode>
                <c:ptCount val="2"/>
                <c:pt idx="0">
                  <c:v>7.1999999999999995E-2</c:v>
                </c:pt>
                <c:pt idx="1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B21-4A68-AEA8-CD901B4EE002}"/>
            </c:ext>
          </c:extLst>
        </c:ser>
        <c:ser>
          <c:idx val="2"/>
          <c:order val="2"/>
          <c:tx>
            <c:strRef>
              <c:f>fizyczne!$O$38</c:f>
              <c:strCache>
                <c:ptCount val="1"/>
                <c:pt idx="0">
                  <c:v>taki sobie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fizyczne!$P$35:$Q$35</c:f>
              <c:strCache>
                <c:ptCount val="2"/>
                <c:pt idx="0">
                  <c:v>K</c:v>
                </c:pt>
                <c:pt idx="1">
                  <c:v>M</c:v>
                </c:pt>
              </c:strCache>
            </c:strRef>
          </c:cat>
          <c:val>
            <c:numRef>
              <c:f>fizyczne!$P$38:$Q$38</c:f>
              <c:numCache>
                <c:formatCode>0.0%</c:formatCode>
                <c:ptCount val="2"/>
                <c:pt idx="0">
                  <c:v>0.5</c:v>
                </c:pt>
                <c:pt idx="1">
                  <c:v>0.48799999999999999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B21-4A68-AEA8-CD901B4EE002}"/>
            </c:ext>
          </c:extLst>
        </c:ser>
        <c:ser>
          <c:idx val="3"/>
          <c:order val="3"/>
          <c:tx>
            <c:strRef>
              <c:f>fizyczne!$O$39</c:f>
              <c:strCache>
                <c:ptCount val="1"/>
                <c:pt idx="0">
                  <c:v>dobry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fizyczne!$P$35:$Q$35</c:f>
              <c:strCache>
                <c:ptCount val="2"/>
                <c:pt idx="0">
                  <c:v>K</c:v>
                </c:pt>
                <c:pt idx="1">
                  <c:v>M</c:v>
                </c:pt>
              </c:strCache>
            </c:strRef>
          </c:cat>
          <c:val>
            <c:numRef>
              <c:f>fizyczne!$P$39:$Q$39</c:f>
              <c:numCache>
                <c:formatCode>0.0%</c:formatCode>
                <c:ptCount val="2"/>
                <c:pt idx="0">
                  <c:v>0.378</c:v>
                </c:pt>
                <c:pt idx="1">
                  <c:v>0.29399999999999998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B21-4A68-AEA8-CD901B4EE002}"/>
            </c:ext>
          </c:extLst>
        </c:ser>
        <c:ser>
          <c:idx val="4"/>
          <c:order val="4"/>
          <c:tx>
            <c:strRef>
              <c:f>fizyczne!$O$40</c:f>
              <c:strCache>
                <c:ptCount val="1"/>
                <c:pt idx="0">
                  <c:v>bardzo dobry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fizyczne!$P$35:$Q$35</c:f>
              <c:strCache>
                <c:ptCount val="2"/>
                <c:pt idx="0">
                  <c:v>K</c:v>
                </c:pt>
                <c:pt idx="1">
                  <c:v>M</c:v>
                </c:pt>
              </c:strCache>
            </c:strRef>
          </c:cat>
          <c:val>
            <c:numRef>
              <c:f>fizyczne!$P$40:$Q$40</c:f>
              <c:numCache>
                <c:formatCode>0.0%</c:formatCode>
                <c:ptCount val="2"/>
                <c:pt idx="0">
                  <c:v>4.2000000000000003E-2</c:v>
                </c:pt>
                <c:pt idx="1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21-4A68-AEA8-CD901B4EE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6274048"/>
        <c:axId val="156284032"/>
      </c:barChart>
      <c:catAx>
        <c:axId val="15627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6284032"/>
        <c:crosses val="autoZero"/>
        <c:auto val="1"/>
        <c:lblAlgn val="ctr"/>
        <c:lblOffset val="100"/>
        <c:noMultiLvlLbl val="0"/>
      </c:catAx>
      <c:valAx>
        <c:axId val="15628403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627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897089060341013E-2"/>
          <c:y val="1.6952221250121514E-2"/>
          <c:w val="0.90351768843755986"/>
          <c:h val="0.823847574608729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fizyczne!$O$16</c:f>
              <c:strCache>
                <c:ptCount val="1"/>
                <c:pt idx="0">
                  <c:v>bardzo zły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9.9550601232983199E-4"/>
                  <c:y val="5.52630625313847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A8-4B24-8E2D-D5C79DB039ED}"/>
                </c:ext>
              </c:extLst>
            </c:dLbl>
            <c:dLbl>
              <c:idx val="1"/>
              <c:layout>
                <c:manualLayout>
                  <c:x val="0.10285604742721113"/>
                  <c:y val="-2.6170619205143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A8-4B24-8E2D-D5C79DB039ED}"/>
                </c:ext>
              </c:extLst>
            </c:dLbl>
            <c:dLbl>
              <c:idx val="2"/>
              <c:layout>
                <c:manualLayout>
                  <c:x val="0.10174418604651145"/>
                  <c:y val="-2.6298487836949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AA8-4B24-8E2D-D5C79DB039ED}"/>
                </c:ext>
              </c:extLst>
            </c:dLbl>
            <c:dLbl>
              <c:idx val="3"/>
              <c:layout>
                <c:manualLayout>
                  <c:x val="9.4476744186046513E-2"/>
                  <c:y val="-1.3149243918474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A8-4B24-8E2D-D5C79DB039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45-59</c:v>
                </c:pt>
                <c:pt idx="3">
                  <c:v>&gt;60</c:v>
                </c:pt>
              </c:strCache>
            </c:strRef>
          </c:cat>
          <c:val>
            <c:numRef>
              <c:f>fizyczne!$P$16:$S$16</c:f>
              <c:numCache>
                <c:formatCode>0.0%</c:formatCode>
                <c:ptCount val="4"/>
                <c:pt idx="0">
                  <c:v>6.7000000000000004E-2</c:v>
                </c:pt>
                <c:pt idx="1">
                  <c:v>6.0000000000000001E-3</c:v>
                </c:pt>
                <c:pt idx="2">
                  <c:v>0</c:v>
                </c:pt>
                <c:pt idx="3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AA8-4B24-8E2D-D5C79DB039ED}"/>
            </c:ext>
          </c:extLst>
        </c:ser>
        <c:ser>
          <c:idx val="1"/>
          <c:order val="1"/>
          <c:tx>
            <c:strRef>
              <c:f>fizyczne!$O$17</c:f>
              <c:strCache>
                <c:ptCount val="1"/>
                <c:pt idx="0">
                  <c:v>zły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4099752792528843E-3"/>
                  <c:y val="-8.712668312911795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A8-4B24-8E2D-D5C79DB039ED}"/>
                </c:ext>
              </c:extLst>
            </c:dLbl>
            <c:dLbl>
              <c:idx val="1"/>
              <c:layout>
                <c:manualLayout>
                  <c:x val="6.6004013306476227E-3"/>
                  <c:y val="-1.0939497947372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AA8-4B24-8E2D-D5C79DB039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45-59</c:v>
                </c:pt>
                <c:pt idx="3">
                  <c:v>&gt;60</c:v>
                </c:pt>
              </c:strCache>
            </c:strRef>
          </c:cat>
          <c:val>
            <c:numRef>
              <c:f>fizyczne!$P$17:$S$17</c:f>
              <c:numCache>
                <c:formatCode>0.0%</c:formatCode>
                <c:ptCount val="4"/>
                <c:pt idx="0">
                  <c:v>0.1</c:v>
                </c:pt>
                <c:pt idx="1">
                  <c:v>2.3E-2</c:v>
                </c:pt>
                <c:pt idx="2">
                  <c:v>6.0999999999999999E-2</c:v>
                </c:pt>
                <c:pt idx="3">
                  <c:v>0.111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AA8-4B24-8E2D-D5C79DB039ED}"/>
            </c:ext>
          </c:extLst>
        </c:ser>
        <c:ser>
          <c:idx val="2"/>
          <c:order val="2"/>
          <c:tx>
            <c:strRef>
              <c:f>fizyczne!$O$18</c:f>
              <c:strCache>
                <c:ptCount val="1"/>
                <c:pt idx="0">
                  <c:v>taki sobie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45-59</c:v>
                </c:pt>
                <c:pt idx="3">
                  <c:v>&gt;60</c:v>
                </c:pt>
              </c:strCache>
            </c:strRef>
          </c:cat>
          <c:val>
            <c:numRef>
              <c:f>fizyczne!$P$18:$S$18</c:f>
              <c:numCache>
                <c:formatCode>0.0%</c:formatCode>
                <c:ptCount val="4"/>
                <c:pt idx="0">
                  <c:v>0.26600000000000001</c:v>
                </c:pt>
                <c:pt idx="1">
                  <c:v>0.29499999999999998</c:v>
                </c:pt>
                <c:pt idx="2">
                  <c:v>0.42099999999999999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A8-4B24-8E2D-D5C79DB039ED}"/>
            </c:ext>
          </c:extLst>
        </c:ser>
        <c:ser>
          <c:idx val="3"/>
          <c:order val="3"/>
          <c:tx>
            <c:strRef>
              <c:f>fizyczne!$O$19</c:f>
              <c:strCache>
                <c:ptCount val="1"/>
                <c:pt idx="0">
                  <c:v>dobry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45-59</c:v>
                </c:pt>
                <c:pt idx="3">
                  <c:v>&gt;60</c:v>
                </c:pt>
              </c:strCache>
            </c:strRef>
          </c:cat>
          <c:val>
            <c:numRef>
              <c:f>fizyczne!$P$19:$S$19</c:f>
              <c:numCache>
                <c:formatCode>0.0%</c:formatCode>
                <c:ptCount val="4"/>
                <c:pt idx="0">
                  <c:v>0.4</c:v>
                </c:pt>
                <c:pt idx="1">
                  <c:v>0.57299999999999995</c:v>
                </c:pt>
                <c:pt idx="2">
                  <c:v>0.44500000000000001</c:v>
                </c:pt>
                <c:pt idx="3">
                  <c:v>0.36699999999999999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AA8-4B24-8E2D-D5C79DB039ED}"/>
            </c:ext>
          </c:extLst>
        </c:ser>
        <c:ser>
          <c:idx val="4"/>
          <c:order val="4"/>
          <c:tx>
            <c:strRef>
              <c:f>fizyczne!$O$20</c:f>
              <c:strCache>
                <c:ptCount val="1"/>
                <c:pt idx="0">
                  <c:v>bardzo dobry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45-59</c:v>
                </c:pt>
                <c:pt idx="3">
                  <c:v>&gt;60</c:v>
                </c:pt>
              </c:strCache>
            </c:strRef>
          </c:cat>
          <c:val>
            <c:numRef>
              <c:f>fizyczne!$P$20:$S$20</c:f>
              <c:numCache>
                <c:formatCode>0.0%</c:formatCode>
                <c:ptCount val="4"/>
                <c:pt idx="0">
                  <c:v>0.16700000000000001</c:v>
                </c:pt>
                <c:pt idx="1">
                  <c:v>0.10299999999999999</c:v>
                </c:pt>
                <c:pt idx="2">
                  <c:v>7.2999999999999995E-2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AA8-4B24-8E2D-D5C79DB03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6314240"/>
        <c:axId val="156320128"/>
      </c:barChart>
      <c:catAx>
        <c:axId val="15631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6320128"/>
        <c:crosses val="autoZero"/>
        <c:auto val="1"/>
        <c:lblAlgn val="ctr"/>
        <c:lblOffset val="100"/>
        <c:noMultiLvlLbl val="0"/>
      </c:catAx>
      <c:valAx>
        <c:axId val="1563201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631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26F5-481F-9113-6322AFB7058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26F5-481F-9113-6322AFB7058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26F5-481F-9113-6322AFB7058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26F5-481F-9113-6322AFB7058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26F5-481F-9113-6322AFB705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fizyczne!$A$10:$A$14</c:f>
              <c:strCache>
                <c:ptCount val="5"/>
                <c:pt idx="0">
                  <c:v>bardzo zły </c:v>
                </c:pt>
                <c:pt idx="1">
                  <c:v>zły </c:v>
                </c:pt>
                <c:pt idx="2">
                  <c:v>taki sobie </c:v>
                </c:pt>
                <c:pt idx="3">
                  <c:v>dobry </c:v>
                </c:pt>
                <c:pt idx="4">
                  <c:v>bardzo dobry</c:v>
                </c:pt>
              </c:strCache>
            </c:strRef>
          </c:cat>
          <c:val>
            <c:numRef>
              <c:f>fizyczne!$C$10:$C$14</c:f>
              <c:numCache>
                <c:formatCode>0.0%</c:formatCode>
                <c:ptCount val="5"/>
                <c:pt idx="0">
                  <c:v>2.1064301552106431E-2</c:v>
                </c:pt>
                <c:pt idx="1">
                  <c:v>9.6452328159645231E-2</c:v>
                </c:pt>
                <c:pt idx="2">
                  <c:v>0.25277161862527714</c:v>
                </c:pt>
                <c:pt idx="3">
                  <c:v>0.47560975609756095</c:v>
                </c:pt>
                <c:pt idx="4">
                  <c:v>0.15410199556541021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6F5-481F-9113-6322AFB705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897089060341013E-2"/>
          <c:y val="1.6952221250121514E-2"/>
          <c:w val="0.90351768843755986"/>
          <c:h val="0.823847574608729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fizyczne!$O$230</c:f>
              <c:strCache>
                <c:ptCount val="1"/>
                <c:pt idx="0">
                  <c:v>bardzo zły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.14302465664014213"/>
                  <c:y val="-2.840632045457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3E-479C-97A9-C46C41385F52}"/>
                </c:ext>
              </c:extLst>
            </c:dLbl>
            <c:dLbl>
              <c:idx val="1"/>
              <c:layout>
                <c:manualLayout>
                  <c:x val="0.14444826341151801"/>
                  <c:y val="-2.7944146466670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3E-479C-97A9-C46C41385F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fizyczne!$P$229:$Q$229</c:f>
              <c:strCache>
                <c:ptCount val="2"/>
                <c:pt idx="0">
                  <c:v>K</c:v>
                </c:pt>
                <c:pt idx="1">
                  <c:v>M</c:v>
                </c:pt>
              </c:strCache>
            </c:strRef>
          </c:cat>
          <c:val>
            <c:numRef>
              <c:f>fizyczne!$P$230:$Q$230</c:f>
              <c:numCache>
                <c:formatCode>0.0%</c:formatCode>
                <c:ptCount val="2"/>
                <c:pt idx="0">
                  <c:v>0.02</c:v>
                </c:pt>
                <c:pt idx="1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3E-479C-97A9-C46C41385F52}"/>
            </c:ext>
          </c:extLst>
        </c:ser>
        <c:ser>
          <c:idx val="1"/>
          <c:order val="1"/>
          <c:tx>
            <c:strRef>
              <c:f>fizyczne!$O$231</c:f>
              <c:strCache>
                <c:ptCount val="1"/>
                <c:pt idx="0">
                  <c:v>zły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435063672596481E-3"/>
                  <c:y val="4.7298808678956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3E-479C-97A9-C46C41385F52}"/>
                </c:ext>
              </c:extLst>
            </c:dLbl>
            <c:dLbl>
              <c:idx val="1"/>
              <c:layout>
                <c:manualLayout>
                  <c:x val="6.6003902289991532E-3"/>
                  <c:y val="9.4977398211489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3E-479C-97A9-C46C41385F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fizyczne!$P$229:$Q$229</c:f>
              <c:strCache>
                <c:ptCount val="2"/>
                <c:pt idx="0">
                  <c:v>K</c:v>
                </c:pt>
                <c:pt idx="1">
                  <c:v>M</c:v>
                </c:pt>
              </c:strCache>
            </c:strRef>
          </c:cat>
          <c:val>
            <c:numRef>
              <c:f>fizyczne!$P$231:$Q$231</c:f>
              <c:numCache>
                <c:formatCode>0.0%</c:formatCode>
                <c:ptCount val="2"/>
                <c:pt idx="0">
                  <c:v>0.10199999999999999</c:v>
                </c:pt>
                <c:pt idx="1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3E-479C-97A9-C46C41385F52}"/>
            </c:ext>
          </c:extLst>
        </c:ser>
        <c:ser>
          <c:idx val="2"/>
          <c:order val="2"/>
          <c:tx>
            <c:strRef>
              <c:f>fizyczne!$O$232</c:f>
              <c:strCache>
                <c:ptCount val="1"/>
                <c:pt idx="0">
                  <c:v>taki sobie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fizyczne!$P$229:$Q$229</c:f>
              <c:strCache>
                <c:ptCount val="2"/>
                <c:pt idx="0">
                  <c:v>K</c:v>
                </c:pt>
                <c:pt idx="1">
                  <c:v>M</c:v>
                </c:pt>
              </c:strCache>
            </c:strRef>
          </c:cat>
          <c:val>
            <c:numRef>
              <c:f>fizyczne!$P$232:$Q$232</c:f>
              <c:numCache>
                <c:formatCode>0.0%</c:formatCode>
                <c:ptCount val="2"/>
                <c:pt idx="0">
                  <c:v>0.255</c:v>
                </c:pt>
                <c:pt idx="1">
                  <c:v>0.24099999999999999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F3E-479C-97A9-C46C41385F52}"/>
            </c:ext>
          </c:extLst>
        </c:ser>
        <c:ser>
          <c:idx val="3"/>
          <c:order val="3"/>
          <c:tx>
            <c:strRef>
              <c:f>fizyczne!$O$233</c:f>
              <c:strCache>
                <c:ptCount val="1"/>
                <c:pt idx="0">
                  <c:v>dobry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fizyczne!$P$229:$Q$229</c:f>
              <c:strCache>
                <c:ptCount val="2"/>
                <c:pt idx="0">
                  <c:v>K</c:v>
                </c:pt>
                <c:pt idx="1">
                  <c:v>M</c:v>
                </c:pt>
              </c:strCache>
            </c:strRef>
          </c:cat>
          <c:val>
            <c:numRef>
              <c:f>fizyczne!$P$233:$Q$233</c:f>
              <c:numCache>
                <c:formatCode>0.0%</c:formatCode>
                <c:ptCount val="2"/>
                <c:pt idx="0">
                  <c:v>0.48099999999999998</c:v>
                </c:pt>
                <c:pt idx="1">
                  <c:v>0.45300000000000001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F3E-479C-97A9-C46C41385F52}"/>
            </c:ext>
          </c:extLst>
        </c:ser>
        <c:ser>
          <c:idx val="4"/>
          <c:order val="4"/>
          <c:tx>
            <c:strRef>
              <c:f>fizyczne!$O$234</c:f>
              <c:strCache>
                <c:ptCount val="1"/>
                <c:pt idx="0">
                  <c:v>bardzo dobry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fizyczne!$P$229:$Q$229</c:f>
              <c:strCache>
                <c:ptCount val="2"/>
                <c:pt idx="0">
                  <c:v>K</c:v>
                </c:pt>
                <c:pt idx="1">
                  <c:v>M</c:v>
                </c:pt>
              </c:strCache>
            </c:strRef>
          </c:cat>
          <c:val>
            <c:numRef>
              <c:f>fizyczne!$P$234:$Q$234</c:f>
              <c:numCache>
                <c:formatCode>0.0%</c:formatCode>
                <c:ptCount val="2"/>
                <c:pt idx="0">
                  <c:v>0.14199999999999999</c:v>
                </c:pt>
                <c:pt idx="1">
                  <c:v>0.21199999999999999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F3E-479C-97A9-C46C41385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6970368"/>
        <c:axId val="156976256"/>
      </c:barChart>
      <c:catAx>
        <c:axId val="15697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6976256"/>
        <c:crosses val="autoZero"/>
        <c:auto val="1"/>
        <c:lblAlgn val="ctr"/>
        <c:lblOffset val="100"/>
        <c:noMultiLvlLbl val="0"/>
      </c:catAx>
      <c:valAx>
        <c:axId val="15697625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697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897089060341013E-2"/>
          <c:y val="1.6952221250121514E-2"/>
          <c:w val="0.90351768843755986"/>
          <c:h val="0.823847574608729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psychiczne!$O$16</c:f>
              <c:strCache>
                <c:ptCount val="1"/>
                <c:pt idx="0">
                  <c:v>bardzo zły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867397010156317E-3"/>
                  <c:y val="-2.1604640910431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A9-4639-A0EF-CA60C5BD9803}"/>
                </c:ext>
              </c:extLst>
            </c:dLbl>
            <c:dLbl>
              <c:idx val="1"/>
              <c:layout>
                <c:manualLayout>
                  <c:x val="0.11272148046711553"/>
                  <c:y val="-4.5053559072635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A9-4639-A0EF-CA60C5BD9803}"/>
                </c:ext>
              </c:extLst>
            </c:dLbl>
            <c:dLbl>
              <c:idx val="2"/>
              <c:layout>
                <c:manualLayout>
                  <c:x val="0.11835748792270531"/>
                  <c:y val="-3.3370411568409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A9-4639-A0EF-CA60C5BD9803}"/>
                </c:ext>
              </c:extLst>
            </c:dLbl>
            <c:dLbl>
              <c:idx val="3"/>
              <c:layout>
                <c:manualLayout>
                  <c:x val="9.6021947873799723E-2"/>
                  <c:y val="-2.445842068483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A9-4639-A0EF-CA60C5BD98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psychiczne!$P$15:$S$15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psychiczne!$P$16:$S$16</c:f>
              <c:numCache>
                <c:formatCode>0.0%</c:formatCode>
                <c:ptCount val="4"/>
                <c:pt idx="0">
                  <c:v>0.13300000000000001</c:v>
                </c:pt>
                <c:pt idx="1">
                  <c:v>1.0999999999999999E-2</c:v>
                </c:pt>
                <c:pt idx="2">
                  <c:v>0</c:v>
                </c:pt>
                <c:pt idx="3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A9-4639-A0EF-CA60C5BD9803}"/>
            </c:ext>
          </c:extLst>
        </c:ser>
        <c:ser>
          <c:idx val="1"/>
          <c:order val="1"/>
          <c:tx>
            <c:strRef>
              <c:f>psychiczne!$O$17</c:f>
              <c:strCache>
                <c:ptCount val="1"/>
                <c:pt idx="0">
                  <c:v>zły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4349859610571934E-3"/>
                  <c:y val="-2.3882443688621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A9-4639-A0EF-CA60C5BD9803}"/>
                </c:ext>
              </c:extLst>
            </c:dLbl>
            <c:dLbl>
              <c:idx val="1"/>
              <c:layout>
                <c:manualLayout>
                  <c:x val="6.6004013306476227E-3"/>
                  <c:y val="-1.0939497947372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A9-4639-A0EF-CA60C5BD98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psychiczne!$P$15:$S$15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psychiczne!$P$17:$S$17</c:f>
              <c:numCache>
                <c:formatCode>0.0%</c:formatCode>
                <c:ptCount val="4"/>
                <c:pt idx="0">
                  <c:v>0.23300000000000001</c:v>
                </c:pt>
                <c:pt idx="1">
                  <c:v>9.0999999999999998E-2</c:v>
                </c:pt>
                <c:pt idx="2">
                  <c:v>7.6999999999999999E-2</c:v>
                </c:pt>
                <c:pt idx="3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AA9-4639-A0EF-CA60C5BD9803}"/>
            </c:ext>
          </c:extLst>
        </c:ser>
        <c:ser>
          <c:idx val="2"/>
          <c:order val="2"/>
          <c:tx>
            <c:strRef>
              <c:f>psychiczne!$O$18</c:f>
              <c:strCache>
                <c:ptCount val="1"/>
                <c:pt idx="0">
                  <c:v>taki sobie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psychiczne!$P$15:$S$15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psychiczne!$P$18:$S$18</c:f>
              <c:numCache>
                <c:formatCode>0.0%</c:formatCode>
                <c:ptCount val="4"/>
                <c:pt idx="0">
                  <c:v>0.33400000000000002</c:v>
                </c:pt>
                <c:pt idx="1">
                  <c:v>0.26300000000000001</c:v>
                </c:pt>
                <c:pt idx="2">
                  <c:v>0.247</c:v>
                </c:pt>
                <c:pt idx="3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A9-4639-A0EF-CA60C5BD9803}"/>
            </c:ext>
          </c:extLst>
        </c:ser>
        <c:ser>
          <c:idx val="3"/>
          <c:order val="3"/>
          <c:tx>
            <c:strRef>
              <c:f>psychiczne!$O$19</c:f>
              <c:strCache>
                <c:ptCount val="1"/>
                <c:pt idx="0">
                  <c:v>dobry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psychiczne!$P$15:$S$15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psychiczne!$P$19:$S$19</c:f>
              <c:numCache>
                <c:formatCode>0.0%</c:formatCode>
                <c:ptCount val="4"/>
                <c:pt idx="0">
                  <c:v>0.2</c:v>
                </c:pt>
                <c:pt idx="1">
                  <c:v>0.501</c:v>
                </c:pt>
                <c:pt idx="2">
                  <c:v>0.502</c:v>
                </c:pt>
                <c:pt idx="3">
                  <c:v>0.54400000000000004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AA9-4639-A0EF-CA60C5BD9803}"/>
            </c:ext>
          </c:extLst>
        </c:ser>
        <c:ser>
          <c:idx val="4"/>
          <c:order val="4"/>
          <c:tx>
            <c:strRef>
              <c:f>psychiczne!$O$20</c:f>
              <c:strCache>
                <c:ptCount val="1"/>
                <c:pt idx="0">
                  <c:v>bardzo dobry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psychiczne!$P$15:$S$15</c:f>
              <c:strCache>
                <c:ptCount val="4"/>
                <c:pt idx="0">
                  <c:v>&lt;25</c:v>
                </c:pt>
                <c:pt idx="1">
                  <c:v>25-44</c:v>
                </c:pt>
                <c:pt idx="2">
                  <c:v>45-64</c:v>
                </c:pt>
                <c:pt idx="3">
                  <c:v>&gt;65</c:v>
                </c:pt>
              </c:strCache>
            </c:strRef>
          </c:cat>
          <c:val>
            <c:numRef>
              <c:f>psychiczne!$P$20:$S$20</c:f>
              <c:numCache>
                <c:formatCode>0.0%</c:formatCode>
                <c:ptCount val="4"/>
                <c:pt idx="0">
                  <c:v>0.1</c:v>
                </c:pt>
                <c:pt idx="1">
                  <c:v>0.13400000000000001</c:v>
                </c:pt>
                <c:pt idx="2">
                  <c:v>0.17399999999999999</c:v>
                </c:pt>
                <c:pt idx="3">
                  <c:v>0.25600000000000001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AA9-4639-A0EF-CA60C5BD9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009792"/>
        <c:axId val="157011328"/>
      </c:barChart>
      <c:catAx>
        <c:axId val="15700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7011328"/>
        <c:crosses val="autoZero"/>
        <c:auto val="1"/>
        <c:lblAlgn val="ctr"/>
        <c:lblOffset val="100"/>
        <c:noMultiLvlLbl val="0"/>
      </c:catAx>
      <c:valAx>
        <c:axId val="1570113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700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602799650043687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DD-4D95-8230-B282463C5ED8}"/>
                </c:ext>
              </c:extLst>
            </c:dLbl>
            <c:dLbl>
              <c:idx val="1"/>
              <c:layout>
                <c:manualLayout>
                  <c:x val="0.24313473315835521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DD-4D95-8230-B282463C5ED8}"/>
                </c:ext>
              </c:extLst>
            </c:dLbl>
            <c:dLbl>
              <c:idx val="2"/>
              <c:layout>
                <c:manualLayout>
                  <c:x val="0.182704068241469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DD-4D95-8230-B282463C5E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fizyczne!$A$17:$A$19</c:f>
              <c:strCache>
                <c:ptCount val="3"/>
                <c:pt idx="0">
                  <c:v>poprawił się</c:v>
                </c:pt>
                <c:pt idx="1">
                  <c:v>pogorszył się</c:v>
                </c:pt>
                <c:pt idx="2">
                  <c:v>pozostał bez zmian</c:v>
                </c:pt>
              </c:strCache>
            </c:strRef>
          </c:cat>
          <c:val>
            <c:numRef>
              <c:f>fizyczne!$C$17:$C$19</c:f>
              <c:numCache>
                <c:formatCode>0.0%</c:formatCode>
                <c:ptCount val="3"/>
                <c:pt idx="0">
                  <c:v>1.8847006651884702E-2</c:v>
                </c:pt>
                <c:pt idx="1">
                  <c:v>0.54767184035476724</c:v>
                </c:pt>
                <c:pt idx="2">
                  <c:v>0.43348115299334811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DD-4D95-8230-B282463C5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090944"/>
        <c:axId val="157092480"/>
      </c:barChart>
      <c:catAx>
        <c:axId val="15709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7092480"/>
        <c:crosses val="autoZero"/>
        <c:auto val="1"/>
        <c:lblAlgn val="ctr"/>
        <c:lblOffset val="100"/>
        <c:noMultiLvlLbl val="0"/>
      </c:catAx>
      <c:valAx>
        <c:axId val="1570924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157090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'ruch naturalny'!$H$30</c:f>
              <c:strCache>
                <c:ptCount val="1"/>
                <c:pt idx="0">
                  <c:v>Przyrost naturalny/1000 ludności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'ruch naturalny'!$I$29:$K$29</c:f>
              <c:strCache>
                <c:ptCount val="3"/>
                <c:pt idx="0">
                  <c:v>Cieszyn</c:v>
                </c:pt>
                <c:pt idx="1">
                  <c:v>Województwo śląskie</c:v>
                </c:pt>
                <c:pt idx="2">
                  <c:v>Polska</c:v>
                </c:pt>
              </c:strCache>
            </c:strRef>
          </c:cat>
          <c:val>
            <c:numRef>
              <c:f>'ruch naturalny'!$I$30:$K$30</c:f>
              <c:numCache>
                <c:formatCode>0.00</c:formatCode>
                <c:ptCount val="3"/>
                <c:pt idx="0">
                  <c:v>-9.39</c:v>
                </c:pt>
                <c:pt idx="1">
                  <c:v>-7.15</c:v>
                </c:pt>
                <c:pt idx="2">
                  <c:v>-4.95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A8-4715-8D60-681FB7F022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2732928"/>
        <c:axId val="236726912"/>
      </c:barChart>
      <c:catAx>
        <c:axId val="232732928"/>
        <c:scaling>
          <c:orientation val="minMax"/>
        </c:scaling>
        <c:delete val="0"/>
        <c:axPos val="l"/>
        <c:minorGridlines>
          <c:spPr>
            <a:ln w="9525" cap="flat" cmpd="sng" algn="ctr">
              <a:noFill/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6726912"/>
        <c:crosses val="autoZero"/>
        <c:auto val="1"/>
        <c:lblAlgn val="ctr"/>
        <c:lblOffset val="100"/>
        <c:tickLblSkip val="1"/>
        <c:noMultiLvlLbl val="0"/>
      </c:catAx>
      <c:valAx>
        <c:axId val="236726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2732928"/>
        <c:crosses val="autoZero"/>
        <c:crossBetween val="between"/>
      </c:valAx>
      <c:spPr>
        <a:noFill/>
        <a:ln cmpd="sng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3116537516143814"/>
          <c:y val="3.2689450222882617E-2"/>
          <c:w val="0.44458418392145427"/>
          <c:h val="0.9346210995542347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'Odpowiedzi wielokrotnego wyboru'!$B$4:$B$17</c:f>
              <c:strCache>
                <c:ptCount val="14"/>
                <c:pt idx="0">
                  <c:v>□ choroby narządu ruchu (np. schorzenia kręgosłupa, osteoporoza, reumatyzm)</c:v>
                </c:pt>
                <c:pt idx="1">
                  <c:v>□ choroby układu krążenia (np. nadciśnienie tętnicze, choroby serca, udar mózgu)</c:v>
                </c:pt>
                <c:pt idx="2">
                  <c:v>□ alergie</c:v>
                </c:pt>
                <c:pt idx="3">
                  <c:v>□ zaburzenia psychiczne (np. stres, depresja, zaburzenia lękowe, nerwica) </c:v>
                </c:pt>
                <c:pt idx="4">
                  <c:v>□ choroby układu endokrynologicznego (np. choroby tarczycy)</c:v>
                </c:pt>
                <c:pt idx="5">
                  <c:v>□ choroby narządu wzroku (np. wady wzroku, zaćma, jaskra)</c:v>
                </c:pt>
                <c:pt idx="6">
                  <c:v>□ zaburzenia metaboliczne (np. cukrzyca, nadwaga, otyłość, zespół metaboliczny)</c:v>
                </c:pt>
                <c:pt idx="7">
                  <c:v>□ choroby układu oddechowego (np. astma, chroniczne zapalenie oskrzeli, rozedma płuc)</c:v>
                </c:pt>
                <c:pt idx="8">
                  <c:v>□ nowotwory</c:v>
                </c:pt>
                <c:pt idx="9">
                  <c:v>□ choroby narządu słuchu (np. głuchota)</c:v>
                </c:pt>
                <c:pt idx="10">
                  <c:v>□ choroby układu trawiennego (np. choroba wrzodowa, kamica pęcherzyka)</c:v>
                </c:pt>
                <c:pt idx="11">
                  <c:v>□ choroby zakaźne (np. grypa, gruźlica, wirusowe zapalenie wątroby)</c:v>
                </c:pt>
                <c:pt idx="12">
                  <c:v>□ uzależnienia (np. alkoholizm, uzależnienie od substancji psychotropowych)</c:v>
                </c:pt>
                <c:pt idx="13">
                  <c:v>□ inne (jakie?) (pojedyncze odpowiedzi)</c:v>
                </c:pt>
              </c:strCache>
            </c:strRef>
          </c:cat>
          <c:val>
            <c:numRef>
              <c:f>'Odpowiedzi wielokrotnego wyboru'!$D$4:$D$17</c:f>
              <c:numCache>
                <c:formatCode>0.0</c:formatCode>
                <c:ptCount val="14"/>
                <c:pt idx="0">
                  <c:v>43.902439024390247</c:v>
                </c:pt>
                <c:pt idx="1">
                  <c:v>38.35920177383592</c:v>
                </c:pt>
                <c:pt idx="2">
                  <c:v>28.935698447893571</c:v>
                </c:pt>
                <c:pt idx="3">
                  <c:v>26.274944567627497</c:v>
                </c:pt>
                <c:pt idx="4">
                  <c:v>20.73170731707317</c:v>
                </c:pt>
                <c:pt idx="5">
                  <c:v>20.509977827050999</c:v>
                </c:pt>
                <c:pt idx="6">
                  <c:v>19.955654101995567</c:v>
                </c:pt>
                <c:pt idx="7">
                  <c:v>15.299334811529933</c:v>
                </c:pt>
                <c:pt idx="8">
                  <c:v>11.197339246119734</c:v>
                </c:pt>
                <c:pt idx="9">
                  <c:v>3.325942350332594</c:v>
                </c:pt>
                <c:pt idx="10">
                  <c:v>10.532150776053214</c:v>
                </c:pt>
                <c:pt idx="11">
                  <c:v>4.1019955654102001</c:v>
                </c:pt>
                <c:pt idx="12">
                  <c:v>2.8824833702882482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8A-4894-BA77-76431BF36B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7117056"/>
        <c:axId val="157122944"/>
      </c:barChart>
      <c:catAx>
        <c:axId val="157117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157122944"/>
        <c:crosses val="autoZero"/>
        <c:auto val="1"/>
        <c:lblAlgn val="ctr"/>
        <c:lblOffset val="100"/>
        <c:noMultiLvlLbl val="0"/>
      </c:catAx>
      <c:valAx>
        <c:axId val="1571229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5711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3E3C-40A8-B38A-4B0F6AB2C02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3E3C-40A8-B38A-4B0F6AB2C02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3E3C-40A8-B38A-4B0F6AB2C02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3E3C-40A8-B38A-4B0F6AB2C02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3E3C-40A8-B38A-4B0F6AB2C0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'część 2'!$B$57:$B$61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tak sobie </c:v>
                </c:pt>
                <c:pt idx="3">
                  <c:v>źle</c:v>
                </c:pt>
                <c:pt idx="4">
                  <c:v>bardzo źle</c:v>
                </c:pt>
              </c:strCache>
            </c:strRef>
          </c:cat>
          <c:val>
            <c:numRef>
              <c:f>'część 2'!$D$57:$D$61</c:f>
              <c:numCache>
                <c:formatCode>0.0%</c:formatCode>
                <c:ptCount val="5"/>
                <c:pt idx="0">
                  <c:v>4.4382801664355064E-2</c:v>
                </c:pt>
                <c:pt idx="1">
                  <c:v>0.37309292649098474</c:v>
                </c:pt>
                <c:pt idx="2">
                  <c:v>0.44244105409153955</c:v>
                </c:pt>
                <c:pt idx="3">
                  <c:v>0.11234396671289876</c:v>
                </c:pt>
                <c:pt idx="4">
                  <c:v>2.7739251040221916E-2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E3C-40A8-B38A-4B0F6AB2C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'Odpowiedzi wielokrotnego wyboru'!$B$21:$B$29</c:f>
              <c:strCache>
                <c:ptCount val="9"/>
                <c:pt idx="0">
                  <c:v>spacery</c:v>
                </c:pt>
                <c:pt idx="1">
                  <c:v>jazda na rowerze </c:v>
                </c:pt>
                <c:pt idx="2">
                  <c:v>fitness</c:v>
                </c:pt>
                <c:pt idx="3">
                  <c:v>pływanie    </c:v>
                </c:pt>
                <c:pt idx="4">
                  <c:v>nordic walking (spacer z kijkami)</c:v>
                </c:pt>
                <c:pt idx="5">
                  <c:v>bieganie        </c:v>
                </c:pt>
                <c:pt idx="6">
                  <c:v>nie podejmowałem/am żadnej </c:v>
                </c:pt>
                <c:pt idx="7">
                  <c:v>siłownia</c:v>
                </c:pt>
                <c:pt idx="8">
                  <c:v>inne </c:v>
                </c:pt>
              </c:strCache>
            </c:strRef>
          </c:cat>
          <c:val>
            <c:numRef>
              <c:f>'Odpowiedzi wielokrotnego wyboru'!$D$21:$D$29</c:f>
              <c:numCache>
                <c:formatCode>0.0</c:formatCode>
                <c:ptCount val="9"/>
                <c:pt idx="0">
                  <c:v>76.164079822616401</c:v>
                </c:pt>
                <c:pt idx="1">
                  <c:v>17.405764966740577</c:v>
                </c:pt>
                <c:pt idx="2">
                  <c:v>16.4079822616408</c:v>
                </c:pt>
                <c:pt idx="3">
                  <c:v>15.631929046563192</c:v>
                </c:pt>
                <c:pt idx="4">
                  <c:v>9.7560975609756095</c:v>
                </c:pt>
                <c:pt idx="5">
                  <c:v>9.3126385809312637</c:v>
                </c:pt>
                <c:pt idx="6">
                  <c:v>8.9800443458980048</c:v>
                </c:pt>
                <c:pt idx="7">
                  <c:v>7.7605321507760534</c:v>
                </c:pt>
                <c:pt idx="8">
                  <c:v>5.3215077605321506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B6-4686-91B6-F2D061245F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7519232"/>
        <c:axId val="157533312"/>
      </c:barChart>
      <c:catAx>
        <c:axId val="15751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157533312"/>
        <c:crosses val="autoZero"/>
        <c:auto val="1"/>
        <c:lblAlgn val="ctr"/>
        <c:lblOffset val="100"/>
        <c:noMultiLvlLbl val="0"/>
      </c:catAx>
      <c:valAx>
        <c:axId val="1575333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5751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393-4D1D-8A13-A21B7AF236F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393-4D1D-8A13-A21B7AF236F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9393-4D1D-8A13-A21B7AF236F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9393-4D1D-8A13-A21B7AF236F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9393-4D1D-8A13-A21B7AF236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'Ochrona zdrowia'!$A$12:$A$16</c:f>
              <c:strCache>
                <c:ptCount val="5"/>
                <c:pt idx="0">
                  <c:v>ani razu </c:v>
                </c:pt>
                <c:pt idx="1">
                  <c:v>1-2 razy</c:v>
                </c:pt>
                <c:pt idx="2">
                  <c:v>3-5 razy </c:v>
                </c:pt>
                <c:pt idx="3">
                  <c:v>6-10 razy)</c:v>
                </c:pt>
                <c:pt idx="4">
                  <c:v>powyżej 10 razy</c:v>
                </c:pt>
              </c:strCache>
            </c:strRef>
          </c:cat>
          <c:val>
            <c:numRef>
              <c:f>'Ochrona zdrowia'!$C$12:$C$16</c:f>
              <c:numCache>
                <c:formatCode>0.0%</c:formatCode>
                <c:ptCount val="5"/>
                <c:pt idx="0">
                  <c:v>0.25055432372505543</c:v>
                </c:pt>
                <c:pt idx="1">
                  <c:v>0.46895787139689576</c:v>
                </c:pt>
                <c:pt idx="2">
                  <c:v>0.20953436807095344</c:v>
                </c:pt>
                <c:pt idx="3">
                  <c:v>4.5454545454545456E-2</c:v>
                </c:pt>
                <c:pt idx="4">
                  <c:v>2.5498891352549888E-2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393-4D1D-8A13-A21B7AF236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58AF-4280-BE64-39DCA95BBF2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58AF-4280-BE64-39DCA95BBF2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58AF-4280-BE64-39DCA95BBF2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58AF-4280-BE64-39DCA95BBF2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58AF-4280-BE64-39DCA95BBF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'Ochrona zdrowia'!$A$32:$A$36</c:f>
              <c:strCache>
                <c:ptCount val="5"/>
                <c:pt idx="0">
                  <c:v>bardzo wysoka </c:v>
                </c:pt>
                <c:pt idx="1">
                  <c:v>wysoka </c:v>
                </c:pt>
                <c:pt idx="2">
                  <c:v>przeciętna </c:v>
                </c:pt>
                <c:pt idx="3">
                  <c:v>niska </c:v>
                </c:pt>
                <c:pt idx="4">
                  <c:v>bardzo niska </c:v>
                </c:pt>
              </c:strCache>
            </c:strRef>
          </c:cat>
          <c:val>
            <c:numRef>
              <c:f>'Ochrona zdrowia'!$C$32:$C$36</c:f>
              <c:numCache>
                <c:formatCode>0.0%</c:formatCode>
                <c:ptCount val="5"/>
                <c:pt idx="0">
                  <c:v>0</c:v>
                </c:pt>
                <c:pt idx="1">
                  <c:v>3.9911308203991129E-2</c:v>
                </c:pt>
                <c:pt idx="2">
                  <c:v>0.3137472283813747</c:v>
                </c:pt>
                <c:pt idx="3">
                  <c:v>0.36585365853658536</c:v>
                </c:pt>
                <c:pt idx="4">
                  <c:v>0.28048780487804881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8AF-4280-BE64-39DCA95BB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CB83-4120-A636-72EE6D32F96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CB83-4120-A636-72EE6D32F96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CB83-4120-A636-72EE6D32F96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CB83-4120-A636-72EE6D32F96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CB83-4120-A636-72EE6D32F9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'Ochrona zdrowia'!$A$22:$A$26</c:f>
              <c:strCache>
                <c:ptCount val="5"/>
                <c:pt idx="0">
                  <c:v>bardzo niski</c:v>
                </c:pt>
                <c:pt idx="1">
                  <c:v>niski</c:v>
                </c:pt>
                <c:pt idx="2">
                  <c:v>przeciętny</c:v>
                </c:pt>
                <c:pt idx="3">
                  <c:v>wysoki</c:v>
                </c:pt>
                <c:pt idx="4">
                  <c:v>bardzo wysoki</c:v>
                </c:pt>
              </c:strCache>
            </c:strRef>
          </c:cat>
          <c:val>
            <c:numRef>
              <c:f>'Ochrona zdrowia'!$C$22:$C$26</c:f>
              <c:numCache>
                <c:formatCode>0.0%</c:formatCode>
                <c:ptCount val="5"/>
                <c:pt idx="0">
                  <c:v>0.10864745011086474</c:v>
                </c:pt>
                <c:pt idx="1">
                  <c:v>0.25831485587583147</c:v>
                </c:pt>
                <c:pt idx="2">
                  <c:v>0.45343680709534367</c:v>
                </c:pt>
                <c:pt idx="3">
                  <c:v>0.16186252771618626</c:v>
                </c:pt>
                <c:pt idx="4">
                  <c:v>1.7738359201773836E-2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B83-4120-A636-72EE6D32F9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3136205196572661"/>
          <c:y val="3.2496307237813882E-2"/>
          <c:w val="0.4443875071171659"/>
          <c:h val="0.9350073855243722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'Odpowiedzi wielokrotnego wyboru'!$B$57:$B$74</c:f>
              <c:strCache>
                <c:ptCount val="18"/>
                <c:pt idx="0">
                  <c:v>□ rehabilitacja narządu ruchu</c:v>
                </c:pt>
                <c:pt idx="1">
                  <c:v>□ zapobieganie i leczenie zaburzeń psychicznych</c:v>
                </c:pt>
                <c:pt idx="2">
                  <c:v>□ poprawa aktywności fizycznej dzieci</c:v>
                </c:pt>
                <c:pt idx="3">
                  <c:v>□ zapobieganie nadwadze, otyłości oraz chorobom metabolicznym w populacji dzieci i młodzieży</c:v>
                </c:pt>
                <c:pt idx="4">
                  <c:v>□ poprawa aktywności fizycznej dorosłych</c:v>
                </c:pt>
                <c:pt idx="5">
                  <c:v>□ profilaktyka próchnicy w populacji dzieci </c:v>
                </c:pt>
                <c:pt idx="6">
                  <c:v>□ wczesne wykrywanie i profilaktyka boreliozy</c:v>
                </c:pt>
                <c:pt idx="7">
                  <c:v>□ zapobieganie nadwadze, otyłości oraz chorobom metabolicznym w populacji osób dorosłych</c:v>
                </c:pt>
                <c:pt idx="8">
                  <c:v>□ opieka długoterminowa</c:v>
                </c:pt>
                <c:pt idx="9">
                  <c:v>□ profilaktyka chorób układu krążenia </c:v>
                </c:pt>
                <c:pt idx="10">
                  <c:v>□ terapia uzależnień</c:v>
                </c:pt>
                <c:pt idx="11">
                  <c:v>□ szczepienia ochronne przeciwko grypie </c:v>
                </c:pt>
                <c:pt idx="12">
                  <c:v>□ aktywizacja ruchowa starszych mieszkańców</c:v>
                </c:pt>
                <c:pt idx="13">
                  <c:v>□ geriatria</c:v>
                </c:pt>
                <c:pt idx="14">
                  <c:v>□ szczepienia ochronne przeciwko meningokokom dla małych dzieci i nastolatków</c:v>
                </c:pt>
                <c:pt idx="15">
                  <c:v>□ wczesne wykrywanie i profilaktyka zakażeń HCV (wirus zapalenia wątroby typu C)</c:v>
                </c:pt>
                <c:pt idx="16">
                  <c:v>□ szczepienie przeciwko pneumokokom u osób powyżej 65 roku życia</c:v>
                </c:pt>
                <c:pt idx="17">
                  <c:v>□ szczepienia ochronne przeciwko ospie dla małych dzieci i mieszkańców w wieku 60+</c:v>
                </c:pt>
              </c:strCache>
            </c:strRef>
          </c:cat>
          <c:val>
            <c:numRef>
              <c:f>'Odpowiedzi wielokrotnego wyboru'!$D$57:$D$74</c:f>
              <c:numCache>
                <c:formatCode>0.0</c:formatCode>
                <c:ptCount val="18"/>
                <c:pt idx="0">
                  <c:v>40.243902439024396</c:v>
                </c:pt>
                <c:pt idx="1">
                  <c:v>36.9179600886918</c:v>
                </c:pt>
                <c:pt idx="2">
                  <c:v>29.490022172949004</c:v>
                </c:pt>
                <c:pt idx="3">
                  <c:v>22.172949002217297</c:v>
                </c:pt>
                <c:pt idx="4">
                  <c:v>22.062084257206209</c:v>
                </c:pt>
                <c:pt idx="5">
                  <c:v>21.064301552106429</c:v>
                </c:pt>
                <c:pt idx="6">
                  <c:v>15.742793791574281</c:v>
                </c:pt>
                <c:pt idx="7">
                  <c:v>13.192904656319291</c:v>
                </c:pt>
                <c:pt idx="8">
                  <c:v>12.749445676274945</c:v>
                </c:pt>
                <c:pt idx="9">
                  <c:v>11.529933481152993</c:v>
                </c:pt>
                <c:pt idx="10">
                  <c:v>10.199556541019955</c:v>
                </c:pt>
                <c:pt idx="11">
                  <c:v>7.2062084257206216</c:v>
                </c:pt>
                <c:pt idx="12">
                  <c:v>7.2062084257206216</c:v>
                </c:pt>
                <c:pt idx="13">
                  <c:v>5.9866962305986693</c:v>
                </c:pt>
                <c:pt idx="14">
                  <c:v>4.8780487804878048</c:v>
                </c:pt>
                <c:pt idx="15">
                  <c:v>3.7694013303769403</c:v>
                </c:pt>
                <c:pt idx="16">
                  <c:v>1.8847006651884701</c:v>
                </c:pt>
                <c:pt idx="17">
                  <c:v>1.3303769401330376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D7-4951-AFF4-8075AAC8CB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2654848"/>
        <c:axId val="162800000"/>
      </c:barChart>
      <c:catAx>
        <c:axId val="162654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162800000"/>
        <c:crosses val="autoZero"/>
        <c:auto val="1"/>
        <c:lblAlgn val="ctr"/>
        <c:lblOffset val="100"/>
        <c:noMultiLvlLbl val="0"/>
      </c:catAx>
      <c:valAx>
        <c:axId val="16280000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6265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'Odpowiedzi wielokrotnego wyboru'!$B$78:$B$88</c:f>
              <c:strCache>
                <c:ptCount val="11"/>
                <c:pt idx="0">
                  <c:v>□ radzenie sobie ze stresem</c:v>
                </c:pt>
                <c:pt idx="1">
                  <c:v>□ aktywność fizyczna</c:v>
                </c:pt>
                <c:pt idx="2">
                  <c:v>□ profilaktyka chorób psychicznych</c:v>
                </c:pt>
                <c:pt idx="3">
                  <c:v>□ zdrowe odżywianie</c:v>
                </c:pt>
                <c:pt idx="4">
                  <c:v>□ prawa pacjenta</c:v>
                </c:pt>
                <c:pt idx="5">
                  <c:v>□ edukacja seksualna</c:v>
                </c:pt>
                <c:pt idx="6">
                  <c:v>□ edukacja zdrowotna osób chorujących przewlekle</c:v>
                </c:pt>
                <c:pt idx="7">
                  <c:v>□ problemy społeczne</c:v>
                </c:pt>
                <c:pt idx="8">
                  <c:v>□ profilaktyka niepełnosprawności</c:v>
                </c:pt>
                <c:pt idx="9">
                  <c:v>□ bezpieczeństwo zdrowotne</c:v>
                </c:pt>
                <c:pt idx="10">
                  <c:v>□ ekologia</c:v>
                </c:pt>
              </c:strCache>
            </c:strRef>
          </c:cat>
          <c:val>
            <c:numRef>
              <c:f>'Odpowiedzi wielokrotnego wyboru'!$D$78:$D$88</c:f>
              <c:numCache>
                <c:formatCode>0.0</c:formatCode>
                <c:ptCount val="11"/>
                <c:pt idx="0">
                  <c:v>54.988913525498894</c:v>
                </c:pt>
                <c:pt idx="1">
                  <c:v>48.004434589800447</c:v>
                </c:pt>
                <c:pt idx="2">
                  <c:v>33.592017738359203</c:v>
                </c:pt>
                <c:pt idx="3">
                  <c:v>31.596452328159646</c:v>
                </c:pt>
                <c:pt idx="4">
                  <c:v>17.738359201773836</c:v>
                </c:pt>
                <c:pt idx="5">
                  <c:v>16.4079822616408</c:v>
                </c:pt>
                <c:pt idx="6">
                  <c:v>15.299334811529933</c:v>
                </c:pt>
                <c:pt idx="7">
                  <c:v>12.305986696230599</c:v>
                </c:pt>
                <c:pt idx="8">
                  <c:v>10.643015521064301</c:v>
                </c:pt>
                <c:pt idx="9">
                  <c:v>9.8669623059866964</c:v>
                </c:pt>
                <c:pt idx="10">
                  <c:v>5.6541019955654104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22-43DB-95FC-826286ECBB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2829056"/>
        <c:axId val="162830592"/>
      </c:barChart>
      <c:catAx>
        <c:axId val="162829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162830592"/>
        <c:crosses val="autoZero"/>
        <c:auto val="1"/>
        <c:lblAlgn val="ctr"/>
        <c:lblOffset val="100"/>
        <c:noMultiLvlLbl val="0"/>
      </c:catAx>
      <c:valAx>
        <c:axId val="1628305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6282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46721243177936E-2"/>
          <c:y val="0.23764031361751423"/>
          <c:w val="0.53812492188476435"/>
          <c:h val="0.5204551483303393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C1-476B-98AE-975B2B3EE7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C1-476B-98AE-975B2B3EE7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BC1-476B-98AE-975B2B3EE7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BC1-476B-98AE-975B2B3EE7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BC1-476B-98AE-975B2B3EE7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BC1-476B-98AE-975B2B3EE7C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BC1-476B-98AE-975B2B3EE7C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BC1-476B-98AE-975B2B3EE7C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BC1-476B-98AE-975B2B3EE7C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BC1-476B-98AE-975B2B3EE7C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7BC1-476B-98AE-975B2B3EE7C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7BC1-476B-98AE-975B2B3EE7C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7BC1-476B-98AE-975B2B3EE7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'Rycina 3'!$B$2:$B$14</c:f>
              <c:strCache>
                <c:ptCount val="13"/>
                <c:pt idx="0">
                  <c:v>choroby układu oddechowego</c:v>
                </c:pt>
                <c:pt idx="1">
                  <c:v>choroby układu mięśniowo-szkieletowego i tkanki łącznej</c:v>
                </c:pt>
                <c:pt idx="2">
                  <c:v>choroby układu krążenia</c:v>
                </c:pt>
                <c:pt idx="3">
                  <c:v>choroby oka i przydatków oka</c:v>
                </c:pt>
                <c:pt idx="4">
                  <c:v>choroby układu pokarmowego</c:v>
                </c:pt>
                <c:pt idx="5">
                  <c:v>choroby układu moczowo-płciowego</c:v>
                </c:pt>
                <c:pt idx="6">
                  <c:v>zaburzenia wydzielania wewnętrznego i przemian metabolicznych</c:v>
                </c:pt>
                <c:pt idx="7">
                  <c:v>zaburzenia psychiczne i zaburzenia zachowania</c:v>
                </c:pt>
                <c:pt idx="8">
                  <c:v>choroby układu nerwowego</c:v>
                </c:pt>
                <c:pt idx="9">
                  <c:v>urazy, zatrucia i inne określone skutki działania czynników zewnętrznych</c:v>
                </c:pt>
                <c:pt idx="10">
                  <c:v>nowotwory niezłośliwe</c:v>
                </c:pt>
                <c:pt idx="11">
                  <c:v>nowotwory złośliwe</c:v>
                </c:pt>
                <c:pt idx="12">
                  <c:v>pozostałe</c:v>
                </c:pt>
              </c:strCache>
            </c:strRef>
          </c:cat>
          <c:val>
            <c:numRef>
              <c:f>'Rycina 3'!$D$2:$D$14</c:f>
              <c:numCache>
                <c:formatCode>0.0%</c:formatCode>
                <c:ptCount val="13"/>
                <c:pt idx="0">
                  <c:v>0.14154895858271488</c:v>
                </c:pt>
                <c:pt idx="1">
                  <c:v>0.13810150825951639</c:v>
                </c:pt>
                <c:pt idx="2">
                  <c:v>0.1167105578166148</c:v>
                </c:pt>
                <c:pt idx="3">
                  <c:v>0.10475221450802011</c:v>
                </c:pt>
                <c:pt idx="4">
                  <c:v>9.5487191764424231E-2</c:v>
                </c:pt>
                <c:pt idx="5">
                  <c:v>7.9171654297342589E-2</c:v>
                </c:pt>
                <c:pt idx="6">
                  <c:v>7.0529087862101991E-2</c:v>
                </c:pt>
                <c:pt idx="7">
                  <c:v>4.5068230787646636E-2</c:v>
                </c:pt>
                <c:pt idx="8">
                  <c:v>4.1453196073737132E-2</c:v>
                </c:pt>
                <c:pt idx="9">
                  <c:v>4.0746947570026337E-2</c:v>
                </c:pt>
                <c:pt idx="10">
                  <c:v>3.1673449844385922E-2</c:v>
                </c:pt>
                <c:pt idx="11">
                  <c:v>1.7297103184103425E-2</c:v>
                </c:pt>
                <c:pt idx="12">
                  <c:v>7.7459899449365571E-2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7BC1-476B-98AE-975B2B3EE7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578597814162108"/>
          <c:y val="4.9196648926346891E-2"/>
          <c:w val="0.35098650863086561"/>
          <c:h val="0.90160670214730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42806731098412E-2"/>
          <c:y val="0.20919685039370078"/>
          <c:w val="0.5012788033602823"/>
          <c:h val="0.5568384973550133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73-4B3A-AD7A-3F205E6BF5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73-4B3A-AD7A-3F205E6BF5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73-4B3A-AD7A-3F205E6BF5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73-4B3A-AD7A-3F205E6BF5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73-4B3A-AD7A-3F205E6BF5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D73-4B3A-AD7A-3F205E6BF5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D73-4B3A-AD7A-3F205E6BF52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D73-4B3A-AD7A-3F205E6BF52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D73-4B3A-AD7A-3F205E6BF52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D73-4B3A-AD7A-3F205E6BF52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D73-4B3A-AD7A-3F205E6BF5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'ryc8'!$C$4:$C$14</c:f>
              <c:strCache>
                <c:ptCount val="11"/>
                <c:pt idx="0">
                  <c:v>choroby układu krążenia</c:v>
                </c:pt>
                <c:pt idx="1">
                  <c:v>COVID-19</c:v>
                </c:pt>
                <c:pt idx="2">
                  <c:v>nowotwory</c:v>
                </c:pt>
                <c:pt idx="3">
                  <c:v>objawy, cechy chorobowe oraz nieprawidłowe wyniki badań gdzie indziej niesklasyfikowane</c:v>
                </c:pt>
                <c:pt idx="4">
                  <c:v>zewnętrzne przyczyny zachorowania i zgonu</c:v>
                </c:pt>
                <c:pt idx="5">
                  <c:v>choroby układu oddechowego</c:v>
                </c:pt>
                <c:pt idx="6">
                  <c:v>choroby układu trawiennego</c:v>
                </c:pt>
                <c:pt idx="7">
                  <c:v>zaburzenia wydzielania wewnętrznego, stanu odżywiania i przemiany metabolicznej</c:v>
                </c:pt>
                <c:pt idx="8">
                  <c:v>choroby układu nerwowego i narządów zmysłów </c:v>
                </c:pt>
                <c:pt idx="9">
                  <c:v>choroby układu moczowo-płciowego</c:v>
                </c:pt>
                <c:pt idx="10">
                  <c:v>pozostałe przyczyny</c:v>
                </c:pt>
              </c:strCache>
            </c:strRef>
          </c:cat>
          <c:val>
            <c:numRef>
              <c:f>'ryc8'!$E$4:$E$14</c:f>
              <c:numCache>
                <c:formatCode>0.0%</c:formatCode>
                <c:ptCount val="11"/>
                <c:pt idx="0">
                  <c:v>0.37814800464936071</c:v>
                </c:pt>
                <c:pt idx="1">
                  <c:v>0.20108485083301045</c:v>
                </c:pt>
                <c:pt idx="2">
                  <c:v>0.19217357613328168</c:v>
                </c:pt>
                <c:pt idx="3">
                  <c:v>4.7655947307245254E-2</c:v>
                </c:pt>
                <c:pt idx="4">
                  <c:v>4.1069352963967458E-2</c:v>
                </c:pt>
                <c:pt idx="5">
                  <c:v>3.5257652072839984E-2</c:v>
                </c:pt>
                <c:pt idx="6">
                  <c:v>3.2158078264238665E-2</c:v>
                </c:pt>
                <c:pt idx="7">
                  <c:v>2.8671057729562185E-2</c:v>
                </c:pt>
                <c:pt idx="8">
                  <c:v>2.4409143742735374E-2</c:v>
                </c:pt>
                <c:pt idx="9">
                  <c:v>1.162340178225494E-2</c:v>
                </c:pt>
                <c:pt idx="10">
                  <c:v>7.7489345215032935E-3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1D73-4B3A-AD7A-3F205E6BF5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423081312160397"/>
          <c:y val="6.6523000414421884E-2"/>
          <c:w val="0.39239126045699135"/>
          <c:h val="0.866953999171156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AF8-4049-85FF-49450DB479D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AF8-4049-85FF-49450DB479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Metryczka!$A$4:$A$5</c:f>
              <c:strCache>
                <c:ptCount val="2"/>
                <c:pt idx="0">
                  <c:v>Kobiety </c:v>
                </c:pt>
                <c:pt idx="1">
                  <c:v>Mężczyźni </c:v>
                </c:pt>
              </c:strCache>
            </c:strRef>
          </c:cat>
          <c:val>
            <c:numRef>
              <c:f>Metryczka!$C$4:$C$5</c:f>
              <c:numCache>
                <c:formatCode>0.0%</c:formatCode>
                <c:ptCount val="2"/>
                <c:pt idx="0">
                  <c:v>0.81152993348115299</c:v>
                </c:pt>
                <c:pt idx="1">
                  <c:v>0.18847006651884701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F8-4049-85FF-49450DB479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D0A1-4077-820F-DA5562F8263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D0A1-4077-820F-DA5562F8263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D0A1-4077-820F-DA5562F8263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D0A1-4077-820F-DA5562F826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Metryczka!$A$8:$A$11</c:f>
              <c:strCache>
                <c:ptCount val="4"/>
                <c:pt idx="0">
                  <c:v>&lt;25</c:v>
                </c:pt>
                <c:pt idx="1">
                  <c:v>25-44 </c:v>
                </c:pt>
                <c:pt idx="2">
                  <c:v>45-59 </c:v>
                </c:pt>
                <c:pt idx="3">
                  <c:v>60+ </c:v>
                </c:pt>
              </c:strCache>
            </c:strRef>
          </c:cat>
          <c:val>
            <c:numRef>
              <c:f>Metryczka!$C$8:$C$11</c:f>
              <c:numCache>
                <c:formatCode>0.0%</c:formatCode>
                <c:ptCount val="4"/>
                <c:pt idx="0">
                  <c:v>9.9778270509977826E-2</c:v>
                </c:pt>
                <c:pt idx="1">
                  <c:v>0.52605321507760527</c:v>
                </c:pt>
                <c:pt idx="2">
                  <c:v>0.27383592017738362</c:v>
                </c:pt>
                <c:pt idx="3">
                  <c:v>9.9778270509977826E-2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A1-4077-820F-DA5562F82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48F-478A-93FE-91236167101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48F-478A-93FE-91236167101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948F-478A-93FE-91236167101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948F-478A-93FE-9123616710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Metryczka!$A$14:$A$17</c:f>
              <c:strCache>
                <c:ptCount val="4"/>
                <c:pt idx="0">
                  <c:v>podstawowe</c:v>
                </c:pt>
                <c:pt idx="1">
                  <c:v>zawodowe</c:v>
                </c:pt>
                <c:pt idx="2">
                  <c:v>średnie</c:v>
                </c:pt>
                <c:pt idx="3">
                  <c:v>wyższe</c:v>
                </c:pt>
              </c:strCache>
            </c:strRef>
          </c:cat>
          <c:val>
            <c:numRef>
              <c:f>Metryczka!$C$14:$C$17</c:f>
              <c:numCache>
                <c:formatCode>0.0%</c:formatCode>
                <c:ptCount val="4"/>
                <c:pt idx="0">
                  <c:v>1.7738359201773836E-2</c:v>
                </c:pt>
                <c:pt idx="1">
                  <c:v>5.7649667405764965E-2</c:v>
                </c:pt>
                <c:pt idx="2">
                  <c:v>0.31596452328159647</c:v>
                </c:pt>
                <c:pt idx="3">
                  <c:v>0.60753880266075388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48F-478A-93FE-912361671010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A-948F-478A-93FE-91236167101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948F-478A-93FE-91236167101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E-948F-478A-93FE-91236167101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0-948F-478A-93FE-912361671010}"/>
              </c:ext>
            </c:extLst>
          </c:dPt>
          <c:cat>
            <c:strRef>
              <c:f>Metryczka!$A$14:$A$17</c:f>
              <c:strCache>
                <c:ptCount val="4"/>
                <c:pt idx="0">
                  <c:v>podstawowe</c:v>
                </c:pt>
                <c:pt idx="1">
                  <c:v>zawodowe</c:v>
                </c:pt>
                <c:pt idx="2">
                  <c:v>średnie</c:v>
                </c:pt>
                <c:pt idx="3">
                  <c:v>wyższe</c:v>
                </c:pt>
              </c:strCache>
            </c:strRef>
          </c:cat>
          <c:val>
            <c:numRef>
              <c:f>Metryczka!$C$14:$C$17</c:f>
              <c:numCache>
                <c:formatCode>0.0%</c:formatCode>
                <c:ptCount val="4"/>
                <c:pt idx="0">
                  <c:v>1.7738359201773836E-2</c:v>
                </c:pt>
                <c:pt idx="1">
                  <c:v>5.7649667405764965E-2</c:v>
                </c:pt>
                <c:pt idx="2">
                  <c:v>0.31596452328159647</c:v>
                </c:pt>
                <c:pt idx="3">
                  <c:v>0.60753880266075388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948F-478A-93FE-9123616710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FE5-410A-873B-ECF86F9E990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FE5-410A-873B-ECF86F9E990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FE5-410A-873B-ECF86F9E990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FE5-410A-873B-ECF86F9E990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0FE5-410A-873B-ECF86F9E99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Metryczka!$A$27:$A$31</c:f>
              <c:strCache>
                <c:ptCount val="5"/>
                <c:pt idx="0">
                  <c:v>uczeń/student </c:v>
                </c:pt>
                <c:pt idx="1">
                  <c:v>aktywny zawodowo</c:v>
                </c:pt>
                <c:pt idx="2">
                  <c:v>emeryt </c:v>
                </c:pt>
                <c:pt idx="3">
                  <c:v>rencista</c:v>
                </c:pt>
                <c:pt idx="4">
                  <c:v>bezrobotny </c:v>
                </c:pt>
              </c:strCache>
            </c:strRef>
          </c:cat>
          <c:val>
            <c:numRef>
              <c:f>Metryczka!$C$27:$C$31</c:f>
              <c:numCache>
                <c:formatCode>0.0%</c:formatCode>
                <c:ptCount val="5"/>
                <c:pt idx="0">
                  <c:v>7.0953436807095344E-2</c:v>
                </c:pt>
                <c:pt idx="1">
                  <c:v>0.78713968957871394</c:v>
                </c:pt>
                <c:pt idx="2">
                  <c:v>7.5388026607538808E-2</c:v>
                </c:pt>
                <c:pt idx="3">
                  <c:v>2.3281596452328159E-2</c:v>
                </c:pt>
                <c:pt idx="4">
                  <c:v>4.4345898004434593E-2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FE5-410A-873B-ECF86F9E99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BF8-4188-89C5-8EFD34A5099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BF8-4188-89C5-8EFD34A5099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4BF8-4188-89C5-8EFD34A5099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4BF8-4188-89C5-8EFD34A5099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4BF8-4188-89C5-8EFD34A509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Metryczka!$A$20:$A$24</c:f>
              <c:strCache>
                <c:ptCount val="5"/>
                <c:pt idx="0">
                  <c:v>związek małżeński</c:v>
                </c:pt>
                <c:pt idx="1">
                  <c:v>związek nieformalny </c:v>
                </c:pt>
                <c:pt idx="2">
                  <c:v>stan wolny </c:v>
                </c:pt>
                <c:pt idx="3">
                  <c:v>wdowa/wdowiec</c:v>
                </c:pt>
                <c:pt idx="4">
                  <c:v>rozwiedziony/rozwiedziona </c:v>
                </c:pt>
              </c:strCache>
            </c:strRef>
          </c:cat>
          <c:val>
            <c:numRef>
              <c:f>Metryczka!$C$20:$C$24</c:f>
              <c:numCache>
                <c:formatCode>0.0%</c:formatCode>
                <c:ptCount val="5"/>
                <c:pt idx="0">
                  <c:v>0.66962305986696236</c:v>
                </c:pt>
                <c:pt idx="1">
                  <c:v>0.1008869179600887</c:v>
                </c:pt>
                <c:pt idx="2">
                  <c:v>0.12860310421286031</c:v>
                </c:pt>
                <c:pt idx="3">
                  <c:v>2.6607538802660754E-2</c:v>
                </c:pt>
                <c:pt idx="4">
                  <c:v>7.3170731707317069E-2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BF8-4188-89C5-8EFD34A509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5D4A-E7C1-4E29-9D20-A013E99E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118</Pages>
  <Words>28569</Words>
  <Characters>171420</Characters>
  <Application>Microsoft Office Word</Application>
  <DocSecurity>0</DocSecurity>
  <Lines>1428</Lines>
  <Paragraphs>399</Paragraphs>
  <ScaleCrop>false</ScaleCrop>
  <Company/>
  <LinksUpToDate>false</LinksUpToDate>
  <CharactersWithSpaces>199590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2023-06-01T14:16:00Z</dcterms:created>
  <dcterms:modified xsi:type="dcterms:W3CDTF">2023-06-01T14:17:00Z</dcterms:modified>
</cp:coreProperties>
</file>