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A0" w:rsidRDefault="00041721">
      <w:pPr>
        <w:pStyle w:val="Tekstpodstawowy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06A0" w:rsidRDefault="00041721">
      <w:pPr>
        <w:pStyle w:val="Tekstpodstawowy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Cieszyn, dnia 27 marca 2023 r.</w:t>
      </w:r>
    </w:p>
    <w:p w:rsidR="00F506A0" w:rsidRDefault="00F506A0">
      <w:pPr>
        <w:jc w:val="both"/>
        <w:rPr>
          <w:sz w:val="24"/>
          <w:szCs w:val="24"/>
        </w:rPr>
      </w:pPr>
    </w:p>
    <w:p w:rsidR="00F506A0" w:rsidRDefault="00041721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OR-I.2110.9.2023</w:t>
      </w:r>
      <w:bookmarkEnd w:id="0"/>
    </w:p>
    <w:p w:rsidR="00F506A0" w:rsidRDefault="00F506A0">
      <w:pPr>
        <w:jc w:val="both"/>
        <w:rPr>
          <w:sz w:val="24"/>
          <w:szCs w:val="24"/>
        </w:rPr>
      </w:pPr>
    </w:p>
    <w:p w:rsidR="00F506A0" w:rsidRDefault="0004172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Burmistrz Miasta Cieszyna</w:t>
      </w:r>
    </w:p>
    <w:p w:rsidR="00F506A0" w:rsidRDefault="0004172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ogłasza nabór na wolne</w:t>
      </w:r>
      <w:r>
        <w:rPr>
          <w:b/>
          <w:bCs/>
          <w:color w:val="000000"/>
          <w:sz w:val="24"/>
          <w:szCs w:val="24"/>
        </w:rPr>
        <w:t xml:space="preserve"> stanowisko urzędnicze</w:t>
      </w:r>
    </w:p>
    <w:p w:rsidR="00F506A0" w:rsidRDefault="00041721">
      <w:pPr>
        <w:jc w:val="center"/>
      </w:pPr>
      <w:r>
        <w:rPr>
          <w:b/>
          <w:bCs/>
          <w:color w:val="000000"/>
          <w:sz w:val="24"/>
          <w:szCs w:val="24"/>
        </w:rPr>
        <w:t>ds. przyjmowania opracowań do pzgik oraz prowadzenia baz danych (GKK-II.4)</w:t>
      </w:r>
    </w:p>
    <w:p w:rsidR="00F506A0" w:rsidRDefault="00041721">
      <w:pPr>
        <w:jc w:val="center"/>
      </w:pPr>
      <w:r>
        <w:rPr>
          <w:b/>
          <w:bCs/>
          <w:color w:val="000000"/>
          <w:sz w:val="24"/>
          <w:szCs w:val="24"/>
          <w:shd w:val="clear" w:color="auto" w:fill="FFFFFF"/>
        </w:rPr>
        <w:t>w Wydziale Geodezji Kartografii i Katastru Nieruchomości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F506A0" w:rsidRDefault="00041721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Urzędzie Miejskim w Cieszynie, ul. Rynek 1, 43-400 Cieszyn</w:t>
      </w:r>
    </w:p>
    <w:p w:rsidR="00F506A0" w:rsidRDefault="00F506A0">
      <w:pPr>
        <w:jc w:val="both"/>
        <w:rPr>
          <w:sz w:val="24"/>
          <w:szCs w:val="24"/>
        </w:rPr>
      </w:pPr>
    </w:p>
    <w:p w:rsidR="00F506A0" w:rsidRDefault="00F506A0">
      <w:pPr>
        <w:jc w:val="both"/>
        <w:rPr>
          <w:sz w:val="24"/>
          <w:szCs w:val="24"/>
        </w:rPr>
      </w:pPr>
    </w:p>
    <w:p w:rsidR="00F506A0" w:rsidRDefault="00041721">
      <w:pPr>
        <w:jc w:val="both"/>
        <w:rPr>
          <w:sz w:val="24"/>
          <w:szCs w:val="24"/>
        </w:rPr>
      </w:pPr>
      <w:r>
        <w:rPr>
          <w:sz w:val="24"/>
          <w:szCs w:val="24"/>
        </w:rPr>
        <w:t>Pracownik zatrudniony będzie na podstawie umowy o pracę w wymiarze 1/1 etatu.</w:t>
      </w:r>
    </w:p>
    <w:p w:rsidR="00F506A0" w:rsidRDefault="00F506A0">
      <w:pPr>
        <w:jc w:val="both"/>
        <w:rPr>
          <w:sz w:val="24"/>
          <w:szCs w:val="24"/>
        </w:rPr>
      </w:pPr>
    </w:p>
    <w:p w:rsidR="00F506A0" w:rsidRDefault="00041721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left" w:pos="345"/>
        </w:tabs>
        <w:spacing w:after="140"/>
        <w:ind w:left="340" w:hanging="340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>Wymagania niezbędne:</w:t>
      </w:r>
    </w:p>
    <w:p w:rsidR="00F506A0" w:rsidRDefault="00041721">
      <w:pPr>
        <w:pStyle w:val="Tekstpodstawowy"/>
        <w:numPr>
          <w:ilvl w:val="0"/>
          <w:numId w:val="2"/>
        </w:numPr>
        <w:spacing w:after="57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obywatelstwo polskie,</w:t>
      </w:r>
    </w:p>
    <w:p w:rsidR="00F506A0" w:rsidRDefault="00041721">
      <w:pPr>
        <w:pStyle w:val="Tekstpodstawowy"/>
        <w:numPr>
          <w:ilvl w:val="0"/>
          <w:numId w:val="2"/>
        </w:numPr>
        <w:spacing w:after="57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pełna zdolność do czynności prawnych oraz korzystanie z pełni praw </w:t>
      </w:r>
      <w:r>
        <w:rPr>
          <w:sz w:val="24"/>
          <w:szCs w:val="24"/>
          <w:lang w:eastAsia="zh-CN"/>
        </w:rPr>
        <w:t>publicznych,</w:t>
      </w:r>
    </w:p>
    <w:p w:rsidR="00F506A0" w:rsidRDefault="00041721">
      <w:pPr>
        <w:pStyle w:val="Tekstpodstawowy"/>
        <w:numPr>
          <w:ilvl w:val="0"/>
          <w:numId w:val="2"/>
        </w:numPr>
        <w:spacing w:after="57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brak skazania prawomocnym wyrokiem sądu za umyślne przestępstwo ścigane                       z oskarżenia publicznego lub umyślne przestępstwo skarbowe,</w:t>
      </w:r>
    </w:p>
    <w:p w:rsidR="00F506A0" w:rsidRDefault="00041721">
      <w:pPr>
        <w:pStyle w:val="Tekstpodstawowy"/>
        <w:numPr>
          <w:ilvl w:val="0"/>
          <w:numId w:val="2"/>
        </w:numPr>
        <w:spacing w:after="57"/>
        <w:rPr>
          <w:sz w:val="24"/>
          <w:szCs w:val="24"/>
        </w:rPr>
      </w:pPr>
      <w:r>
        <w:rPr>
          <w:sz w:val="24"/>
          <w:szCs w:val="24"/>
          <w:lang w:eastAsia="zh-CN"/>
        </w:rPr>
        <w:t>nieposzlakowana opinia,</w:t>
      </w:r>
    </w:p>
    <w:p w:rsidR="00F506A0" w:rsidRDefault="00041721">
      <w:pPr>
        <w:pStyle w:val="Tekstpodstawowy"/>
        <w:numPr>
          <w:ilvl w:val="0"/>
          <w:numId w:val="2"/>
        </w:numPr>
        <w:spacing w:after="57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wykształcenie - co najmniej średnie/ posiadają dyplom ukończenia </w:t>
      </w:r>
      <w:r>
        <w:rPr>
          <w:sz w:val="24"/>
          <w:szCs w:val="24"/>
          <w:lang w:eastAsia="zh-CN"/>
        </w:rPr>
        <w:t>co najmniej szkoły średniej na kierunku geodezyjnym,</w:t>
      </w:r>
    </w:p>
    <w:p w:rsidR="00F506A0" w:rsidRDefault="00041721">
      <w:pPr>
        <w:pStyle w:val="Tekstpodstawowy"/>
        <w:numPr>
          <w:ilvl w:val="0"/>
          <w:numId w:val="2"/>
        </w:numPr>
        <w:spacing w:after="57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uprawnienia zawodowe do wykonywania samodzielnych funkcji w dziedzinie geodezji i kartografii w zakresach o których mowa w art. 43 pkt 1 ustawy Prawo geodezyjne i kartograficzne (Pgik),</w:t>
      </w:r>
    </w:p>
    <w:p w:rsidR="00F506A0" w:rsidRDefault="00F506A0">
      <w:pPr>
        <w:pStyle w:val="Tekstpodstawowy"/>
        <w:spacing w:after="0"/>
        <w:ind w:left="720"/>
        <w:jc w:val="both"/>
        <w:rPr>
          <w:sz w:val="21"/>
          <w:szCs w:val="21"/>
        </w:rPr>
      </w:pPr>
    </w:p>
    <w:p w:rsidR="00F506A0" w:rsidRDefault="00041721">
      <w:pPr>
        <w:widowControl w:val="0"/>
        <w:tabs>
          <w:tab w:val="left" w:pos="345"/>
        </w:tabs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 Wymagania dodatkowe: </w:t>
      </w:r>
    </w:p>
    <w:p w:rsidR="00F506A0" w:rsidRDefault="00041721">
      <w:pPr>
        <w:widowControl w:val="0"/>
        <w:tabs>
          <w:tab w:val="left" w:pos="345"/>
        </w:tabs>
        <w:jc w:val="both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F506A0" w:rsidRDefault="00041721">
      <w:pPr>
        <w:widowControl w:val="0"/>
        <w:numPr>
          <w:ilvl w:val="0"/>
          <w:numId w:val="3"/>
        </w:numPr>
        <w:tabs>
          <w:tab w:val="left" w:pos="739"/>
        </w:tabs>
        <w:spacing w:after="57"/>
        <w:ind w:left="737" w:hanging="3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doświadczenie w zakresie prowadzenia baz danych państwowego zasobu geodezyjnego i kartograficznego (pzgik) z wykorzystaniem specjalistycznego oprogramowania m.in. EWMAPA i OŚRODEK,</w:t>
      </w:r>
    </w:p>
    <w:p w:rsidR="00F506A0" w:rsidRDefault="00041721">
      <w:pPr>
        <w:widowControl w:val="0"/>
        <w:numPr>
          <w:ilvl w:val="0"/>
          <w:numId w:val="3"/>
        </w:numPr>
        <w:tabs>
          <w:tab w:val="left" w:pos="739"/>
        </w:tabs>
        <w:spacing w:after="57"/>
        <w:ind w:left="737" w:hanging="34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wiedza branżowa i doświadczenie zawodowe, niezb</w:t>
      </w:r>
      <w:r>
        <w:rPr>
          <w:color w:val="000000"/>
          <w:sz w:val="24"/>
          <w:szCs w:val="24"/>
        </w:rPr>
        <w:t>ędne do weryfikacji opracowań przyjmowanych do pzgik, w zakresie posiadanych uprawnień zawodowych,</w:t>
      </w:r>
    </w:p>
    <w:p w:rsidR="00F506A0" w:rsidRDefault="00041721">
      <w:pPr>
        <w:widowControl w:val="0"/>
        <w:numPr>
          <w:ilvl w:val="0"/>
          <w:numId w:val="3"/>
        </w:numPr>
        <w:tabs>
          <w:tab w:val="left" w:pos="739"/>
        </w:tabs>
        <w:spacing w:after="57"/>
        <w:ind w:left="737" w:hanging="34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umiejętność obsługi komputera w zakresie programów biurowych, m.in.: MS WORD, MS EXCEL,</w:t>
      </w:r>
    </w:p>
    <w:p w:rsidR="00F506A0" w:rsidRDefault="00041721">
      <w:pPr>
        <w:widowControl w:val="0"/>
        <w:numPr>
          <w:ilvl w:val="0"/>
          <w:numId w:val="3"/>
        </w:numPr>
        <w:tabs>
          <w:tab w:val="left" w:pos="739"/>
        </w:tabs>
        <w:spacing w:after="57"/>
        <w:ind w:left="737" w:hanging="3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zh-CN" w:bidi="hi-IN"/>
        </w:rPr>
        <w:t>predyspozycje osobowościowe: umiejętność pracy w zespole, zmysł organ</w:t>
      </w:r>
      <w:r>
        <w:rPr>
          <w:sz w:val="24"/>
          <w:szCs w:val="24"/>
          <w:lang w:eastAsia="zh-CN" w:bidi="hi-IN"/>
        </w:rPr>
        <w:t>izacyjny, dyspozycyjność, odporność na stres, komunikatywność, samodzielność, umiejętność prowadzenia korespondencji urzędowej.</w:t>
      </w:r>
    </w:p>
    <w:p w:rsidR="00F506A0" w:rsidRDefault="00041721">
      <w:pPr>
        <w:widowControl w:val="0"/>
        <w:tabs>
          <w:tab w:val="left" w:pos="345"/>
        </w:tabs>
        <w:jc w:val="both"/>
        <w:textAlignment w:val="baseline"/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F506A0" w:rsidRDefault="00041721">
      <w:pPr>
        <w:widowControl w:val="0"/>
        <w:numPr>
          <w:ilvl w:val="0"/>
          <w:numId w:val="4"/>
        </w:numPr>
        <w:tabs>
          <w:tab w:val="clear" w:pos="720"/>
          <w:tab w:val="left" w:pos="395"/>
        </w:tabs>
        <w:spacing w:line="276" w:lineRule="auto"/>
        <w:ind w:left="397" w:hanging="34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Zakres wykonywanych zadań na stanowisku: </w:t>
      </w:r>
      <w:r>
        <w:rPr>
          <w:color w:val="000000"/>
          <w:sz w:val="24"/>
          <w:szCs w:val="24"/>
        </w:rPr>
        <w:t xml:space="preserve"> </w:t>
      </w:r>
    </w:p>
    <w:p w:rsidR="00F506A0" w:rsidRDefault="00F506A0">
      <w:pPr>
        <w:widowControl w:val="0"/>
        <w:tabs>
          <w:tab w:val="left" w:pos="395"/>
        </w:tabs>
        <w:spacing w:line="276" w:lineRule="auto"/>
        <w:ind w:left="777"/>
        <w:jc w:val="both"/>
        <w:textAlignment w:val="baseline"/>
        <w:rPr>
          <w:color w:val="000000"/>
          <w:sz w:val="12"/>
          <w:szCs w:val="12"/>
        </w:rPr>
      </w:pPr>
    </w:p>
    <w:p w:rsidR="00F506A0" w:rsidRDefault="00041721">
      <w:pPr>
        <w:numPr>
          <w:ilvl w:val="0"/>
          <w:numId w:val="9"/>
        </w:numPr>
        <w:spacing w:after="5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Prowadzenie zadań określonych w porozumieniu nr WO. 01118-12/10 pomiędzy Starostą </w:t>
      </w:r>
      <w:r>
        <w:rPr>
          <w:color w:val="000000"/>
          <w:spacing w:val="2"/>
          <w:sz w:val="24"/>
          <w:szCs w:val="24"/>
          <w:shd w:val="clear" w:color="auto" w:fill="FFFFFF"/>
        </w:rPr>
        <w:t>Cieszyń</w:t>
      </w:r>
      <w:r>
        <w:rPr>
          <w:color w:val="000000"/>
          <w:sz w:val="24"/>
          <w:szCs w:val="24"/>
          <w:shd w:val="clear" w:color="auto" w:fill="FFFFFF"/>
        </w:rPr>
        <w:t>skim – Czesławem Gluzą jako Stroną Powierzającą a Burmistrzem Miasta Cieszyna – Mieczysławem Szczurkiem jako Stroną Przyjmującą z dnia 30 grudnia 2010 r. w sprawie powierzenia przez Starostę Cieszyńskiego zadań z zakresu geodezji i kartografii na ob</w:t>
      </w:r>
      <w:r>
        <w:rPr>
          <w:color w:val="000000"/>
          <w:sz w:val="24"/>
          <w:szCs w:val="24"/>
          <w:shd w:val="clear" w:color="auto" w:fill="FFFFFF"/>
        </w:rPr>
        <w:t xml:space="preserve">szarze miasta Cieszyna opublikowanym w Dzienniku </w:t>
      </w:r>
      <w:r>
        <w:rPr>
          <w:color w:val="000000"/>
          <w:sz w:val="24"/>
          <w:szCs w:val="24"/>
          <w:shd w:val="clear" w:color="auto" w:fill="FFFFFF"/>
        </w:rPr>
        <w:lastRenderedPageBreak/>
        <w:t>Urzędowym Województwa Śląskiego Nr 31 z 2011 r. poz. 586, w szczególności:</w:t>
      </w:r>
    </w:p>
    <w:p w:rsidR="00F506A0" w:rsidRDefault="00041721">
      <w:pPr>
        <w:numPr>
          <w:ilvl w:val="0"/>
          <w:numId w:val="10"/>
        </w:numPr>
        <w:suppressAutoHyphens w:val="0"/>
        <w:spacing w:line="276" w:lineRule="auto"/>
        <w:ind w:left="1020" w:hanging="283"/>
        <w:jc w:val="both"/>
        <w:rPr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>Weryfikacja zbiorów danych oraz innych materiałów przekazywanych do </w:t>
      </w:r>
      <w:r>
        <w:rPr>
          <w:rFonts w:eastAsia="Calibri"/>
          <w:sz w:val="24"/>
          <w:szCs w:val="24"/>
        </w:rPr>
        <w:t>pzgik, uwierzytelnianie dokumentów opracowanych na podstawie wyk</w:t>
      </w:r>
      <w:r>
        <w:rPr>
          <w:rFonts w:eastAsia="Calibri"/>
          <w:sz w:val="24"/>
          <w:szCs w:val="24"/>
        </w:rPr>
        <w:t xml:space="preserve">onanych prac </w:t>
      </w:r>
      <w:r>
        <w:rPr>
          <w:rFonts w:eastAsia="Calibri"/>
          <w:sz w:val="24"/>
          <w:szCs w:val="24"/>
        </w:rPr>
        <w:br/>
        <w:t>geodezyjnych lub prac kartograficznych.</w:t>
      </w:r>
    </w:p>
    <w:p w:rsidR="00F506A0" w:rsidRDefault="00041721">
      <w:pPr>
        <w:numPr>
          <w:ilvl w:val="0"/>
          <w:numId w:val="10"/>
        </w:numPr>
        <w:suppressAutoHyphens w:val="0"/>
        <w:spacing w:line="276" w:lineRule="auto"/>
        <w:ind w:left="1020" w:hanging="283"/>
        <w:jc w:val="both"/>
        <w:rPr>
          <w:sz w:val="24"/>
          <w:szCs w:val="24"/>
        </w:rPr>
      </w:pPr>
      <w:r>
        <w:rPr>
          <w:sz w:val="24"/>
          <w:szCs w:val="24"/>
        </w:rPr>
        <w:t>Prowadzenie bazy danych geodezyjnej ewidencji sieci uzbrojenia terenu (GESUT).</w:t>
      </w:r>
    </w:p>
    <w:p w:rsidR="00F506A0" w:rsidRDefault="00041721">
      <w:pPr>
        <w:numPr>
          <w:ilvl w:val="0"/>
          <w:numId w:val="10"/>
        </w:numPr>
        <w:suppressAutoHyphens w:val="0"/>
        <w:spacing w:line="276" w:lineRule="auto"/>
        <w:ind w:left="102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bazy danych obiektów topograficznych o szczegółowości </w:t>
      </w:r>
      <w:r>
        <w:rPr>
          <w:sz w:val="24"/>
          <w:szCs w:val="24"/>
        </w:rPr>
        <w:br/>
        <w:t>zapewniającej tworzenie standardowych opracowań kartogra</w:t>
      </w:r>
      <w:r>
        <w:rPr>
          <w:sz w:val="24"/>
          <w:szCs w:val="24"/>
        </w:rPr>
        <w:t>ficznych w skalach 1:500 - 1:5000, (BDOT500).</w:t>
      </w:r>
    </w:p>
    <w:p w:rsidR="00F506A0" w:rsidRDefault="00041721">
      <w:pPr>
        <w:numPr>
          <w:ilvl w:val="0"/>
          <w:numId w:val="10"/>
        </w:numPr>
        <w:suppressAutoHyphens w:val="0"/>
        <w:spacing w:line="276" w:lineRule="auto"/>
        <w:ind w:left="1020" w:hanging="283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Pełnienie zastępstwa podczas nieobecności w pracy </w:t>
      </w:r>
      <w:bookmarkStart w:id="1" w:name="_Hlk129552239"/>
      <w:r>
        <w:rPr>
          <w:rFonts w:eastAsia="Calibri"/>
          <w:color w:val="000000"/>
          <w:sz w:val="24"/>
          <w:szCs w:val="24"/>
          <w:shd w:val="clear" w:color="auto" w:fill="FFFFFF"/>
        </w:rPr>
        <w:t>pracownika na s</w:t>
      </w:r>
      <w:r>
        <w:rPr>
          <w:color w:val="000000"/>
          <w:sz w:val="24"/>
          <w:szCs w:val="24"/>
          <w:shd w:val="clear" w:color="auto" w:fill="FFFFFF"/>
        </w:rPr>
        <w:t xml:space="preserve">tanowisku </w:t>
      </w:r>
      <w:bookmarkEnd w:id="1"/>
      <w:r>
        <w:rPr>
          <w:color w:val="000000"/>
          <w:sz w:val="24"/>
          <w:szCs w:val="24"/>
          <w:shd w:val="clear" w:color="auto" w:fill="FFFFFF"/>
        </w:rPr>
        <w:t>ds. ewidencji gruntów i budynków oraz   koordynacji usytuowania projektowanych sieci uzbrojenia terenu GKK-I.3.</w:t>
      </w:r>
    </w:p>
    <w:p w:rsidR="00F506A0" w:rsidRDefault="00041721">
      <w:pPr>
        <w:numPr>
          <w:ilvl w:val="0"/>
          <w:numId w:val="9"/>
        </w:numPr>
        <w:spacing w:after="5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Inne czynności:</w:t>
      </w:r>
    </w:p>
    <w:p w:rsidR="00F506A0" w:rsidRDefault="00041721">
      <w:pPr>
        <w:numPr>
          <w:ilvl w:val="0"/>
          <w:numId w:val="5"/>
        </w:numPr>
        <w:suppressAutoHyphens w:val="0"/>
        <w:spacing w:line="276" w:lineRule="auto"/>
        <w:ind w:left="1020" w:hanging="283"/>
        <w:jc w:val="both"/>
        <w:rPr>
          <w:sz w:val="24"/>
          <w:szCs w:val="24"/>
        </w:rPr>
      </w:pPr>
      <w:r>
        <w:rPr>
          <w:sz w:val="24"/>
          <w:szCs w:val="24"/>
        </w:rPr>
        <w:t>Opracowywanie zestawień, ankiet i innych materiałów statystycznych na potrzeby innych organów i instytucji.</w:t>
      </w:r>
    </w:p>
    <w:p w:rsidR="00F506A0" w:rsidRDefault="00041721">
      <w:pPr>
        <w:numPr>
          <w:ilvl w:val="0"/>
          <w:numId w:val="5"/>
        </w:numPr>
        <w:suppressAutoHyphens w:val="0"/>
        <w:spacing w:line="276" w:lineRule="auto"/>
        <w:ind w:left="1020" w:hanging="283"/>
        <w:jc w:val="both"/>
        <w:rPr>
          <w:sz w:val="24"/>
          <w:szCs w:val="24"/>
        </w:rPr>
      </w:pPr>
      <w:r>
        <w:rPr>
          <w:sz w:val="24"/>
          <w:szCs w:val="24"/>
        </w:rPr>
        <w:t>Udział w pracach komisji, zespołów powołanych przez Burmistrza Miasta.</w:t>
      </w:r>
    </w:p>
    <w:p w:rsidR="00F506A0" w:rsidRDefault="00041721">
      <w:pPr>
        <w:numPr>
          <w:ilvl w:val="0"/>
          <w:numId w:val="5"/>
        </w:numPr>
        <w:suppressAutoHyphens w:val="0"/>
        <w:spacing w:line="276" w:lineRule="auto"/>
        <w:ind w:left="102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</w:t>
      </w:r>
      <w:r>
        <w:rPr>
          <w:color w:val="000000"/>
          <w:sz w:val="24"/>
          <w:szCs w:val="24"/>
          <w:shd w:val="clear" w:color="auto" w:fill="FFFFFF"/>
        </w:rPr>
        <w:t xml:space="preserve">czynności wynikające z poleceń Kierownictwa Urzędu, Naczelnika Wydziału </w:t>
      </w:r>
      <w:r>
        <w:rPr>
          <w:color w:val="000000"/>
          <w:sz w:val="24"/>
          <w:szCs w:val="24"/>
          <w:shd w:val="clear" w:color="auto" w:fill="FFFFFF"/>
        </w:rPr>
        <w:t>i innych   przełożonych.</w:t>
      </w:r>
      <w:r>
        <w:rPr>
          <w:sz w:val="24"/>
          <w:szCs w:val="24"/>
        </w:rPr>
        <w:t xml:space="preserve"> </w:t>
      </w:r>
    </w:p>
    <w:p w:rsidR="00F506A0" w:rsidRDefault="00F506A0">
      <w:pPr>
        <w:suppressAutoHyphens w:val="0"/>
        <w:spacing w:line="276" w:lineRule="auto"/>
        <w:ind w:left="1457"/>
        <w:jc w:val="both"/>
      </w:pPr>
    </w:p>
    <w:p w:rsidR="00F506A0" w:rsidRDefault="00041721">
      <w:pPr>
        <w:widowControl w:val="0"/>
        <w:numPr>
          <w:ilvl w:val="0"/>
          <w:numId w:val="6"/>
        </w:numPr>
        <w:spacing w:line="276" w:lineRule="auto"/>
        <w:ind w:left="397" w:hanging="34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Informacja o warunkach pracy na danym stanowisku</w:t>
      </w:r>
    </w:p>
    <w:p w:rsidR="00F506A0" w:rsidRDefault="00F506A0">
      <w:pPr>
        <w:widowControl w:val="0"/>
        <w:spacing w:line="276" w:lineRule="auto"/>
        <w:ind w:left="417"/>
        <w:jc w:val="both"/>
        <w:textAlignment w:val="baseline"/>
        <w:rPr>
          <w:b/>
          <w:bCs/>
          <w:sz w:val="21"/>
          <w:szCs w:val="21"/>
        </w:rPr>
      </w:pPr>
    </w:p>
    <w:p w:rsidR="00F506A0" w:rsidRDefault="00041721">
      <w:pPr>
        <w:numPr>
          <w:ilvl w:val="0"/>
          <w:numId w:val="7"/>
        </w:numPr>
        <w:spacing w:after="57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praca </w:t>
      </w:r>
      <w:r>
        <w:rPr>
          <w:color w:val="000000"/>
          <w:sz w:val="24"/>
          <w:szCs w:val="24"/>
        </w:rPr>
        <w:t xml:space="preserve">wykonywana będzie w siedzibie Urzędu Miejskiego w Cieszynie, </w:t>
      </w:r>
      <w:r>
        <w:rPr>
          <w:color w:val="000000"/>
          <w:sz w:val="24"/>
          <w:szCs w:val="24"/>
        </w:rPr>
        <w:br/>
        <w:t>ul. Ratuszowa 1 w pomieszczeniu biurowym na parterze</w:t>
      </w:r>
      <w:r>
        <w:rPr>
          <w:color w:val="000000"/>
          <w:sz w:val="24"/>
          <w:szCs w:val="24"/>
          <w:lang w:eastAsia="zh-CN"/>
        </w:rPr>
        <w:t>.</w:t>
      </w:r>
    </w:p>
    <w:p w:rsidR="00F506A0" w:rsidRDefault="00041721">
      <w:pPr>
        <w:pStyle w:val="Tekstpodstawowy"/>
        <w:numPr>
          <w:ilvl w:val="0"/>
          <w:numId w:val="7"/>
        </w:numPr>
        <w:spacing w:after="57"/>
        <w:ind w:left="726" w:hanging="363"/>
        <w:jc w:val="both"/>
        <w:rPr>
          <w:sz w:val="24"/>
          <w:szCs w:val="24"/>
        </w:rPr>
      </w:pPr>
      <w:r>
        <w:rPr>
          <w:sz w:val="24"/>
          <w:szCs w:val="24"/>
        </w:rPr>
        <w:t>praca przy monitorze ekranowym powyżej 4h na dobę i urząd</w:t>
      </w:r>
      <w:r>
        <w:rPr>
          <w:sz w:val="24"/>
          <w:szCs w:val="24"/>
        </w:rPr>
        <w:t>zeniach biurowych.</w:t>
      </w:r>
    </w:p>
    <w:p w:rsidR="00F506A0" w:rsidRDefault="00041721">
      <w:pPr>
        <w:numPr>
          <w:ilvl w:val="0"/>
          <w:numId w:val="7"/>
        </w:numPr>
        <w:spacing w:after="57"/>
        <w:ind w:left="726" w:hanging="363"/>
        <w:jc w:val="both"/>
        <w:rPr>
          <w:sz w:val="24"/>
          <w:szCs w:val="24"/>
        </w:rPr>
      </w:pPr>
      <w:r>
        <w:rPr>
          <w:sz w:val="24"/>
          <w:szCs w:val="24"/>
        </w:rPr>
        <w:t>równoważny system czasu pracy.</w:t>
      </w:r>
    </w:p>
    <w:p w:rsidR="00F506A0" w:rsidRDefault="00F506A0">
      <w:pPr>
        <w:pStyle w:val="Tekstpodstawowy"/>
        <w:spacing w:after="0"/>
        <w:ind w:left="1083"/>
        <w:jc w:val="both"/>
        <w:rPr>
          <w:sz w:val="21"/>
          <w:szCs w:val="21"/>
        </w:rPr>
      </w:pPr>
    </w:p>
    <w:p w:rsidR="00F506A0" w:rsidRDefault="00041721">
      <w:pPr>
        <w:widowControl w:val="0"/>
        <w:numPr>
          <w:ilvl w:val="0"/>
          <w:numId w:val="6"/>
        </w:numPr>
        <w:spacing w:line="276" w:lineRule="auto"/>
        <w:ind w:left="397" w:hanging="34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Wskaźnik zatrudnienia osób niepełnosprawnych</w:t>
      </w:r>
    </w:p>
    <w:p w:rsidR="00F506A0" w:rsidRDefault="00F506A0">
      <w:pPr>
        <w:spacing w:line="276" w:lineRule="auto"/>
        <w:ind w:left="360"/>
        <w:jc w:val="both"/>
        <w:rPr>
          <w:b/>
          <w:bCs/>
          <w:sz w:val="21"/>
          <w:szCs w:val="21"/>
        </w:rPr>
      </w:pPr>
    </w:p>
    <w:p w:rsidR="00F506A0" w:rsidRDefault="00041721">
      <w:pPr>
        <w:widowControl w:val="0"/>
        <w:tabs>
          <w:tab w:val="left" w:pos="0"/>
        </w:tabs>
        <w:spacing w:line="276" w:lineRule="auto"/>
        <w:ind w:left="39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Urzędzie Miejskim w Cieszynie w miesiącu lutym 2023 roku, w rozumieniu przepisów o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rehabilitacji zawodowej i społecznej oraz zatrudnianiu osób </w:t>
      </w:r>
      <w:r>
        <w:rPr>
          <w:sz w:val="24"/>
          <w:szCs w:val="24"/>
        </w:rPr>
        <w:t>niepełnosprawnych, wskaźnik zatrudnienia osób niepełnosprawnych był niższy niż 6%.</w:t>
      </w:r>
    </w:p>
    <w:p w:rsidR="00F506A0" w:rsidRDefault="00F506A0">
      <w:pPr>
        <w:spacing w:line="276" w:lineRule="auto"/>
        <w:ind w:left="283"/>
        <w:rPr>
          <w:sz w:val="21"/>
          <w:szCs w:val="21"/>
        </w:rPr>
      </w:pPr>
    </w:p>
    <w:p w:rsidR="00F506A0" w:rsidRDefault="00041721">
      <w:pPr>
        <w:widowControl w:val="0"/>
        <w:numPr>
          <w:ilvl w:val="0"/>
          <w:numId w:val="6"/>
        </w:numPr>
        <w:tabs>
          <w:tab w:val="left" w:pos="341"/>
        </w:tabs>
        <w:spacing w:line="276" w:lineRule="auto"/>
        <w:ind w:left="340" w:hanging="34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Wymagane dokumenty:</w:t>
      </w:r>
    </w:p>
    <w:p w:rsidR="00F506A0" w:rsidRDefault="00F506A0">
      <w:pPr>
        <w:widowControl w:val="0"/>
        <w:tabs>
          <w:tab w:val="left" w:pos="341"/>
        </w:tabs>
        <w:spacing w:line="276" w:lineRule="auto"/>
        <w:ind w:left="360"/>
        <w:jc w:val="both"/>
        <w:textAlignment w:val="baseline"/>
        <w:rPr>
          <w:b/>
          <w:bCs/>
          <w:sz w:val="21"/>
          <w:szCs w:val="21"/>
        </w:rPr>
      </w:pPr>
    </w:p>
    <w:p w:rsidR="00F506A0" w:rsidRDefault="00041721">
      <w:pPr>
        <w:pStyle w:val="Standard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list motywacyjny – własnoręcznie podpisany, ze wskazaniem miejsca zamieszkania                  w rozumieniu przepisów Kodeksu cywilnego oraz numeru te</w:t>
      </w:r>
      <w:r>
        <w:rPr>
          <w:szCs w:val="24"/>
        </w:rPr>
        <w:t xml:space="preserve">lefonu do kontaktu </w:t>
      </w:r>
      <w:r>
        <w:rPr>
          <w:rFonts w:eastAsia="Verdana"/>
          <w:color w:val="000000"/>
          <w:szCs w:val="24"/>
        </w:rPr>
        <w:t>lub adresu poczty elektronicznej,</w:t>
      </w:r>
    </w:p>
    <w:p w:rsidR="00F506A0" w:rsidRDefault="00041721">
      <w:pPr>
        <w:pStyle w:val="Standard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curriculum vitae z opisem dotychczasowego przebiegu pracy zawodowej – własnoręcznie podpisane,</w:t>
      </w:r>
    </w:p>
    <w:p w:rsidR="00F506A0" w:rsidRDefault="00041721">
      <w:pPr>
        <w:pStyle w:val="Standard"/>
        <w:numPr>
          <w:ilvl w:val="1"/>
          <w:numId w:val="8"/>
        </w:numPr>
        <w:spacing w:line="276" w:lineRule="auto"/>
        <w:jc w:val="both"/>
        <w:rPr>
          <w:szCs w:val="24"/>
        </w:rPr>
      </w:pPr>
      <w:r>
        <w:rPr>
          <w:rFonts w:eastAsia="Verdana"/>
          <w:szCs w:val="24"/>
        </w:rPr>
        <w:t xml:space="preserve">oryginał kwestionariusza osobowego dla osoby ubiegającej się o zatrudnienie, </w:t>
      </w:r>
      <w:r>
        <w:rPr>
          <w:szCs w:val="24"/>
          <w:lang w:bidi="hi-IN"/>
        </w:rPr>
        <w:t>zgodnie                z wzorem</w:t>
      </w:r>
      <w:r>
        <w:rPr>
          <w:szCs w:val="24"/>
          <w:lang w:bidi="hi-IN"/>
        </w:rPr>
        <w:t xml:space="preserve"> zamieszczonym na stronie bip.um.cieszyn.pl w zakładce „Praca”,</w:t>
      </w:r>
    </w:p>
    <w:p w:rsidR="00F506A0" w:rsidRDefault="00041721">
      <w:pPr>
        <w:pStyle w:val="Standard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rFonts w:eastAsia="Verdana"/>
          <w:szCs w:val="24"/>
        </w:rPr>
        <w:lastRenderedPageBreak/>
        <w:t>kopie dokument</w:t>
      </w:r>
      <w:r>
        <w:rPr>
          <w:szCs w:val="24"/>
        </w:rPr>
        <w:t>ó</w:t>
      </w:r>
      <w:r>
        <w:rPr>
          <w:rFonts w:eastAsia="Verdana"/>
          <w:szCs w:val="24"/>
        </w:rPr>
        <w:t>w potwierdzaj</w:t>
      </w:r>
      <w:r>
        <w:rPr>
          <w:szCs w:val="24"/>
        </w:rPr>
        <w:t>ą</w:t>
      </w:r>
      <w:r>
        <w:rPr>
          <w:rFonts w:eastAsia="Verdana"/>
          <w:szCs w:val="24"/>
        </w:rPr>
        <w:t>cych wykszta</w:t>
      </w:r>
      <w:r>
        <w:rPr>
          <w:szCs w:val="24"/>
        </w:rPr>
        <w:t>ł</w:t>
      </w:r>
      <w:r>
        <w:rPr>
          <w:rFonts w:eastAsia="Verdana"/>
          <w:szCs w:val="24"/>
        </w:rPr>
        <w:t>cenie, kwalifikacje,</w:t>
      </w:r>
      <w:r>
        <w:rPr>
          <w:rFonts w:eastAsia="Verdana"/>
          <w:color w:val="C9211E"/>
          <w:szCs w:val="24"/>
        </w:rPr>
        <w:t xml:space="preserve"> </w:t>
      </w:r>
      <w:r>
        <w:rPr>
          <w:rFonts w:eastAsia="Verdana"/>
          <w:color w:val="000000"/>
          <w:szCs w:val="24"/>
        </w:rPr>
        <w:t xml:space="preserve">uprawnienia zawodowe </w:t>
      </w:r>
      <w:r>
        <w:rPr>
          <w:rFonts w:eastAsia="Verdana"/>
          <w:szCs w:val="24"/>
        </w:rPr>
        <w:t>(dyplomy, świadectwa, zaświadczenia o ukończonych kursach, szkoleniach, certyfikaty, itp.),</w:t>
      </w:r>
    </w:p>
    <w:p w:rsidR="00F506A0" w:rsidRDefault="00041721">
      <w:pPr>
        <w:pStyle w:val="Standard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rFonts w:eastAsia="Verdana"/>
          <w:szCs w:val="24"/>
        </w:rPr>
        <w:t>kopie dokumentów</w:t>
      </w:r>
      <w:r>
        <w:rPr>
          <w:rFonts w:eastAsia="Verdana"/>
          <w:szCs w:val="24"/>
        </w:rPr>
        <w:t xml:space="preserve"> potwierdzających doświadczenie zawodowe (jeśli jest wymagane lub ma wpływ na ocenę doświadczenia zawodowego)</w:t>
      </w:r>
      <w:r>
        <w:rPr>
          <w:rFonts w:eastAsia="Verdana"/>
          <w:color w:val="000000"/>
          <w:szCs w:val="24"/>
        </w:rPr>
        <w:t>,</w:t>
      </w:r>
      <w:r>
        <w:rPr>
          <w:rFonts w:eastAsia="Verdana"/>
          <w:color w:val="FF0000"/>
          <w:szCs w:val="24"/>
        </w:rPr>
        <w:t xml:space="preserve"> </w:t>
      </w:r>
      <w:r>
        <w:rPr>
          <w:rFonts w:eastAsia="Verdana"/>
          <w:szCs w:val="24"/>
        </w:rPr>
        <w:t>świadectwa pracy, zaświadczenia potwierdzające zatrudnienie, również obejmujące okresy pracy przypadające w roku kalendarzowym, w którym pracowni</w:t>
      </w:r>
      <w:r>
        <w:rPr>
          <w:rFonts w:eastAsia="Verdana"/>
          <w:szCs w:val="24"/>
        </w:rPr>
        <w:t>k ubiega się o zatrudnienie, w przypadku kiedy kandydat jest w zatrudnieniu,</w:t>
      </w:r>
    </w:p>
    <w:p w:rsidR="00F506A0" w:rsidRDefault="00041721">
      <w:pPr>
        <w:pStyle w:val="Standard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rFonts w:eastAsia="Verdana"/>
          <w:szCs w:val="24"/>
        </w:rPr>
        <w:t>oświadczenia o:</w:t>
      </w:r>
    </w:p>
    <w:p w:rsidR="00F506A0" w:rsidRDefault="00041721">
      <w:pPr>
        <w:pStyle w:val="Tekstpodstawowy"/>
        <w:widowControl w:val="0"/>
        <w:spacing w:after="0" w:line="276" w:lineRule="auto"/>
        <w:ind w:left="964" w:hanging="227"/>
        <w:textAlignment w:val="baseline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>
        <w:rPr>
          <w:sz w:val="24"/>
          <w:szCs w:val="24"/>
          <w:lang w:eastAsia="zh-CN"/>
        </w:rPr>
        <w:tab/>
        <w:t>posiadaniu obywatelstwa polskiego,</w:t>
      </w:r>
    </w:p>
    <w:p w:rsidR="00F506A0" w:rsidRDefault="00041721">
      <w:pPr>
        <w:pStyle w:val="Tekstpodstawowy"/>
        <w:widowControl w:val="0"/>
        <w:spacing w:after="0" w:line="276" w:lineRule="auto"/>
        <w:ind w:left="964" w:hanging="22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>
        <w:rPr>
          <w:sz w:val="24"/>
          <w:szCs w:val="24"/>
          <w:lang w:eastAsia="zh-CN"/>
        </w:rPr>
        <w:tab/>
        <w:t>posiadaniu pełnej zdolności do czynności prawnych oraz korzystaniu z pełni praw publicznych,</w:t>
      </w:r>
    </w:p>
    <w:p w:rsidR="00F506A0" w:rsidRDefault="00041721">
      <w:pPr>
        <w:pStyle w:val="Tekstpodstawowy"/>
        <w:widowControl w:val="0"/>
        <w:spacing w:after="0" w:line="276" w:lineRule="auto"/>
        <w:ind w:left="964" w:hanging="22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zh-CN"/>
        </w:rPr>
        <w:t>-</w:t>
      </w:r>
      <w:r>
        <w:rPr>
          <w:sz w:val="24"/>
          <w:szCs w:val="24"/>
          <w:lang w:eastAsia="zh-CN"/>
        </w:rPr>
        <w:tab/>
        <w:t xml:space="preserve">braku skazania za umyślne </w:t>
      </w:r>
      <w:r>
        <w:rPr>
          <w:sz w:val="24"/>
          <w:szCs w:val="24"/>
          <w:lang w:eastAsia="zh-CN"/>
        </w:rPr>
        <w:t>przestępstwo ścigane z oskarżenia publicznego lub umyślne przestępstwo skarbowe,</w:t>
      </w:r>
    </w:p>
    <w:p w:rsidR="00F506A0" w:rsidRDefault="00041721">
      <w:pPr>
        <w:pStyle w:val="Tekstpodstawowy"/>
        <w:widowControl w:val="0"/>
        <w:spacing w:after="0" w:line="276" w:lineRule="auto"/>
        <w:ind w:left="964" w:hanging="227"/>
        <w:textAlignment w:val="baseline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- </w:t>
      </w:r>
      <w:r>
        <w:rPr>
          <w:sz w:val="24"/>
          <w:szCs w:val="24"/>
          <w:lang w:eastAsia="zh-CN"/>
        </w:rPr>
        <w:tab/>
        <w:t>posiadaniu nieposzlakowanej opinii,</w:t>
      </w:r>
    </w:p>
    <w:p w:rsidR="00F506A0" w:rsidRDefault="00041721">
      <w:pPr>
        <w:pStyle w:val="Standard"/>
        <w:tabs>
          <w:tab w:val="left" w:pos="0"/>
        </w:tabs>
        <w:spacing w:line="276" w:lineRule="auto"/>
        <w:ind w:left="964" w:hanging="227"/>
        <w:jc w:val="both"/>
        <w:rPr>
          <w:szCs w:val="24"/>
        </w:rPr>
      </w:pPr>
      <w:r>
        <w:rPr>
          <w:b/>
          <w:bCs/>
          <w:szCs w:val="24"/>
          <w:lang w:bidi="ar-SA"/>
        </w:rPr>
        <w:t>zgodnie z załączonym poniżej wzorem</w:t>
      </w:r>
      <w:r>
        <w:rPr>
          <w:szCs w:val="24"/>
          <w:lang w:bidi="ar-SA"/>
        </w:rPr>
        <w:t>,</w:t>
      </w:r>
    </w:p>
    <w:p w:rsidR="00F506A0" w:rsidRDefault="00041721">
      <w:pPr>
        <w:pStyle w:val="Standard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klauzula informacyjna dotycząca zasad przetwarzania danych osobowych (RODO),</w:t>
      </w:r>
      <w:r>
        <w:rPr>
          <w:b/>
          <w:bCs/>
          <w:szCs w:val="24"/>
        </w:rPr>
        <w:t xml:space="preserve"> zgodna z załączonym po</w:t>
      </w:r>
      <w:r>
        <w:rPr>
          <w:b/>
          <w:bCs/>
          <w:szCs w:val="24"/>
        </w:rPr>
        <w:t>niżej wzorem</w:t>
      </w:r>
      <w:r>
        <w:rPr>
          <w:szCs w:val="24"/>
        </w:rPr>
        <w:t>,</w:t>
      </w:r>
    </w:p>
    <w:p w:rsidR="00F506A0" w:rsidRDefault="00041721">
      <w:pPr>
        <w:pStyle w:val="Standard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inne dodatkowe dokumenty o posiadanych kwalifikacjach i umiejętnościach,</w:t>
      </w:r>
    </w:p>
    <w:p w:rsidR="00F506A0" w:rsidRDefault="00041721">
      <w:pPr>
        <w:pStyle w:val="Standard"/>
        <w:numPr>
          <w:ilvl w:val="1"/>
          <w:numId w:val="8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kandydat, który zamierza skorzystać z uprawnienia, o którym mowa w art. 13a, ust.2 ustawy z dnia 21 listopada 2008 r. o pracownikach samorządowych  (t.j. Dz. U. z 2022 r</w:t>
      </w:r>
      <w:r>
        <w:rPr>
          <w:szCs w:val="24"/>
        </w:rPr>
        <w:t>. poz. 530) jest obowiązany do złożenia wraz z dokumentami kopii dokumentu potwierdzającego niepełnosprawność.</w:t>
      </w:r>
    </w:p>
    <w:p w:rsidR="00F506A0" w:rsidRDefault="00F506A0">
      <w:pPr>
        <w:pStyle w:val="Standard"/>
        <w:tabs>
          <w:tab w:val="left" w:pos="0"/>
        </w:tabs>
        <w:spacing w:line="276" w:lineRule="auto"/>
        <w:jc w:val="both"/>
        <w:rPr>
          <w:sz w:val="21"/>
          <w:szCs w:val="21"/>
        </w:rPr>
      </w:pPr>
    </w:p>
    <w:p w:rsidR="00F506A0" w:rsidRDefault="000417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 motywacyjny, CV oraz składane oświadczenia należy własnoręcznie podpisać.</w:t>
      </w:r>
    </w:p>
    <w:p w:rsidR="00F506A0" w:rsidRDefault="00F506A0">
      <w:pPr>
        <w:spacing w:line="276" w:lineRule="auto"/>
        <w:jc w:val="both"/>
        <w:rPr>
          <w:sz w:val="21"/>
          <w:szCs w:val="21"/>
        </w:rPr>
      </w:pPr>
    </w:p>
    <w:p w:rsidR="00F506A0" w:rsidRDefault="00041721">
      <w:pPr>
        <w:spacing w:line="276" w:lineRule="auto"/>
        <w:jc w:val="both"/>
      </w:pPr>
      <w:r>
        <w:rPr>
          <w:color w:val="000000"/>
          <w:sz w:val="24"/>
          <w:szCs w:val="24"/>
        </w:rPr>
        <w:t>W związku z ogłoszonym stanem z</w:t>
      </w:r>
      <w:r>
        <w:rPr>
          <w:rStyle w:val="Wyrnienie"/>
          <w:i w:val="0"/>
          <w:iCs w:val="0"/>
          <w:color w:val="000000"/>
          <w:sz w:val="24"/>
          <w:szCs w:val="24"/>
        </w:rPr>
        <w:t xml:space="preserve">agrożenia epidemicznego </w:t>
      </w:r>
      <w:r>
        <w:rPr>
          <w:color w:val="000000"/>
          <w:sz w:val="24"/>
          <w:szCs w:val="24"/>
        </w:rPr>
        <w:t xml:space="preserve">wymagane </w:t>
      </w:r>
      <w:r>
        <w:rPr>
          <w:color w:val="000000"/>
          <w:sz w:val="24"/>
          <w:szCs w:val="24"/>
        </w:rPr>
        <w:t>dokumenty aplikacyjne można:</w:t>
      </w:r>
    </w:p>
    <w:p w:rsidR="00F506A0" w:rsidRDefault="00041721">
      <w:pPr>
        <w:widowControl w:val="0"/>
        <w:tabs>
          <w:tab w:val="left" w:pos="563"/>
        </w:tabs>
        <w:spacing w:line="276" w:lineRule="auto"/>
        <w:ind w:left="283" w:hanging="283"/>
        <w:jc w:val="both"/>
        <w:textAlignment w:val="baseline"/>
      </w:pPr>
      <w:r>
        <w:rPr>
          <w:sz w:val="24"/>
          <w:szCs w:val="24"/>
        </w:rPr>
        <w:t xml:space="preserve">1) złożyć w zaklejonej kopercie, opatrzonej imieniem i nazwiskiem kandydata, z dopiskiem </w:t>
      </w:r>
      <w:r>
        <w:rPr>
          <w:b/>
          <w:bCs/>
          <w:sz w:val="24"/>
          <w:szCs w:val="24"/>
        </w:rPr>
        <w:t xml:space="preserve">"Nabór na stanowisko </w:t>
      </w:r>
      <w:r>
        <w:rPr>
          <w:b/>
          <w:bCs/>
          <w:color w:val="000000"/>
          <w:sz w:val="24"/>
          <w:szCs w:val="24"/>
        </w:rPr>
        <w:t xml:space="preserve">ds. przyjmowania opracowań do pzgik oraz prowadzenia baz danych (GKK-II.4) terenu </w:t>
      </w:r>
      <w:r>
        <w:rPr>
          <w:b/>
          <w:bCs/>
          <w:color w:val="000000"/>
          <w:sz w:val="24"/>
          <w:szCs w:val="24"/>
          <w:shd w:val="clear" w:color="auto" w:fill="FFFFFF"/>
        </w:rPr>
        <w:t>w Wydziale Geodezji Kartografii i K</w:t>
      </w:r>
      <w:r>
        <w:rPr>
          <w:b/>
          <w:bCs/>
          <w:color w:val="000000"/>
          <w:sz w:val="24"/>
          <w:szCs w:val="24"/>
          <w:shd w:val="clear" w:color="auto" w:fill="FFFFFF"/>
        </w:rPr>
        <w:t>atastru Nieruchomości</w:t>
      </w:r>
      <w:r>
        <w:rPr>
          <w:b/>
          <w:bCs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>
        <w:rPr>
          <w:b/>
          <w:bCs/>
          <w:sz w:val="24"/>
          <w:szCs w:val="24"/>
          <w:lang w:eastAsia="zh-CN"/>
        </w:rPr>
        <w:t> </w:t>
      </w:r>
      <w:r>
        <w:rPr>
          <w:sz w:val="24"/>
          <w:szCs w:val="24"/>
        </w:rPr>
        <w:t xml:space="preserve"> siedzibie Urzędu Miejskiego w Cieszynie lub przesłać pocztą na adres Urząd Miejski w</w:t>
      </w:r>
      <w:r>
        <w:rPr>
          <w:b/>
          <w:bCs/>
          <w:sz w:val="24"/>
          <w:szCs w:val="24"/>
          <w:lang w:eastAsia="zh-CN"/>
        </w:rPr>
        <w:t> </w:t>
      </w:r>
      <w:r>
        <w:rPr>
          <w:sz w:val="24"/>
          <w:szCs w:val="24"/>
        </w:rPr>
        <w:t>Cieszynie, ul. Rynek 1, 43-400 Cieszyn;</w:t>
      </w:r>
    </w:p>
    <w:p w:rsidR="00F506A0" w:rsidRDefault="00041721">
      <w:pPr>
        <w:widowControl w:val="0"/>
        <w:tabs>
          <w:tab w:val="left" w:pos="288"/>
        </w:tabs>
        <w:spacing w:line="276" w:lineRule="auto"/>
        <w:ind w:left="283" w:hanging="283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przesłać za pomocą środków komunikacji elektronicznej poprzez platformę ePUAP                     w </w:t>
      </w:r>
      <w:r>
        <w:rPr>
          <w:color w:val="000000"/>
          <w:sz w:val="24"/>
          <w:szCs w:val="24"/>
        </w:rPr>
        <w:t>postaci skanów wymaganych dokumentów opatrzonych kwalifikowanym podpisem elektronicznym lub profilem zaufanym, z identycznym dopiskiem w temacie wiadomości,</w:t>
      </w:r>
    </w:p>
    <w:p w:rsidR="00F506A0" w:rsidRDefault="00041721">
      <w:pPr>
        <w:widowControl w:val="0"/>
        <w:tabs>
          <w:tab w:val="left" w:pos="288"/>
        </w:tabs>
        <w:spacing w:line="276" w:lineRule="auto"/>
        <w:ind w:left="283" w:firstLine="1"/>
        <w:jc w:val="both"/>
        <w:textAlignment w:val="baseline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 terminie do dnia 11.04.2023 r. w </w:t>
      </w:r>
      <w:r>
        <w:rPr>
          <w:b/>
          <w:bCs/>
          <w:sz w:val="24"/>
          <w:szCs w:val="24"/>
        </w:rPr>
        <w:t>godzinach pracy Urzędu</w:t>
      </w:r>
      <w:r>
        <w:rPr>
          <w:sz w:val="24"/>
          <w:szCs w:val="24"/>
        </w:rPr>
        <w:t>.</w:t>
      </w:r>
    </w:p>
    <w:p w:rsidR="00F506A0" w:rsidRDefault="00F506A0">
      <w:pPr>
        <w:spacing w:line="276" w:lineRule="auto"/>
        <w:jc w:val="both"/>
        <w:rPr>
          <w:sz w:val="21"/>
          <w:szCs w:val="21"/>
        </w:rPr>
      </w:pPr>
    </w:p>
    <w:p w:rsidR="00F506A0" w:rsidRDefault="000417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 uważa się za dostarczone w te</w:t>
      </w:r>
      <w:r>
        <w:rPr>
          <w:sz w:val="24"/>
          <w:szCs w:val="24"/>
        </w:rPr>
        <w:t xml:space="preserve">rminie, jeżeli wpłynęły </w:t>
      </w:r>
      <w:r>
        <w:rPr>
          <w:b/>
          <w:bCs/>
          <w:sz w:val="24"/>
          <w:szCs w:val="24"/>
        </w:rPr>
        <w:t>do dnia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11.04.2023 r.</w:t>
      </w:r>
      <w:r>
        <w:rPr>
          <w:b/>
          <w:bCs/>
          <w:color w:val="000000"/>
          <w:sz w:val="24"/>
          <w:szCs w:val="24"/>
        </w:rPr>
        <w:t xml:space="preserve">                   do godz. 15.30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lastRenderedPageBreak/>
        <w:t>Dokumenty, które wpłyną do Urzędu po wyżej określonym terminie nie będą rozpatrywane.</w:t>
      </w:r>
    </w:p>
    <w:p w:rsidR="00F506A0" w:rsidRDefault="00F506A0">
      <w:pPr>
        <w:spacing w:line="276" w:lineRule="auto"/>
        <w:jc w:val="both"/>
        <w:rPr>
          <w:sz w:val="21"/>
          <w:szCs w:val="21"/>
        </w:rPr>
      </w:pPr>
    </w:p>
    <w:p w:rsidR="00F506A0" w:rsidRDefault="00041721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Kandyda</w:t>
      </w:r>
      <w:r>
        <w:rPr>
          <w:sz w:val="24"/>
          <w:szCs w:val="24"/>
        </w:rPr>
        <w:t xml:space="preserve">ci, którzy spełnią wymagania formalne zobowiązani są do osobistego przybycia      </w:t>
      </w:r>
      <w:r>
        <w:rPr>
          <w:sz w:val="24"/>
          <w:szCs w:val="24"/>
        </w:rPr>
        <w:t xml:space="preserve">                   na posiedzenie Komisji do siedziby Urzędu Miejskiego w Cieszynie. O dokładnej godzinie posiedzenia Komisji ds. naboru oraz o sposobie przeprowadzenia rozmowy kwalifikacyjnej kandydaci zostaną powiadomieni telefonicznie lub e-mailem. W sz</w:t>
      </w:r>
      <w:r>
        <w:rPr>
          <w:sz w:val="24"/>
          <w:szCs w:val="24"/>
        </w:rPr>
        <w:t>czególnych sytuacjach rozmowa może zostać przeprowadzona za pomocą komunikatora internetowego.</w:t>
      </w:r>
    </w:p>
    <w:p w:rsidR="00F506A0" w:rsidRDefault="00F506A0">
      <w:pPr>
        <w:spacing w:line="276" w:lineRule="auto"/>
        <w:jc w:val="both"/>
        <w:rPr>
          <w:sz w:val="21"/>
          <w:szCs w:val="21"/>
        </w:rPr>
      </w:pPr>
    </w:p>
    <w:p w:rsidR="00F506A0" w:rsidRDefault="00041721">
      <w:pPr>
        <w:spacing w:line="276" w:lineRule="auto"/>
        <w:jc w:val="both"/>
      </w:pPr>
      <w:hyperlink r:id="rId8">
        <w:r>
          <w:rPr>
            <w:rStyle w:val="czeinternetowe"/>
            <w:color w:val="000000"/>
            <w:sz w:val="24"/>
            <w:szCs w:val="24"/>
            <w:u w:val="none"/>
            <w:lang w:eastAsia="zh-CN"/>
          </w:rPr>
          <w:t>Informacja o wyniku naboru będzie umieszczona na stronie internetowej Biuletynu Informacji Publicznej (bip.um.cieszyn.</w:t>
        </w:r>
        <w:r>
          <w:rPr>
            <w:rStyle w:val="czeinternetowe"/>
            <w:color w:val="000000"/>
            <w:sz w:val="24"/>
            <w:szCs w:val="24"/>
            <w:u w:val="none"/>
            <w:lang w:eastAsia="zh-CN"/>
          </w:rPr>
          <w:t>pl) oraz na tablicy informacyjnej w siedzibie Urzędu Miejskiego          ul. Rynek 1 w Cieszynie.</w:t>
        </w:r>
      </w:hyperlink>
      <w:r>
        <w:rPr>
          <w:color w:val="000000"/>
          <w:sz w:val="24"/>
          <w:szCs w:val="24"/>
        </w:rPr>
        <w:t xml:space="preserve"> </w:t>
      </w:r>
    </w:p>
    <w:p w:rsidR="00F506A0" w:rsidRDefault="00F506A0">
      <w:pPr>
        <w:spacing w:line="276" w:lineRule="auto"/>
        <w:jc w:val="both"/>
        <w:rPr>
          <w:sz w:val="24"/>
          <w:szCs w:val="24"/>
        </w:rPr>
      </w:pPr>
    </w:p>
    <w:p w:rsidR="00F506A0" w:rsidRDefault="00F506A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sectPr w:rsidR="00F506A0">
      <w:footerReference w:type="default" r:id="rId9"/>
      <w:pgSz w:w="11906" w:h="16838"/>
      <w:pgMar w:top="708" w:right="1417" w:bottom="1134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21" w:rsidRDefault="00041721">
      <w:r>
        <w:separator/>
      </w:r>
    </w:p>
  </w:endnote>
  <w:endnote w:type="continuationSeparator" w:id="0">
    <w:p w:rsidR="00041721" w:rsidRDefault="0004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015273283"/>
  <w:bookmarkStart w:id="3" w:name="_Hlk1015251723"/>
  <w:bookmarkEnd w:id="2"/>
  <w:bookmarkEnd w:id="3"/>
  <w:p w:rsidR="00F506A0" w:rsidRDefault="00041721">
    <w:pPr>
      <w:spacing w:line="276" w:lineRule="auto"/>
      <w:ind w:left="142"/>
      <w:jc w:val="right"/>
      <w:rPr>
        <w:rFonts w:ascii="Arial" w:hAnsi="Arial" w:cs="Arial"/>
        <w:vertAlign w:val="superscript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>PAGE</w:instrText>
    </w:r>
    <w:r>
      <w:rPr>
        <w:rFonts w:cs="Arial"/>
        <w:sz w:val="22"/>
        <w:szCs w:val="22"/>
      </w:rPr>
      <w:fldChar w:fldCharType="separate"/>
    </w:r>
    <w:r w:rsidR="00F46B5F">
      <w:rPr>
        <w:rFonts w:cs="Arial"/>
        <w:noProof/>
        <w:sz w:val="22"/>
        <w:szCs w:val="22"/>
      </w:rPr>
      <w:t>1</w:t>
    </w:r>
    <w:r>
      <w:rPr>
        <w:rFonts w:cs="Arial"/>
        <w:sz w:val="22"/>
        <w:szCs w:val="22"/>
      </w:rPr>
      <w:fldChar w:fldCharType="end"/>
    </w:r>
    <w:r>
      <w:rPr>
        <w:rFonts w:ascii="Arial" w:hAnsi="Arial" w:cs="Arial"/>
      </w:rPr>
      <w:t xml:space="preserve">                                             </w:t>
    </w:r>
  </w:p>
  <w:p w:rsidR="00F506A0" w:rsidRDefault="00F506A0">
    <w:pPr>
      <w:tabs>
        <w:tab w:val="center" w:pos="4536"/>
        <w:tab w:val="right" w:pos="9072"/>
      </w:tabs>
      <w:suppressAutoHyphens w:val="0"/>
      <w:ind w:left="142"/>
      <w:jc w:val="right"/>
    </w:pPr>
  </w:p>
  <w:p w:rsidR="00F506A0" w:rsidRDefault="00F506A0">
    <w:pPr>
      <w:pStyle w:val="Stopka"/>
      <w:jc w:val="right"/>
    </w:pPr>
    <w:bookmarkStart w:id="4" w:name="_Hlk10152732812"/>
    <w:bookmarkStart w:id="5" w:name="_Hlk10152517212"/>
    <w:bookmarkStart w:id="6" w:name="_GoBack2"/>
    <w:bookmarkEnd w:id="4"/>
    <w:bookmarkEnd w:id="5"/>
    <w:bookmarkEnd w:id="6"/>
  </w:p>
  <w:p w:rsidR="00F506A0" w:rsidRDefault="00F50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21" w:rsidRDefault="00041721">
      <w:r>
        <w:separator/>
      </w:r>
    </w:p>
  </w:footnote>
  <w:footnote w:type="continuationSeparator" w:id="0">
    <w:p w:rsidR="00041721" w:rsidRDefault="0004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BBC"/>
    <w:multiLevelType w:val="multilevel"/>
    <w:tmpl w:val="99FE3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lang w:val="pl-PL"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6F7C1D"/>
    <w:multiLevelType w:val="multilevel"/>
    <w:tmpl w:val="65784BE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 w:val="0"/>
        <w:iCs/>
        <w:sz w:val="24"/>
        <w:szCs w:val="24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Cs/>
        <w:szCs w:val="24"/>
        <w:lang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eastAsia="Arial" w:cs="Arial"/>
        <w:b/>
        <w:bCs/>
        <w:iCs/>
        <w:szCs w:val="24"/>
        <w:lang w:bidi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Arial" w:cs="Arial"/>
        <w:b/>
        <w:bCs/>
        <w:iCs/>
        <w:szCs w:val="24"/>
        <w:lang w:bidi="ar-SA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Arial" w:cs="Arial"/>
        <w:b/>
        <w:bCs/>
        <w:iCs/>
        <w:szCs w:val="24"/>
        <w:lang w:bidi="ar-SA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Arial" w:cs="Arial"/>
        <w:b/>
        <w:bCs/>
        <w:iCs/>
        <w:szCs w:val="24"/>
        <w:lang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Arial" w:cs="Arial"/>
        <w:b/>
        <w:bCs/>
        <w:iCs/>
        <w:szCs w:val="24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Arial" w:cs="Arial"/>
        <w:b/>
        <w:bCs/>
        <w:iCs/>
        <w:szCs w:val="24"/>
        <w:lang w:bidi="ar-S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Arial" w:cs="Arial"/>
        <w:b/>
        <w:bCs/>
        <w:iCs/>
        <w:szCs w:val="24"/>
        <w:lang w:bidi="ar-SA"/>
      </w:rPr>
    </w:lvl>
  </w:abstractNum>
  <w:abstractNum w:abstractNumId="2" w15:restartNumberingAfterBreak="0">
    <w:nsid w:val="19A50133"/>
    <w:multiLevelType w:val="multilevel"/>
    <w:tmpl w:val="45BA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nstantia"/>
        <w:b w:val="0"/>
        <w:bCs w:val="0"/>
        <w:color w:val="000000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onstantia"/>
        <w:color w:val="000000"/>
        <w:lang w:val="pl-PL" w:bidi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onstantia"/>
        <w:b w:val="0"/>
        <w:bCs w:val="0"/>
        <w:color w:val="000000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Constantia"/>
        <w:b w:val="0"/>
        <w:bCs w:val="0"/>
        <w:color w:val="000000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Constantia"/>
        <w:b w:val="0"/>
        <w:bCs w:val="0"/>
        <w:color w:val="000000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onstantia"/>
        <w:b w:val="0"/>
        <w:bCs w:val="0"/>
        <w:color w:val="000000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Constantia"/>
        <w:b w:val="0"/>
        <w:bCs w:val="0"/>
        <w:color w:val="000000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Constantia"/>
        <w:b w:val="0"/>
        <w:bCs w:val="0"/>
        <w:color w:val="000000"/>
        <w:sz w:val="24"/>
        <w:szCs w:val="24"/>
        <w:lang w:val="pl-PL" w:eastAsia="zh-CN" w:bidi="ar-SA"/>
      </w:rPr>
    </w:lvl>
  </w:abstractNum>
  <w:abstractNum w:abstractNumId="3" w15:restartNumberingAfterBreak="0">
    <w:nsid w:val="2023107F"/>
    <w:multiLevelType w:val="multilevel"/>
    <w:tmpl w:val="29AE57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olor w:val="000000"/>
        <w:sz w:val="24"/>
        <w:szCs w:val="24"/>
        <w:lang w:val="pl-PL" w:eastAsia="zh-C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eastAsia="Verdana" w:cs="Times New Roman"/>
        <w:b w:val="0"/>
        <w:bCs w:val="0"/>
        <w:i w:val="0"/>
        <w:iCs w:val="0"/>
        <w:color w:val="000000"/>
        <w:sz w:val="24"/>
        <w:szCs w:val="24"/>
        <w:lang w:val="pl-PL" w:eastAsia="zh-CN" w:bidi="hi-I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olor w:val="000000"/>
        <w:sz w:val="24"/>
        <w:szCs w:val="24"/>
        <w:lang w:val="pl-PL" w:eastAsia="zh-CN" w:bidi="hi-I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olor w:val="000000"/>
        <w:sz w:val="24"/>
        <w:szCs w:val="24"/>
        <w:lang w:val="pl-PL" w:eastAsia="zh-CN" w:bidi="hi-I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olor w:val="000000"/>
        <w:sz w:val="24"/>
        <w:szCs w:val="24"/>
        <w:lang w:val="pl-PL" w:eastAsia="zh-C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olor w:val="000000"/>
        <w:sz w:val="24"/>
        <w:szCs w:val="24"/>
        <w:lang w:val="pl-PL" w:eastAsia="zh-C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olor w:val="000000"/>
        <w:sz w:val="24"/>
        <w:szCs w:val="24"/>
        <w:lang w:val="pl-PL" w:eastAsia="zh-CN" w:bidi="hi-I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olor w:val="000000"/>
        <w:sz w:val="24"/>
        <w:szCs w:val="24"/>
        <w:lang w:val="pl-PL" w:eastAsia="zh-CN" w:bidi="hi-IN"/>
      </w:rPr>
    </w:lvl>
  </w:abstractNum>
  <w:abstractNum w:abstractNumId="4" w15:restartNumberingAfterBreak="0">
    <w:nsid w:val="22FB1F5B"/>
    <w:multiLevelType w:val="multilevel"/>
    <w:tmpl w:val="58F29B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193803"/>
    <w:multiLevelType w:val="multilevel"/>
    <w:tmpl w:val="FE96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B3E7488"/>
    <w:multiLevelType w:val="multilevel"/>
    <w:tmpl w:val="A3AEB20C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pl-PL" w:bidi="ar-SA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pl-PL" w:bidi="ar-SA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pl-PL" w:bidi="ar-SA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pl-PL" w:bidi="ar-SA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pl-PL" w:bidi="ar-SA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pl-PL" w:bidi="ar-SA"/>
      </w:rPr>
    </w:lvl>
  </w:abstractNum>
  <w:abstractNum w:abstractNumId="7" w15:restartNumberingAfterBreak="0">
    <w:nsid w:val="3C640AEE"/>
    <w:multiLevelType w:val="multilevel"/>
    <w:tmpl w:val="194A7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B16C2C"/>
    <w:multiLevelType w:val="multilevel"/>
    <w:tmpl w:val="28387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FBC4AC0"/>
    <w:multiLevelType w:val="multilevel"/>
    <w:tmpl w:val="B61849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7FD608B3"/>
    <w:multiLevelType w:val="multilevel"/>
    <w:tmpl w:val="E03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A0"/>
    <w:rsid w:val="00041721"/>
    <w:rsid w:val="00F46B5F"/>
    <w:rsid w:val="00F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BC43AE4-8029-49DE-8F2E-2841EEBA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ascii="Arial" w:eastAsia="Calibri" w:hAnsi="Arial" w:cs="Arial"/>
    </w:rPr>
  </w:style>
  <w:style w:type="character" w:customStyle="1" w:styleId="WW8Num4z1">
    <w:name w:val="WW8Num4z1"/>
    <w:qFormat/>
    <w:rPr>
      <w:rFonts w:ascii="Calibri" w:eastAsia="Times New Roman" w:hAnsi="Calibri" w:cs="Times New Roman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Pr>
      <w:rFonts w:ascii="Calibri" w:eastAsia="Calibri" w:hAnsi="Calibri" w:cs="Times New Roman"/>
    </w:rPr>
  </w:style>
  <w:style w:type="character" w:customStyle="1" w:styleId="WW8Num20z2">
    <w:name w:val="WW8Num20z2"/>
    <w:qFormat/>
    <w:rPr>
      <w:rFonts w:ascii="Times New Roman" w:eastAsia="Times New Roman" w:hAnsi="Times New Roman" w:cs="Times New Roman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2z0">
    <w:name w:val="WW8Num22z0"/>
    <w:qFormat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2z2">
    <w:name w:val="WW8Num22z2"/>
    <w:qFormat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eastAsia="Calibr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/>
      <w:lang w:eastAsia="en-US"/>
    </w:rPr>
  </w:style>
  <w:style w:type="character" w:customStyle="1" w:styleId="TytuZnak">
    <w:name w:val="Tytuł Znak"/>
    <w:basedOn w:val="Domylnaczcionkaakapitu"/>
    <w:link w:val="Tytu"/>
    <w:qFormat/>
    <w:rPr>
      <w:rFonts w:ascii="Arial" w:hAnsi="Arial" w:cs="Arial"/>
      <w:b/>
      <w:bCs/>
      <w:spacing w:val="56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Pr>
      <w:rFonts w:eastAsia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hAnsi="Arial" w:cs="Arial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0">
    <w:name w:val="WW8Num9z0"/>
    <w:qFormat/>
    <w:rPr>
      <w:rFonts w:ascii="Times New Roman" w:hAnsi="Times New Roman" w:cs="Times New Roman"/>
      <w:b w:val="0"/>
      <w:bCs w:val="0"/>
      <w:color w:val="000000"/>
      <w:sz w:val="24"/>
      <w:szCs w:val="24"/>
      <w:lang w:val="pl-PL" w:eastAsia="pl-PL" w:bidi="ar-SA"/>
    </w:rPr>
  </w:style>
  <w:style w:type="character" w:customStyle="1" w:styleId="WW8Num6z0">
    <w:name w:val="WW8Num6z0"/>
    <w:qFormat/>
    <w:rPr>
      <w:b/>
      <w:bCs/>
      <w:color w:val="000000"/>
      <w:lang w:val="pl-PL" w:eastAsia="pl-PL" w:bidi="ar-S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  <w:rPr>
      <w:rFonts w:ascii="Times New Roman" w:eastAsia="Times New Roman" w:hAnsi="Times New Roman" w:cs="Constantia"/>
      <w:b w:val="0"/>
      <w:bCs w:val="0"/>
      <w:color w:val="000000"/>
      <w:sz w:val="24"/>
      <w:szCs w:val="24"/>
      <w:lang w:val="pl-PL" w:eastAsia="zh-CN" w:bidi="ar-SA"/>
    </w:rPr>
  </w:style>
  <w:style w:type="character" w:customStyle="1" w:styleId="WW8Num8z1">
    <w:name w:val="WW8Num8z1"/>
    <w:qFormat/>
    <w:rPr>
      <w:rFonts w:cs="Constantia"/>
      <w:color w:val="000000"/>
      <w:lang w:val="pl-PL" w:bidi="ar-SA"/>
    </w:rPr>
  </w:style>
  <w:style w:type="character" w:customStyle="1" w:styleId="WW8Num8z2">
    <w:name w:val="WW8Num8z2"/>
    <w:qFormat/>
  </w:style>
  <w:style w:type="character" w:customStyle="1" w:styleId="WW8Num10z0">
    <w:name w:val="WW8Num10z0"/>
    <w:qFormat/>
    <w:rPr>
      <w:b w:val="0"/>
      <w:bCs w:val="0"/>
    </w:rPr>
  </w:style>
  <w:style w:type="character" w:customStyle="1" w:styleId="WW8Num11z0">
    <w:name w:val="WW8Num11z0"/>
    <w:qFormat/>
    <w:rPr>
      <w:b w:val="0"/>
      <w:bCs w:val="0"/>
    </w:rPr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i w:val="0"/>
      <w:iCs/>
      <w:sz w:val="24"/>
      <w:szCs w:val="24"/>
      <w:lang w:val="pl-PL" w:bidi="ar-SA"/>
    </w:rPr>
  </w:style>
  <w:style w:type="character" w:customStyle="1" w:styleId="WW8Num2z1">
    <w:name w:val="WW8Num2z1"/>
    <w:qFormat/>
    <w:rPr>
      <w:rFonts w:eastAsia="Arial" w:cs="Arial"/>
      <w:b/>
      <w:bCs/>
      <w:iCs/>
      <w:szCs w:val="24"/>
      <w:lang w:bidi="ar-SA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bCs w:val="0"/>
      <w:color w:val="000000"/>
      <w:sz w:val="24"/>
      <w:szCs w:val="24"/>
      <w:lang w:val="pl-PL" w:eastAsia="zh-CN" w:bidi="ar-SA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0">
    <w:name w:val="WW8Num3z0"/>
    <w:qFormat/>
    <w:rPr>
      <w:b/>
      <w:i w:val="0"/>
    </w:rPr>
  </w:style>
  <w:style w:type="character" w:customStyle="1" w:styleId="WW8Num3z1">
    <w:name w:val="WW8Num3z1"/>
    <w:qFormat/>
    <w:rPr>
      <w:rFonts w:ascii="Times New Roman" w:eastAsia="Verdana" w:hAnsi="Times New Roman" w:cs="Times New Roman"/>
      <w:b w:val="0"/>
      <w:bCs w:val="0"/>
      <w:i w:val="0"/>
      <w:iCs w:val="0"/>
      <w:color w:val="000000"/>
      <w:sz w:val="24"/>
      <w:szCs w:val="24"/>
      <w:lang w:val="pl-PL" w:eastAsia="zh-CN" w:bidi="hi-I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2z0">
    <w:name w:val="WW8Num32z0"/>
    <w:qFormat/>
    <w:rPr>
      <w:i w:val="0"/>
      <w:lang w:eastAsia="pl-P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0">
    <w:name w:val="WW8Num31z0"/>
    <w:qFormat/>
    <w:rPr>
      <w:lang w:eastAsia="pl-P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hAnsi="Calibri"/>
      <w:lang w:eastAsia="en-US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42" w:line="288" w:lineRule="auto"/>
    </w:pPr>
    <w:rPr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rFonts w:ascii="Arial" w:hAnsi="Arial" w:cs="Arial"/>
      <w:b/>
      <w:bCs/>
      <w:spacing w:val="56"/>
      <w:sz w:val="28"/>
    </w:rPr>
  </w:style>
  <w:style w:type="paragraph" w:styleId="Tekstpodstawowy2">
    <w:name w:val="Body Text 2"/>
    <w:basedOn w:val="Normalny"/>
    <w:link w:val="Tekstpodstawowy2Znak"/>
    <w:qFormat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kern w:val="2"/>
      <w:sz w:val="24"/>
      <w:lang w:eastAsia="zh-CN" w:bidi="pl-PL"/>
    </w:r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numbering" w:customStyle="1" w:styleId="WW8Num3">
    <w:name w:val="WW8Num3"/>
    <w:qFormat/>
  </w:style>
  <w:style w:type="numbering" w:customStyle="1" w:styleId="Numeracja123">
    <w:name w:val="Numeracja 123"/>
    <w:qFormat/>
  </w:style>
  <w:style w:type="numbering" w:customStyle="1" w:styleId="WW8Num32">
    <w:name w:val="WW8Num32"/>
    <w:qFormat/>
  </w:style>
  <w:style w:type="numbering" w:customStyle="1" w:styleId="WW8Num31">
    <w:name w:val="WW8Num31"/>
    <w:qFormat/>
  </w:style>
  <w:style w:type="numbering" w:customStyle="1" w:styleId="WW8Num33">
    <w:name w:val="WW8Num33"/>
    <w:qFormat/>
  </w:style>
  <w:style w:type="table" w:styleId="Tabela-Siatka">
    <w:name w:val="Table Grid"/>
    <w:basedOn w:val="Standardowy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A5C9-12EE-4119-847E-295AA5F7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6196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Jasnoch Piotr</cp:lastModifiedBy>
  <cp:revision>2</cp:revision>
  <dcterms:created xsi:type="dcterms:W3CDTF">2023-03-28T12:44:00Z</dcterms:created>
  <dcterms:modified xsi:type="dcterms:W3CDTF">2023-03-28T12:44:00Z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