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D" w:rsidRDefault="00F81B8D" w:rsidP="00535125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1B8D" w:rsidRDefault="00F81B8D" w:rsidP="00535125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353E" w:rsidRPr="00641B02" w:rsidRDefault="0071353E" w:rsidP="00535125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Ogłoszenie konkursu ofert</w:t>
      </w:r>
    </w:p>
    <w:p w:rsidR="0071353E" w:rsidRPr="00641B02" w:rsidRDefault="0071353E" w:rsidP="0071353E">
      <w:pPr>
        <w:pStyle w:val="Tekstpodstawowy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na </w:t>
      </w:r>
      <w:r w:rsidRPr="00641B02">
        <w:rPr>
          <w:rFonts w:ascii="Times New Roman" w:hAnsi="Times New Roman"/>
          <w:bCs/>
          <w:sz w:val="24"/>
          <w:szCs w:val="24"/>
        </w:rPr>
        <w:t xml:space="preserve">udzielanie mieszkańcom Cieszyna gwarantowanych świadczeń zdrowotnych z zakresu terapii uzależnienia i </w:t>
      </w:r>
      <w:r>
        <w:rPr>
          <w:rFonts w:ascii="Times New Roman" w:hAnsi="Times New Roman"/>
          <w:bCs/>
          <w:sz w:val="24"/>
          <w:szCs w:val="24"/>
        </w:rPr>
        <w:t xml:space="preserve">współuzależnienia od alkoholu </w:t>
      </w:r>
    </w:p>
    <w:p w:rsidR="0071353E" w:rsidRDefault="0071353E" w:rsidP="0071353E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1B8D" w:rsidRPr="005834D4" w:rsidRDefault="00F81B8D" w:rsidP="0071353E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1B8D" w:rsidRDefault="0071353E" w:rsidP="00F81B8D">
      <w:pPr>
        <w:pStyle w:val="Tekstpodstawowy"/>
        <w:widowControl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Przedmiot konkursu: </w:t>
      </w:r>
    </w:p>
    <w:p w:rsidR="003722E4" w:rsidRPr="00F81B8D" w:rsidRDefault="003722E4" w:rsidP="003722E4">
      <w:pPr>
        <w:pStyle w:val="Tekstpodstawowy"/>
        <w:widowControl/>
        <w:suppressAutoHyphens/>
        <w:autoSpaceDN/>
        <w:adjustRightInd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widowControl/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Udzielanie mieszkańcom Cieszyna gwarantowanych świadczeń zdrowotnych z zakresu terapii uzależnienia i współuzależnienia od alkoholu: sesji psychoterapii grupowej stanowiących uzupełnienie programu ponadpodstawowego i pogłębionego finansowanego przez NFZ, zgodnie z </w:t>
      </w:r>
      <w:r w:rsidRPr="005834D4">
        <w:rPr>
          <w:rFonts w:ascii="Times New Roman" w:hAnsi="Times New Roman"/>
          <w:i/>
          <w:sz w:val="24"/>
          <w:szCs w:val="24"/>
        </w:rPr>
        <w:t>wykazem świadczeń gwarantowanych realizowanych w warunkach ambulatoryjnych leczenia uzależnień oraz warunkach realizacji tych świadczeń określonych</w:t>
      </w:r>
      <w:r w:rsidRPr="005834D4">
        <w:rPr>
          <w:rFonts w:ascii="Times New Roman" w:hAnsi="Times New Roman"/>
          <w:sz w:val="24"/>
          <w:szCs w:val="24"/>
        </w:rPr>
        <w:t xml:space="preserve"> </w:t>
      </w:r>
      <w:r w:rsidRPr="005834D4">
        <w:rPr>
          <w:rFonts w:ascii="Times New Roman" w:hAnsi="Times New Roman"/>
          <w:b/>
          <w:sz w:val="24"/>
          <w:szCs w:val="24"/>
        </w:rPr>
        <w:t xml:space="preserve">w załączniku nr 7 pkt 1.7 </w:t>
      </w:r>
      <w:r w:rsidRPr="005834D4">
        <w:rPr>
          <w:rFonts w:ascii="Times New Roman" w:hAnsi="Times New Roman"/>
          <w:sz w:val="24"/>
          <w:szCs w:val="24"/>
        </w:rPr>
        <w:t xml:space="preserve">Rozporządzenia Ministra Zdrowia z dnia 13.06.2019 w sprawie </w:t>
      </w:r>
      <w:r w:rsidRPr="005834D4">
        <w:rPr>
          <w:rFonts w:ascii="Times New Roman" w:hAnsi="Times New Roman"/>
          <w:bCs/>
          <w:sz w:val="24"/>
          <w:szCs w:val="24"/>
        </w:rPr>
        <w:t>świadczeń gwarantowanych z zakresu opieki psychiatrycznej i leczenia uzależnień (Dz. U. 2019 r. poz.1285 z późn. zm.).</w:t>
      </w:r>
    </w:p>
    <w:p w:rsidR="0071353E" w:rsidRPr="005834D4" w:rsidRDefault="0071353E" w:rsidP="0071353E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Łączna wysokość środków publicznych planowanych na realizację </w:t>
      </w:r>
      <w:r w:rsidR="00F81B8D">
        <w:rPr>
          <w:rFonts w:ascii="Times New Roman" w:hAnsi="Times New Roman"/>
          <w:sz w:val="24"/>
          <w:szCs w:val="24"/>
        </w:rPr>
        <w:t>w/w</w:t>
      </w:r>
      <w:r w:rsidRPr="005834D4">
        <w:rPr>
          <w:rFonts w:ascii="Times New Roman" w:hAnsi="Times New Roman"/>
          <w:sz w:val="24"/>
          <w:szCs w:val="24"/>
        </w:rPr>
        <w:t xml:space="preserve"> zadania wynosi </w:t>
      </w:r>
      <w:r w:rsidR="00535125">
        <w:rPr>
          <w:rFonts w:ascii="Times New Roman" w:hAnsi="Times New Roman"/>
          <w:sz w:val="24"/>
          <w:szCs w:val="24"/>
        </w:rPr>
        <w:t xml:space="preserve">10.000,00 </w:t>
      </w:r>
      <w:r w:rsidRPr="005834D4">
        <w:rPr>
          <w:rFonts w:ascii="Times New Roman" w:hAnsi="Times New Roman"/>
          <w:sz w:val="24"/>
          <w:szCs w:val="24"/>
        </w:rPr>
        <w:t xml:space="preserve">zł (słownie: </w:t>
      </w:r>
      <w:r w:rsidR="00535125">
        <w:rPr>
          <w:rFonts w:ascii="Times New Roman" w:hAnsi="Times New Roman"/>
          <w:sz w:val="24"/>
          <w:szCs w:val="24"/>
        </w:rPr>
        <w:t>dziesięć</w:t>
      </w:r>
      <w:r w:rsidRPr="005834D4">
        <w:rPr>
          <w:rFonts w:ascii="Times New Roman" w:hAnsi="Times New Roman"/>
          <w:sz w:val="24"/>
          <w:szCs w:val="24"/>
        </w:rPr>
        <w:t xml:space="preserve"> tysięcy </w:t>
      </w:r>
      <w:r w:rsidRPr="005834D4">
        <w:rPr>
          <w:rFonts w:ascii="Times New Roman" w:hAnsi="Times New Roman"/>
          <w:bCs/>
          <w:sz w:val="24"/>
          <w:szCs w:val="24"/>
        </w:rPr>
        <w:t>złotych</w:t>
      </w:r>
      <w:r w:rsidR="00535125">
        <w:rPr>
          <w:rFonts w:ascii="Times New Roman" w:hAnsi="Times New Roman"/>
          <w:bCs/>
          <w:sz w:val="24"/>
          <w:szCs w:val="24"/>
        </w:rPr>
        <w:t xml:space="preserve"> 00/100</w:t>
      </w:r>
      <w:r w:rsidRPr="005834D4">
        <w:rPr>
          <w:rFonts w:ascii="Times New Roman" w:hAnsi="Times New Roman"/>
          <w:sz w:val="24"/>
          <w:szCs w:val="24"/>
        </w:rPr>
        <w:t>).</w:t>
      </w:r>
    </w:p>
    <w:p w:rsidR="0071353E" w:rsidRPr="005834D4" w:rsidRDefault="0071353E" w:rsidP="0071353E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Realizacja zadań wymienionych w pkt. I.1 powinna być zgodna z założeniami określonymi w pkt. II niniejszego ogłoszenia.</w:t>
      </w:r>
    </w:p>
    <w:p w:rsidR="0071353E" w:rsidRPr="005834D4" w:rsidRDefault="0071353E" w:rsidP="0071353E">
      <w:pPr>
        <w:pStyle w:val="Tekstpodstawowy"/>
        <w:widowControl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F81B8D" w:rsidRDefault="0071353E" w:rsidP="00F81B8D">
      <w:pPr>
        <w:pStyle w:val="Tekstpodstawowy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Szczegółowe informacje dotyczące przedmiotu konkursu:</w:t>
      </w:r>
    </w:p>
    <w:p w:rsidR="003722E4" w:rsidRPr="00F81B8D" w:rsidRDefault="003722E4" w:rsidP="003722E4">
      <w:pPr>
        <w:pStyle w:val="Tekstpodstawowy"/>
        <w:widowControl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Cele planowanych do realizacji zadań:</w:t>
      </w:r>
    </w:p>
    <w:p w:rsidR="0071353E" w:rsidRPr="005834D4" w:rsidRDefault="0071353E" w:rsidP="0071353E">
      <w:pPr>
        <w:pStyle w:val="Tekstpodstawowy"/>
        <w:numPr>
          <w:ilvl w:val="0"/>
          <w:numId w:val="4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Zwiększenie liczby osób korzystających z profesjonalnej pomocy terapeutycznej w zakresie leczenia uzależnienia i współuzależnienia</w:t>
      </w:r>
      <w:r w:rsidRPr="005834D4">
        <w:rPr>
          <w:rFonts w:ascii="Times New Roman" w:hAnsi="Times New Roman"/>
          <w:i/>
          <w:sz w:val="24"/>
          <w:szCs w:val="24"/>
        </w:rPr>
        <w:t>.</w:t>
      </w:r>
    </w:p>
    <w:p w:rsidR="0071353E" w:rsidRPr="005834D4" w:rsidRDefault="0071353E" w:rsidP="0071353E">
      <w:pPr>
        <w:pStyle w:val="Tekstpodstawowy"/>
        <w:numPr>
          <w:ilvl w:val="0"/>
          <w:numId w:val="4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Zwiększenie dostępności profesjonalnych działań pomocowych osobom uzależnionym od alkoholu i współuzależnionym.</w:t>
      </w: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Adresatami zadania są mieszkańcy Cieszyna:</w:t>
      </w:r>
    </w:p>
    <w:p w:rsidR="0071353E" w:rsidRPr="005834D4" w:rsidRDefault="0071353E" w:rsidP="0071353E">
      <w:pPr>
        <w:pStyle w:val="Tekstpodstawowy"/>
        <w:numPr>
          <w:ilvl w:val="0"/>
          <w:numId w:val="5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Osoby dorosłe z zespołem uzależnienia od alkoholu.</w:t>
      </w:r>
    </w:p>
    <w:p w:rsidR="0071353E" w:rsidRPr="005834D4" w:rsidRDefault="0071353E" w:rsidP="0071353E">
      <w:pPr>
        <w:pStyle w:val="Tekstpodstawowy"/>
        <w:numPr>
          <w:ilvl w:val="0"/>
          <w:numId w:val="5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Członkowie rodzin osób uzależnionych od alkoholu.</w:t>
      </w: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Działania podmiotu w ramach zadań: </w:t>
      </w:r>
    </w:p>
    <w:p w:rsidR="0071353E" w:rsidRPr="005834D4" w:rsidRDefault="0071353E" w:rsidP="0071353E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Prawidłowa i rzetelna realizacja zadania i udzielanie świadczeń zdrowotnych.</w:t>
      </w:r>
    </w:p>
    <w:p w:rsidR="0071353E" w:rsidRPr="005834D4" w:rsidRDefault="0071353E" w:rsidP="0071353E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Udzielanie świadczeń zdrowotnych zgodnie z planem/harmonogramem.</w:t>
      </w:r>
    </w:p>
    <w:p w:rsidR="0071353E" w:rsidRPr="005834D4" w:rsidRDefault="0071353E" w:rsidP="0071353E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Przygotowanie sprawozdań i rozliczeń finansowych z realizacji zadania.</w:t>
      </w:r>
    </w:p>
    <w:p w:rsidR="0071353E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Rodzaje świadczeń – założenia przyjęte w celu ujednolicenia nazewnictwa stosowanego w ofertach: </w:t>
      </w:r>
      <w:r w:rsidRPr="005834D4">
        <w:rPr>
          <w:rFonts w:ascii="Times New Roman" w:hAnsi="Times New Roman"/>
          <w:b/>
          <w:sz w:val="24"/>
          <w:szCs w:val="24"/>
        </w:rPr>
        <w:t xml:space="preserve">Sesja psychoterapii grupowej </w:t>
      </w:r>
      <w:r w:rsidRPr="005834D4">
        <w:rPr>
          <w:rFonts w:ascii="Times New Roman" w:hAnsi="Times New Roman"/>
          <w:sz w:val="24"/>
          <w:szCs w:val="24"/>
        </w:rPr>
        <w:t>– sesja realizowana z grupą od 4 do 12 osób (dotyczy także osób współuzależnionych), stanowiąca element ustalonego planu leczenia prowadzona według określonej metody. Możliwe jest także udzielanie świadczenia w programach pogłębionych, obejmujących leczenie zaburzeń emocjonalnych u osób uzależnionych lub współuzależnionych.</w:t>
      </w: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Pr="00535125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Kwalifikacje wymagane od osób udzielających świadczeń zdrowotnych: kwalifikacje wymagane od personelu realizującego świadczenia zdrowotne określone w niniejszym ogłoszeniu: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specj</w:t>
      </w:r>
      <w:r>
        <w:rPr>
          <w:rFonts w:ascii="Times New Roman" w:hAnsi="Times New Roman"/>
          <w:sz w:val="24"/>
          <w:szCs w:val="24"/>
        </w:rPr>
        <w:t>alista psychoterapii uzależnień</w:t>
      </w:r>
      <w:r w:rsidRPr="005834D4">
        <w:rPr>
          <w:rFonts w:ascii="Times New Roman" w:hAnsi="Times New Roman"/>
          <w:sz w:val="24"/>
          <w:szCs w:val="24"/>
        </w:rPr>
        <w:t xml:space="preserve">* 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osoba ubiegająca się o otrzymanie certyfikatu specjalisty psychoterapii uzależnień**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instruktor terapii uzależnień 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osoba prowadząca psychoterapię</w:t>
      </w:r>
    </w:p>
    <w:p w:rsidR="00535125" w:rsidRPr="00F81B8D" w:rsidRDefault="0071353E" w:rsidP="00F81B8D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osoba ubiegająca się o otrzymanie certyfikatu </w:t>
      </w:r>
      <w:r>
        <w:rPr>
          <w:rFonts w:ascii="Times New Roman" w:hAnsi="Times New Roman"/>
          <w:sz w:val="24"/>
          <w:szCs w:val="24"/>
        </w:rPr>
        <w:t>psychoterapeuty</w:t>
      </w:r>
      <w:r w:rsidRPr="005834D4">
        <w:rPr>
          <w:rFonts w:ascii="Times New Roman" w:hAnsi="Times New Roman"/>
          <w:sz w:val="24"/>
          <w:szCs w:val="24"/>
        </w:rPr>
        <w:t>**</w:t>
      </w:r>
    </w:p>
    <w:p w:rsidR="0071353E" w:rsidRPr="005834D4" w:rsidRDefault="0071353E" w:rsidP="0071353E">
      <w:pPr>
        <w:pStyle w:val="Tekstpodstawowy"/>
        <w:suppressAutoHyphens/>
        <w:autoSpaceDN/>
        <w:adjustRightInd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Kwalifikacje dla ww. osób należy udokumentować odpowiednimi potwierdzeniami (dyplom/certyfikat/świadectwo itp.).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Niezbędne wyposażenie i warunki udzielania świadczeń:</w:t>
      </w:r>
    </w:p>
    <w:p w:rsidR="0071353E" w:rsidRPr="005834D4" w:rsidRDefault="0071353E" w:rsidP="0071353E">
      <w:pPr>
        <w:pStyle w:val="Tekstpodstawowy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Pomieszczenia i wyposażenie winny odpowiadać standardom określonym w Rozporządzeniu Ministra Zdrowia z dnia 26 marca 2019 r. </w:t>
      </w:r>
      <w:r w:rsidRPr="005834D4">
        <w:rPr>
          <w:rFonts w:ascii="Times New Roman" w:hAnsi="Times New Roman"/>
          <w:bCs/>
          <w:sz w:val="24"/>
          <w:szCs w:val="24"/>
        </w:rPr>
        <w:t>w sprawie szczegółowych wymagań, jakim powinny odpowiadać pomieszczenia i urządzenia podmiotu wykonującego działalność leczniczą (Dz. U. z 2022 r. poz. 402)</w:t>
      </w:r>
      <w:r w:rsidRPr="005834D4">
        <w:rPr>
          <w:rFonts w:ascii="Times New Roman" w:hAnsi="Times New Roman"/>
          <w:sz w:val="24"/>
          <w:szCs w:val="24"/>
        </w:rPr>
        <w:t>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Posiadanie ubezpieczenia odpowiedzialności cywilnej, o którym mowa w art. 136b ustawy z dnia z dnia 27 sierpnia 2004 r. o świadczeniach opieki zdrowotnej finansowanych ze środków publicznych (Dz. U. z 2022 r. poz. 2561, z późn. zm.).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Dokumentacja realizowanych zadań:</w:t>
      </w:r>
    </w:p>
    <w:p w:rsidR="0071353E" w:rsidRPr="005834D4" w:rsidRDefault="0071353E" w:rsidP="0071353E">
      <w:pPr>
        <w:pStyle w:val="Tekstpodstawowy"/>
        <w:numPr>
          <w:ilvl w:val="0"/>
          <w:numId w:val="9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Plan udzielania świadczeń w ramach zadania określonego w ogłoszeniu (harmonogram udzielania świadczeń zdrowotnych).</w:t>
      </w:r>
    </w:p>
    <w:p w:rsidR="0071353E" w:rsidRPr="005834D4" w:rsidRDefault="0071353E" w:rsidP="0071353E">
      <w:pPr>
        <w:pStyle w:val="Tekstpodstawowy"/>
        <w:numPr>
          <w:ilvl w:val="0"/>
          <w:numId w:val="9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Kwestionariusz sprawozdania miesięcznego i kwestionariusz sprawozdania końcowego z realizacji zadań zawierający opis podjętych działań oraz informację o liczbie i rodzaju udzielonych świadczeń zdrowotnych.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Monitorowanie realizacji zadań:</w:t>
      </w:r>
    </w:p>
    <w:p w:rsidR="0071353E" w:rsidRPr="005834D4" w:rsidRDefault="0071353E" w:rsidP="0071353E">
      <w:pPr>
        <w:pStyle w:val="Tekstpodstawowy"/>
        <w:numPr>
          <w:ilvl w:val="0"/>
          <w:numId w:val="10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Liczba osób objętych świadczeniami terapeutycznymi,</w:t>
      </w:r>
    </w:p>
    <w:p w:rsidR="0071353E" w:rsidRPr="005834D4" w:rsidRDefault="0071353E" w:rsidP="0071353E">
      <w:pPr>
        <w:pStyle w:val="Tekstpodstawowy"/>
        <w:numPr>
          <w:ilvl w:val="0"/>
          <w:numId w:val="10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Liczba spotkań terapeutycznych.</w:t>
      </w:r>
    </w:p>
    <w:p w:rsidR="0071353E" w:rsidRPr="005834D4" w:rsidRDefault="0071353E" w:rsidP="0071353E">
      <w:pPr>
        <w:pStyle w:val="Tekstpodstawowy"/>
        <w:suppressAutoHyphens/>
        <w:autoSpaceDN/>
        <w:adjustRightInd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1353E" w:rsidRDefault="0071353E" w:rsidP="0071353E">
      <w:pPr>
        <w:pStyle w:val="Tekstpodstawowy"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Okres realizacji świadczeń:</w:t>
      </w:r>
    </w:p>
    <w:p w:rsidR="003722E4" w:rsidRPr="005834D4" w:rsidRDefault="003722E4" w:rsidP="003722E4">
      <w:pPr>
        <w:pStyle w:val="Tekstpodstawowy"/>
        <w:suppressAutoHyphens/>
        <w:autoSpaceDN/>
        <w:adjustRightInd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widowControl/>
        <w:tabs>
          <w:tab w:val="left" w:pos="426"/>
        </w:tabs>
        <w:suppressAutoHyphens/>
        <w:autoSpaceDN/>
        <w:adjustRightInd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Zadanie realizowane będzie w okresie od dnia podpisania umowy do grudnia 202</w:t>
      </w:r>
      <w:r w:rsidR="00D01DEB">
        <w:rPr>
          <w:rFonts w:ascii="Times New Roman" w:hAnsi="Times New Roman"/>
          <w:sz w:val="24"/>
          <w:szCs w:val="24"/>
        </w:rPr>
        <w:t>3</w:t>
      </w:r>
      <w:r w:rsidRPr="005834D4">
        <w:rPr>
          <w:rFonts w:ascii="Times New Roman" w:hAnsi="Times New Roman"/>
          <w:sz w:val="24"/>
          <w:szCs w:val="24"/>
        </w:rPr>
        <w:t xml:space="preserve"> roku. Szczegółowy termin realizacji zadania określony zostanie w umowie pomiędzy gminą Cieszyn a podmiotem wybranym w toku postępowania konkursowego.</w:t>
      </w:r>
    </w:p>
    <w:p w:rsidR="0071353E" w:rsidRPr="005834D4" w:rsidRDefault="0071353E" w:rsidP="0071353E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Oferenci:</w:t>
      </w:r>
    </w:p>
    <w:p w:rsidR="000C794C" w:rsidRDefault="0071353E" w:rsidP="00F81B8D">
      <w:pPr>
        <w:pStyle w:val="Tekstpodstawowy"/>
        <w:widowControl/>
        <w:ind w:left="709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W konkursie mogą wziąć udział podmioty określone w art. 4 ust. 1 </w:t>
      </w:r>
      <w:r w:rsidRPr="005834D4">
        <w:rPr>
          <w:rFonts w:ascii="Times New Roman" w:hAnsi="Times New Roman"/>
          <w:bCs/>
          <w:sz w:val="24"/>
          <w:szCs w:val="24"/>
        </w:rPr>
        <w:t xml:space="preserve">ustawy z dnia </w:t>
      </w:r>
      <w:r w:rsidRPr="005834D4">
        <w:rPr>
          <w:rFonts w:ascii="Times New Roman" w:hAnsi="Times New Roman"/>
          <w:bCs/>
          <w:sz w:val="24"/>
          <w:szCs w:val="24"/>
        </w:rPr>
        <w:br/>
        <w:t xml:space="preserve">15 kwietnia 2011 r. o działalności leczniczej </w:t>
      </w:r>
      <w:r w:rsidRPr="005834D4">
        <w:rPr>
          <w:rFonts w:ascii="Times New Roman" w:hAnsi="Times New Roman"/>
          <w:sz w:val="24"/>
          <w:szCs w:val="24"/>
        </w:rPr>
        <w:t>udzielające świadczeń zdrowotnych </w:t>
      </w:r>
      <w:r w:rsidRPr="005834D4">
        <w:rPr>
          <w:rFonts w:ascii="Times New Roman" w:hAnsi="Times New Roman"/>
          <w:sz w:val="24"/>
          <w:szCs w:val="24"/>
        </w:rPr>
        <w:br/>
        <w:t>z zakresu profilaktyki i terapii uzależnienia podstawie umów podpisanych z Narodowym Funduszem Zdrowia w zakresie terapii uzależnień.</w:t>
      </w:r>
    </w:p>
    <w:p w:rsidR="00F81B8D" w:rsidRDefault="00F81B8D" w:rsidP="00F81B8D">
      <w:pPr>
        <w:pStyle w:val="Tekstpodstawowy"/>
        <w:widowControl/>
        <w:ind w:left="709"/>
        <w:jc w:val="both"/>
        <w:rPr>
          <w:rFonts w:ascii="Times New Roman" w:hAnsi="Times New Roman"/>
          <w:sz w:val="24"/>
          <w:szCs w:val="24"/>
        </w:rPr>
      </w:pPr>
    </w:p>
    <w:p w:rsidR="00F81B8D" w:rsidRPr="005834D4" w:rsidRDefault="00F81B8D" w:rsidP="00F81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834D4">
        <w:rPr>
          <w:rFonts w:ascii="Times New Roman" w:hAnsi="Times New Roman" w:cs="Times New Roman"/>
          <w:b/>
        </w:rPr>
        <w:t xml:space="preserve">* </w:t>
      </w:r>
      <w:r w:rsidRPr="005834D4">
        <w:rPr>
          <w:rFonts w:ascii="Times New Roman" w:hAnsi="Times New Roman" w:cs="Times New Roman"/>
        </w:rPr>
        <w:t xml:space="preserve">osoba, która posiada kwalifikacje specjalisty terapii/psychoterapii uzależnień, o których mowa </w:t>
      </w:r>
      <w:r>
        <w:rPr>
          <w:rFonts w:ascii="Times New Roman" w:hAnsi="Times New Roman" w:cs="Times New Roman"/>
        </w:rPr>
        <w:br/>
      </w:r>
      <w:r w:rsidRPr="005834D4">
        <w:rPr>
          <w:rFonts w:ascii="Times New Roman" w:hAnsi="Times New Roman" w:cs="Times New Roman"/>
        </w:rPr>
        <w:t xml:space="preserve">w przepisach wydanych na podstawie ustawy z dnia 26 października 1982 r. o wychowaniu </w:t>
      </w:r>
      <w:r>
        <w:rPr>
          <w:rFonts w:ascii="Times New Roman" w:hAnsi="Times New Roman" w:cs="Times New Roman"/>
        </w:rPr>
        <w:br/>
      </w:r>
      <w:r w:rsidRPr="005834D4">
        <w:rPr>
          <w:rFonts w:ascii="Times New Roman" w:hAnsi="Times New Roman" w:cs="Times New Roman"/>
        </w:rPr>
        <w:t xml:space="preserve">w trzeźwości i przeciwdziałaniu alkoholizmowi </w:t>
      </w:r>
      <w:r w:rsidRPr="005834D4">
        <w:rPr>
          <w:rFonts w:ascii="Times New Roman" w:hAnsi="Times New Roman" w:cs="Times New Roman"/>
          <w:lang w:eastAsia="pl-PL"/>
        </w:rPr>
        <w:t>(Dz. U. z 2021 r. poz. 1119 z późn. zm.)</w:t>
      </w:r>
    </w:p>
    <w:p w:rsidR="00F81B8D" w:rsidRPr="00F81B8D" w:rsidRDefault="00F81B8D" w:rsidP="00F81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834D4">
        <w:rPr>
          <w:rFonts w:ascii="Times New Roman" w:hAnsi="Times New Roman" w:cs="Times New Roman"/>
          <w:b/>
        </w:rPr>
        <w:t>** </w:t>
      </w:r>
      <w:r w:rsidRPr="005834D4">
        <w:rPr>
          <w:rFonts w:ascii="Times New Roman" w:hAnsi="Times New Roman" w:cs="Times New Roman"/>
        </w:rPr>
        <w:t xml:space="preserve">osoba, która uczestniczy w udzielaniu świadczeń z zakresu uzależnienia i współuzależnienia pod nadzorem specjalisty psychoterapii uzależnień i posiada kwalifikacje instruktora terapii uzależnień, </w:t>
      </w:r>
      <w:r w:rsidRPr="005834D4">
        <w:rPr>
          <w:rFonts w:ascii="Times New Roman" w:hAnsi="Times New Roman" w:cs="Times New Roman"/>
        </w:rPr>
        <w:br/>
      </w:r>
      <w:r w:rsidRPr="005834D4">
        <w:rPr>
          <w:rFonts w:ascii="Times New Roman" w:hAnsi="Times New Roman" w:cs="Times New Roman"/>
        </w:rPr>
        <w:lastRenderedPageBreak/>
        <w:t xml:space="preserve">o których mowa w przepisach wydanych na podstawie ustawy z dnia 26 października 1982 r. o wychowaniu w trzeźwości i przeciwdziałaniu alkoholizmowi </w:t>
      </w:r>
      <w:r w:rsidRPr="005834D4">
        <w:rPr>
          <w:rFonts w:ascii="Times New Roman" w:hAnsi="Times New Roman" w:cs="Times New Roman"/>
          <w:lang w:eastAsia="pl-PL"/>
        </w:rPr>
        <w:t>(Dz. U. z 2021 r. poz. 1119 z późn. zm.)</w:t>
      </w:r>
    </w:p>
    <w:p w:rsidR="0071353E" w:rsidRPr="005834D4" w:rsidRDefault="0071353E" w:rsidP="0080190C">
      <w:pPr>
        <w:pStyle w:val="Tekstpodstawowy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34D4">
        <w:rPr>
          <w:rFonts w:ascii="Times New Roman" w:hAnsi="Times New Roman"/>
          <w:sz w:val="24"/>
          <w:szCs w:val="24"/>
        </w:rPr>
        <w:t>Sposób przygotowania oferty: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Oferta</w:t>
      </w:r>
      <w:r w:rsidRPr="005834D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834D4">
        <w:rPr>
          <w:rFonts w:ascii="Times New Roman" w:hAnsi="Times New Roman" w:cs="Times New Roman"/>
          <w:sz w:val="24"/>
          <w:szCs w:val="24"/>
        </w:rPr>
        <w:t xml:space="preserve"> powinna być sporządzona zgodnie z założeniami określonymi w pkt. II niniejszego ogłoszenia oraz wzorem określonym w załączniku nr 1 do ogłoszenia.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Wraz z ofertą oferent składa wszystkie wymagane załączniki.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Formularz oferty można otrzymać w </w:t>
      </w:r>
      <w:r w:rsidRPr="00F81B8D">
        <w:rPr>
          <w:rFonts w:ascii="Times New Roman" w:hAnsi="Times New Roman" w:cs="Times New Roman"/>
          <w:sz w:val="24"/>
          <w:szCs w:val="24"/>
          <w:highlight w:val="yellow"/>
        </w:rPr>
        <w:t>Dziale Pracy Specjalistycznej MOPS w Cieszynie, ul. Skrajna 5, pokój nr 4</w:t>
      </w:r>
      <w:r w:rsidRPr="005834D4">
        <w:rPr>
          <w:rFonts w:ascii="Times New Roman" w:hAnsi="Times New Roman" w:cs="Times New Roman"/>
          <w:sz w:val="24"/>
          <w:szCs w:val="24"/>
        </w:rPr>
        <w:t xml:space="preserve">, bądź pobrać wersję elektroniczną z </w:t>
      </w:r>
      <w:r w:rsidRPr="005834D4">
        <w:rPr>
          <w:rFonts w:ascii="Times New Roman" w:hAnsi="Times New Roman" w:cs="Times New Roman"/>
          <w:bCs/>
          <w:sz w:val="24"/>
          <w:szCs w:val="24"/>
        </w:rPr>
        <w:t>Biuletynu Informacji Publicznej Urzędu Miejskiego w Cieszynie.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Wzór oferty nie może zostać zmodyfikowany przez oferenta poprzez usuwanie pól. Wszystkie pola oferty muszą zostać wypełnione. W miejscach, które nie odnoszą się do oferenta należy wpisać „nie dotyczy”.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Wszystkie strony oferty muszą być ponumerowane.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Oferta musi być podpisana i opieczętowana przez przedstawiciela(-li) oferenta upoważnionego(-ych) do reprezentowania oferenta i składania oświadczeń woli w jego imieniu. 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Poprawki mogą być dokonane jedynie przez czytelne przekreślenie błędnego zapisu i wstawienie obok zapisu poprawnego. Wszystkie miejsca, w których oferent naniósł zmiany powinny być parafowane przez osobę(-by) podpisującą(-ce) ofertę.</w:t>
      </w:r>
    </w:p>
    <w:p w:rsidR="0071353E" w:rsidRPr="005834D4" w:rsidRDefault="0071353E" w:rsidP="0071353E">
      <w:pPr>
        <w:pStyle w:val="Nagwek8"/>
        <w:keepLines w:val="0"/>
        <w:numPr>
          <w:ilvl w:val="0"/>
          <w:numId w:val="1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34D4">
        <w:rPr>
          <w:rFonts w:ascii="Times New Roman" w:hAnsi="Times New Roman" w:cs="Times New Roman"/>
          <w:color w:val="auto"/>
          <w:sz w:val="24"/>
          <w:szCs w:val="24"/>
        </w:rPr>
        <w:t xml:space="preserve">Ofertę należy złożyć w zamkniętej kopercie opatrzonej nazwą i adresem podmiotu oraz informacją: „Oferta na konkurs ofert na </w:t>
      </w:r>
      <w:r w:rsidRPr="005834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udzielanie mieszkańcom Cieszyna </w:t>
      </w:r>
      <w:r w:rsidRPr="005834D4">
        <w:rPr>
          <w:rFonts w:ascii="Times New Roman" w:hAnsi="Times New Roman" w:cs="Times New Roman"/>
          <w:color w:val="auto"/>
          <w:sz w:val="24"/>
          <w:szCs w:val="24"/>
        </w:rPr>
        <w:t>gwarantowanych świadczeń zdrowotnych z zakresu terapii uzależnienia i współuzależnienia od alkoholu i innych substancji psychoaktywnych”.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Warunkiem przyjęcia i rozpatrzenia ofert, jest złożenie kompletnej oferty przez podmiot uprawniony do składania ofert, w odpowiednim terminie i miejscu. Prawidłowo złożone oferty staną się przedmiotem oceny komisji konkursowej.</w:t>
      </w:r>
    </w:p>
    <w:p w:rsidR="0071353E" w:rsidRPr="005834D4" w:rsidRDefault="0071353E" w:rsidP="0071353E">
      <w:pPr>
        <w:pStyle w:val="Tekstpodstawowy3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Dokumenty i oświadczenia wymagane od oferentów.</w:t>
      </w:r>
    </w:p>
    <w:p w:rsidR="0071353E" w:rsidRPr="005834D4" w:rsidRDefault="0071353E" w:rsidP="0071353E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Dokumenty: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Kopia zaświadczenia o wpisie podmiotu wykonującego działalność leczniczą do rejestru podmiotów leczniczych lub aktualny odpis/wydruk z rejestru.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Kopia statutu jednostki lub innego dokumentu potwierdzającego jego formę organizacyjną, (np. kopię umowy spółki).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Kopia polisy ubezpieczenia odpowiedzialności cywilnej.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Kopie dokumentów potwierdzających kwalifikacje osób udzielających świadczeń zdrowotnych.</w:t>
      </w:r>
    </w:p>
    <w:p w:rsidR="0071353E" w:rsidRPr="005834D4" w:rsidRDefault="0071353E" w:rsidP="0071353E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Oświadczenia oferenta: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zapoznaniu się z treścią niniejszego ogłoszenia,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 xml:space="preserve">zapoznaniu się z wzorem i zaakceptowaniu warunków umowy określonych w załączniku nr 2 do ogłoszenia konkursu ofert </w:t>
      </w:r>
      <w:r w:rsidRPr="005834D4">
        <w:rPr>
          <w:rFonts w:ascii="Times New Roman" w:hAnsi="Times New Roman" w:cs="Times New Roman"/>
          <w:sz w:val="24"/>
          <w:szCs w:val="24"/>
        </w:rPr>
        <w:t>na udzielanie mieszkańcom Cieszyna gwarantowanych świadczeń zdrowotnych z zakresu terapii uzależnień i współuzależnienia od alkoholu,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niezaleganiu z płatnościami podatków oraz składek ubezpieczenia społecznego i zdrowotnego,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lastRenderedPageBreak/>
        <w:t>oświadczenie, że świadczenia wykonywane w ramach przedmiotu oferty nie będą przedstawiane w rozliczeniach z innymi podmiotami.</w:t>
      </w:r>
    </w:p>
    <w:p w:rsidR="0071353E" w:rsidRDefault="0071353E" w:rsidP="0071353E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Kserokopie dokumentów powinny być poświadczone za zgodność z oryginałem przez osobę(-by) upoważnioną(-ne) do składania oświadczeń woli w imieniu oferenta.</w:t>
      </w:r>
    </w:p>
    <w:p w:rsidR="0080190C" w:rsidRPr="005552E0" w:rsidRDefault="0080190C" w:rsidP="0080190C">
      <w:pPr>
        <w:pStyle w:val="Tekstpodstawowy3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53E" w:rsidRPr="005834D4" w:rsidRDefault="0071353E" w:rsidP="0080190C">
      <w:pPr>
        <w:pStyle w:val="Tekstpodstawowy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Tryb udzielania wyjaśnień w sprawach dotyczących konkursu.</w:t>
      </w:r>
    </w:p>
    <w:p w:rsidR="0071353E" w:rsidRDefault="0071353E" w:rsidP="003722E4">
      <w:pPr>
        <w:tabs>
          <w:tab w:val="left" w:pos="1134"/>
          <w:tab w:val="left" w:pos="2977"/>
        </w:tabs>
        <w:spacing w:after="0" w:line="240" w:lineRule="auto"/>
        <w:ind w:left="709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  <w:r w:rsidRPr="005834D4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Informacje dotyczące konkursu ofert udzielane będą w </w:t>
      </w:r>
      <w:r w:rsidR="0080190C">
        <w:rPr>
          <w:rStyle w:val="WW-Odsyaczdokomentarza"/>
          <w:rFonts w:ascii="Times New Roman" w:hAnsi="Times New Roman" w:cs="Times New Roman"/>
          <w:sz w:val="24"/>
          <w:szCs w:val="24"/>
        </w:rPr>
        <w:t>Miejskim Ośrodku Pomocy Społecznej</w:t>
      </w:r>
      <w:r w:rsidRPr="005834D4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 w Cieszynie, </w:t>
      </w:r>
      <w:r w:rsidRPr="00F81B8D">
        <w:rPr>
          <w:rStyle w:val="WW-Odsyaczdokomentarza"/>
          <w:rFonts w:ascii="Times New Roman" w:hAnsi="Times New Roman" w:cs="Times New Roman"/>
          <w:sz w:val="24"/>
          <w:szCs w:val="24"/>
        </w:rPr>
        <w:t>tel. 33 - 47949</w:t>
      </w:r>
      <w:r w:rsidR="0080190C" w:rsidRPr="00F81B8D">
        <w:rPr>
          <w:rStyle w:val="WW-Odsyaczdokomentarza"/>
          <w:rFonts w:ascii="Times New Roman" w:hAnsi="Times New Roman" w:cs="Times New Roman"/>
          <w:sz w:val="24"/>
          <w:szCs w:val="24"/>
        </w:rPr>
        <w:t>21</w:t>
      </w:r>
      <w:r w:rsidRPr="00F81B8D">
        <w:rPr>
          <w:rStyle w:val="WW-Odsyaczdokomentarza"/>
          <w:rFonts w:ascii="Times New Roman" w:hAnsi="Times New Roman" w:cs="Times New Roman"/>
          <w:sz w:val="24"/>
          <w:szCs w:val="24"/>
        </w:rPr>
        <w:t>, w godzinach 7.</w:t>
      </w:r>
      <w:r w:rsidR="0080190C" w:rsidRPr="00F81B8D">
        <w:rPr>
          <w:rStyle w:val="WW-Odsyaczdokomentarza"/>
          <w:rFonts w:ascii="Times New Roman" w:hAnsi="Times New Roman" w:cs="Times New Roman"/>
          <w:sz w:val="24"/>
          <w:szCs w:val="24"/>
        </w:rPr>
        <w:t>3</w:t>
      </w:r>
      <w:r w:rsidRPr="00F81B8D">
        <w:rPr>
          <w:rStyle w:val="WW-Odsyaczdokomentarza"/>
          <w:rFonts w:ascii="Times New Roman" w:hAnsi="Times New Roman" w:cs="Times New Roman"/>
          <w:sz w:val="24"/>
          <w:szCs w:val="24"/>
        </w:rPr>
        <w:t>0 – 15.</w:t>
      </w:r>
      <w:r w:rsidR="0080190C" w:rsidRPr="00F81B8D">
        <w:rPr>
          <w:rStyle w:val="WW-Odsyaczdokomentarza"/>
          <w:rFonts w:ascii="Times New Roman" w:hAnsi="Times New Roman" w:cs="Times New Roman"/>
          <w:sz w:val="24"/>
          <w:szCs w:val="24"/>
        </w:rPr>
        <w:t>3</w:t>
      </w:r>
      <w:r w:rsidRPr="00F81B8D">
        <w:rPr>
          <w:rStyle w:val="WW-Odsyaczdokomentarza"/>
          <w:rFonts w:ascii="Times New Roman" w:hAnsi="Times New Roman" w:cs="Times New Roman"/>
          <w:sz w:val="24"/>
          <w:szCs w:val="24"/>
        </w:rPr>
        <w:t>0.</w:t>
      </w:r>
    </w:p>
    <w:p w:rsidR="0080190C" w:rsidRPr="005834D4" w:rsidRDefault="0080190C" w:rsidP="00F81B8D">
      <w:pPr>
        <w:tabs>
          <w:tab w:val="left" w:pos="1134"/>
          <w:tab w:val="left" w:pos="2977"/>
        </w:tabs>
        <w:spacing w:line="240" w:lineRule="auto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F81B8D">
      <w:pPr>
        <w:pStyle w:val="Akapitzlist"/>
        <w:numPr>
          <w:ilvl w:val="0"/>
          <w:numId w:val="1"/>
        </w:numPr>
        <w:tabs>
          <w:tab w:val="left" w:pos="1134"/>
          <w:tab w:val="left" w:pos="297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Termin i miejsce składania ofert.</w:t>
      </w:r>
    </w:p>
    <w:p w:rsidR="0071353E" w:rsidRPr="005834D4" w:rsidRDefault="0071353E" w:rsidP="0071353E">
      <w:pPr>
        <w:pStyle w:val="Tekstprzypisudolnego"/>
        <w:numPr>
          <w:ilvl w:val="0"/>
          <w:numId w:val="17"/>
        </w:numPr>
        <w:tabs>
          <w:tab w:val="left" w:pos="0"/>
        </w:tabs>
        <w:jc w:val="both"/>
        <w:rPr>
          <w:sz w:val="24"/>
          <w:szCs w:val="24"/>
        </w:rPr>
      </w:pPr>
      <w:r w:rsidRPr="005834D4">
        <w:rPr>
          <w:bCs/>
          <w:sz w:val="24"/>
          <w:szCs w:val="24"/>
        </w:rPr>
        <w:t xml:space="preserve">Oferty należy składać w terminie do </w:t>
      </w:r>
      <w:r w:rsidRPr="003722E4">
        <w:rPr>
          <w:bCs/>
          <w:sz w:val="24"/>
          <w:szCs w:val="24"/>
        </w:rPr>
        <w:t xml:space="preserve">dnia </w:t>
      </w:r>
      <w:r w:rsidR="003722E4" w:rsidRPr="003722E4">
        <w:rPr>
          <w:b/>
          <w:bCs/>
          <w:sz w:val="24"/>
          <w:szCs w:val="24"/>
        </w:rPr>
        <w:t>11</w:t>
      </w:r>
      <w:r w:rsidRPr="003722E4">
        <w:rPr>
          <w:b/>
          <w:bCs/>
          <w:sz w:val="24"/>
          <w:szCs w:val="24"/>
        </w:rPr>
        <w:t xml:space="preserve"> </w:t>
      </w:r>
      <w:r w:rsidR="003722E4">
        <w:rPr>
          <w:b/>
          <w:bCs/>
          <w:sz w:val="24"/>
          <w:szCs w:val="24"/>
        </w:rPr>
        <w:t>kwietnia</w:t>
      </w:r>
      <w:r w:rsidRPr="005834D4">
        <w:rPr>
          <w:b/>
          <w:bCs/>
          <w:sz w:val="24"/>
          <w:szCs w:val="24"/>
        </w:rPr>
        <w:t xml:space="preserve"> 2023</w:t>
      </w:r>
      <w:r w:rsidR="003722E4">
        <w:rPr>
          <w:b/>
          <w:bCs/>
          <w:sz w:val="24"/>
          <w:szCs w:val="24"/>
        </w:rPr>
        <w:t xml:space="preserve"> roku</w:t>
      </w:r>
      <w:r w:rsidRPr="005834D4">
        <w:rPr>
          <w:b/>
          <w:bCs/>
          <w:sz w:val="24"/>
          <w:szCs w:val="24"/>
        </w:rPr>
        <w:t xml:space="preserve"> do godz. 15.00, </w:t>
      </w:r>
      <w:r w:rsidRPr="005834D4">
        <w:rPr>
          <w:b/>
          <w:bCs/>
          <w:sz w:val="24"/>
          <w:szCs w:val="24"/>
        </w:rPr>
        <w:br/>
      </w:r>
      <w:r w:rsidRPr="005834D4">
        <w:rPr>
          <w:bCs/>
          <w:sz w:val="24"/>
          <w:szCs w:val="24"/>
        </w:rPr>
        <w:t xml:space="preserve">na wzorze formularza ofertowego zgodnego z załącznikiem nr 1 </w:t>
      </w:r>
      <w:r w:rsidRPr="005834D4">
        <w:rPr>
          <w:sz w:val="24"/>
          <w:szCs w:val="24"/>
        </w:rPr>
        <w:t xml:space="preserve">do ogłoszenia konkursu ofert na udzielanie mieszkańcom Cieszyna gwarantowanych świadczeń zdrowotnych z zakresu terapii uzależnienia i współuzależnienia od alkoholu, </w:t>
      </w:r>
      <w:r w:rsidRPr="005834D4">
        <w:rPr>
          <w:color w:val="000000"/>
          <w:sz w:val="24"/>
          <w:szCs w:val="24"/>
        </w:rPr>
        <w:t xml:space="preserve">w Urzędzie Miejskim w Cieszynie lub listownie na adres: Urząd Miejski, Rynek 1, </w:t>
      </w:r>
      <w:r w:rsidRPr="005834D4">
        <w:rPr>
          <w:color w:val="000000"/>
          <w:sz w:val="24"/>
          <w:szCs w:val="24"/>
        </w:rPr>
        <w:br/>
        <w:t xml:space="preserve">43-400 </w:t>
      </w:r>
      <w:r w:rsidRPr="005834D4">
        <w:rPr>
          <w:sz w:val="24"/>
          <w:szCs w:val="24"/>
        </w:rPr>
        <w:t>Cieszyn (</w:t>
      </w:r>
      <w:r w:rsidRPr="005834D4">
        <w:rPr>
          <w:bCs/>
          <w:sz w:val="24"/>
          <w:szCs w:val="24"/>
        </w:rPr>
        <w:t>decyduje data stempla pocztowego).</w:t>
      </w:r>
    </w:p>
    <w:p w:rsidR="0071353E" w:rsidRPr="005834D4" w:rsidRDefault="0071353E" w:rsidP="0071353E">
      <w:pPr>
        <w:pStyle w:val="Tekstpodstawowy3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 xml:space="preserve">Wszystkie oferty otrzymane po terminie zostaną odrzucone i zwrócone </w:t>
      </w:r>
      <w:r w:rsidR="003722E4">
        <w:rPr>
          <w:rFonts w:ascii="Times New Roman" w:hAnsi="Times New Roman" w:cs="Times New Roman"/>
          <w:bCs/>
          <w:sz w:val="24"/>
          <w:szCs w:val="24"/>
        </w:rPr>
        <w:t>oferentom bez otwierania kopert</w:t>
      </w:r>
      <w:r w:rsidRPr="005834D4">
        <w:rPr>
          <w:rFonts w:ascii="Times New Roman" w:hAnsi="Times New Roman" w:cs="Times New Roman"/>
          <w:bCs/>
          <w:sz w:val="24"/>
          <w:szCs w:val="24"/>
        </w:rPr>
        <w:t>.</w:t>
      </w:r>
    </w:p>
    <w:p w:rsidR="0071353E" w:rsidRPr="005834D4" w:rsidRDefault="0071353E" w:rsidP="0071353E">
      <w:pPr>
        <w:pStyle w:val="Tekstpodstawowy3"/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Termin, tryb i kryteria stosowane przy wyborze ofert.</w:t>
      </w:r>
    </w:p>
    <w:p w:rsidR="0071353E" w:rsidRPr="005834D4" w:rsidRDefault="0071353E" w:rsidP="0071353E">
      <w:pPr>
        <w:pStyle w:val="Tekstpodstawowy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Termin: wybór ofert dokonany zostanie do dnia </w:t>
      </w:r>
      <w:r w:rsidR="003722E4" w:rsidRPr="003722E4">
        <w:rPr>
          <w:rFonts w:ascii="Times New Roman" w:hAnsi="Times New Roman"/>
          <w:b/>
          <w:sz w:val="24"/>
          <w:szCs w:val="24"/>
        </w:rPr>
        <w:t>21</w:t>
      </w:r>
      <w:r w:rsidRPr="003722E4">
        <w:rPr>
          <w:rFonts w:ascii="Times New Roman" w:hAnsi="Times New Roman"/>
          <w:b/>
          <w:sz w:val="24"/>
          <w:szCs w:val="24"/>
        </w:rPr>
        <w:t xml:space="preserve"> </w:t>
      </w:r>
      <w:r w:rsidR="003722E4">
        <w:rPr>
          <w:rFonts w:ascii="Times New Roman" w:hAnsi="Times New Roman"/>
          <w:b/>
          <w:sz w:val="24"/>
          <w:szCs w:val="24"/>
        </w:rPr>
        <w:t>kwietnia</w:t>
      </w:r>
      <w:r w:rsidRPr="005834D4">
        <w:rPr>
          <w:rFonts w:ascii="Times New Roman" w:hAnsi="Times New Roman"/>
          <w:b/>
          <w:sz w:val="24"/>
          <w:szCs w:val="24"/>
        </w:rPr>
        <w:t xml:space="preserve"> 2023 roku.</w:t>
      </w:r>
    </w:p>
    <w:p w:rsidR="0071353E" w:rsidRPr="005834D4" w:rsidRDefault="0071353E" w:rsidP="0071353E">
      <w:pPr>
        <w:pStyle w:val="Tekstpodstawowy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Termin związania ofertą jest nie dłuższy niż 30 dni od upływu terminu składania ofert.</w:t>
      </w:r>
    </w:p>
    <w:p w:rsidR="0071353E" w:rsidRPr="005834D4" w:rsidRDefault="0071353E" w:rsidP="0071353E">
      <w:pPr>
        <w:pStyle w:val="Tekstpodstawowywcity2"/>
        <w:numPr>
          <w:ilvl w:val="0"/>
          <w:numId w:val="1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Konkurs przeprowadza Komisja Konkursowa powołana przez Burmistrza Miasta Cieszyna.</w:t>
      </w:r>
    </w:p>
    <w:p w:rsidR="0071353E" w:rsidRPr="005834D4" w:rsidRDefault="0071353E" w:rsidP="0071353E">
      <w:pPr>
        <w:pStyle w:val="Tekstpodstawowywcity2"/>
        <w:numPr>
          <w:ilvl w:val="0"/>
          <w:numId w:val="1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obraduje na posiedzeniach zamkniętych, bez udziału oferentów z wyjątkiem:</w:t>
      </w:r>
    </w:p>
    <w:p w:rsidR="0071353E" w:rsidRPr="005834D4" w:rsidRDefault="0071353E" w:rsidP="0071353E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stwierdzenia prawidłowości ogłoszenia konkursu oraz podania liczby otrzymanych ofert,</w:t>
      </w:r>
    </w:p>
    <w:p w:rsidR="0071353E" w:rsidRPr="005834D4" w:rsidRDefault="0071353E" w:rsidP="0071353E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otwarcia kopert z ofertami,</w:t>
      </w:r>
    </w:p>
    <w:p w:rsidR="0071353E" w:rsidRPr="003722E4" w:rsidRDefault="0071353E" w:rsidP="003722E4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podania danych dotyczących oferentów oraz wysokości ceny oferty.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Konkurs ofert składa się z dwóch etapów.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 pierwszym etapie komisja konkursowa ocenia oferty pod względem formalnym, dokonując kolejno następujące czynności:</w:t>
      </w:r>
    </w:p>
    <w:p w:rsidR="0071353E" w:rsidRPr="005834D4" w:rsidRDefault="0071353E" w:rsidP="0071353E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odrzuca oferty nie spełniające wymogów określonych w ogłoszeniu o konkursie,</w:t>
      </w:r>
    </w:p>
    <w:p w:rsidR="0071353E" w:rsidRPr="005834D4" w:rsidRDefault="0071353E" w:rsidP="0071353E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przyjmuje do protokołu wyjaśnienia i oświadczenia zgłoszone przez oferentów,</w:t>
      </w:r>
    </w:p>
    <w:p w:rsidR="0071353E" w:rsidRPr="005834D4" w:rsidRDefault="0071353E" w:rsidP="0071353E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sprawdza oferty pod względem formalnym.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 drugim etapie Komisja Konkursowa dokonuje oceny ofert pod względem merytorycznym</w:t>
      </w:r>
      <w:r w:rsidRPr="005834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 toku badania i oceny ofert Komisja Konkursowa może:</w:t>
      </w:r>
    </w:p>
    <w:p w:rsidR="0071353E" w:rsidRPr="005834D4" w:rsidRDefault="0071353E" w:rsidP="0071353E">
      <w:pPr>
        <w:pStyle w:val="Tekstpodstawowywcity2"/>
        <w:numPr>
          <w:ilvl w:val="0"/>
          <w:numId w:val="21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zwrócić się do oferentów o udzielenie wyjaśnień dotyczących treści merytorycznej złożonych ofert,</w:t>
      </w:r>
    </w:p>
    <w:p w:rsidR="0071353E" w:rsidRPr="005834D4" w:rsidRDefault="0071353E" w:rsidP="0071353E">
      <w:pPr>
        <w:pStyle w:val="Tekstpodstawowywcity2"/>
        <w:numPr>
          <w:ilvl w:val="0"/>
          <w:numId w:val="21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poprawić w tekście oferty oczywiste omyłki pisarskie. 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dokonuje oceny zadania (zgodnego z opisem pkt.I.1) ujętego</w:t>
      </w:r>
      <w:r w:rsidRPr="005834D4">
        <w:rPr>
          <w:rFonts w:ascii="Times New Roman" w:hAnsi="Times New Roman" w:cs="Times New Roman"/>
          <w:sz w:val="24"/>
          <w:szCs w:val="24"/>
        </w:rPr>
        <w:br/>
        <w:t>w złożonych ofertach. Do oceny zadania Komisja stosuje następujące kryteria oceny merytorycznej oraz ich punktację:</w:t>
      </w:r>
    </w:p>
    <w:p w:rsidR="0071353E" w:rsidRPr="005834D4" w:rsidRDefault="0071353E" w:rsidP="0071353E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możliwość realizacji zadania zgodnie ze standardami (zasoby kadrowe, warunki lokalowe i wyposażenie): </w:t>
      </w:r>
      <w:r w:rsidRPr="005834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10 pkt</w:t>
      </w:r>
      <w:r w:rsidRPr="005834D4">
        <w:rPr>
          <w:rFonts w:ascii="Times New Roman" w:hAnsi="Times New Roman" w:cs="Times New Roman"/>
          <w:sz w:val="24"/>
          <w:szCs w:val="24"/>
        </w:rPr>
        <w:t>,</w:t>
      </w:r>
    </w:p>
    <w:p w:rsidR="0071353E" w:rsidRPr="005834D4" w:rsidRDefault="0071353E" w:rsidP="0071353E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lastRenderedPageBreak/>
        <w:t xml:space="preserve">koszt realizacji świadczeń ujętych w danym zadaniu (ogólny i jednostkowy koszt świadczeń w odniesieniu do zakresu rzeczowego zaproponowanych działań, wysokość stawek): </w:t>
      </w:r>
      <w:r w:rsidRPr="005834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5834D4">
        <w:rPr>
          <w:rFonts w:ascii="Times New Roman" w:hAnsi="Times New Roman" w:cs="Times New Roman"/>
          <w:sz w:val="24"/>
          <w:szCs w:val="24"/>
        </w:rPr>
        <w:t>,</w:t>
      </w:r>
    </w:p>
    <w:p w:rsidR="0071353E" w:rsidRPr="005834D4" w:rsidRDefault="0071353E" w:rsidP="0071353E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doświadczenie (w zakresie udzielania świadczeń z </w:t>
      </w:r>
      <w:r w:rsidRPr="005834D4">
        <w:rPr>
          <w:rFonts w:ascii="Times New Roman" w:hAnsi="Times New Roman" w:cs="Times New Roman"/>
          <w:bCs/>
          <w:sz w:val="24"/>
          <w:szCs w:val="24"/>
        </w:rPr>
        <w:t xml:space="preserve">zakresu profilaktyki, terapii uzależnienia i współuzależnienia </w:t>
      </w:r>
      <w:r w:rsidRPr="005834D4">
        <w:rPr>
          <w:rFonts w:ascii="Times New Roman" w:hAnsi="Times New Roman" w:cs="Times New Roman"/>
          <w:sz w:val="24"/>
          <w:szCs w:val="24"/>
        </w:rPr>
        <w:t xml:space="preserve">od alkoholu i innych substancji psychoaktywnych): </w:t>
      </w:r>
      <w:r w:rsidRPr="005834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5834D4">
        <w:rPr>
          <w:rFonts w:ascii="Times New Roman" w:hAnsi="Times New Roman" w:cs="Times New Roman"/>
          <w:sz w:val="24"/>
          <w:szCs w:val="24"/>
        </w:rPr>
        <w:t>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Jedna oferta może uzyskać maksymalnie 70 pkt.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Zadanie, które otrzyma poniżej</w:t>
      </w:r>
      <w:r w:rsidRPr="005834D4">
        <w:rPr>
          <w:rFonts w:ascii="Times New Roman" w:hAnsi="Times New Roman" w:cs="Times New Roman"/>
          <w:b/>
          <w:sz w:val="24"/>
          <w:szCs w:val="24"/>
        </w:rPr>
        <w:t xml:space="preserve"> 30 pkt</w:t>
      </w:r>
      <w:r w:rsidRPr="005834D4">
        <w:rPr>
          <w:rFonts w:ascii="Times New Roman" w:hAnsi="Times New Roman" w:cs="Times New Roman"/>
          <w:sz w:val="24"/>
          <w:szCs w:val="24"/>
        </w:rPr>
        <w:t xml:space="preserve"> uznaje się za nie spełniające kryteriów merytorycznych i nie jest brane pod uwagę w dalszym postępowaniu. 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dokona wyboru jednego oferenta, którego oferta będzie najkorzystniejsza.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po zakończeniu drugiego etapu konkursu ofert przedłoży Burmistrzowi Miasta Cieszyna rekomendacje, co do wyboru oferty wraz z propozycją wysokości środków na realizację zadania.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Ogłoszenie o rozstrzygnięciu konkursu </w:t>
      </w:r>
      <w:r w:rsidRPr="005834D4">
        <w:rPr>
          <w:rFonts w:ascii="Times New Roman" w:hAnsi="Times New Roman" w:cs="Times New Roman"/>
          <w:sz w:val="24"/>
          <w:szCs w:val="24"/>
          <w:highlight w:val="yellow"/>
        </w:rPr>
        <w:t>dokona</w:t>
      </w:r>
      <w:r w:rsidRPr="005834D4">
        <w:rPr>
          <w:rFonts w:ascii="Times New Roman" w:hAnsi="Times New Roman" w:cs="Times New Roman"/>
          <w:sz w:val="24"/>
          <w:szCs w:val="24"/>
        </w:rPr>
        <w:t xml:space="preserve"> Burmistrz Miasta Cieszyna w formie zarządzenia, na podstawie protokołu z przebiegu konkursu, sporządzonego przez Komisję Konkursową. 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niezwłocznie zawiadamia oferentów o zakończeniu konkursu i jego wyniku na piśmie oraz zamieszcza informację na tablicy ogłoszeń Urzędu Miejskiego w Cieszynie oraz w Biuletynie Informacji Publicznej Urzędu Miejskiego w Cieszynie.</w:t>
      </w:r>
    </w:p>
    <w:p w:rsidR="0071353E" w:rsidRPr="005834D4" w:rsidRDefault="0071353E" w:rsidP="0071353E">
      <w:pPr>
        <w:pStyle w:val="Tekstpodstawowy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Zapewnienie dostępności osobom ze szczególnymi potrzebami:</w:t>
      </w:r>
    </w:p>
    <w:p w:rsidR="0071353E" w:rsidRPr="005834D4" w:rsidRDefault="0071353E" w:rsidP="0071353E">
      <w:pPr>
        <w:pStyle w:val="Tekstpodstawowy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(Dz. U. z 2022 r. poz. 2240).</w:t>
      </w:r>
    </w:p>
    <w:p w:rsidR="0071353E" w:rsidRPr="005834D4" w:rsidRDefault="0071353E" w:rsidP="0071353E">
      <w:pPr>
        <w:pStyle w:val="msolistparagraph0"/>
        <w:numPr>
          <w:ilvl w:val="0"/>
          <w:numId w:val="25"/>
        </w:numPr>
        <w:jc w:val="both"/>
        <w:rPr>
          <w:bCs/>
        </w:rPr>
      </w:pPr>
      <w:r w:rsidRPr="005834D4">
        <w:t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osobom ze szczególnymi potrzebami</w:t>
      </w:r>
      <w:r w:rsidRPr="005834D4">
        <w:rPr>
          <w:bCs/>
        </w:rPr>
        <w:t xml:space="preserve"> (Dz. U. z 2022 r. poz. 2240).</w:t>
      </w:r>
    </w:p>
    <w:p w:rsidR="0071353E" w:rsidRPr="005834D4" w:rsidRDefault="0071353E" w:rsidP="0071353E">
      <w:pPr>
        <w:pStyle w:val="msolistparagraph0"/>
        <w:jc w:val="both"/>
        <w:rPr>
          <w:bCs/>
        </w:rPr>
      </w:pPr>
    </w:p>
    <w:p w:rsidR="0071353E" w:rsidRPr="005834D4" w:rsidRDefault="0071353E" w:rsidP="0071353E">
      <w:pPr>
        <w:pStyle w:val="msolistparagraph0"/>
        <w:numPr>
          <w:ilvl w:val="0"/>
          <w:numId w:val="1"/>
        </w:numPr>
        <w:spacing w:line="360" w:lineRule="auto"/>
        <w:jc w:val="both"/>
        <w:rPr>
          <w:bCs/>
        </w:rPr>
      </w:pPr>
      <w:r w:rsidRPr="005834D4">
        <w:rPr>
          <w:bCs/>
        </w:rPr>
        <w:t>Postanowienia końcowe: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>W szczególnie uzasadnionych przypadkach, przed terminem składania ofert udzielający zamówienia może zmienić lub zmodyfikować wymagania i treść dokumentów konkursowych, o czym niezwłocznie informuje oferentów oraz umieszcza informację w Biuletynie Informacji Publicznej Urzędu Miasta Cieszyna.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>Udzielający zamówienia zastrzega sobie prawo do: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23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 xml:space="preserve">odwołania konkursu ofert, przesunięcia terminu składania ofert oraz przesunięcia terminu rozstrzygnięcia konkursu bez podania przyczyny, 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23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>odstąpienia od realizacji zadań z przyczyn obiektywnych (m.in. zmian w budżecie Miasta).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Udzielający zamówienia umarza konkurs, jeśli postępowanie konkursowe nie zostanie zakończone wyłonieniem właściwej oferty. 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4D4">
        <w:rPr>
          <w:rFonts w:ascii="Times New Roman" w:hAnsi="Times New Roman" w:cs="Times New Roman"/>
          <w:sz w:val="24"/>
          <w:szCs w:val="24"/>
        </w:rPr>
        <w:lastRenderedPageBreak/>
        <w:t>Udzielający zamówienia zastrzega sobie prawo zlecenia wybranemu oferentowi udzielania świadczeń zdrowotnych tylko w ramach części zadań określonych w pkt I. ppkt. 1.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Kwota przyznana na realizację zadań może być niższa od wskazanej w ogłoszeniu.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W sprawach nieuregulowanych niniejszymi szczegółowymi warunkami konkursu mają zastosowanie odpowiednie przepisy Kodeksu cywilnego. </w:t>
      </w: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71353E" w:rsidRDefault="0071353E" w:rsidP="0071353E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71353E" w:rsidRDefault="0071353E" w:rsidP="0071353E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  <w:r w:rsidRPr="0047081D">
        <w:rPr>
          <w:rFonts w:ascii="Times New Roman" w:hAnsi="Times New Roman"/>
          <w:u w:val="single"/>
        </w:rPr>
        <w:t>Załączniki:</w:t>
      </w:r>
    </w:p>
    <w:p w:rsidR="0071353E" w:rsidRPr="0047081D" w:rsidRDefault="0071353E" w:rsidP="0071353E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 formularz ofertowy,</w:t>
      </w:r>
    </w:p>
    <w:p w:rsidR="0071353E" w:rsidRPr="00BA552F" w:rsidRDefault="0071353E" w:rsidP="0071353E">
      <w:pPr>
        <w:pStyle w:val="Tekstpodstawowy"/>
        <w:spacing w:after="0"/>
        <w:rPr>
          <w:rFonts w:ascii="Times New Roman" w:hAnsi="Times New Roman"/>
          <w:sz w:val="18"/>
          <w:szCs w:val="18"/>
        </w:rPr>
      </w:pPr>
      <w:r w:rsidRPr="0047081D">
        <w:rPr>
          <w:rFonts w:ascii="Times New Roman" w:hAnsi="Times New Roman"/>
        </w:rPr>
        <w:t>2. ramowy wzór umowy</w:t>
      </w:r>
      <w:r>
        <w:rPr>
          <w:rFonts w:ascii="Times New Roman" w:hAnsi="Times New Roman"/>
        </w:rPr>
        <w:t>.</w:t>
      </w:r>
    </w:p>
    <w:p w:rsidR="0071353E" w:rsidRPr="00BA552F" w:rsidRDefault="0071353E" w:rsidP="0071353E">
      <w:pPr>
        <w:pStyle w:val="Tekstpodstawowy"/>
        <w:spacing w:after="0"/>
        <w:rPr>
          <w:rFonts w:ascii="Times New Roman" w:hAnsi="Times New Roman"/>
          <w:sz w:val="18"/>
          <w:szCs w:val="18"/>
        </w:rPr>
      </w:pPr>
    </w:p>
    <w:p w:rsidR="0035365E" w:rsidRDefault="00EA6789"/>
    <w:sectPr w:rsidR="0035365E" w:rsidSect="00E00D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89" w:rsidRDefault="00EA6789" w:rsidP="0071353E">
      <w:pPr>
        <w:spacing w:after="0" w:line="240" w:lineRule="auto"/>
      </w:pPr>
      <w:r>
        <w:separator/>
      </w:r>
    </w:p>
  </w:endnote>
  <w:endnote w:type="continuationSeparator" w:id="1">
    <w:p w:rsidR="00EA6789" w:rsidRDefault="00EA6789" w:rsidP="0071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89" w:rsidRDefault="00EA6789" w:rsidP="0071353E">
      <w:pPr>
        <w:spacing w:after="0" w:line="240" w:lineRule="auto"/>
      </w:pPr>
      <w:r>
        <w:separator/>
      </w:r>
    </w:p>
  </w:footnote>
  <w:footnote w:type="continuationSeparator" w:id="1">
    <w:p w:rsidR="00EA6789" w:rsidRDefault="00EA6789" w:rsidP="0071353E">
      <w:pPr>
        <w:spacing w:after="0" w:line="240" w:lineRule="auto"/>
      </w:pPr>
      <w:r>
        <w:continuationSeparator/>
      </w:r>
    </w:p>
  </w:footnote>
  <w:footnote w:id="2">
    <w:p w:rsidR="0071353E" w:rsidRPr="00FD2115" w:rsidRDefault="0071353E" w:rsidP="0071353E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  <w:sz w:val="18"/>
        </w:rPr>
      </w:pPr>
      <w:r w:rsidRPr="00FD2115">
        <w:rPr>
          <w:rStyle w:val="Odwoanieprzypisudolnego"/>
          <w:rFonts w:ascii="Arial Narrow" w:eastAsia="Calibri" w:hAnsi="Arial Narrow"/>
          <w:b/>
          <w:sz w:val="22"/>
          <w:szCs w:val="24"/>
        </w:rPr>
        <w:footnoteRef/>
      </w:r>
      <w:r w:rsidRPr="006003BE">
        <w:rPr>
          <w:b/>
          <w:sz w:val="22"/>
          <w:szCs w:val="24"/>
        </w:rPr>
        <w:tab/>
      </w:r>
      <w:r w:rsidRPr="006003BE">
        <w:rPr>
          <w:szCs w:val="22"/>
        </w:rPr>
        <w:t xml:space="preserve">Wzór formularza ofertowego stanowi załącznik nr </w:t>
      </w:r>
      <w:r>
        <w:rPr>
          <w:szCs w:val="22"/>
        </w:rPr>
        <w:t>1</w:t>
      </w:r>
      <w:r w:rsidRPr="00CE50B5">
        <w:rPr>
          <w:szCs w:val="22"/>
        </w:rPr>
        <w:t xml:space="preserve"> do </w:t>
      </w:r>
      <w:r>
        <w:rPr>
          <w:szCs w:val="22"/>
        </w:rPr>
        <w:t>ogłoszenia konkursu ofert na udzielanie mieszkańcom Cieszyna gwarantowanych świadczeń zdrowotnych z zakresu terapii uzależnienia i współuzależnienia od alkoholu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3E" w:rsidRPr="00A4276C" w:rsidRDefault="0071353E" w:rsidP="0071353E">
    <w:pPr>
      <w:pStyle w:val="Tekstpodstawowy"/>
      <w:spacing w:after="0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Załącznik</w:t>
    </w:r>
    <w:r>
      <w:rPr>
        <w:rFonts w:ascii="Times New Roman" w:hAnsi="Times New Roman"/>
        <w:i/>
        <w:sz w:val="16"/>
        <w:szCs w:val="16"/>
      </w:rPr>
      <w:t xml:space="preserve"> nr 1 </w:t>
    </w:r>
    <w:r w:rsidRPr="00A4276C">
      <w:rPr>
        <w:rFonts w:ascii="Times New Roman" w:hAnsi="Times New Roman"/>
        <w:i/>
        <w:sz w:val="16"/>
        <w:szCs w:val="16"/>
      </w:rPr>
      <w:t xml:space="preserve">do </w:t>
    </w:r>
  </w:p>
  <w:p w:rsidR="0071353E" w:rsidRPr="00A4276C" w:rsidRDefault="0071353E" w:rsidP="0071353E">
    <w:pPr>
      <w:pStyle w:val="Tekstpodstawowy"/>
      <w:spacing w:after="0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Zarządzenia Nr</w:t>
    </w:r>
    <w:r>
      <w:rPr>
        <w:rFonts w:ascii="Times New Roman" w:hAnsi="Times New Roman"/>
        <w:i/>
        <w:sz w:val="16"/>
        <w:szCs w:val="16"/>
      </w:rPr>
      <w:t xml:space="preserve"> </w:t>
    </w:r>
    <w:r>
      <w:rPr>
        <w:rFonts w:ascii="Times New Roman" w:hAnsi="Times New Roman"/>
        <w:bCs/>
        <w:i/>
        <w:sz w:val="16"/>
        <w:szCs w:val="16"/>
      </w:rPr>
      <w:t xml:space="preserve">005 0. </w:t>
    </w:r>
    <w:r w:rsidR="00B674AF">
      <w:rPr>
        <w:rFonts w:ascii="Times New Roman" w:hAnsi="Times New Roman"/>
        <w:bCs/>
        <w:i/>
        <w:sz w:val="16"/>
        <w:szCs w:val="16"/>
      </w:rPr>
      <w:t>174</w:t>
    </w:r>
    <w:r>
      <w:rPr>
        <w:rFonts w:ascii="Times New Roman" w:hAnsi="Times New Roman"/>
        <w:bCs/>
        <w:i/>
        <w:sz w:val="16"/>
        <w:szCs w:val="16"/>
      </w:rPr>
      <w:t>. 2023</w:t>
    </w:r>
  </w:p>
  <w:p w:rsidR="0071353E" w:rsidRPr="00A4276C" w:rsidRDefault="0071353E" w:rsidP="0071353E">
    <w:pPr>
      <w:pStyle w:val="Tekstpodstawowy"/>
      <w:spacing w:after="0"/>
      <w:ind w:left="6372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Burmistrza Miasta Cieszyna</w:t>
    </w:r>
  </w:p>
  <w:p w:rsidR="0071353E" w:rsidRPr="00A4276C" w:rsidRDefault="0071353E" w:rsidP="0071353E">
    <w:pPr>
      <w:pStyle w:val="Tekstpodstawowy"/>
      <w:spacing w:after="0"/>
      <w:ind w:left="708" w:firstLine="708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z dnia</w:t>
    </w:r>
    <w:r>
      <w:rPr>
        <w:rFonts w:ascii="Times New Roman" w:hAnsi="Times New Roman"/>
        <w:i/>
        <w:sz w:val="16"/>
        <w:szCs w:val="16"/>
      </w:rPr>
      <w:t xml:space="preserve"> 2</w:t>
    </w:r>
    <w:r w:rsidR="003722E4">
      <w:rPr>
        <w:rFonts w:ascii="Times New Roman" w:hAnsi="Times New Roman"/>
        <w:i/>
        <w:sz w:val="16"/>
        <w:szCs w:val="16"/>
      </w:rPr>
      <w:t>7</w:t>
    </w:r>
    <w:r>
      <w:rPr>
        <w:rFonts w:ascii="Times New Roman" w:hAnsi="Times New Roman"/>
        <w:i/>
        <w:sz w:val="16"/>
        <w:szCs w:val="16"/>
      </w:rPr>
      <w:t xml:space="preserve"> marca 2023</w:t>
    </w:r>
    <w:r w:rsidRPr="00A4276C">
      <w:rPr>
        <w:rFonts w:ascii="Times New Roman" w:hAnsi="Times New Roman"/>
        <w:i/>
        <w:sz w:val="16"/>
        <w:szCs w:val="16"/>
      </w:rPr>
      <w:t xml:space="preserve"> roku</w:t>
    </w:r>
  </w:p>
  <w:p w:rsidR="0071353E" w:rsidRDefault="007135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2F1"/>
    <w:multiLevelType w:val="hybridMultilevel"/>
    <w:tmpl w:val="839A1D1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385A"/>
    <w:multiLevelType w:val="hybridMultilevel"/>
    <w:tmpl w:val="4224D748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369B"/>
    <w:multiLevelType w:val="hybridMultilevel"/>
    <w:tmpl w:val="0DD606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F93815"/>
    <w:multiLevelType w:val="hybridMultilevel"/>
    <w:tmpl w:val="EC8C5AF0"/>
    <w:lvl w:ilvl="0" w:tplc="98DCC4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7534"/>
    <w:multiLevelType w:val="hybridMultilevel"/>
    <w:tmpl w:val="33A00346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3D4B"/>
    <w:multiLevelType w:val="hybridMultilevel"/>
    <w:tmpl w:val="66C622DC"/>
    <w:lvl w:ilvl="0" w:tplc="DB1E90C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19A374A"/>
    <w:multiLevelType w:val="hybridMultilevel"/>
    <w:tmpl w:val="3B2684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0509"/>
    <w:multiLevelType w:val="hybridMultilevel"/>
    <w:tmpl w:val="9B58E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2EF1"/>
    <w:multiLevelType w:val="hybridMultilevel"/>
    <w:tmpl w:val="2AAC84D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1F3CD7"/>
    <w:multiLevelType w:val="hybridMultilevel"/>
    <w:tmpl w:val="8320E75A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33CD"/>
    <w:multiLevelType w:val="hybridMultilevel"/>
    <w:tmpl w:val="0F70BFF8"/>
    <w:lvl w:ilvl="0" w:tplc="270EC3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354A4"/>
    <w:multiLevelType w:val="hybridMultilevel"/>
    <w:tmpl w:val="C7408562"/>
    <w:lvl w:ilvl="0" w:tplc="FD58E1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706D"/>
    <w:multiLevelType w:val="hybridMultilevel"/>
    <w:tmpl w:val="BC941F0E"/>
    <w:lvl w:ilvl="0" w:tplc="04150019">
      <w:start w:val="1"/>
      <w:numFmt w:val="lowerLetter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5854D7B"/>
    <w:multiLevelType w:val="hybridMultilevel"/>
    <w:tmpl w:val="482AD686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A6789"/>
    <w:multiLevelType w:val="hybridMultilevel"/>
    <w:tmpl w:val="6122B4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AC3810"/>
    <w:multiLevelType w:val="hybridMultilevel"/>
    <w:tmpl w:val="EC5AC2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20430D"/>
    <w:multiLevelType w:val="hybridMultilevel"/>
    <w:tmpl w:val="F7ECD518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713"/>
    <w:multiLevelType w:val="hybridMultilevel"/>
    <w:tmpl w:val="0E74E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02CD7"/>
    <w:multiLevelType w:val="hybridMultilevel"/>
    <w:tmpl w:val="3CB8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05F9F"/>
    <w:multiLevelType w:val="hybridMultilevel"/>
    <w:tmpl w:val="25E4FC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44953CA"/>
    <w:multiLevelType w:val="hybridMultilevel"/>
    <w:tmpl w:val="E236D59E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376F7"/>
    <w:multiLevelType w:val="hybridMultilevel"/>
    <w:tmpl w:val="6388B2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8145981"/>
    <w:multiLevelType w:val="hybridMultilevel"/>
    <w:tmpl w:val="F9A61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36F23"/>
    <w:multiLevelType w:val="hybridMultilevel"/>
    <w:tmpl w:val="E1E224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D11F22"/>
    <w:multiLevelType w:val="hybridMultilevel"/>
    <w:tmpl w:val="0FE2D4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23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19"/>
  </w:num>
  <w:num w:numId="15">
    <w:abstractNumId w:val="24"/>
  </w:num>
  <w:num w:numId="16">
    <w:abstractNumId w:val="9"/>
  </w:num>
  <w:num w:numId="17">
    <w:abstractNumId w:val="13"/>
  </w:num>
  <w:num w:numId="18">
    <w:abstractNumId w:val="4"/>
  </w:num>
  <w:num w:numId="19">
    <w:abstractNumId w:val="22"/>
  </w:num>
  <w:num w:numId="20">
    <w:abstractNumId w:val="3"/>
  </w:num>
  <w:num w:numId="21">
    <w:abstractNumId w:val="17"/>
  </w:num>
  <w:num w:numId="22">
    <w:abstractNumId w:val="7"/>
  </w:num>
  <w:num w:numId="23">
    <w:abstractNumId w:val="12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53E"/>
    <w:rsid w:val="000C794C"/>
    <w:rsid w:val="000E3CDF"/>
    <w:rsid w:val="002F3924"/>
    <w:rsid w:val="003722E4"/>
    <w:rsid w:val="00496868"/>
    <w:rsid w:val="00517327"/>
    <w:rsid w:val="00535125"/>
    <w:rsid w:val="006A40CB"/>
    <w:rsid w:val="0071353E"/>
    <w:rsid w:val="007C747A"/>
    <w:rsid w:val="0080190C"/>
    <w:rsid w:val="008A6D28"/>
    <w:rsid w:val="00A0504D"/>
    <w:rsid w:val="00B674AF"/>
    <w:rsid w:val="00BB7110"/>
    <w:rsid w:val="00D01DEB"/>
    <w:rsid w:val="00EA6789"/>
    <w:rsid w:val="00EB196D"/>
    <w:rsid w:val="00EB1A0B"/>
    <w:rsid w:val="00EC359D"/>
    <w:rsid w:val="00F8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53E"/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135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7135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71353E"/>
    <w:pPr>
      <w:ind w:left="720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1353E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353E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135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53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1353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5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53E"/>
    <w:rPr>
      <w:rFonts w:ascii="Calibri" w:eastAsia="Calibri" w:hAnsi="Calibri"/>
      <w:sz w:val="16"/>
      <w:szCs w:val="16"/>
    </w:rPr>
  </w:style>
  <w:style w:type="character" w:customStyle="1" w:styleId="WW-Odsyaczdokomentarza">
    <w:name w:val="WW-Odsyłacz do komentarza"/>
    <w:rsid w:val="0071353E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35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353E"/>
    <w:rPr>
      <w:rFonts w:ascii="Calibri" w:eastAsia="Calibri" w:hAnsi="Calibri"/>
    </w:rPr>
  </w:style>
  <w:style w:type="paragraph" w:customStyle="1" w:styleId="Tekstpodstawowy21">
    <w:name w:val="Tekst podstawowy 21"/>
    <w:basedOn w:val="Normalny"/>
    <w:rsid w:val="007135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rsid w:val="0071353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1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53E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71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53E"/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B8D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8958-BF76-45F2-99CF-AA959C38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1912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2023-03-17T11:47:00Z</cp:lastPrinted>
  <dcterms:created xsi:type="dcterms:W3CDTF">2023-03-17T14:04:00Z</dcterms:created>
  <dcterms:modified xsi:type="dcterms:W3CDTF">2023-03-27T12:18:00Z</dcterms:modified>
</cp:coreProperties>
</file>