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FD" w:rsidRDefault="007F24FD" w:rsidP="007F24FD">
      <w:pPr>
        <w:jc w:val="right"/>
      </w:pPr>
      <w:r>
        <w:t>Załącznik do Zarządzenia Nr 0050.128.2023</w:t>
      </w:r>
      <w:r>
        <w:br/>
      </w:r>
      <w:r>
        <w:t xml:space="preserve">Burmistrza Miasta Cieszyna z dnia </w:t>
      </w:r>
      <w:bookmarkStart w:id="0" w:name="_GoBack"/>
      <w:bookmarkEnd w:id="0"/>
      <w:r>
        <w:t>6 marca 2023 roku</w:t>
      </w:r>
      <w:r>
        <w:br/>
      </w:r>
      <w:r>
        <w:t>w sprawie zmiany Zarządzenia nr 0050.190.2012</w:t>
      </w:r>
      <w:r>
        <w:br/>
      </w:r>
      <w:r>
        <w:t>Burmistrza Miasta Cieszyna z dnia 19 marca 2012 roku w sprawie</w:t>
      </w:r>
      <w:r>
        <w:br/>
      </w:r>
      <w:r>
        <w:t>utworzenia, wyposażenia i utrzymania</w:t>
      </w:r>
      <w:r>
        <w:br/>
      </w:r>
      <w:r>
        <w:t>Miejskiego Magazynu Przeciwpowodziowego</w:t>
      </w:r>
    </w:p>
    <w:p w:rsidR="007F24FD" w:rsidRPr="007F24FD" w:rsidRDefault="007F24FD" w:rsidP="007F24FD">
      <w:pPr>
        <w:pStyle w:val="Nagwek1"/>
      </w:pPr>
      <w:r w:rsidRPr="007F24FD">
        <w:t>INSTRUKCJA FUNKCJONOWANIA MIEJSKIEGO MAGAZYNU PRZECIWPOWODZIOWEGO</w:t>
      </w:r>
    </w:p>
    <w:p w:rsidR="007F24FD" w:rsidRPr="007F24FD" w:rsidRDefault="007F24FD" w:rsidP="007F24FD">
      <w:pPr>
        <w:pStyle w:val="Nagwek3"/>
      </w:pPr>
      <w:r w:rsidRPr="007F24FD">
        <w:t>,§ 1 ZAŁOŻENIA OGÓLNE</w:t>
      </w:r>
    </w:p>
    <w:p w:rsidR="007F24FD" w:rsidRDefault="007F24FD" w:rsidP="007F24FD">
      <w:pPr>
        <w:pStyle w:val="Akapitzlist"/>
        <w:numPr>
          <w:ilvl w:val="0"/>
          <w:numId w:val="17"/>
        </w:numPr>
      </w:pPr>
      <w:r>
        <w:t>Magazyn zlokalizowany jest na terenie Miejskiego Zarządu Dróg przy ulicy Liburnia 4 w Cieszynie, działka nr 23, obręb 33, pomieszczenie nr 115, tel. (33) 479 52 67.</w:t>
      </w:r>
    </w:p>
    <w:p w:rsidR="007F24FD" w:rsidRDefault="007F24FD" w:rsidP="007F24FD">
      <w:pPr>
        <w:pStyle w:val="Akapitzlist"/>
        <w:numPr>
          <w:ilvl w:val="0"/>
          <w:numId w:val="17"/>
        </w:numPr>
      </w:pPr>
      <w:r>
        <w:t>Dojazd do magazynu jest zapewniony drogami publicznymi.</w:t>
      </w:r>
    </w:p>
    <w:p w:rsidR="007F24FD" w:rsidRDefault="007F24FD" w:rsidP="007F24FD">
      <w:pPr>
        <w:pStyle w:val="Akapitzlist"/>
        <w:numPr>
          <w:ilvl w:val="0"/>
          <w:numId w:val="17"/>
        </w:numPr>
      </w:pPr>
      <w:r>
        <w:t>Niniejsza instrukcja znajduje się:</w:t>
      </w:r>
    </w:p>
    <w:p w:rsidR="007F24FD" w:rsidRDefault="007F24FD" w:rsidP="007F24FD">
      <w:pPr>
        <w:pStyle w:val="Akapitzlist"/>
        <w:numPr>
          <w:ilvl w:val="1"/>
          <w:numId w:val="17"/>
        </w:numPr>
      </w:pPr>
      <w:r>
        <w:t>w Miejskim Zarządzie Dróg w Cieszynie,</w:t>
      </w:r>
    </w:p>
    <w:p w:rsidR="007F24FD" w:rsidRDefault="007F24FD" w:rsidP="007F24FD">
      <w:pPr>
        <w:pStyle w:val="Akapitzlist"/>
        <w:numPr>
          <w:ilvl w:val="1"/>
          <w:numId w:val="17"/>
        </w:numPr>
      </w:pPr>
      <w:r>
        <w:t>w Miejskim Centrum Zarządzania Kryzysowego,</w:t>
      </w:r>
    </w:p>
    <w:p w:rsidR="007F24FD" w:rsidRDefault="007F24FD" w:rsidP="007F24FD">
      <w:pPr>
        <w:pStyle w:val="Akapitzlist"/>
        <w:numPr>
          <w:ilvl w:val="1"/>
          <w:numId w:val="17"/>
        </w:numPr>
      </w:pPr>
      <w:r>
        <w:t xml:space="preserve">na stronie internetowej </w:t>
      </w:r>
      <w:proofErr w:type="spellStart"/>
      <w:r>
        <w:t>www.mzd.cieszyn.pl</w:t>
      </w:r>
      <w:proofErr w:type="spellEnd"/>
      <w:r>
        <w:t xml:space="preserve"> oraz </w:t>
      </w:r>
      <w:proofErr w:type="spellStart"/>
      <w:r>
        <w:t>www.cieszyn.pl</w:t>
      </w:r>
      <w:proofErr w:type="spellEnd"/>
      <w:r>
        <w:t>/</w:t>
      </w:r>
      <w:proofErr w:type="spellStart"/>
      <w:r>
        <w:t>mczk</w:t>
      </w:r>
      <w:proofErr w:type="spellEnd"/>
      <w:r>
        <w:t>.</w:t>
      </w:r>
    </w:p>
    <w:p w:rsidR="007F24FD" w:rsidRDefault="007F24FD" w:rsidP="007F24FD">
      <w:pPr>
        <w:pStyle w:val="Nagwek3"/>
      </w:pPr>
      <w:r w:rsidRPr="007F24FD">
        <w:t xml:space="preserve">,§ </w:t>
      </w:r>
      <w:r w:rsidRPr="007F24FD">
        <w:t>2</w:t>
      </w:r>
      <w:r>
        <w:t xml:space="preserve"> WYPOSAŻENIE</w:t>
      </w:r>
      <w:r>
        <w:br/>
      </w:r>
      <w:r>
        <w:t>MIEJSKIEGO MAGAZYNU PRZECIWPOWODZIOWEGO W SPRZĘT I MATERIAŁY</w:t>
      </w:r>
    </w:p>
    <w:p w:rsidR="007F24FD" w:rsidRDefault="007F24FD" w:rsidP="007F24FD">
      <w:pPr>
        <w:pStyle w:val="Akapitzlist"/>
        <w:numPr>
          <w:ilvl w:val="0"/>
          <w:numId w:val="19"/>
        </w:numPr>
      </w:pPr>
      <w:r>
        <w:t xml:space="preserve">Magazyn wyposaża i utrzymuje Dyrektor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19"/>
        </w:numPr>
      </w:pPr>
      <w:r>
        <w:t xml:space="preserve">Uzupełnianie zasobów o sprzęt i materiały, w tym te, które uległy zniszczeniu lub trwałemu uszkodzeniu z przyczyn naturalnych (długotrwałe składowanie), eksploatacji, jak również w wyniku prowadzenia akcji przeciwpowodziowej jest realizowane ze środków budżetu Miasta Cieszyna przekazywanych zgodnie z corocznymi Planami finansowymi do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19"/>
        </w:numPr>
      </w:pPr>
      <w:r>
        <w:t xml:space="preserve">Wzór wykazu bieżącego wyposażenia Magazynu w ujęciu asortymentowym i ilościowym stanowi załącznik nr 1 do Instrukcji funkcjonowania Miejskiego Magazynu Przeciwpowodziowego, zwanej dalej Instrukcją. Bieżący wykaz prowadzi i aktualizuje corocznie pracownik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19"/>
        </w:numPr>
      </w:pPr>
      <w:r>
        <w:t xml:space="preserve">Osobami prowadzącymi ewidencję bieżącego wyposażenia Magazynu w ujęciu asortymentowym i ilościowym są Kierownik Warsztatu oraz Majster w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19"/>
        </w:numPr>
      </w:pPr>
      <w:r>
        <w:t xml:space="preserve">Osobą prowadzącą ewidencję bieżącego wyposażenia Magazynu w ujęciu księgowo- rachunkowym jest pracownik </w:t>
      </w:r>
      <w:proofErr w:type="spellStart"/>
      <w:r>
        <w:t>MZD</w:t>
      </w:r>
      <w:proofErr w:type="spellEnd"/>
      <w:r>
        <w:t xml:space="preserve"> zgodnie z przyjętą polityką rachunkowości.</w:t>
      </w:r>
    </w:p>
    <w:p w:rsidR="007F24FD" w:rsidRDefault="007F24FD" w:rsidP="007F24FD">
      <w:pPr>
        <w:pStyle w:val="Nagwek3"/>
      </w:pPr>
      <w:r w:rsidRPr="007F24FD">
        <w:t xml:space="preserve">,§ </w:t>
      </w:r>
      <w:r w:rsidRPr="007F24FD">
        <w:t>3</w:t>
      </w:r>
      <w:r>
        <w:t xml:space="preserve"> PROCEDURA URUCHOMIENIA MIEJSKIEGO MAGAZYNU PRZECIWPOWODZIOWEGO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 xml:space="preserve">Decyzję o uruchomieniu i wydaniu zasobów Magazynu podejmuje Burmistrz Miasta Cieszyna lub w jego imieniu Szef Miejskiego Centrum Zarządzania Kryzysowego po </w:t>
      </w:r>
      <w:r>
        <w:lastRenderedPageBreak/>
        <w:t>stwierdzeniu zagrożenia powodziowego, ćwiczeń lub/i decyzji Miejskiego Zespołu Zarządzania Kryzysowego.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 xml:space="preserve">Decyzja, o której mowa w ust. 1 przekazywana jest Dyrektorowi </w:t>
      </w:r>
      <w:proofErr w:type="spellStart"/>
      <w:r>
        <w:t>MZD</w:t>
      </w:r>
      <w:proofErr w:type="spellEnd"/>
      <w:r>
        <w:t xml:space="preserve"> lub osobie przez niego upoważnionej ustnie.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>W przeciągu 3 dni roboczych Burmistrz Miasta Cieszyna/Szef Miejskiego Centrum Zarządzania Kryzysowego potwierdza na piśmie dyspozycję wydania zasobów z Magazynu, zgodnie z załącznikiem nr 2 do Instrukcji.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 xml:space="preserve">Osoby upoważnione przez Dyrektora </w:t>
      </w:r>
      <w:proofErr w:type="spellStart"/>
      <w:r>
        <w:t>MZD</w:t>
      </w:r>
      <w:proofErr w:type="spellEnd"/>
      <w:r>
        <w:t>, zobowiązane są do wydawania materiałów i sprzętu z Magazynu na podstawie dokumentu wydania/zwrotu, którego wzór stanowi załącznik nr 3 do Instrukcji.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>Transport sprzętu i materiałów organizuje pobierający we własnym zakresie.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>Wszelkie koszty związane z korzystaniem ze sprzętu ponosić będzie pobierający.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>Po zakończeniu akcji ratowniczej, ćwiczeń wydany sprzęt przeciwpowodziowy podlega zwrotowi do magazynu na podstawie dokumentu wydania/zwrotu zgodnie z ww. załącznikiem nr 3 do Instrukcji.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>Sprzęt znajdujący się w Miejskim Magazynie Przeciwpowodziowym, kiedy nie jest wykorzystywany na potrzeby związane z przeciwdziałaniem powodzi, może być wypożyczany innym podmiotom, na podstawie umowy.</w:t>
      </w:r>
    </w:p>
    <w:p w:rsidR="007F24FD" w:rsidRDefault="007F24FD" w:rsidP="007F24FD">
      <w:pPr>
        <w:pStyle w:val="Akapitzlist"/>
        <w:numPr>
          <w:ilvl w:val="0"/>
          <w:numId w:val="20"/>
        </w:numPr>
      </w:pPr>
      <w:r>
        <w:t xml:space="preserve">Wypożyczenie sprzętu o którym mowa w § 3 pkt 8 odbywa się na zasadach określonych przez Dyrektora </w:t>
      </w:r>
      <w:proofErr w:type="spellStart"/>
      <w:r>
        <w:t>MZD</w:t>
      </w:r>
      <w:proofErr w:type="spellEnd"/>
      <w:r>
        <w:t xml:space="preserve"> i nie może wpłynąć na jakość działań podczas uruchamiania magazynu.</w:t>
      </w:r>
    </w:p>
    <w:p w:rsidR="007F24FD" w:rsidRDefault="007F24FD" w:rsidP="007F24FD">
      <w:pPr>
        <w:pStyle w:val="Nagwek3"/>
      </w:pPr>
      <w:r w:rsidRPr="007F24FD">
        <w:t xml:space="preserve">,§ </w:t>
      </w:r>
      <w:r w:rsidRPr="007F24FD">
        <w:t>4</w:t>
      </w:r>
      <w:r>
        <w:t xml:space="preserve"> TRYB POSTĘPOWANIA</w:t>
      </w:r>
      <w:r>
        <w:br/>
      </w:r>
      <w:r>
        <w:t>W ZAKRESIE DOKUMENTOWANIA GOSPODARKI MAGAZYNOWEJ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 xml:space="preserve">Pracownik wyznaczony przez Dyrektora </w:t>
      </w:r>
      <w:proofErr w:type="spellStart"/>
      <w:r>
        <w:t>MZD</w:t>
      </w:r>
      <w:proofErr w:type="spellEnd"/>
      <w:r>
        <w:t xml:space="preserve"> zobowiązany jest prowadzić ewidencję ilościowo- rodzajową materiałów i sprzętu znajdującego się w Magazynie w formie Księgi inwentarzowej, stanowiącej załącznik nr 4 do Instrukcji.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 xml:space="preserve">Przyjmowanie zakupionych bądź pozyskanych w inny sposób (darowizna, użyczenie itp.) materiałów i sprzętu odbywać się będzie zgodnie z przyjętą w </w:t>
      </w:r>
      <w:proofErr w:type="spellStart"/>
      <w:r>
        <w:t>MZD</w:t>
      </w:r>
      <w:proofErr w:type="spellEnd"/>
      <w:r>
        <w:t xml:space="preserve"> polityką rachunkowości.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 xml:space="preserve">Po zakończeniu działań przeciwpowodziowych, ćwiczeń zwrócone i niewykorzystane materiały oraz sprzęt poddawane są ocenie określającej ich dalszą przydatność przez Komisję powołaną zarządzeniem Burmistrza Miasta Cieszyna, w skład której wchodzą przedstawiciele Miejskiego Centrum Zarządzania Kryzysowego oraz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>Wzór zarządzenia Burmistrza Miasta Cieszyna powołującego Komisję, o której mowa w ust. 3 stanowi załącznik nr 5 do Instrukcji.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 xml:space="preserve">Materiały i sprzęt wydany do działań przeciwpowodziowych, ćwiczeń i innych które nie zostały zwrócone do magazynu, wymagają ustalenia przyczyn braku zwrotu przez pobierającego, któremu zostały wydane. Postępowanie w tej sprawie prowadzą upoważnieni pracownicy </w:t>
      </w:r>
      <w:proofErr w:type="spellStart"/>
      <w:r>
        <w:t>MZD</w:t>
      </w:r>
      <w:proofErr w:type="spellEnd"/>
      <w:r>
        <w:t xml:space="preserve"> dokumentując złożone wyjaśnienia w formie dokumentu pokontrolnego.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lastRenderedPageBreak/>
        <w:t>Komisja po dokonaniu oceny przydatności zwróconych i niewykorzystanych materiałów oraz sprzętu oraz dokonaniu oceny poprawności złożonych wyjaśnień, w ramach postępowań, o których mowa w ust. 5, sporządza protokół.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 xml:space="preserve">Zdjęcie ze stanu magazynowego materiałów i sprzętu zużytego lub zaginionego w czasie działań, ćwiczeń lub wypożyczenia następuje na podstawie obowiązujących przepisów dotyczących gospodarki magazynowej </w:t>
      </w:r>
      <w:proofErr w:type="spellStart"/>
      <w:r>
        <w:t>MZD</w:t>
      </w:r>
      <w:proofErr w:type="spellEnd"/>
      <w:r>
        <w:t xml:space="preserve">, dokumentacji pokontrolnej pracownika </w:t>
      </w:r>
      <w:proofErr w:type="spellStart"/>
      <w:r>
        <w:t>MZD</w:t>
      </w:r>
      <w:proofErr w:type="spellEnd"/>
      <w:r>
        <w:t xml:space="preserve"> oraz protokołu komisji.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>Niedopuszczalne jest przyjmowanie i przechowywanie w magazynie jakichkolwiek przedmiotów i sprzętu bez ewidencji w Książce Inwentarzowej lub niestanowiących wyposażenia Magazynu.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>Materiały i sprzęt znajdujące się w magazynie powinny być oznaczone wywieszkami magazynowymi zawierającymi m. in. nazwę, rodzaj, ilość, datę przydatności do użytkowania, datę wykonanej konserwacji lub przeglądu przydatności do użytkowania.</w:t>
      </w:r>
    </w:p>
    <w:p w:rsidR="007F24FD" w:rsidRDefault="007F24FD" w:rsidP="007F24FD">
      <w:pPr>
        <w:pStyle w:val="Akapitzlist"/>
        <w:numPr>
          <w:ilvl w:val="0"/>
          <w:numId w:val="21"/>
        </w:numPr>
      </w:pPr>
      <w:r>
        <w:t xml:space="preserve">Wypożyczenie sprzętu o którym mowa w § 3 ust. 8 odbywa się na zasadach określonych przez Dyrektora </w:t>
      </w:r>
      <w:proofErr w:type="spellStart"/>
      <w:r>
        <w:t>MZD</w:t>
      </w:r>
      <w:proofErr w:type="spellEnd"/>
      <w:r>
        <w:t xml:space="preserve"> i za jego zgodą.</w:t>
      </w:r>
    </w:p>
    <w:p w:rsidR="007F24FD" w:rsidRDefault="007F24FD" w:rsidP="007F24FD">
      <w:pPr>
        <w:pStyle w:val="Nagwek3"/>
      </w:pPr>
      <w:r w:rsidRPr="007F24FD">
        <w:t xml:space="preserve">,§ </w:t>
      </w:r>
      <w:r w:rsidRPr="007F24FD">
        <w:t>5</w:t>
      </w:r>
      <w:r>
        <w:t xml:space="preserve"> OGÓLNE ZASADY PRZECHOWYWANIA SPRZĘTU I MATERIAŁÓW W OBIEKCIE MAGAZYNOWYM</w:t>
      </w:r>
    </w:p>
    <w:p w:rsidR="007F24FD" w:rsidRDefault="007F24FD" w:rsidP="007F24FD">
      <w:pPr>
        <w:pStyle w:val="Akapitzlist"/>
        <w:numPr>
          <w:ilvl w:val="0"/>
          <w:numId w:val="22"/>
        </w:numPr>
      </w:pPr>
      <w:r>
        <w:t>Materiały i sprzęt należy przechowywać w zamkniętym pomieszczeniu, chroniącym je przed szkodliwymi wpływami atmosferycznymi. Rozmieszczenie sprzętu i materiałów winno zapewniać swobodny i bezpieczny dostęp do poszczególnych asortymentów oraz bezpieczny transport.</w:t>
      </w:r>
    </w:p>
    <w:p w:rsidR="007F24FD" w:rsidRDefault="007F24FD" w:rsidP="007F24FD">
      <w:pPr>
        <w:pStyle w:val="Akapitzlist"/>
        <w:numPr>
          <w:ilvl w:val="0"/>
          <w:numId w:val="22"/>
        </w:numPr>
      </w:pPr>
      <w:r>
        <w:t>Magazyn powinien być wyposażony w podstawowy sprzęt gaśniczy. Sprzęt przeciwpożarowy powinien być umieszczony w widocznym i dostępnym miejscu oraz okresowo kontrolowany w zakresie jego sprawności i gotowości i odnotowany w karcie kontrolnej naklejonej na gaśnicy.</w:t>
      </w:r>
    </w:p>
    <w:p w:rsidR="007F24FD" w:rsidRDefault="007F24FD" w:rsidP="007F24FD">
      <w:pPr>
        <w:pStyle w:val="Akapitzlist"/>
        <w:numPr>
          <w:ilvl w:val="0"/>
          <w:numId w:val="22"/>
        </w:numPr>
      </w:pPr>
      <w:r>
        <w:t>Magazyn należy zabezpieczyć przed włamaniem i kradzieżą poprzez należyte zabezpieczenie okien i drzwi, a w razie potrzeby ochronę systemami alarmowymi. Magazyn powinien być ubezpieczony od kradzieży i nieszczęśliwych zdarzeń.</w:t>
      </w:r>
    </w:p>
    <w:p w:rsidR="007F24FD" w:rsidRDefault="007F24FD" w:rsidP="007F24FD">
      <w:pPr>
        <w:pStyle w:val="Akapitzlist"/>
        <w:numPr>
          <w:ilvl w:val="0"/>
          <w:numId w:val="22"/>
        </w:numPr>
      </w:pPr>
      <w:r>
        <w:t xml:space="preserve">Klucze do magazynu w ilości 3 sztuk znajdują się w biurze nr 108 Działu Organizacyjnego - Warsztatu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22"/>
        </w:numPr>
      </w:pPr>
      <w:r>
        <w:t>W magazynie powinna znajdować się apteczka pierwszej pomocy.</w:t>
      </w:r>
    </w:p>
    <w:p w:rsidR="007F24FD" w:rsidRDefault="007F24FD" w:rsidP="007F24FD">
      <w:pPr>
        <w:pStyle w:val="Nagwek3"/>
      </w:pPr>
      <w:r w:rsidRPr="007F24FD">
        <w:t xml:space="preserve">,§ </w:t>
      </w:r>
      <w:r w:rsidRPr="007F24FD">
        <w:t>6</w:t>
      </w:r>
      <w:r>
        <w:t xml:space="preserve"> OGÓLNE ZASADY</w:t>
      </w:r>
      <w:r>
        <w:br/>
      </w:r>
      <w:r>
        <w:t>PROWADZENIA KONSERWACJI MAGAZYNOWEJ MATERIAŁÓW I SPRZĘTU</w:t>
      </w:r>
    </w:p>
    <w:p w:rsidR="007F24FD" w:rsidRDefault="007F24FD" w:rsidP="007F24FD">
      <w:pPr>
        <w:pStyle w:val="Akapitzlist"/>
        <w:numPr>
          <w:ilvl w:val="0"/>
          <w:numId w:val="23"/>
        </w:numPr>
      </w:pPr>
      <w:r>
        <w:t>Materiały i sprzęt znajdujący się w magazynie podlegają konserwacji magazynowej. Pod tym pojęciem rozumie się sposób przechowywania i zabezpieczenia materiałów i sprzętu gwarantujący ich sprawność techniczną i gotowość natychmiastowego użycia (eksploatacji).</w:t>
      </w:r>
    </w:p>
    <w:p w:rsidR="007F24FD" w:rsidRDefault="007F24FD" w:rsidP="007F24FD">
      <w:pPr>
        <w:pStyle w:val="Akapitzlist"/>
        <w:numPr>
          <w:ilvl w:val="0"/>
          <w:numId w:val="23"/>
        </w:numPr>
      </w:pPr>
      <w:r>
        <w:lastRenderedPageBreak/>
        <w:t xml:space="preserve">Konserwację magazynową przeprowadza osoba, której Dyrektor </w:t>
      </w:r>
      <w:proofErr w:type="spellStart"/>
      <w:r>
        <w:t>MZD</w:t>
      </w:r>
      <w:proofErr w:type="spellEnd"/>
      <w:r>
        <w:t xml:space="preserve"> zleci wykonanie przedmiotowej usługi, a następnie dokonuje zapisu w Dzienniku konserwacji sprzętu i materiałów, stanowiącym załącznik nr 6. W razie potrzeby pracownik </w:t>
      </w:r>
      <w:proofErr w:type="spellStart"/>
      <w:r>
        <w:t>MCZK</w:t>
      </w:r>
      <w:proofErr w:type="spellEnd"/>
      <w:r>
        <w:t xml:space="preserve"> zatrudniony na stanowisku ds. obrony cywilnej pomaga w czynnościach określonych w § 6.</w:t>
      </w:r>
    </w:p>
    <w:p w:rsidR="007F24FD" w:rsidRDefault="007F24FD" w:rsidP="007F24FD">
      <w:pPr>
        <w:pStyle w:val="Nagwek3"/>
      </w:pPr>
      <w:r w:rsidRPr="007F24FD">
        <w:t xml:space="preserve">,§ </w:t>
      </w:r>
      <w:r w:rsidRPr="007F24FD">
        <w:t>7</w:t>
      </w:r>
      <w:r>
        <w:t xml:space="preserve"> OGÓLNE ZASADY KIEROWANIA MAGAZYNEM</w:t>
      </w:r>
    </w:p>
    <w:p w:rsidR="007F24FD" w:rsidRDefault="007F24FD" w:rsidP="007F24FD">
      <w:pPr>
        <w:pStyle w:val="Akapitzlist"/>
        <w:numPr>
          <w:ilvl w:val="0"/>
          <w:numId w:val="24"/>
        </w:numPr>
      </w:pPr>
      <w:r>
        <w:t xml:space="preserve">Za realizację gospodarki magazynowej zgodnie z zasadami określonymi w niniejszej instrukcji odpowiada Dyrektor </w:t>
      </w:r>
      <w:proofErr w:type="spellStart"/>
      <w:r>
        <w:t>MZD</w:t>
      </w:r>
      <w:proofErr w:type="spellEnd"/>
      <w:r>
        <w:t>.</w:t>
      </w:r>
    </w:p>
    <w:p w:rsidR="007F24FD" w:rsidRDefault="007F24FD" w:rsidP="007F24FD">
      <w:pPr>
        <w:pStyle w:val="Akapitzlist"/>
        <w:numPr>
          <w:ilvl w:val="0"/>
          <w:numId w:val="24"/>
        </w:numPr>
      </w:pPr>
      <w:r>
        <w:t>Nadzór merytoryczny nad funkcjonowaniem magazynu pełni Szef Miejskiego Centrum Zarządzania Kryzysowego.</w:t>
      </w:r>
    </w:p>
    <w:p w:rsidR="007F24FD" w:rsidRDefault="007F24FD" w:rsidP="007F24FD">
      <w:pPr>
        <w:pStyle w:val="Akapitzlist"/>
        <w:numPr>
          <w:ilvl w:val="0"/>
          <w:numId w:val="24"/>
        </w:numPr>
      </w:pPr>
      <w:r>
        <w:t>W razie konieczności uruchomienia zasobów Magazynu pod nieobecność Burmistrza Miasta oraz Szefa Miejskiego Centrum Zarządzania Kryzysowego, decyzję podejmuje Zastępca Burmistrza Miasta Cieszyna.</w:t>
      </w:r>
    </w:p>
    <w:p w:rsidR="007F24FD" w:rsidRDefault="007F24FD" w:rsidP="007F24FD">
      <w:pPr>
        <w:pStyle w:val="Akapitzlist"/>
        <w:numPr>
          <w:ilvl w:val="0"/>
          <w:numId w:val="24"/>
        </w:numPr>
      </w:pPr>
      <w:r>
        <w:t xml:space="preserve">Inwentaryzację wyposażenia Magazynu przeprowadza Komisja Inwentaryzacyjna powołana zarządzeniem Dyrektora </w:t>
      </w:r>
      <w:proofErr w:type="spellStart"/>
      <w:r>
        <w:t>MZD</w:t>
      </w:r>
      <w:proofErr w:type="spellEnd"/>
      <w:r>
        <w:t>, w skład której wchodzi również przedstawiciel Miejskiego Centrum Zarządzania Kryzysowego.</w:t>
      </w:r>
    </w:p>
    <w:p w:rsidR="00A61C14" w:rsidRPr="007F24FD" w:rsidRDefault="007F24FD" w:rsidP="007F24FD">
      <w:pPr>
        <w:pStyle w:val="Akapitzlist"/>
        <w:numPr>
          <w:ilvl w:val="0"/>
          <w:numId w:val="24"/>
        </w:numPr>
      </w:pPr>
      <w:r>
        <w:t xml:space="preserve">Dyrektor </w:t>
      </w:r>
      <w:proofErr w:type="spellStart"/>
      <w:r>
        <w:t>MZD</w:t>
      </w:r>
      <w:proofErr w:type="spellEnd"/>
      <w:r>
        <w:t xml:space="preserve"> do dnia 15 stycznia każdego roku przesyła do Miejskiego Centrum Zarządzania Kryzysowego zaktualizowany wykaz sprzętu znajdującego się w Miejskim Magazynie Przeciwpowodziowym.</w:t>
      </w:r>
    </w:p>
    <w:sectPr w:rsidR="00A61C14" w:rsidRPr="007F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FE"/>
    <w:multiLevelType w:val="multilevel"/>
    <w:tmpl w:val="3438D6E6"/>
    <w:numStyleLink w:val="Lista1PJ"/>
  </w:abstractNum>
  <w:abstractNum w:abstractNumId="1" w15:restartNumberingAfterBreak="0">
    <w:nsid w:val="07046144"/>
    <w:multiLevelType w:val="multilevel"/>
    <w:tmpl w:val="3438D6E6"/>
    <w:numStyleLink w:val="Lista1PJ"/>
  </w:abstractNum>
  <w:abstractNum w:abstractNumId="2" w15:restartNumberingAfterBreak="0">
    <w:nsid w:val="0A2F5FA4"/>
    <w:multiLevelType w:val="multilevel"/>
    <w:tmpl w:val="3438D6E6"/>
    <w:numStyleLink w:val="Lista1PJ"/>
  </w:abstractNum>
  <w:abstractNum w:abstractNumId="3" w15:restartNumberingAfterBreak="0">
    <w:nsid w:val="132100C2"/>
    <w:multiLevelType w:val="multilevel"/>
    <w:tmpl w:val="3438D6E6"/>
    <w:numStyleLink w:val="Lista1PJ"/>
  </w:abstractNum>
  <w:abstractNum w:abstractNumId="4" w15:restartNumberingAfterBreak="0">
    <w:nsid w:val="1C7D1FE4"/>
    <w:multiLevelType w:val="hybridMultilevel"/>
    <w:tmpl w:val="6CC2E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D4B"/>
    <w:multiLevelType w:val="hybridMultilevel"/>
    <w:tmpl w:val="633E9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3438D6E6"/>
    <w:styleLink w:val="Lista1PJ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7" w15:restartNumberingAfterBreak="0">
    <w:nsid w:val="3C402E41"/>
    <w:multiLevelType w:val="hybridMultilevel"/>
    <w:tmpl w:val="DE285D18"/>
    <w:lvl w:ilvl="0" w:tplc="001A2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5FF2"/>
    <w:multiLevelType w:val="multilevel"/>
    <w:tmpl w:val="3438D6E6"/>
    <w:numStyleLink w:val="Lista1PJ"/>
  </w:abstractNum>
  <w:abstractNum w:abstractNumId="9" w15:restartNumberingAfterBreak="0">
    <w:nsid w:val="40A115A6"/>
    <w:multiLevelType w:val="multilevel"/>
    <w:tmpl w:val="3438D6E6"/>
    <w:numStyleLink w:val="Lista1PJ"/>
  </w:abstractNum>
  <w:abstractNum w:abstractNumId="10" w15:restartNumberingAfterBreak="0">
    <w:nsid w:val="48605B36"/>
    <w:multiLevelType w:val="multilevel"/>
    <w:tmpl w:val="2B0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11" w15:restartNumberingAfterBreak="0">
    <w:nsid w:val="49C2552D"/>
    <w:multiLevelType w:val="multilevel"/>
    <w:tmpl w:val="3438D6E6"/>
    <w:numStyleLink w:val="Lista1PJ"/>
  </w:abstractNum>
  <w:abstractNum w:abstractNumId="12" w15:restartNumberingAfterBreak="0">
    <w:nsid w:val="4B431DF5"/>
    <w:multiLevelType w:val="multilevel"/>
    <w:tmpl w:val="3438D6E6"/>
    <w:numStyleLink w:val="Lista1PJ"/>
  </w:abstractNum>
  <w:abstractNum w:abstractNumId="13" w15:restartNumberingAfterBreak="0">
    <w:nsid w:val="4ECB7707"/>
    <w:multiLevelType w:val="hybridMultilevel"/>
    <w:tmpl w:val="62A4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26AC"/>
    <w:multiLevelType w:val="hybridMultilevel"/>
    <w:tmpl w:val="1D7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65F7"/>
    <w:multiLevelType w:val="multilevel"/>
    <w:tmpl w:val="3438D6E6"/>
    <w:numStyleLink w:val="Lista1PJ"/>
  </w:abstractNum>
  <w:abstractNum w:abstractNumId="16" w15:restartNumberingAfterBreak="0">
    <w:nsid w:val="60806BA7"/>
    <w:multiLevelType w:val="multilevel"/>
    <w:tmpl w:val="3438D6E6"/>
    <w:numStyleLink w:val="Lista1PJ"/>
  </w:abstractNum>
  <w:abstractNum w:abstractNumId="17" w15:restartNumberingAfterBreak="0">
    <w:nsid w:val="62BF185D"/>
    <w:multiLevelType w:val="multilevel"/>
    <w:tmpl w:val="3438D6E6"/>
    <w:numStyleLink w:val="Lista1PJ"/>
  </w:abstractNum>
  <w:abstractNum w:abstractNumId="18" w15:restartNumberingAfterBreak="0">
    <w:nsid w:val="69CA2F3B"/>
    <w:multiLevelType w:val="multilevel"/>
    <w:tmpl w:val="3438D6E6"/>
    <w:numStyleLink w:val="Lista1PJ"/>
  </w:abstractNum>
  <w:abstractNum w:abstractNumId="19" w15:restartNumberingAfterBreak="0">
    <w:nsid w:val="6B894513"/>
    <w:multiLevelType w:val="hybridMultilevel"/>
    <w:tmpl w:val="76063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F8F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7943"/>
    <w:multiLevelType w:val="multilevel"/>
    <w:tmpl w:val="3438D6E6"/>
    <w:numStyleLink w:val="Lista1PJ"/>
  </w:abstractNum>
  <w:abstractNum w:abstractNumId="21" w15:restartNumberingAfterBreak="0">
    <w:nsid w:val="6FB12D81"/>
    <w:multiLevelType w:val="hybridMultilevel"/>
    <w:tmpl w:val="BBF8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8B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4607C"/>
    <w:multiLevelType w:val="multilevel"/>
    <w:tmpl w:val="3438D6E6"/>
    <w:numStyleLink w:val="Lista1PJ"/>
  </w:abstractNum>
  <w:abstractNum w:abstractNumId="23" w15:restartNumberingAfterBreak="0">
    <w:nsid w:val="79353829"/>
    <w:multiLevelType w:val="multilevel"/>
    <w:tmpl w:val="3438D6E6"/>
    <w:numStyleLink w:val="Lista1PJ"/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10"/>
  </w:num>
  <w:num w:numId="18">
    <w:abstractNumId w:val="21"/>
  </w:num>
  <w:num w:numId="19">
    <w:abstractNumId w:val="17"/>
  </w:num>
  <w:num w:numId="20">
    <w:abstractNumId w:val="18"/>
  </w:num>
  <w:num w:numId="21">
    <w:abstractNumId w:val="11"/>
  </w:num>
  <w:num w:numId="22">
    <w:abstractNumId w:val="22"/>
  </w:num>
  <w:num w:numId="23">
    <w:abstractNumId w:val="15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503A"/>
    <w:rsid w:val="00056BF6"/>
    <w:rsid w:val="0006255B"/>
    <w:rsid w:val="000627F7"/>
    <w:rsid w:val="00063776"/>
    <w:rsid w:val="000655EB"/>
    <w:rsid w:val="00067CC6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C24"/>
    <w:rsid w:val="00145E92"/>
    <w:rsid w:val="001503DD"/>
    <w:rsid w:val="0015137A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9FD"/>
    <w:rsid w:val="00170088"/>
    <w:rsid w:val="00170E1E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322"/>
    <w:rsid w:val="001A3043"/>
    <w:rsid w:val="001A3E7E"/>
    <w:rsid w:val="001A48FC"/>
    <w:rsid w:val="001A4DC4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354C"/>
    <w:rsid w:val="002A78E6"/>
    <w:rsid w:val="002A7FBD"/>
    <w:rsid w:val="002B11F1"/>
    <w:rsid w:val="002B1BD3"/>
    <w:rsid w:val="002B2713"/>
    <w:rsid w:val="002B27FD"/>
    <w:rsid w:val="002B3FA6"/>
    <w:rsid w:val="002B45F4"/>
    <w:rsid w:val="002B4E93"/>
    <w:rsid w:val="002B5916"/>
    <w:rsid w:val="002B5B80"/>
    <w:rsid w:val="002B6568"/>
    <w:rsid w:val="002B680C"/>
    <w:rsid w:val="002B70E7"/>
    <w:rsid w:val="002B792E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B0C"/>
    <w:rsid w:val="00344F61"/>
    <w:rsid w:val="0034579C"/>
    <w:rsid w:val="00351950"/>
    <w:rsid w:val="00353481"/>
    <w:rsid w:val="00353704"/>
    <w:rsid w:val="0035577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B5B"/>
    <w:rsid w:val="0040237D"/>
    <w:rsid w:val="00404291"/>
    <w:rsid w:val="004059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405F"/>
    <w:rsid w:val="004940E2"/>
    <w:rsid w:val="004944C8"/>
    <w:rsid w:val="00496920"/>
    <w:rsid w:val="004A065B"/>
    <w:rsid w:val="004A304A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C02AB"/>
    <w:rsid w:val="004C1D4A"/>
    <w:rsid w:val="004C2CA0"/>
    <w:rsid w:val="004C3522"/>
    <w:rsid w:val="004C35DC"/>
    <w:rsid w:val="004C75AA"/>
    <w:rsid w:val="004C7CC1"/>
    <w:rsid w:val="004D06B4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70703"/>
    <w:rsid w:val="00573430"/>
    <w:rsid w:val="00573654"/>
    <w:rsid w:val="00573CA3"/>
    <w:rsid w:val="0057584A"/>
    <w:rsid w:val="00576829"/>
    <w:rsid w:val="00577284"/>
    <w:rsid w:val="00580E4C"/>
    <w:rsid w:val="00581D03"/>
    <w:rsid w:val="00585F76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49ED"/>
    <w:rsid w:val="005C4C79"/>
    <w:rsid w:val="005C506E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7B3D"/>
    <w:rsid w:val="005E19F0"/>
    <w:rsid w:val="005E36E4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BB5"/>
    <w:rsid w:val="005F4F3C"/>
    <w:rsid w:val="005F69B3"/>
    <w:rsid w:val="005F796D"/>
    <w:rsid w:val="006005BA"/>
    <w:rsid w:val="00600A25"/>
    <w:rsid w:val="00600ECD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F00"/>
    <w:rsid w:val="00750100"/>
    <w:rsid w:val="0075076B"/>
    <w:rsid w:val="00750FAF"/>
    <w:rsid w:val="00751184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1B33"/>
    <w:rsid w:val="007F24FD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52E3"/>
    <w:rsid w:val="00845888"/>
    <w:rsid w:val="00845A55"/>
    <w:rsid w:val="00846686"/>
    <w:rsid w:val="008475B5"/>
    <w:rsid w:val="008479FC"/>
    <w:rsid w:val="00851AA9"/>
    <w:rsid w:val="00852B36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5011"/>
    <w:rsid w:val="008C5931"/>
    <w:rsid w:val="008C653D"/>
    <w:rsid w:val="008C6F64"/>
    <w:rsid w:val="008C78A1"/>
    <w:rsid w:val="008D0F81"/>
    <w:rsid w:val="008D1CBA"/>
    <w:rsid w:val="008D2821"/>
    <w:rsid w:val="008D3425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70B03"/>
    <w:rsid w:val="00B719D0"/>
    <w:rsid w:val="00B725BB"/>
    <w:rsid w:val="00B73C62"/>
    <w:rsid w:val="00B74D0C"/>
    <w:rsid w:val="00B75B66"/>
    <w:rsid w:val="00B76746"/>
    <w:rsid w:val="00B77695"/>
    <w:rsid w:val="00B77C41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C0072B"/>
    <w:rsid w:val="00C0393E"/>
    <w:rsid w:val="00C04F9C"/>
    <w:rsid w:val="00C0634A"/>
    <w:rsid w:val="00C06ECE"/>
    <w:rsid w:val="00C07FC4"/>
    <w:rsid w:val="00C100CD"/>
    <w:rsid w:val="00C11507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9FC"/>
    <w:rsid w:val="00CD4D7F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37D1"/>
    <w:rsid w:val="00D14BF9"/>
    <w:rsid w:val="00D15026"/>
    <w:rsid w:val="00D154AB"/>
    <w:rsid w:val="00D21229"/>
    <w:rsid w:val="00D2169E"/>
    <w:rsid w:val="00D21A68"/>
    <w:rsid w:val="00D21D23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606FC"/>
    <w:rsid w:val="00D612A0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BCA"/>
    <w:rsid w:val="00E84051"/>
    <w:rsid w:val="00E8486A"/>
    <w:rsid w:val="00E866B9"/>
    <w:rsid w:val="00E86A1A"/>
    <w:rsid w:val="00E86C8E"/>
    <w:rsid w:val="00E8714D"/>
    <w:rsid w:val="00E9029E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9487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4F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24F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4FD"/>
    <w:rPr>
      <w:b/>
      <w:sz w:val="32"/>
      <w:szCs w:val="24"/>
    </w:rPr>
  </w:style>
  <w:style w:type="paragraph" w:styleId="Tytu">
    <w:name w:val="Title"/>
    <w:basedOn w:val="Nagwek3"/>
    <w:next w:val="Normalny"/>
    <w:link w:val="TytuZnak"/>
    <w:uiPriority w:val="10"/>
    <w:qFormat/>
    <w:rsid w:val="00C92109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92109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F24FD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11239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C477-626B-44E9-BF1C-5305731E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2023-03-09T14:09:00Z</dcterms:created>
  <dcterms:modified xsi:type="dcterms:W3CDTF">2023-03-09T14:15:00Z</dcterms:modified>
</cp:coreProperties>
</file>