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BB5" w:rsidRPr="00E93B33" w:rsidRDefault="008C7BB5" w:rsidP="008C7BB5">
      <w:pPr>
        <w:jc w:val="center"/>
      </w:pPr>
      <w:bookmarkStart w:id="0" w:name="_GoBack"/>
      <w:bookmarkEnd w:id="0"/>
      <w:r w:rsidRPr="00E93B33">
        <w:rPr>
          <w:b/>
          <w:bCs/>
          <w:sz w:val="22"/>
          <w:szCs w:val="22"/>
        </w:rPr>
        <w:t xml:space="preserve">Klauzula informacyjna </w:t>
      </w:r>
    </w:p>
    <w:p w:rsidR="008C7BB5" w:rsidRPr="00E93B33" w:rsidRDefault="008C7BB5" w:rsidP="008C7BB5">
      <w:pPr>
        <w:spacing w:after="113"/>
        <w:jc w:val="center"/>
      </w:pPr>
      <w:r w:rsidRPr="00E93B33">
        <w:rPr>
          <w:b/>
          <w:bCs/>
          <w:sz w:val="22"/>
          <w:szCs w:val="22"/>
        </w:rPr>
        <w:t>(konsultacje społeczne)</w:t>
      </w:r>
    </w:p>
    <w:p w:rsidR="008C7BB5" w:rsidRPr="00E93B33" w:rsidRDefault="008C7BB5" w:rsidP="008C7BB5">
      <w:pPr>
        <w:spacing w:after="113"/>
        <w:jc w:val="center"/>
        <w:rPr>
          <w:b/>
          <w:bCs/>
          <w:sz w:val="22"/>
          <w:szCs w:val="22"/>
        </w:rPr>
      </w:pPr>
    </w:p>
    <w:p w:rsidR="008C7BB5" w:rsidRPr="00E93B33" w:rsidRDefault="008C7BB5" w:rsidP="008C7BB5">
      <w:pPr>
        <w:jc w:val="both"/>
      </w:pPr>
      <w:r w:rsidRPr="00E93B33">
        <w:rPr>
          <w:sz w:val="22"/>
          <w:szCs w:val="22"/>
        </w:rPr>
        <w:t>Zgodnie z art. 13 ust. 1 i 2 Rozporządzenia Parlamentu Europejskiego i Rady (UE) 2016/679 z dnia 27 kwietnia 2016 r. w sprawie ochrony osób fizycznych w związku z przetwarzaniem danych osobowych i w sprawie swobodnego przepływu takich danych oraz uchylenia dyrektywy 95/46/WE (ogólne rozporządzenia o ochronie danych) (Dz. Urz. UE L 119 z 4 maja 2016 r., str. 1), zwanego dalej rozporządzeniem 2016/679 informujemy, iż:</w:t>
      </w:r>
    </w:p>
    <w:p w:rsidR="008C7BB5" w:rsidRPr="00E93B33" w:rsidRDefault="008C7BB5" w:rsidP="008C7BB5">
      <w:pPr>
        <w:jc w:val="both"/>
        <w:rPr>
          <w:sz w:val="22"/>
          <w:szCs w:val="22"/>
        </w:rPr>
      </w:pPr>
    </w:p>
    <w:p w:rsidR="008C7BB5" w:rsidRPr="00E93B33" w:rsidRDefault="008C7BB5" w:rsidP="008C7BB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Administratorem Pani/Pana danych osobowych jest Burmistrz Miasta Cieszyna, Rynek 1, 43-400 Cieszyn, tel. 33 4794200, e-mail: urzad@um.cieszyn.pl;</w:t>
      </w:r>
    </w:p>
    <w:p w:rsidR="008C7BB5" w:rsidRPr="00E93B33" w:rsidRDefault="008C7BB5" w:rsidP="008C7BB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Dane kontaktowe inspektora ochrony danych: Urząd Miejski w Cieszynie, Rynek 1, 43-400 Cieszyn,               e-mail: iod@um.cieszyn.pl;</w:t>
      </w:r>
    </w:p>
    <w:p w:rsidR="008C7BB5" w:rsidRPr="00E93B33" w:rsidRDefault="008C7BB5" w:rsidP="008C7BB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przetwarzane będą w celu przeprowadzenia konsultacji na podstawie  art. 6 ust. 1 lit. e) rozporządzenia 2016/679 – przetwarzanie jest niezbędne do wykonania zadania realizowanego w interesie publicznym lub w ramach sprawowania władzy publicznej powierzonej administratorowi – w związku z art. 5a ust. 1 ustawy z dnia 8 marca 1990 r. o samorządzie gminnym;</w:t>
      </w:r>
    </w:p>
    <w:p w:rsidR="008C7BB5" w:rsidRPr="00E93B33" w:rsidRDefault="008C7BB5" w:rsidP="008C7BB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mogą być przekazane wyłączenie podmiotom, które uprawnione są do ich otrzymania przepisami prawa. Ponadto mogą być one ujawnione podmiotom, z którymi Burmistrz Miasta Cieszyna zawarł umowę na świadczenie usług serwisowych dla systemów informatycznych wykorzystywanych przy ich przetwarzaniu;</w:t>
      </w:r>
    </w:p>
    <w:p w:rsidR="008C7BB5" w:rsidRPr="00E93B33" w:rsidRDefault="008C7BB5" w:rsidP="008C7BB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Pani/Pana dane osobowe będą przechowywane przez okres niezbędny do realizacji celów przetwarzania, a następnie przez okres ustalony zgodnie z: </w:t>
      </w:r>
    </w:p>
    <w:p w:rsidR="008C7BB5" w:rsidRPr="00E93B33" w:rsidRDefault="008C7BB5" w:rsidP="008C7BB5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>ustawą z dnia 13 września 1996 r. o utrzymania czystości i porządku w gminach.</w:t>
      </w:r>
    </w:p>
    <w:p w:rsidR="008C7BB5" w:rsidRPr="00E93B33" w:rsidRDefault="008C7BB5" w:rsidP="008C7BB5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 xml:space="preserve">rozporządzeniem Prezesa Rady Ministrów z dnia 18 stycznia 2011 r. w sprawie instrukcji kancelaryjnej, jednolitych rzeczowych wykazów akt oraz instrukcji w sprawie organizacji i zakresu działania archiwów zakładowych; </w:t>
      </w:r>
    </w:p>
    <w:p w:rsidR="008C7BB5" w:rsidRPr="00E93B33" w:rsidRDefault="008C7BB5" w:rsidP="008C7BB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Posiada Pani/Pan prawo do: </w:t>
      </w:r>
    </w:p>
    <w:p w:rsidR="008C7BB5" w:rsidRPr="00E93B33" w:rsidRDefault="008C7BB5" w:rsidP="008C7BB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 xml:space="preserve">dostępu do swoich danych osobowych, </w:t>
      </w:r>
    </w:p>
    <w:p w:rsidR="008C7BB5" w:rsidRPr="00E93B33" w:rsidRDefault="008C7BB5" w:rsidP="008C7BB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sprostowania swoich danych osobowych,</w:t>
      </w:r>
    </w:p>
    <w:p w:rsidR="008C7BB5" w:rsidRPr="00E93B33" w:rsidRDefault="008C7BB5" w:rsidP="008C7BB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usunięcia danych osobowych,</w:t>
      </w:r>
    </w:p>
    <w:p w:rsidR="008C7BB5" w:rsidRPr="00E93B33" w:rsidRDefault="008C7BB5" w:rsidP="008C7BB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ograniczenia przetwarzania danych osobowych,</w:t>
      </w:r>
    </w:p>
    <w:p w:rsidR="008C7BB5" w:rsidRPr="00E93B33" w:rsidRDefault="008C7BB5" w:rsidP="008C7BB5">
      <w:pPr>
        <w:numPr>
          <w:ilvl w:val="0"/>
          <w:numId w:val="3"/>
        </w:numPr>
      </w:pPr>
      <w:r w:rsidRPr="00E93B33">
        <w:rPr>
          <w:sz w:val="22"/>
          <w:szCs w:val="22"/>
        </w:rPr>
        <w:t>wniesienie sprzeciwu wobec przetwarzania,</w:t>
      </w:r>
    </w:p>
    <w:p w:rsidR="008C7BB5" w:rsidRPr="00E93B33" w:rsidRDefault="008C7BB5" w:rsidP="008C7BB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wniesienia skargi do Prezesa Urzędu Ochrony Danych Osobowych (na adres: Urząd Ochrony Danych Osobowych, ul. Stawki 2, 00-193 Warszawa), gdy uzna Pani/Pan, iż przetwarzanie danych osobowych dotyczących Pani/Pana danych narusza przepisy rozporządzenia 2016/679;</w:t>
      </w:r>
    </w:p>
    <w:p w:rsidR="008C7BB5" w:rsidRPr="00E93B33" w:rsidRDefault="008C7BB5" w:rsidP="008C7BB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Podanie przez Panią/Pana danych jest dobrowolne ale niezbędne, aby Pani/Pana uwagi i opinie zostały uwzględnione;</w:t>
      </w:r>
    </w:p>
    <w:p w:rsidR="00DB5BA0" w:rsidRDefault="008C7BB5" w:rsidP="00356A10">
      <w:pPr>
        <w:pStyle w:val="Akapitzlist"/>
        <w:numPr>
          <w:ilvl w:val="0"/>
          <w:numId w:val="1"/>
        </w:numPr>
      </w:pPr>
      <w:r w:rsidRPr="00356A10">
        <w:rPr>
          <w:sz w:val="22"/>
          <w:szCs w:val="22"/>
        </w:rPr>
        <w:t>Pani/Pana dane nie będą wykorzystywane do zautomatyzowanego podejmowania decyzji, w tym</w:t>
      </w:r>
      <w:r w:rsidR="00356A10">
        <w:rPr>
          <w:sz w:val="22"/>
          <w:szCs w:val="22"/>
        </w:rPr>
        <w:t xml:space="preserve"> profilowania, o którym mowa w art.22.ust.1 i 4 rozporządzenia 2016/679.</w:t>
      </w:r>
    </w:p>
    <w:sectPr w:rsidR="00DB5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i w:val="0"/>
        <w:iCs w:val="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kern w:val="2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F8"/>
    <w:rsid w:val="000336C9"/>
    <w:rsid w:val="001965AB"/>
    <w:rsid w:val="002731F4"/>
    <w:rsid w:val="00356A10"/>
    <w:rsid w:val="003812B4"/>
    <w:rsid w:val="00646FA3"/>
    <w:rsid w:val="007949E3"/>
    <w:rsid w:val="008C7BB5"/>
    <w:rsid w:val="009612C1"/>
    <w:rsid w:val="00A20BAE"/>
    <w:rsid w:val="00BB47F8"/>
    <w:rsid w:val="00D6451B"/>
    <w:rsid w:val="00F0073B"/>
    <w:rsid w:val="00F1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97EE2-6C6B-4D16-974E-F692D636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BB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C7BB5"/>
    <w:pPr>
      <w:suppressLineNumbers/>
    </w:pPr>
  </w:style>
  <w:style w:type="paragraph" w:styleId="Akapitzlist">
    <w:name w:val="List Paragraph"/>
    <w:basedOn w:val="Normalny"/>
    <w:uiPriority w:val="34"/>
    <w:qFormat/>
    <w:rsid w:val="00356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Smolarz</dc:creator>
  <cp:keywords/>
  <dc:description/>
  <cp:lastModifiedBy>Jasnoch Piotr</cp:lastModifiedBy>
  <cp:revision>3</cp:revision>
  <cp:lastPrinted>2022-01-04T09:29:00Z</cp:lastPrinted>
  <dcterms:created xsi:type="dcterms:W3CDTF">2023-01-11T12:49:00Z</dcterms:created>
  <dcterms:modified xsi:type="dcterms:W3CDTF">2023-01-11T12:49:00Z</dcterms:modified>
</cp:coreProperties>
</file>