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78" w:rsidRDefault="0076402A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Załącznik                                                                    do Zarządzenia Nr 0050</w:t>
      </w:r>
      <w:r>
        <w:rPr>
          <w:bCs/>
          <w:sz w:val="22"/>
          <w:szCs w:val="22"/>
        </w:rPr>
        <w:t>.577</w:t>
      </w:r>
      <w:r>
        <w:rPr>
          <w:sz w:val="22"/>
          <w:szCs w:val="22"/>
        </w:rPr>
        <w:t>.2022</w:t>
      </w:r>
    </w:p>
    <w:p w:rsidR="00E84478" w:rsidRDefault="0076402A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Burmistrza Miasta Cieszyna</w:t>
      </w:r>
    </w:p>
    <w:p w:rsidR="00E84478" w:rsidRDefault="0076402A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 dnia 7 listopada 2022 roku</w:t>
      </w:r>
    </w:p>
    <w:p w:rsidR="00E84478" w:rsidRDefault="00E84478">
      <w:pPr>
        <w:pStyle w:val="Standard"/>
        <w:jc w:val="center"/>
        <w:rPr>
          <w:b/>
          <w:bCs/>
          <w:sz w:val="22"/>
          <w:szCs w:val="22"/>
        </w:rPr>
      </w:pPr>
    </w:p>
    <w:p w:rsidR="00E84478" w:rsidRDefault="00E84478">
      <w:pPr>
        <w:pStyle w:val="Standard"/>
        <w:jc w:val="center"/>
        <w:rPr>
          <w:b/>
          <w:bCs/>
          <w:sz w:val="26"/>
          <w:szCs w:val="26"/>
        </w:rPr>
      </w:pPr>
    </w:p>
    <w:p w:rsidR="00E84478" w:rsidRDefault="00E84478">
      <w:pPr>
        <w:pStyle w:val="Standard"/>
        <w:jc w:val="center"/>
        <w:rPr>
          <w:b/>
          <w:bCs/>
          <w:sz w:val="26"/>
          <w:szCs w:val="26"/>
        </w:rPr>
      </w:pPr>
    </w:p>
    <w:p w:rsidR="00E84478" w:rsidRDefault="0076402A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 w:rsidR="00E84478" w:rsidRDefault="0076402A">
      <w:pPr>
        <w:pStyle w:val="Standard"/>
        <w:jc w:val="center"/>
        <w:rPr>
          <w:b/>
          <w:bCs/>
        </w:rPr>
      </w:pPr>
      <w:r>
        <w:rPr>
          <w:b/>
          <w:bCs/>
        </w:rPr>
        <w:t>uwag i opinii projektu uchwały w sprawie zmiany uchwały NR XLI/409/18 Rady Miejskiej Cieszyna z dnia 25 stycznia 2018 r. w sprawie ustalenia trybu udzielania i rozliczania dotacji dla niepublicznych przedszkoli innych form wychowania przedszkolnego i szkół prowadzonych na terenie Miasta Cieszyn oraz trybu przeprowadzania kontroli prawidłowości ich pobrania i wykorzystania</w:t>
      </w:r>
    </w:p>
    <w:p w:rsidR="00E84478" w:rsidRDefault="00E84478">
      <w:pPr>
        <w:pStyle w:val="Standard"/>
        <w:rPr>
          <w:sz w:val="22"/>
          <w:szCs w:val="22"/>
        </w:rPr>
      </w:pPr>
    </w:p>
    <w:tbl>
      <w:tblPr>
        <w:tblW w:w="963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7439"/>
      </w:tblGrid>
      <w:tr w:rsidR="00E84478">
        <w:trPr>
          <w:jc w:val="right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478" w:rsidRDefault="0076402A">
            <w:pPr>
              <w:pStyle w:val="TableContents"/>
              <w:jc w:val="both"/>
            </w:pPr>
            <w:r>
              <w:t>Imię i nazwisko:</w:t>
            </w:r>
          </w:p>
          <w:p w:rsidR="00E84478" w:rsidRDefault="00E84478">
            <w:pPr>
              <w:pStyle w:val="TableContents"/>
              <w:jc w:val="both"/>
            </w:pPr>
          </w:p>
          <w:p w:rsidR="00E84478" w:rsidRDefault="0076402A"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478" w:rsidRDefault="00E84478">
            <w:pPr>
              <w:pStyle w:val="TableContents"/>
              <w:jc w:val="both"/>
            </w:pPr>
          </w:p>
        </w:tc>
      </w:tr>
      <w:tr w:rsidR="00E84478">
        <w:trPr>
          <w:jc w:val="right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4478" w:rsidRDefault="0076402A"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478" w:rsidRDefault="00E84478">
            <w:pPr>
              <w:pStyle w:val="TableContents"/>
              <w:jc w:val="both"/>
            </w:pPr>
          </w:p>
        </w:tc>
      </w:tr>
      <w:tr w:rsidR="00E84478"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4478" w:rsidRDefault="0076402A">
            <w:pPr>
              <w:pStyle w:val="TableContents"/>
              <w:jc w:val="both"/>
            </w:pPr>
            <w:r>
              <w:t xml:space="preserve">Uwagi i opinie do </w:t>
            </w:r>
            <w:bookmarkStart w:id="0" w:name="_Hlk42087279"/>
            <w:r>
              <w:t xml:space="preserve">projektu uchwały w sprawie </w:t>
            </w:r>
            <w:bookmarkEnd w:id="0"/>
            <w:r>
              <w:t>zmiany uchwały NR XLI/409/18 Rady Miejskiej Cieszyna z dnia 25 stycznia 2018 r. w sprawie ustalenia trybu udzielania i rozliczania dotacji dla niepublicznych przedszkoli innych form wychowania przedszkolnego i szkół prowadzonych na terenie Miasta Cieszyn oraz trybu przeprowadzania kontroli prawidłowości ich pobrania i wykorzystania</w:t>
            </w:r>
          </w:p>
        </w:tc>
      </w:tr>
      <w:tr w:rsidR="00E84478"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  <w:p w:rsidR="00E84478" w:rsidRDefault="00E84478">
            <w:pPr>
              <w:pStyle w:val="TableContents"/>
              <w:jc w:val="both"/>
            </w:pPr>
          </w:p>
        </w:tc>
      </w:tr>
    </w:tbl>
    <w:p w:rsidR="00E84478" w:rsidRDefault="00E84478">
      <w:pPr>
        <w:pStyle w:val="Standard"/>
        <w:jc w:val="both"/>
        <w:rPr>
          <w:b/>
          <w:bCs/>
          <w:sz w:val="22"/>
          <w:szCs w:val="22"/>
        </w:rPr>
      </w:pPr>
    </w:p>
    <w:p w:rsidR="00E84478" w:rsidRDefault="0076402A"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>(I piętro) Centrum Usług Wspólnych w Cieszynie, ul. Ratuszowa 1 w terminie od 10 listopada 2022 r. do 23 listopada 2022 r.</w:t>
      </w:r>
      <w:r>
        <w:tab/>
      </w:r>
      <w:r>
        <w:tab/>
      </w:r>
    </w:p>
    <w:p w:rsidR="00E84478" w:rsidRDefault="00E84478">
      <w:pPr>
        <w:pStyle w:val="Standard"/>
        <w:rPr>
          <w:sz w:val="22"/>
          <w:szCs w:val="22"/>
        </w:rPr>
      </w:pPr>
    </w:p>
    <w:p w:rsidR="00E84478" w:rsidRDefault="0076402A">
      <w:pPr>
        <w:pStyle w:val="Standard"/>
        <w:ind w:left="5954"/>
        <w:rPr>
          <w:szCs w:val="22"/>
        </w:rPr>
      </w:pPr>
      <w:r>
        <w:rPr>
          <w:szCs w:val="22"/>
        </w:rPr>
        <w:t>..........................................</w:t>
      </w:r>
    </w:p>
    <w:p w:rsidR="00E84478" w:rsidRDefault="0076402A" w:rsidP="00BD7DEE">
      <w:pPr>
        <w:pStyle w:val="Standard"/>
        <w:ind w:left="6381"/>
        <w:rPr>
          <w:rFonts w:eastAsia="Times New Roman"/>
          <w:lang w:eastAsia="pl-PL"/>
        </w:rPr>
      </w:pPr>
      <w:r>
        <w:rPr>
          <w:szCs w:val="22"/>
        </w:rPr>
        <w:t>(czytelny podpis)</w:t>
      </w:r>
      <w:bookmarkStart w:id="1" w:name="_GoBack"/>
      <w:bookmarkEnd w:id="1"/>
    </w:p>
    <w:p w:rsidR="00E84478" w:rsidRDefault="00E84478">
      <w:pPr>
        <w:pStyle w:val="Standard"/>
        <w:jc w:val="center"/>
      </w:pPr>
    </w:p>
    <w:sectPr w:rsidR="00E84478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78"/>
    <w:rsid w:val="0076402A"/>
    <w:rsid w:val="00BD7DEE"/>
    <w:rsid w:val="00E8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2022-11-08T13:10:00Z</cp:lastPrinted>
  <dcterms:created xsi:type="dcterms:W3CDTF">2022-11-09T10:05:00Z</dcterms:created>
  <dcterms:modified xsi:type="dcterms:W3CDTF">2022-11-09T10:06:00Z</dcterms:modified>
</cp:coreProperties>
</file>