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52" w:rsidRDefault="00911C5C">
      <w:pPr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</w:p>
    <w:p w:rsidR="008C3652" w:rsidRDefault="00911C5C">
      <w:pPr>
        <w:ind w:left="708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Zarządzenia Nr 0050</w:t>
      </w:r>
      <w:r w:rsidR="00BD1F52">
        <w:rPr>
          <w:rFonts w:ascii="Times New Roman" w:hAnsi="Times New Roman" w:cs="Times New Roman"/>
          <w:sz w:val="20"/>
          <w:szCs w:val="20"/>
        </w:rPr>
        <w:t>.153.</w:t>
      </w:r>
      <w:r>
        <w:rPr>
          <w:rFonts w:ascii="Times New Roman" w:hAnsi="Times New Roman" w:cs="Times New Roman"/>
          <w:sz w:val="20"/>
          <w:szCs w:val="20"/>
        </w:rPr>
        <w:t>2021</w:t>
      </w:r>
    </w:p>
    <w:p w:rsidR="008C3652" w:rsidRDefault="00911C5C">
      <w:pPr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Burmistrza Miasta Cieszyna</w:t>
      </w:r>
    </w:p>
    <w:p w:rsidR="008C3652" w:rsidRDefault="00911C5C">
      <w:pPr>
        <w:ind w:left="708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dnia </w:t>
      </w:r>
      <w:r w:rsidR="00BD1F52">
        <w:rPr>
          <w:rFonts w:ascii="Times New Roman" w:hAnsi="Times New Roman" w:cs="Times New Roman"/>
          <w:sz w:val="20"/>
          <w:szCs w:val="20"/>
        </w:rPr>
        <w:t xml:space="preserve">22 marca </w:t>
      </w:r>
      <w:r>
        <w:rPr>
          <w:rFonts w:ascii="Times New Roman" w:hAnsi="Times New Roman" w:cs="Times New Roman"/>
          <w:sz w:val="20"/>
          <w:szCs w:val="20"/>
        </w:rPr>
        <w:t>2021 roku</w:t>
      </w:r>
    </w:p>
    <w:p w:rsidR="008C3652" w:rsidRDefault="008C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2" w:rsidRDefault="008C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2" w:rsidRDefault="008C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2" w:rsidRDefault="0091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Wieloletni Plan działania </w:t>
      </w:r>
    </w:p>
    <w:p w:rsidR="008C3652" w:rsidRDefault="0091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rzecz poprawy zapewni</w:t>
      </w:r>
      <w:r w:rsidR="00E55859">
        <w:rPr>
          <w:rFonts w:ascii="Times New Roman" w:hAnsi="Times New Roman" w:cs="Times New Roman"/>
          <w:b/>
          <w:sz w:val="24"/>
          <w:szCs w:val="24"/>
        </w:rPr>
        <w:t>ania</w:t>
      </w:r>
      <w:r>
        <w:rPr>
          <w:rFonts w:ascii="Times New Roman" w:hAnsi="Times New Roman" w:cs="Times New Roman"/>
          <w:b/>
          <w:sz w:val="24"/>
          <w:szCs w:val="24"/>
        </w:rPr>
        <w:t xml:space="preserve"> dostępności osobom ze szczególnymi potrzebami </w:t>
      </w:r>
    </w:p>
    <w:p w:rsidR="008C3652" w:rsidRDefault="0091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Gminie Cieszyn na lata 2021-2025</w:t>
      </w:r>
    </w:p>
    <w:p w:rsidR="008C3652" w:rsidRDefault="008C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52" w:rsidRDefault="008C3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652" w:rsidRDefault="00911C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</w:t>
      </w:r>
    </w:p>
    <w:p w:rsidR="008C3652" w:rsidRDefault="008C36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3652" w:rsidRDefault="00911C5C" w:rsidP="0083772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19 lipca 2019 r. </w:t>
      </w:r>
      <w:bookmarkStart w:id="0" w:name="_Hlk64310730"/>
      <w:r>
        <w:rPr>
          <w:rFonts w:ascii="Times New Roman" w:hAnsi="Times New Roman" w:cs="Times New Roman"/>
          <w:sz w:val="24"/>
          <w:szCs w:val="24"/>
        </w:rPr>
        <w:t>o zapewni</w:t>
      </w:r>
      <w:r w:rsidR="00BD1F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niu dostępności osobom ze szczególnymi potrzebami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(dalej: ustawa) nakłada na podmioty publiczne obowiązek zapewnienia dostępności osobom ze szczególnymi potrzebami. Zapewni</w:t>
      </w:r>
      <w:r w:rsidR="00495A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nie dostępności powinno nastąpić w trzech obszarach:</w:t>
      </w:r>
    </w:p>
    <w:p w:rsidR="008C3652" w:rsidRDefault="00911C5C" w:rsidP="008377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dostępności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architektonicznej, </w:t>
      </w:r>
    </w:p>
    <w:p w:rsidR="008C3652" w:rsidRDefault="00911C5C" w:rsidP="008377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dostępności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cyfrowej, </w:t>
      </w:r>
    </w:p>
    <w:p w:rsidR="008C3652" w:rsidRDefault="00911C5C" w:rsidP="008377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dostępności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informacyjno-komunikacyjnej. </w:t>
      </w:r>
    </w:p>
    <w:p w:rsidR="008C3652" w:rsidRDefault="008C3652" w:rsidP="0083772F">
      <w:pPr>
        <w:pStyle w:val="Akapitzlist"/>
        <w:ind w:left="1544"/>
        <w:rPr>
          <w:rFonts w:ascii="Times New Roman" w:hAnsi="Times New Roman" w:cs="Times New Roman"/>
          <w:sz w:val="24"/>
          <w:szCs w:val="24"/>
        </w:rPr>
      </w:pPr>
    </w:p>
    <w:p w:rsidR="008C3652" w:rsidRPr="00EE32DE" w:rsidRDefault="00911C5C" w:rsidP="0083772F">
      <w:pPr>
        <w:ind w:left="708"/>
        <w:rPr>
          <w:rFonts w:ascii="Times New Roman" w:hAnsi="Times New Roman" w:cs="Times New Roman"/>
          <w:sz w:val="24"/>
          <w:szCs w:val="24"/>
        </w:rPr>
      </w:pPr>
      <w:r w:rsidRPr="00EE32DE">
        <w:rPr>
          <w:rFonts w:ascii="Times New Roman" w:hAnsi="Times New Roman" w:cs="Times New Roman"/>
          <w:sz w:val="24"/>
          <w:szCs w:val="24"/>
        </w:rPr>
        <w:t>Gmina Cieszyn oraz wszystkie jej jednostki organizacyjn</w:t>
      </w:r>
      <w:r w:rsidR="00607D48">
        <w:rPr>
          <w:rFonts w:ascii="Times New Roman" w:hAnsi="Times New Roman" w:cs="Times New Roman"/>
          <w:sz w:val="24"/>
          <w:szCs w:val="24"/>
        </w:rPr>
        <w:t>e są zobowiązane do zapewni</w:t>
      </w:r>
      <w:r w:rsidR="00BD1F52">
        <w:rPr>
          <w:rFonts w:ascii="Times New Roman" w:hAnsi="Times New Roman" w:cs="Times New Roman"/>
          <w:sz w:val="24"/>
          <w:szCs w:val="24"/>
        </w:rPr>
        <w:t>a</w:t>
      </w:r>
      <w:bookmarkStart w:id="1" w:name="_GoBack"/>
      <w:bookmarkEnd w:id="1"/>
      <w:r w:rsidR="00607D48">
        <w:rPr>
          <w:rFonts w:ascii="Times New Roman" w:hAnsi="Times New Roman" w:cs="Times New Roman"/>
          <w:sz w:val="24"/>
          <w:szCs w:val="24"/>
        </w:rPr>
        <w:t xml:space="preserve">nia </w:t>
      </w:r>
      <w:r w:rsidRPr="00EE32DE">
        <w:rPr>
          <w:rFonts w:ascii="Times New Roman" w:hAnsi="Times New Roman" w:cs="Times New Roman"/>
          <w:sz w:val="24"/>
          <w:szCs w:val="24"/>
        </w:rPr>
        <w:t xml:space="preserve">dostępności wszystkim mieszkańcom </w:t>
      </w:r>
      <w:proofErr w:type="gramStart"/>
      <w:r w:rsidRPr="00EE32DE">
        <w:rPr>
          <w:rFonts w:ascii="Times New Roman" w:hAnsi="Times New Roman" w:cs="Times New Roman"/>
          <w:sz w:val="24"/>
          <w:szCs w:val="24"/>
        </w:rPr>
        <w:t>gminy co</w:t>
      </w:r>
      <w:proofErr w:type="gramEnd"/>
      <w:r w:rsidRPr="00EE32DE">
        <w:rPr>
          <w:rFonts w:ascii="Times New Roman" w:hAnsi="Times New Roman" w:cs="Times New Roman"/>
          <w:sz w:val="24"/>
          <w:szCs w:val="24"/>
        </w:rPr>
        <w:t xml:space="preserve"> najmniej na minimalnym poziomie dostępności określonym w ustawie. Zgodnie z ustawą podmiot publiczny </w:t>
      </w:r>
      <w:proofErr w:type="gramStart"/>
      <w:r w:rsidRPr="00EE32DE">
        <w:rPr>
          <w:rFonts w:ascii="Times New Roman" w:hAnsi="Times New Roman" w:cs="Times New Roman"/>
          <w:sz w:val="24"/>
          <w:szCs w:val="24"/>
        </w:rPr>
        <w:t>przekazuje co</w:t>
      </w:r>
      <w:proofErr w:type="gramEnd"/>
      <w:r w:rsidRPr="00EE32DE">
        <w:rPr>
          <w:rFonts w:ascii="Times New Roman" w:hAnsi="Times New Roman" w:cs="Times New Roman"/>
          <w:sz w:val="24"/>
          <w:szCs w:val="24"/>
        </w:rPr>
        <w:t xml:space="preserve"> 4 lata, najpóźniej do 31 marca danego roku, raport o stanie zapewni</w:t>
      </w:r>
      <w:r w:rsidR="00394C0E">
        <w:rPr>
          <w:rFonts w:ascii="Times New Roman" w:hAnsi="Times New Roman" w:cs="Times New Roman"/>
          <w:sz w:val="24"/>
          <w:szCs w:val="24"/>
        </w:rPr>
        <w:t>aniu</w:t>
      </w:r>
      <w:r w:rsidRPr="00EE32DE">
        <w:rPr>
          <w:rFonts w:ascii="Times New Roman" w:hAnsi="Times New Roman" w:cs="Times New Roman"/>
          <w:sz w:val="24"/>
          <w:szCs w:val="24"/>
        </w:rPr>
        <w:t xml:space="preserve"> dostępności osobom ze szczególnymi potrzebami do właściwego miejscowo wojewody. Pierwszy raport należy złożyć do 31 marca 2021 roku.</w:t>
      </w:r>
      <w:r w:rsidRPr="00EE32DE">
        <w:rPr>
          <w:rFonts w:ascii="Times New Roman" w:hAnsi="Times New Roman" w:cs="Times New Roman"/>
          <w:sz w:val="24"/>
          <w:szCs w:val="24"/>
        </w:rPr>
        <w:br/>
        <w:t>W związku z powyższym gmina Cieszyn przyjmuje „Wieloletni Plan działania na rzecz poprawy zapewni</w:t>
      </w:r>
      <w:r w:rsidR="005432D5">
        <w:rPr>
          <w:rFonts w:ascii="Times New Roman" w:hAnsi="Times New Roman" w:cs="Times New Roman"/>
          <w:sz w:val="24"/>
          <w:szCs w:val="24"/>
        </w:rPr>
        <w:t>a</w:t>
      </w:r>
      <w:r w:rsidRPr="00EE32DE">
        <w:rPr>
          <w:rFonts w:ascii="Times New Roman" w:hAnsi="Times New Roman" w:cs="Times New Roman"/>
          <w:sz w:val="24"/>
          <w:szCs w:val="24"/>
        </w:rPr>
        <w:t>nia dostępności osobom ze szczególnymi potrzebami w Gminie Cieszyn na lata 2021-2025” (dalej: Plan), który zgodnie z art. 14 ust. 2 pkt 2 ustawy przygotowała Koordynator do spraw dostępności. Termin złożenia kolejnego raportu wyznaczony został przepisami ustawy do 31 marca 2025 roku.  Działania przyjęte w Planie będą realizowane w porozumieniu z Koordynatorem</w:t>
      </w:r>
      <w:proofErr w:type="gramStart"/>
      <w:r w:rsidRPr="00EE32DE">
        <w:rPr>
          <w:rFonts w:ascii="Times New Roman" w:hAnsi="Times New Roman" w:cs="Times New Roman"/>
          <w:sz w:val="24"/>
          <w:szCs w:val="24"/>
        </w:rPr>
        <w:t>,</w:t>
      </w:r>
      <w:r w:rsidRPr="00EE32DE">
        <w:rPr>
          <w:rFonts w:ascii="Times New Roman" w:hAnsi="Times New Roman" w:cs="Times New Roman"/>
          <w:sz w:val="24"/>
          <w:szCs w:val="24"/>
        </w:rPr>
        <w:br/>
        <w:t>w</w:t>
      </w:r>
      <w:proofErr w:type="gramEnd"/>
      <w:r w:rsidRPr="00EE32DE">
        <w:rPr>
          <w:rFonts w:ascii="Times New Roman" w:hAnsi="Times New Roman" w:cs="Times New Roman"/>
          <w:sz w:val="24"/>
          <w:szCs w:val="24"/>
        </w:rPr>
        <w:t xml:space="preserve"> miarę możliwości organizacyjnych oraz posiadanych środków finansowych.</w:t>
      </w:r>
    </w:p>
    <w:p w:rsidR="008C3652" w:rsidRDefault="008C3652" w:rsidP="008377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3652" w:rsidRDefault="00911C5C" w:rsidP="0083772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obejmuje wyłącznie działania własne gminy wynikające z przepisów ustawowych, realizowane w ramach działalności Burmistrza Miasta Cieszyna, a także </w:t>
      </w:r>
      <w:r w:rsidR="0083772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podległych jednostkach budżetowych, żłobkach, placówkach oświatowych, instytucjach kultury oraz spółkach komunalnych.</w:t>
      </w:r>
    </w:p>
    <w:p w:rsidR="008C3652" w:rsidRDefault="008C3652" w:rsidP="008377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3652" w:rsidRDefault="00911C5C" w:rsidP="008377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Słownik terminów</w:t>
      </w:r>
    </w:p>
    <w:p w:rsidR="008C3652" w:rsidRDefault="00911C5C" w:rsidP="0083772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Planie jest mowa o:</w:t>
      </w:r>
    </w:p>
    <w:p w:rsidR="008C3652" w:rsidRDefault="00911C5C" w:rsidP="008377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Koordynatorze – należy przez to rozumieć:</w:t>
      </w:r>
    </w:p>
    <w:p w:rsidR="008C3652" w:rsidRDefault="00911C5C" w:rsidP="008377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Koordynatora do spraw dostępności w Urzędzie Miejskim w Cieszynie i miejskich jednostkach organizacyjnych Gminy Cieszyn wyznaczon</w:t>
      </w:r>
      <w:r w:rsidR="0083772F">
        <w:rPr>
          <w:rFonts w:ascii="Times New Roman" w:hAnsi="Times New Roman" w:cs="Times New Roman"/>
          <w:sz w:val="24"/>
          <w:szCs w:val="24"/>
        </w:rPr>
        <w:t xml:space="preserve">ego </w:t>
      </w:r>
      <w:r>
        <w:rPr>
          <w:rFonts w:ascii="Times New Roman" w:hAnsi="Times New Roman" w:cs="Times New Roman"/>
          <w:sz w:val="24"/>
          <w:szCs w:val="24"/>
        </w:rPr>
        <w:t>Zarządzeniem Nr 0050.450.2020 Burmistrza Miasta Cieszyna z dnia 28 września 2020 roku.</w:t>
      </w:r>
    </w:p>
    <w:p w:rsidR="008C3652" w:rsidRDefault="0083772F" w:rsidP="008377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</w:t>
      </w:r>
      <w:r w:rsidR="00911C5C">
        <w:rPr>
          <w:rFonts w:ascii="Times New Roman" w:hAnsi="Times New Roman" w:cs="Times New Roman"/>
          <w:sz w:val="24"/>
          <w:szCs w:val="24"/>
        </w:rPr>
        <w:t xml:space="preserve"> – należy przez to rozumieć:</w:t>
      </w:r>
    </w:p>
    <w:p w:rsidR="008C3652" w:rsidRDefault="00911C5C" w:rsidP="008377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do spraw dostępności działający pod przewodnictwem Koordynatora powołany Zarządzeniem Nr 0050.450.2020 Burmistrza Miasta Cieszyna z dnia 28 września 2020 roku.</w:t>
      </w:r>
    </w:p>
    <w:p w:rsidR="008C3652" w:rsidRDefault="00911C5C" w:rsidP="008377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MJO – należy przez to rozumieć:</w:t>
      </w:r>
    </w:p>
    <w:p w:rsidR="008C3652" w:rsidRDefault="00911C5C" w:rsidP="008377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 jednostki organizacyjne gminy Cieszyn, to jest: jednostki budżetowe, w tym Urząd Miejski w Cieszynie oraz żłobki, placówki oświatowe, instytucje kultury oraz spółki komunalne.</w:t>
      </w:r>
    </w:p>
    <w:p w:rsidR="008C3652" w:rsidRDefault="00911C5C" w:rsidP="008377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KOPZIR – należy przez to rozumieć:</w:t>
      </w:r>
    </w:p>
    <w:p w:rsidR="008C3652" w:rsidRDefault="00911C5C" w:rsidP="008377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Komisję do spraw opiniowania projektów realizowanych przez gminę Cieszyn zadań inwestycyjnych i remontowych, pod kątem ich dostosowania do potrzeb osób niepełnosprawnych powołaną Zarządzeniem Nr 0050.132.2014 Burmistrza Miasta Cieszyna z dnia 9 maja 2018 roku. </w:t>
      </w:r>
    </w:p>
    <w:p w:rsidR="008C3652" w:rsidRDefault="00911C5C" w:rsidP="008377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MCZK – należy przez to rozumieć:</w:t>
      </w:r>
    </w:p>
    <w:p w:rsidR="008C3652" w:rsidRDefault="00911C5C" w:rsidP="008377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 Centrum Zarządzania Kryzysowego Urzędu Miejskiego w Cieszynie.</w:t>
      </w:r>
    </w:p>
    <w:p w:rsidR="008C3652" w:rsidRDefault="0083772F" w:rsidP="008377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Dostępności</w:t>
      </w:r>
      <w:r w:rsidR="00911C5C">
        <w:rPr>
          <w:rFonts w:ascii="Times New Roman" w:hAnsi="Times New Roman" w:cs="Times New Roman"/>
          <w:sz w:val="24"/>
          <w:szCs w:val="24"/>
        </w:rPr>
        <w:t xml:space="preserve"> – należy przez to rozumieć:</w:t>
      </w:r>
    </w:p>
    <w:p w:rsidR="008C3652" w:rsidRDefault="00911C5C" w:rsidP="008377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architektoniczną, cyfrową oraz informacyjno-komunikacyjna, co najmniej w zakresie określonym przez minimalne wymagania, o których mowa w art. 6 ustawy z dnia 19 lipca 2019 r. o zapewnieniu dostępności osobom ze szczególnymi potrzebami, będąca wynikiem uwzględnienia uniwersalnego projektowania albo zastosowania racjonalnego usprawnienia.</w:t>
      </w:r>
    </w:p>
    <w:p w:rsidR="001C48B8" w:rsidRDefault="001C48B8" w:rsidP="008377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</w:t>
      </w:r>
      <w:r w:rsidR="0083772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ze szczególnymi potrzebami – należy przez to rozumieć:</w:t>
      </w:r>
    </w:p>
    <w:p w:rsidR="001C48B8" w:rsidRPr="001C48B8" w:rsidRDefault="001C48B8" w:rsidP="0083772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Osobę, która ze względu na swoje cechy zewnętrzne lub wewnętrzne, albo ze względu na okoliczności, w których się znajduje, musi podjąć dodatkowe działania lub zastosować dodatkowe środki w celu przezwyciężenia bariery, aby uczestniczyć w różnych strefach życia na zasadzie równości z innymi osobami.</w:t>
      </w:r>
    </w:p>
    <w:p w:rsidR="008C3652" w:rsidRDefault="008C3652" w:rsidP="0083772F">
      <w:pPr>
        <w:rPr>
          <w:rFonts w:ascii="Times New Roman" w:hAnsi="Times New Roman" w:cs="Times New Roman"/>
          <w:b/>
          <w:sz w:val="24"/>
          <w:szCs w:val="24"/>
        </w:rPr>
      </w:pPr>
    </w:p>
    <w:p w:rsidR="008C3652" w:rsidRDefault="00911C5C" w:rsidP="00837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14 ust. 2 pkt 2 w związku z art. 6 ustawy z dnia 19 lipca 2019 r. o zapewni</w:t>
      </w:r>
      <w:r w:rsidR="000129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niu dostępności osobom ze szczególnymi potrzebami (Dz.U.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r. poz.1062,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ustala się Plan działania na rzecz poprawy zapewni</w:t>
      </w:r>
      <w:r w:rsidR="000129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nia dostępności osobom ze szczególnymi potrzebami.</w:t>
      </w:r>
    </w:p>
    <w:p w:rsidR="008C3652" w:rsidRDefault="00911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603"/>
        <w:gridCol w:w="2666"/>
        <w:gridCol w:w="2009"/>
        <w:gridCol w:w="3785"/>
        <w:gridCol w:w="1535"/>
      </w:tblGrid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Realizator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 i zakres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 w:rsidP="0039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osób ze szczególnymi potrzebami w dostępie do świadczonych </w:t>
            </w:r>
            <w:r w:rsidR="00394C0E">
              <w:rPr>
                <w:rFonts w:ascii="Times New Roman" w:hAnsi="Times New Roman" w:cs="Times New Roman"/>
                <w:sz w:val="24"/>
                <w:szCs w:val="24"/>
              </w:rPr>
              <w:t xml:space="preserve">usług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MJO</w:t>
            </w:r>
            <w:r w:rsidR="00394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 w:rsidP="00C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Wyznaczenie osób odpowiedzialnych w MJO przez kierowników tych jednostek do wsparcia osób ze szczególnymi potrzebami w dostępie do świadczonych usług.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doraźne realizowane w zależności od potrzeb.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MJO aktualnych informacji, materiałów oraz przykładów dobrych praktyk, itp. z zakresu zapewnienia dostępności osobom ze szczególnymi potrzebami.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Koordynator, Zespół, 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Stałe monitorowanie z zakresu dostępności:</w:t>
            </w:r>
          </w:p>
          <w:p w:rsidR="008C3652" w:rsidRDefault="00911C5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przepisów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prawa,  </w:t>
            </w:r>
          </w:p>
          <w:p w:rsidR="008C3652" w:rsidRDefault="00911C5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ofert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szkoleń</w:t>
            </w:r>
            <w:r w:rsidR="00C11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652" w:rsidRDefault="00911C5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programów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pomocowych dedykowanych dla gmin</w:t>
            </w:r>
            <w:r w:rsidR="00C1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Bieżące przekazywanie pozyskanych informacji osobom, które zostały wyznaczone w MJO do kontaktu w zakresie dostępności osobom ze szczególnymi potrzebami.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doraźne realizowane w zależności od potrzeb.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Promowanie idei dostępności osobom ze szczególnymi potrzebami.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 Zespół,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Rzecznik prasowy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Opracowywanie materiałów informacyjnych i promocyjnych na temat dostępności dla osób ze szczególnymi potrzebami oraz ich rozpowszechnianie w „WR”, stronie internetowej miasta, profilach społecznościowych miasta, itp.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ciągłe.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audytu architektonicznego </w:t>
            </w:r>
            <w:r w:rsidR="00C115FC">
              <w:rPr>
                <w:rFonts w:ascii="Times New Roman" w:hAnsi="Times New Roman" w:cs="Times New Roman"/>
                <w:sz w:val="24"/>
                <w:szCs w:val="24"/>
              </w:rPr>
              <w:t>dostępności MJO.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 Zespół,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FC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</w:t>
            </w:r>
            <w:r w:rsidR="00C115FC">
              <w:rPr>
                <w:rFonts w:ascii="Times New Roman" w:hAnsi="Times New Roman" w:cs="Times New Roman"/>
                <w:sz w:val="24"/>
                <w:szCs w:val="24"/>
              </w:rPr>
              <w:t>przez MJO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we własnym zakresie lub przy pomocy podmiotów i środków zewnętrznych:</w:t>
            </w:r>
            <w:r w:rsidR="00C1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audytu dostępności architektonicznej. 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audytu powinien obejmować: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 dostępności otoczenia budynku,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 dostępności stref wejściowych do budynku,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 dostępności ciągów komunikacyjnych pionowych i poziomych budynku,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 dostępności do wszystkich pomieszczeń z wyłączeniem pomieszczeń technicznych,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przegląd istniejących procedur przeciwpożarowych pod kątem zapewnienia bezpieczeństwa osobom ze szczególnymi potrzebami.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2022 r.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Zapewnienie dostępności architektonicznej w budynkach (i terenach) </w:t>
            </w:r>
            <w:r w:rsidR="00C115FC">
              <w:rPr>
                <w:rFonts w:ascii="Times New Roman" w:hAnsi="Times New Roman" w:cs="Times New Roman"/>
                <w:sz w:val="24"/>
                <w:szCs w:val="24"/>
              </w:rPr>
              <w:t>użyteczności publicznej MJO.</w:t>
            </w:r>
          </w:p>
          <w:p w:rsidR="008C3652" w:rsidRDefault="008C3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Koordynator, Zespół, 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realizacji działań wynikających z audytu architektonicznego w ramach działalności poszczególnych MJO. Działania mogą być realizowane na dwa sposoby - poprzez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tworzenie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wolnych od barier poziomych i pionowych przestrzeni komunikacyjnych budynków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wprowadzania innego racjonalnego usprawnienia. 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w terminie: do 31 grudnia 2025 r. 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Zapewnienie systemu informacji wizualnej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  budynkach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użyteczności publicznej MJO 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Koordynator, Zespół, 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i wdrożenie w budynkach zarządzanych przez </w:t>
            </w:r>
            <w:r w:rsidR="00C115FC">
              <w:rPr>
                <w:rFonts w:ascii="Times New Roman" w:hAnsi="Times New Roman" w:cs="Times New Roman"/>
                <w:sz w:val="24"/>
                <w:szCs w:val="24"/>
              </w:rPr>
              <w:t>MJO, systemu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informacji wizualnej dotykowej i / lub głosowej spełniającego wymogi dostępności, informującego o rozkładzie pomieszczeń i miejscu pracy poszczególnych pracowników.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Możliwe przykładowe rozwiązania: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tyflomapy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spełniające wymagania w zakresie przekazywania informacji dotykowej i głosowej,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wprowadzenie oznaczeń w alfabecie Braille’a,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wprowadzenie ścieżek dotykowych Itp.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2025 r.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realizacji rekomendacji raportu stowarzyszenia Aktywności Obywatelskiej Bona Fides dotyczącego dostępności przestrzeni publicznej dla osób niepełnosprawnych.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analizy zrealizowanych zaleceń i zadań do dalszej realizacji wynikających z raportu. Opracowanie listy działań możliwych do realizacji wraz z harmonogramem.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czerwca 2021 r.</w:t>
            </w:r>
          </w:p>
        </w:tc>
      </w:tr>
      <w:tr w:rsidR="008C3652">
        <w:trPr>
          <w:cantSplit/>
          <w:trHeight w:val="80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przez KOPZIR projektów realizowanych przez gminę Cieszyn zadań inwestycyjnych i remontowych, pod kątem ich dostosowania do potrzeb osób niepełnosprawnych.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KOPZIR,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Przedkładanie KOPZIR przez MJO technicznych dokumentacji projektowych w celu ich zaopiniowania pod kątem dostosowania do potrzeb osób niepełnosprawnych.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ciągu 14 dni od momentu złożenia dokumentacji projektowej KOPZIR wystawia opinię. 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Wcześniej analizuje dokumentację projektową, a jeśli zachodzi taka konieczność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KOPZIR  przeprowadza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wizję lokalną.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do roku KOPZIR przedstawia sprawozdanie z działalności.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Obsługę administracyjną KOPZIR prowadzi Miejski Ośrodek Pomocy Społecznej w Cieszynie.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Wdrożenie opinii KOPZIR nie jest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obowiązkowe (jeśli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wykracza poza obowiązki wynikające z przepisów prawa), stanowi przykład dobrych praktyk projektowania uniwersalnego oraz zasady racjonalnego usprawnienia.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doraźne realizowane w zależności od potrzeb.</w:t>
            </w:r>
          </w:p>
        </w:tc>
      </w:tr>
      <w:tr w:rsidR="008C3652">
        <w:trPr>
          <w:cantSplit/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Szkolenia z zakresu projektowania uniwersalnego i racjonalnego usprawnienia.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Podnoszenie kompetencji z zakresu projektowania uniwersalnego i racjonalnego usprawnienia poprzez udział merytorycznych pracowników MJO w dedykowanych szkoleniach, kursach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lub  projektach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ciągłe.</w:t>
            </w:r>
          </w:p>
        </w:tc>
      </w:tr>
      <w:tr w:rsidR="008C3652">
        <w:trPr>
          <w:cantSplit/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Aktualizacja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procedur  ewakuacji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 kątem postępowania na wypadek zagrożenia,  uwzględniając zasady, które zapewnią osobom ze szczególnymi potrzebami możliwość ewakuacji lub ich uratowania w inny sposób.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MCZK,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istniejących procedur i dokumentów dotyczących ewakuacji w gminie (Plan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Ewakuacji  ludności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zwierząt i mienia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stopnia na wypadek masowego zagrożenia w Mieście Cieszynie; Plan Ewakuacji (przyjęcia) ludności III stopnia dla Miasta Cieszyna) oraz w poszczególnych MJO pod kątem rozporządzenia Ministra Spraw Wewnętrznych i Administracji z dnia 7 czerwca 2010 r. w sprawie ochrony przeciwpożarowej budynków, innych obiektów budowlanych i trenów.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i wdrożenie nowych (skorygowanych) zasad ewakuacji uwzględniających ewakuację osób ze szczególnymi potrzebami.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2021 r.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52">
        <w:trPr>
          <w:cantSplit/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dostępności cyfrowej stron internetowych i aplikacji mobilnych MJO.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Zbudowanie bądź skorygowanie stron internetowych i aplikacji mobilnych z uwzględnieniem wymogów WCAG 2.0. Bieżące prowadzenie dostępnych stron internetowych, w tym dbanie o prosty język, czytelny przekaz tworzenie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audiodeskrypcji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osób z dysfunkcją wzroku i słuchu, zamieszczenie opisu działalności jednostki w języku migowym, itp.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doraźne realizowane w zależności od potrzeb.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standardów dostępności dla </w:t>
            </w:r>
            <w:r w:rsidR="0083772F">
              <w:rPr>
                <w:rFonts w:ascii="Times New Roman" w:hAnsi="Times New Roman" w:cs="Times New Roman"/>
                <w:sz w:val="24"/>
                <w:szCs w:val="24"/>
              </w:rPr>
              <w:t>gminy Cieszyn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standardów dostępności, w tym w obszarach likwidacji barier, mobilności, tworzenia systemów informacyjnych, które będą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służyć jako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przy projektowaniu i wykonywaniu zadań inwestycyjnych, rozwoju mobilności, info</w:t>
            </w:r>
            <w:r w:rsidR="002875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macyjnych i cyfrowych podejmowanych przez MJO. Opracowane standardy tworzyć będą zbiór wytycznych (w formie opisowej i rysunków)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określających  spełnienie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warunków dostępności przestrzeni publicznej MJO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2025 r.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audytu dostępności dla osób słabosłyszących i głuchych.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ramach działalności poszczególnych MJO, we własnym zakresie lub przy pomocy podmiotów zewnętrznych.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audytu dostępności dla osób słabosłyszących i głuchych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Możliwe działania w własnym zakresie, przez pozyskanie dotacji,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udział w dedykowanych projektach.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2021 r.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na stronach</w:t>
            </w:r>
            <w:r w:rsidR="0028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internetowych MJO tłumaczenia na język migowy zakresu działań poszczególnych jednostek.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wdrożenie  informacji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zakresu  działalności jednos</w:t>
            </w:r>
            <w:r w:rsidR="002875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oraz  udostępnienia na stronach internetowych i aplikacjach mobilnych filmu z tłumaczeniem informacji na język migowy oraz informacji w tekście łatwym do odczytania (ETR).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2022 r.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dostępu do usługi tłumacza języka migowego.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z dostawą usługi w celu zapewnienia dostępu do tłumacza języka migowego. Wprowadzenie odpowiedniego rozwiązania takiego jak: dostęp online po przez strony internetowe, aplikacje lub zapewnienie dostępu do osoby, która posługuje się Polskim Językiem Migowym.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2023 r.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Wprowadzenie w MJO pętli indukcyjnych lub systemów FM.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Koordynator, Zespół, 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z dostawca usługi w zakresie możliwości montażu pętli indukcyjnych.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Wyznaczenie miejsc montażu pętli indukcyjnych w zalecanej normie ENPN 601118-4.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dokumentacji projektowej montażu pętli indukcyjnych.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2025 r.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Podniesienie kompetencji z zakresu obsługi osób ze szczególnymi potrzebami.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Przekazywanie materiałów do osób wyznaczonych do kontaktu w zakresie dostępności osobom ze szczególnymi potrzebami. Uczestnictwo w dedykowanych szkoleniach i projektach.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Szkolenia dla wszystkich pracowników dotyczące postępowania z osobami ze szczególnymi potrzebami. Dystrybucja filmów szkoleniowych.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doraźne realizowane w zależności od potrzeb.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Tworzenie dostępności informacyjnej poprzez wdrożenie w MJO wspólnych zasad tworzenia dokumentów.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Stworzenie wzorów i wytycznych pism spełniających standardy dostępności takie jak formułowane prostych i zrozumiałych zdań, wyjaśnianie skrótów, używanie czcionki bez szeryfowej o odpowiedniej wielkości z zachowaniem odstępów, tworzenia akapitów, stosowania właściwych wyróżnień tekstu.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w terminie: do 31 grudnia 2023 r.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dostępności architektonicznych poprzez wyznaczenie miejsc parkingowych dla osób</w:t>
            </w:r>
            <w:r w:rsidR="002875E2">
              <w:t xml:space="preserve"> </w:t>
            </w:r>
            <w:r w:rsidR="002875E2" w:rsidRPr="002875E2">
              <w:rPr>
                <w:rFonts w:ascii="Times New Roman" w:hAnsi="Times New Roman" w:cs="Times New Roman"/>
                <w:sz w:val="24"/>
                <w:szCs w:val="24"/>
              </w:rPr>
              <w:t>ze szczególnymi potrzebami.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niepełnosprawnych</w:t>
            </w:r>
            <w:proofErr w:type="gram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Zespół, 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Utworzenie ewidencji miejsc parkingowych dla osób </w:t>
            </w:r>
            <w:r w:rsidR="002875E2" w:rsidRPr="002875E2">
              <w:rPr>
                <w:rFonts w:ascii="Times New Roman" w:hAnsi="Times New Roman" w:cs="Times New Roman"/>
                <w:sz w:val="24"/>
                <w:szCs w:val="24"/>
              </w:rPr>
              <w:t>ze szczególnymi potrzebami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znajdujących się przy budynkach MJO.</w:t>
            </w:r>
            <w:r w:rsidR="0028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Zintensyfikowanie kontroli w zakresie prawidłowego korzystania z miejsc parkingowych dla osób niepełnosprawnych przez Straż Miejską w Cieszynie.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doraźne realizowane w zależności od potrzeb.</w:t>
            </w:r>
          </w:p>
        </w:tc>
      </w:tr>
      <w:tr w:rsidR="008C3652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działań MJO</w:t>
            </w:r>
            <w:r w:rsidR="0028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zakresie zapewnienia dostępności osobom ze szczególnymi potrzebami.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Koordynator,</w:t>
            </w: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Przeprowadzanie w budynkach użyteczności publicznej MJO kontroli w zakresie stopnia realizacji celów i zadań z przyjętymi założeniami Planu. Sprawozdanie i tym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zadaniu  będzie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przedkładane Burmistrzowi Miasta Cieszyna.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ciągłe.</w:t>
            </w:r>
          </w:p>
        </w:tc>
      </w:tr>
      <w:tr w:rsidR="008C3652">
        <w:trPr>
          <w:cantSplit/>
          <w:trHeight w:val="38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środków finansowych na działania związane z dostępnością MJO do wymogów w zakresie dostępności architektonicznej, cyfrowej oraz informacyjno-komunikacyjnej dla osób ze szczególnymi potrzebami.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Bieżące analizowanie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programów  dotyczących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dostępności w celu pozyskania funduszy z innych zewnętrznych źródeł.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Wnioskowanie o zabezpieczenie w budżecie Gminy Cieszyn środków finansowych niezbędnych do realizacji wymogów wynikających z ustawy.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ciągłe.</w:t>
            </w:r>
          </w:p>
        </w:tc>
      </w:tr>
      <w:tr w:rsidR="008C3652">
        <w:trPr>
          <w:cantSplit/>
          <w:trHeight w:val="38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dostępności mieszkańcom gminy Cieszyn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MJO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zlecania lub powierzania, na podstawie umowy, realizacji zadań publicznych finansowanych z udziałem środków finansowych gminy Cieszyn lub udzielania zamówień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publicznych  MJO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 zobowiązane do określenia w treści umowy warunków służących </w:t>
            </w:r>
            <w:r>
              <w:rPr>
                <w:rStyle w:val="Wyrnieni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zapewnieniu dostępności osobom ze szczególnymi potrzebami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652" w:rsidRDefault="008C3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2" w:rsidRDefault="0091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ciągłe.</w:t>
            </w:r>
          </w:p>
        </w:tc>
      </w:tr>
    </w:tbl>
    <w:p w:rsidR="008C3652" w:rsidRDefault="008C3652">
      <w:pPr>
        <w:rPr>
          <w:rFonts w:ascii="Times New Roman" w:hAnsi="Times New Roman" w:cs="Times New Roman"/>
          <w:sz w:val="24"/>
          <w:szCs w:val="24"/>
        </w:rPr>
      </w:pPr>
    </w:p>
    <w:p w:rsidR="008C3652" w:rsidRDefault="00911C5C" w:rsidP="0083772F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Kierownicy miejskich jednostek organizacyjnych, za wyjątkiem kierownika Urzędu, będą sporządzać roczne sprawozdania z realizacji programu w swoich jednostkach i przekazywać je Koordynatorowi w terminie do dnia 31 stycznia po każdym roku w trakcie obowiązywania Planu. Na ich podstawie Koordynator będzie sporządzał i przedkładał roczne zbiorcze sprawozdanie Burmistrzowi Miasta Cieszyna z zakresu prowadzonych działań i zrealizowanych przedsięwzięć na rzecz poprawy zapewni</w:t>
      </w:r>
      <w:r w:rsidR="005432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nia dostępności osobom ze szczególnymi potrzebami w gminie Cieszyn - w terminie do dnia 28 lutego po każdym roku kalendarzowym obejmującym okres obowiązywania Planu.</w:t>
      </w:r>
    </w:p>
    <w:p w:rsidR="008C3652" w:rsidRDefault="008C3652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8C3652">
      <w:pgSz w:w="11906" w:h="16838"/>
      <w:pgMar w:top="1418" w:right="851" w:bottom="1418" w:left="709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0DC"/>
    <w:multiLevelType w:val="hybridMultilevel"/>
    <w:tmpl w:val="0A687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DD3831"/>
    <w:multiLevelType w:val="multilevel"/>
    <w:tmpl w:val="F91AF988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2">
    <w:nsid w:val="304C222C"/>
    <w:multiLevelType w:val="hybridMultilevel"/>
    <w:tmpl w:val="4522A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119CE"/>
    <w:multiLevelType w:val="multilevel"/>
    <w:tmpl w:val="763A0082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4">
    <w:nsid w:val="413C671D"/>
    <w:multiLevelType w:val="multilevel"/>
    <w:tmpl w:val="243A118C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5">
    <w:nsid w:val="44326B00"/>
    <w:multiLevelType w:val="multilevel"/>
    <w:tmpl w:val="62F23CAE"/>
    <w:lvl w:ilvl="0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04"/>
        </w:tabs>
        <w:ind w:left="19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64"/>
        </w:tabs>
        <w:ind w:left="22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84"/>
        </w:tabs>
        <w:ind w:left="29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44"/>
        </w:tabs>
        <w:ind w:left="33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64"/>
        </w:tabs>
        <w:ind w:left="40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24"/>
        </w:tabs>
        <w:ind w:left="4424" w:hanging="360"/>
      </w:pPr>
      <w:rPr>
        <w:rFonts w:ascii="OpenSymbol" w:hAnsi="OpenSymbol" w:cs="OpenSymbol" w:hint="default"/>
      </w:rPr>
    </w:lvl>
  </w:abstractNum>
  <w:abstractNum w:abstractNumId="6">
    <w:nsid w:val="5FDE0F4F"/>
    <w:multiLevelType w:val="multilevel"/>
    <w:tmpl w:val="0C74369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nsid w:val="6FD20ABE"/>
    <w:multiLevelType w:val="multilevel"/>
    <w:tmpl w:val="B18E2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C7D1E8D"/>
    <w:multiLevelType w:val="multilevel"/>
    <w:tmpl w:val="8BFCDE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52"/>
    <w:rsid w:val="00012989"/>
    <w:rsid w:val="001C48B8"/>
    <w:rsid w:val="002875E2"/>
    <w:rsid w:val="00394C0E"/>
    <w:rsid w:val="00495AE3"/>
    <w:rsid w:val="005432D5"/>
    <w:rsid w:val="00607D48"/>
    <w:rsid w:val="0083772F"/>
    <w:rsid w:val="008C3652"/>
    <w:rsid w:val="00911C5C"/>
    <w:rsid w:val="00BD1F52"/>
    <w:rsid w:val="00C115FC"/>
    <w:rsid w:val="00DB7C4A"/>
    <w:rsid w:val="00E55859"/>
    <w:rsid w:val="00E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F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C0DF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CharLFO2LVL1">
    <w:name w:val="WW_CharLFO2LVL1"/>
    <w:qFormat/>
    <w:rPr>
      <w:b w:val="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14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146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146E"/>
    <w:rPr>
      <w:b/>
      <w:bCs/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6394E"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1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1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F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C0DF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CharLFO2LVL1">
    <w:name w:val="WW_CharLFO2LVL1"/>
    <w:qFormat/>
    <w:rPr>
      <w:b w:val="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14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146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146E"/>
    <w:rPr>
      <w:b/>
      <w:bCs/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6394E"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1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1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D19A-3C92-4B81-B6F4-5744368A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2216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Sobiecka Maria</cp:lastModifiedBy>
  <cp:revision>6</cp:revision>
  <cp:lastPrinted>2021-03-15T14:43:00Z</cp:lastPrinted>
  <dcterms:created xsi:type="dcterms:W3CDTF">2021-03-15T14:39:00Z</dcterms:created>
  <dcterms:modified xsi:type="dcterms:W3CDTF">2021-03-23T07:10:00Z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