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12" w:rsidRDefault="0061573B" w:rsidP="00967087">
      <w:pPr>
        <w:rPr>
          <w:rFonts w:ascii="Times New Roman" w:hAnsi="Times New Roman"/>
          <w:sz w:val="20"/>
          <w:szCs w:val="20"/>
        </w:rPr>
      </w:pPr>
      <w:r>
        <w:rPr>
          <w:rFonts w:ascii="Times New Roman" w:eastAsia="MS Mincho" w:hAnsi="Times New Roman" w:cs="Times New Roman"/>
          <w:kern w:val="0"/>
          <w:sz w:val="20"/>
          <w:szCs w:val="20"/>
          <w:lang w:eastAsia="en-US" w:bidi="ar-SA"/>
        </w:rPr>
        <w:t xml:space="preserve">                                                                                                                    </w:t>
      </w:r>
    </w:p>
    <w:p w:rsidR="001B5F12" w:rsidRDefault="001B5F12">
      <w:pPr>
        <w:tabs>
          <w:tab w:val="left" w:pos="6379"/>
        </w:tabs>
        <w:suppressAutoHyphens w:val="0"/>
        <w:autoSpaceDN/>
        <w:jc w:val="center"/>
        <w:rPr>
          <w:rFonts w:ascii="Times New Roman" w:eastAsia="MS Mincho" w:hAnsi="Times New Roman" w:cs="Times New Roman"/>
          <w:kern w:val="0"/>
          <w:sz w:val="20"/>
          <w:szCs w:val="20"/>
          <w:lang w:eastAsia="en-US" w:bidi="ar-SA"/>
        </w:rPr>
      </w:pPr>
    </w:p>
    <w:p w:rsidR="001B5F12" w:rsidRDefault="001B5F12">
      <w:pPr>
        <w:suppressAutoHyphens w:val="0"/>
        <w:autoSpaceDN/>
        <w:jc w:val="center"/>
        <w:rPr>
          <w:rFonts w:ascii="Times New Roman" w:eastAsia="MS Mincho" w:hAnsi="Times New Roman" w:cs="Times New Roman"/>
          <w:kern w:val="0"/>
          <w:sz w:val="20"/>
          <w:szCs w:val="20"/>
          <w:lang w:eastAsia="en-US" w:bidi="ar-SA"/>
        </w:rPr>
      </w:pPr>
    </w:p>
    <w:p w:rsidR="001B5F12" w:rsidRDefault="001B5F12">
      <w:pPr>
        <w:pStyle w:val="Standard"/>
        <w:tabs>
          <w:tab w:val="left" w:pos="1985"/>
        </w:tabs>
        <w:rPr>
          <w:sz w:val="22"/>
          <w:szCs w:val="22"/>
        </w:rPr>
      </w:pPr>
    </w:p>
    <w:p w:rsidR="001B5F12" w:rsidRDefault="001B5F12">
      <w:pPr>
        <w:pStyle w:val="Standard"/>
        <w:tabs>
          <w:tab w:val="left" w:pos="1985"/>
        </w:tabs>
        <w:rPr>
          <w:sz w:val="22"/>
          <w:szCs w:val="22"/>
        </w:rPr>
      </w:pPr>
    </w:p>
    <w:p w:rsidR="001B5F12" w:rsidRDefault="0061573B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Regulamin konkursu „Miejsce Przyjazne Seniorom”</w:t>
      </w:r>
    </w:p>
    <w:p w:rsidR="001B5F12" w:rsidRDefault="001B5F12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p w:rsidR="001B5F12" w:rsidRDefault="0061573B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Organizatorzy</w:t>
      </w:r>
    </w:p>
    <w:p w:rsidR="001B5F12" w:rsidRDefault="0061573B">
      <w:pPr>
        <w:pStyle w:val="Akapitzlist"/>
        <w:numPr>
          <w:ilvl w:val="0"/>
          <w:numId w:val="3"/>
        </w:numPr>
        <w:ind w:left="1068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Organizatorem konkursu „Miejsce Przyjazne Seniorom” jest Cieszyńska Rada Seniorów oraz Burmistrz Miasta Cieszyna.</w:t>
      </w:r>
    </w:p>
    <w:p w:rsidR="001B5F12" w:rsidRDefault="0061573B">
      <w:pPr>
        <w:pStyle w:val="Akapitzlist"/>
        <w:numPr>
          <w:ilvl w:val="0"/>
          <w:numId w:val="3"/>
        </w:numPr>
        <w:ind w:left="1066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Konkurs ma charakter cykliczny i organizowany będzie corocznie w latach 2020- 2021 tj. </w:t>
      </w:r>
      <w:r>
        <w:rPr>
          <w:rFonts w:ascii="Times New Roman" w:hAnsi="Times New Roman" w:cs="Times New Roman"/>
          <w:color w:val="000000"/>
        </w:rPr>
        <w:t>w czasie II kadencji Cieszyńskiej Rady Seniorów.</w:t>
      </w:r>
    </w:p>
    <w:p w:rsidR="001B5F12" w:rsidRDefault="0061573B">
      <w:pPr>
        <w:pStyle w:val="Akapitzlist"/>
        <w:numPr>
          <w:ilvl w:val="0"/>
          <w:numId w:val="3"/>
        </w:numPr>
        <w:ind w:left="1068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może być kontynuowany przez Rad</w:t>
      </w:r>
      <w:r>
        <w:rPr>
          <w:rFonts w:ascii="Times New Roman" w:hAnsi="Times New Roman" w:cs="Times New Roman"/>
          <w:color w:val="4F6228"/>
        </w:rPr>
        <w:t>y</w:t>
      </w:r>
      <w:r>
        <w:rPr>
          <w:rFonts w:ascii="Times New Roman" w:hAnsi="Times New Roman" w:cs="Times New Roman"/>
        </w:rPr>
        <w:t xml:space="preserve"> Seniorów kolejnych kadencji.</w:t>
      </w:r>
    </w:p>
    <w:p w:rsidR="001B5F12" w:rsidRDefault="001B5F12">
      <w:pPr>
        <w:pStyle w:val="Akapitzlist"/>
        <w:ind w:left="1068"/>
        <w:jc w:val="both"/>
        <w:rPr>
          <w:rFonts w:ascii="Times New Roman" w:hAnsi="Times New Roman" w:cs="Times New Roman"/>
        </w:rPr>
      </w:pPr>
    </w:p>
    <w:p w:rsidR="001B5F12" w:rsidRDefault="0061573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Idea konkursu</w:t>
      </w:r>
    </w:p>
    <w:p w:rsidR="001B5F12" w:rsidRDefault="0061573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Głównym celem konkursu jest wyróżnienie i promowanie w mieście Cieszynie:</w:t>
      </w:r>
    </w:p>
    <w:p w:rsidR="001B5F12" w:rsidRDefault="0061573B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podmiotów</w:t>
      </w:r>
      <w:proofErr w:type="gramEnd"/>
      <w:r>
        <w:rPr>
          <w:rFonts w:ascii="Times New Roman" w:hAnsi="Times New Roman" w:cs="Times New Roman"/>
        </w:rPr>
        <w:t xml:space="preserve"> oferujących produkty, usługi i zniżki specjalnie dedykowane </w:t>
      </w:r>
    </w:p>
    <w:p w:rsidR="001B5F12" w:rsidRDefault="0061573B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proofErr w:type="gramStart"/>
      <w:r>
        <w:rPr>
          <w:rFonts w:ascii="Times New Roman" w:hAnsi="Times New Roman" w:cs="Times New Roman"/>
        </w:rPr>
        <w:t>osobom</w:t>
      </w:r>
      <w:proofErr w:type="gramEnd"/>
      <w:r>
        <w:rPr>
          <w:rFonts w:ascii="Times New Roman" w:hAnsi="Times New Roman" w:cs="Times New Roman"/>
        </w:rPr>
        <w:t xml:space="preserve"> starszym,</w:t>
      </w:r>
    </w:p>
    <w:p w:rsidR="001B5F12" w:rsidRDefault="0061573B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miejsc</w:t>
      </w:r>
      <w:proofErr w:type="gramEnd"/>
      <w:r>
        <w:rPr>
          <w:rFonts w:ascii="Times New Roman" w:hAnsi="Times New Roman" w:cs="Times New Roman"/>
        </w:rPr>
        <w:t>, w których osoby starsze czują się miło i swobodnie, są godnie</w:t>
      </w:r>
    </w:p>
    <w:p w:rsidR="001B5F12" w:rsidRDefault="0061573B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proofErr w:type="gramStart"/>
      <w:r>
        <w:rPr>
          <w:rFonts w:ascii="Times New Roman" w:hAnsi="Times New Roman" w:cs="Times New Roman"/>
        </w:rPr>
        <w:t>traktowane</w:t>
      </w:r>
      <w:proofErr w:type="gramEnd"/>
      <w:r>
        <w:rPr>
          <w:rFonts w:ascii="Times New Roman" w:hAnsi="Times New Roman" w:cs="Times New Roman"/>
        </w:rPr>
        <w:t xml:space="preserve"> i obsługiwane,</w:t>
      </w:r>
    </w:p>
    <w:p w:rsidR="001B5F12" w:rsidRDefault="0061573B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 </w:t>
      </w:r>
      <w:proofErr w:type="gramStart"/>
      <w:r>
        <w:rPr>
          <w:rFonts w:ascii="Times New Roman" w:hAnsi="Times New Roman" w:cs="Times New Roman"/>
        </w:rPr>
        <w:t>odpowiadających  szczególnym</w:t>
      </w:r>
      <w:proofErr w:type="gramEnd"/>
      <w:r>
        <w:rPr>
          <w:rFonts w:ascii="Times New Roman" w:hAnsi="Times New Roman" w:cs="Times New Roman"/>
        </w:rPr>
        <w:t xml:space="preserve"> potrzebom seniorów, poprzez ich</w:t>
      </w:r>
    </w:p>
    <w:p w:rsidR="001B5F12" w:rsidRDefault="0061573B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proofErr w:type="gramStart"/>
      <w:r>
        <w:rPr>
          <w:rFonts w:ascii="Times New Roman" w:hAnsi="Times New Roman" w:cs="Times New Roman"/>
        </w:rPr>
        <w:t>dostosowanie</w:t>
      </w:r>
      <w:proofErr w:type="gramEnd"/>
      <w:r>
        <w:rPr>
          <w:rFonts w:ascii="Times New Roman" w:hAnsi="Times New Roman" w:cs="Times New Roman"/>
        </w:rPr>
        <w:t xml:space="preserve"> w zakresie dostępności dla osób starszych,</w:t>
      </w:r>
    </w:p>
    <w:p w:rsidR="001B5F12" w:rsidRDefault="0061573B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podmiotów</w:t>
      </w:r>
      <w:proofErr w:type="gramEnd"/>
      <w:r>
        <w:rPr>
          <w:rFonts w:ascii="Times New Roman" w:hAnsi="Times New Roman" w:cs="Times New Roman"/>
        </w:rPr>
        <w:t xml:space="preserve"> tworzących i kreujących miejsca odpowiadające potrzebom osób starszych i przyjazne osobom starszym.</w:t>
      </w:r>
    </w:p>
    <w:p w:rsidR="001B5F12" w:rsidRDefault="0061573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W konkursie mogą brać udział podmioty publiczne i niepubliczne, w tym podmioty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prowadzące </w:t>
      </w:r>
      <w:r w:rsidR="00967087">
        <w:rPr>
          <w:rFonts w:ascii="Times New Roman" w:hAnsi="Times New Roman" w:cs="Times New Roman"/>
          <w:color w:val="000000"/>
        </w:rPr>
        <w:t>placówki edukacyjne</w:t>
      </w:r>
      <w:r>
        <w:rPr>
          <w:rFonts w:ascii="Times New Roman" w:hAnsi="Times New Roman" w:cs="Times New Roman"/>
          <w:color w:val="000000"/>
        </w:rPr>
        <w:t>, kulturalne</w:t>
      </w:r>
      <w:r>
        <w:rPr>
          <w:rFonts w:ascii="Times New Roman" w:hAnsi="Times New Roman" w:cs="Times New Roman"/>
        </w:rPr>
        <w:t xml:space="preserve">, </w:t>
      </w:r>
      <w:r w:rsidR="00967087">
        <w:rPr>
          <w:rFonts w:ascii="Times New Roman" w:hAnsi="Times New Roman" w:cs="Times New Roman"/>
          <w:color w:val="000000"/>
        </w:rPr>
        <w:t>sportowe, rekreacyjne</w:t>
      </w:r>
    </w:p>
    <w:p w:rsidR="001B5F12" w:rsidRDefault="0061573B">
      <w:pPr>
        <w:pStyle w:val="Akapitzlist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967087">
        <w:rPr>
          <w:rFonts w:ascii="Times New Roman" w:hAnsi="Times New Roman" w:cs="Times New Roman"/>
          <w:color w:val="000000"/>
        </w:rPr>
        <w:t>i</w:t>
      </w:r>
      <w:proofErr w:type="gramEnd"/>
      <w:r w:rsidR="00967087">
        <w:rPr>
          <w:rFonts w:ascii="Times New Roman" w:hAnsi="Times New Roman" w:cs="Times New Roman"/>
          <w:color w:val="000000"/>
        </w:rPr>
        <w:t xml:space="preserve"> zdrowotne</w:t>
      </w:r>
      <w:r>
        <w:rPr>
          <w:rFonts w:ascii="Times New Roman" w:hAnsi="Times New Roman" w:cs="Times New Roman"/>
        </w:rPr>
        <w:t xml:space="preserve"> </w:t>
      </w:r>
      <w:r w:rsidR="00967087">
        <w:rPr>
          <w:rFonts w:ascii="Times New Roman" w:hAnsi="Times New Roman" w:cs="Times New Roman"/>
          <w:color w:val="000000"/>
        </w:rPr>
        <w:t>oraz podmioty</w:t>
      </w:r>
      <w:r>
        <w:rPr>
          <w:rFonts w:ascii="Times New Roman" w:hAnsi="Times New Roman" w:cs="Times New Roman"/>
          <w:color w:val="000000"/>
        </w:rPr>
        <w:t xml:space="preserve"> prowadzące działalność handlowo-usługową oraz inną, z zastrzeżeniem wynikającym z ust. 2 pkt 6 niniejszego Regulaminu.</w:t>
      </w:r>
    </w:p>
    <w:p w:rsidR="001B5F12" w:rsidRDefault="0061573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Miejsca wybrane w ramach konkursu zostaną wyróżnione certyfikatem "Miejsce</w:t>
      </w:r>
    </w:p>
    <w:p w:rsidR="001B5F12" w:rsidRDefault="0061573B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Przyjazne Seniorom".</w:t>
      </w:r>
    </w:p>
    <w:p w:rsidR="001B5F12" w:rsidRDefault="0061573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color w:val="000000"/>
        </w:rPr>
        <w:t>Podmioty wyróżnione</w:t>
      </w:r>
      <w:r>
        <w:rPr>
          <w:rStyle w:val="Pogrubienie"/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certyfikatem, będą miały prawo do posługiwania się, </w:t>
      </w:r>
      <w:r>
        <w:rPr>
          <w:rFonts w:ascii="Times New Roman" w:hAnsi="Times New Roman" w:cs="Times New Roman"/>
          <w:color w:val="000000"/>
        </w:rPr>
        <w:br/>
        <w:t xml:space="preserve"> w działaniach promocyjnych, tytułem „Miejsce Przyjazne Seniorom” przez okres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jednego roku od daty przyznania certyfikatu.</w:t>
      </w:r>
    </w:p>
    <w:p w:rsidR="001B5F12" w:rsidRDefault="0061573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Certyfikat „Miejsce Przyjazne Seniorom” dotyczy konkretnej lokalizacji, co oznacza, że podmiot nie może posługiwać się nim w innej lokalizacji niż wskazana we wniosku o przyznanie certyfikatu.</w:t>
      </w:r>
    </w:p>
    <w:p w:rsidR="001B5F12" w:rsidRDefault="0061573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udziału w konkursie wyłączone są podmioty, które statutowo poodejmują działania na rzecz seniorów lub zostały powołane w celu podejmowania takich działań.</w:t>
      </w:r>
    </w:p>
    <w:p w:rsidR="001B5F12" w:rsidRDefault="0061573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Miejsca przyjazne seniorom będą promowane za pośrednictwem dostępnych kanałów medialnych, przede wszystkim poprzez strony internetowe miasta oraz </w:t>
      </w:r>
      <w:r>
        <w:rPr>
          <w:rFonts w:ascii="Times New Roman" w:hAnsi="Times New Roman" w:cs="Times New Roman"/>
        </w:rPr>
        <w:br/>
        <w:t>„Wiadomości Ratuszowe”.</w:t>
      </w:r>
    </w:p>
    <w:p w:rsidR="001B5F12" w:rsidRDefault="001B5F12">
      <w:pPr>
        <w:pStyle w:val="Standard"/>
        <w:jc w:val="both"/>
        <w:rPr>
          <w:rFonts w:ascii="Times New Roman" w:hAnsi="Times New Roman" w:cs="Times New Roman"/>
        </w:rPr>
      </w:pPr>
    </w:p>
    <w:p w:rsidR="001B5F12" w:rsidRDefault="0061573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Warunki uczestnictwa</w:t>
      </w:r>
    </w:p>
    <w:p w:rsidR="001B5F12" w:rsidRDefault="0061573B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Warunkiem udziału w konkursie jest wypełnienie i złożenie właściwego dla podmiotu zgłaszającego formularza zgłoszenia.</w:t>
      </w:r>
    </w:p>
    <w:p w:rsidR="001B5F12" w:rsidRDefault="0061573B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Podmioty wymienione w pkt 2 </w:t>
      </w:r>
      <w:proofErr w:type="spellStart"/>
      <w:r>
        <w:rPr>
          <w:rFonts w:ascii="Times New Roman" w:hAnsi="Times New Roman" w:cs="Times New Roman"/>
        </w:rPr>
        <w:t>ppkt</w:t>
      </w:r>
      <w:proofErr w:type="spellEnd"/>
      <w:r>
        <w:rPr>
          <w:rFonts w:ascii="Times New Roman" w:hAnsi="Times New Roman" w:cs="Times New Roman"/>
        </w:rPr>
        <w:t xml:space="preserve"> 2, zgłaszają swój udział w konkursie za pośrednictwem formularza - „Wniosek o przyznanie certyfikatu” stanowiącego</w:t>
      </w:r>
    </w:p>
    <w:p w:rsidR="001B5F12" w:rsidRDefault="0061573B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proofErr w:type="gramStart"/>
      <w:r>
        <w:rPr>
          <w:rFonts w:ascii="Times New Roman" w:hAnsi="Times New Roman" w:cs="Times New Roman"/>
        </w:rPr>
        <w:t>załącznik</w:t>
      </w:r>
      <w:proofErr w:type="gramEnd"/>
      <w:r>
        <w:rPr>
          <w:rFonts w:ascii="Times New Roman" w:hAnsi="Times New Roman" w:cs="Times New Roman"/>
        </w:rPr>
        <w:t xml:space="preserve"> nr 1 do niniejszego Regulaminu.</w:t>
      </w:r>
    </w:p>
    <w:p w:rsidR="001B5F12" w:rsidRDefault="0061573B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Osoby fizyczne dokonują zgłoszenia podmiotu spełniającego kryteria miejsca </w:t>
      </w:r>
      <w:proofErr w:type="gramStart"/>
      <w:r>
        <w:rPr>
          <w:rFonts w:ascii="Times New Roman" w:hAnsi="Times New Roman" w:cs="Times New Roman"/>
        </w:rPr>
        <w:t>lub  podmiotu</w:t>
      </w:r>
      <w:proofErr w:type="gramEnd"/>
      <w:r>
        <w:rPr>
          <w:rFonts w:ascii="Times New Roman" w:hAnsi="Times New Roman" w:cs="Times New Roman"/>
        </w:rPr>
        <w:t xml:space="preserve">  przyjaznego seniorom za pośrednictwem formularza - „Karta zgłoszenia podmiotu”,  stanowiącego załącznik nr 2 do niniejszego Regulaminu.</w:t>
      </w:r>
    </w:p>
    <w:p w:rsidR="001B5F12" w:rsidRDefault="0061573B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zgłoszenia należy złożyć:</w:t>
      </w:r>
    </w:p>
    <w:p w:rsidR="001B5F12" w:rsidRDefault="0061573B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osobiście</w:t>
      </w:r>
      <w:proofErr w:type="gramEnd"/>
      <w:r>
        <w:rPr>
          <w:rFonts w:ascii="Times New Roman" w:hAnsi="Times New Roman" w:cs="Times New Roman"/>
        </w:rPr>
        <w:t xml:space="preserve"> w Punkcie Obsługi Klienta Urzędu Miejskiego w Cieszynie,</w:t>
      </w:r>
    </w:p>
    <w:p w:rsidR="001B5F12" w:rsidRDefault="0061573B">
      <w:pPr>
        <w:pStyle w:val="Akapitzlist"/>
        <w:ind w:left="1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Rynek 1, 43-400 Cieszyn,</w:t>
      </w:r>
    </w:p>
    <w:p w:rsidR="001B5F12" w:rsidRDefault="0061573B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za</w:t>
      </w:r>
      <w:proofErr w:type="gramEnd"/>
      <w:r>
        <w:rPr>
          <w:rFonts w:ascii="Times New Roman" w:hAnsi="Times New Roman" w:cs="Times New Roman"/>
        </w:rPr>
        <w:t xml:space="preserve"> pośrednictwem poczty z dopiskiem „Konkurs Miejsce Przyjazne Seniorom” na adres: Urząd Miejski w Cieszynie, Rynek 1, 43-400 Cieszyn,</w:t>
      </w:r>
    </w:p>
    <w:p w:rsidR="001B5F12" w:rsidRDefault="0061573B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</w:t>
      </w:r>
      <w:proofErr w:type="gramEnd"/>
      <w:r>
        <w:rPr>
          <w:rFonts w:ascii="Times New Roman" w:hAnsi="Times New Roman" w:cs="Times New Roman"/>
        </w:rPr>
        <w:t xml:space="preserve"> formie elektronicznej, jako „skan”wniosku, na adres e-mail </w:t>
      </w:r>
    </w:p>
    <w:p w:rsidR="001B5F12" w:rsidRDefault="0061573B">
      <w:pPr>
        <w:pStyle w:val="Akapitzlist"/>
        <w:ind w:left="1020"/>
        <w:jc w:val="both"/>
        <w:rPr>
          <w:rStyle w:val="Internetlink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hyperlink r:id="rId6" w:history="1">
        <w:r>
          <w:rPr>
            <w:rStyle w:val="Internetlink"/>
            <w:rFonts w:ascii="Times New Roman" w:hAnsi="Times New Roman" w:cs="Times New Roman"/>
          </w:rPr>
          <w:t>urzad@um.cieszyn.pl</w:t>
        </w:r>
      </w:hyperlink>
      <w:r>
        <w:rPr>
          <w:rStyle w:val="Internetlink"/>
          <w:rFonts w:ascii="Times New Roman" w:hAnsi="Times New Roman" w:cs="Times New Roman"/>
        </w:rPr>
        <w:t>.</w:t>
      </w:r>
    </w:p>
    <w:p w:rsidR="001B5F12" w:rsidRDefault="0061573B">
      <w:pPr>
        <w:pStyle w:val="Akapitzlist"/>
        <w:ind w:left="709"/>
        <w:jc w:val="both"/>
        <w:rPr>
          <w:rFonts w:ascii="Times New Roman" w:hAnsi="Times New Roman" w:cs="Times New Roman"/>
          <w:color w:val="0000FF"/>
          <w:u w:val="single" w:color="000000"/>
        </w:rPr>
      </w:pPr>
      <w:proofErr w:type="gramStart"/>
      <w:r>
        <w:rPr>
          <w:rFonts w:ascii="Times New Roman" w:hAnsi="Times New Roman" w:cs="Times New Roman"/>
        </w:rPr>
        <w:t>5)  Podmiot</w:t>
      </w:r>
      <w:proofErr w:type="gramEnd"/>
      <w:r>
        <w:rPr>
          <w:rFonts w:ascii="Times New Roman" w:hAnsi="Times New Roman" w:cs="Times New Roman"/>
        </w:rPr>
        <w:t xml:space="preserve"> (miejsce) ubiegający się o certyfikat w konkursie spełniać powinien</w:t>
      </w:r>
    </w:p>
    <w:p w:rsidR="001B5F12" w:rsidRDefault="0061573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co </w:t>
      </w:r>
      <w:proofErr w:type="spellStart"/>
      <w:proofErr w:type="gramStart"/>
      <w:r>
        <w:rPr>
          <w:rFonts w:ascii="Times New Roman" w:hAnsi="Times New Roman" w:cs="Times New Roman"/>
        </w:rPr>
        <w:t>najminiej</w:t>
      </w:r>
      <w:proofErr w:type="spellEnd"/>
      <w:r>
        <w:rPr>
          <w:rFonts w:ascii="Times New Roman" w:hAnsi="Times New Roman" w:cs="Times New Roman"/>
        </w:rPr>
        <w:t xml:space="preserve"> dwa</w:t>
      </w:r>
      <w:proofErr w:type="gramEnd"/>
      <w:r>
        <w:rPr>
          <w:rFonts w:ascii="Times New Roman" w:hAnsi="Times New Roman" w:cs="Times New Roman"/>
        </w:rPr>
        <w:t xml:space="preserve"> z kryteriów:</w:t>
      </w:r>
    </w:p>
    <w:p w:rsidR="001B5F12" w:rsidRDefault="0061573B">
      <w:pPr>
        <w:pStyle w:val="Standard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posiadać</w:t>
      </w:r>
      <w:proofErr w:type="gramEnd"/>
      <w:r>
        <w:rPr>
          <w:rFonts w:ascii="Times New Roman" w:hAnsi="Times New Roman" w:cs="Times New Roman"/>
        </w:rPr>
        <w:t xml:space="preserve"> specjalną ofertę skierowaną do osób starszych, realizowaną poprzez zniżki i rabaty lub organizowanie wydarzeń,</w:t>
      </w:r>
    </w:p>
    <w:p w:rsidR="001B5F12" w:rsidRDefault="0061573B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posiadać</w:t>
      </w:r>
      <w:proofErr w:type="gramEnd"/>
      <w:r>
        <w:rPr>
          <w:rFonts w:ascii="Times New Roman" w:hAnsi="Times New Roman" w:cs="Times New Roman"/>
        </w:rPr>
        <w:t xml:space="preserve"> infrastrukturę, wyposażenie dostosowane do potrzeb osób starszych,</w:t>
      </w:r>
    </w:p>
    <w:p w:rsidR="001B5F12" w:rsidRDefault="0061573B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</w:rPr>
        <w:t>wykazywać</w:t>
      </w:r>
      <w:proofErr w:type="gramEnd"/>
      <w:r>
        <w:rPr>
          <w:rFonts w:ascii="Times New Roman" w:hAnsi="Times New Roman" w:cs="Times New Roman"/>
          <w:color w:val="000000"/>
        </w:rPr>
        <w:t xml:space="preserve"> się otwartością </w:t>
      </w:r>
      <w:r>
        <w:rPr>
          <w:rFonts w:ascii="Times New Roman" w:hAnsi="Times New Roman" w:cs="Times New Roman"/>
        </w:rPr>
        <w:t>na potrzeby osób starszych i wychodzić naprzeciw ich oczekiwaniom,</w:t>
      </w:r>
    </w:p>
    <w:p w:rsidR="001B5F12" w:rsidRDefault="0061573B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tworzyć</w:t>
      </w:r>
      <w:proofErr w:type="gramEnd"/>
      <w:r>
        <w:rPr>
          <w:rFonts w:ascii="Times New Roman" w:hAnsi="Times New Roman" w:cs="Times New Roman"/>
        </w:rPr>
        <w:t xml:space="preserve"> i kreować miejsca, z których będą chętnie korzystały osoby starsze </w:t>
      </w:r>
    </w:p>
    <w:p w:rsidR="001B5F12" w:rsidRDefault="0061573B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proofErr w:type="gramStart"/>
      <w:r>
        <w:rPr>
          <w:rFonts w:ascii="Times New Roman" w:hAnsi="Times New Roman" w:cs="Times New Roman"/>
        </w:rPr>
        <w:t>utrzymywać</w:t>
      </w:r>
      <w:proofErr w:type="gramEnd"/>
      <w:r>
        <w:rPr>
          <w:rFonts w:ascii="Times New Roman" w:hAnsi="Times New Roman" w:cs="Times New Roman"/>
        </w:rPr>
        <w:t xml:space="preserve"> i rozbudowywać ofertę,</w:t>
      </w:r>
    </w:p>
    <w:p w:rsidR="001B5F12" w:rsidRDefault="0061573B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być</w:t>
      </w:r>
      <w:proofErr w:type="gramEnd"/>
      <w:r>
        <w:rPr>
          <w:rFonts w:ascii="Times New Roman" w:hAnsi="Times New Roman" w:cs="Times New Roman"/>
        </w:rPr>
        <w:t xml:space="preserve"> miejscem, do którego często uczęszczają osoby starsze, przy jednoczesnym dostępie dla wszystkich grup wiekowych.</w:t>
      </w:r>
    </w:p>
    <w:p w:rsidR="001B5F12" w:rsidRDefault="001B5F12">
      <w:pPr>
        <w:pStyle w:val="Akapitzlist"/>
        <w:ind w:left="1425"/>
        <w:jc w:val="both"/>
        <w:rPr>
          <w:rFonts w:ascii="Times New Roman" w:hAnsi="Times New Roman" w:cs="Times New Roman"/>
        </w:rPr>
      </w:pPr>
    </w:p>
    <w:p w:rsidR="001B5F12" w:rsidRDefault="0061573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Procedura przyznania certyfikatu</w:t>
      </w:r>
    </w:p>
    <w:p w:rsidR="001B5F12" w:rsidRDefault="0061573B">
      <w:pPr>
        <w:pStyle w:val="Akapitzlist"/>
        <w:numPr>
          <w:ilvl w:val="0"/>
          <w:numId w:val="26"/>
        </w:numPr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Złożone zgłoszenia podlegają dwuetapowej ocenie:</w:t>
      </w:r>
    </w:p>
    <w:p w:rsidR="001B5F12" w:rsidRDefault="0061573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weryfikacji</w:t>
      </w:r>
      <w:proofErr w:type="gramEnd"/>
      <w:r>
        <w:rPr>
          <w:rFonts w:ascii="Times New Roman" w:hAnsi="Times New Roman" w:cs="Times New Roman"/>
        </w:rPr>
        <w:t xml:space="preserve"> formalnej przez Zespół ds. organizacji Konkursu „Miejsce Przyjazne Seniorom”, powołany Uchwałą Nr 7/II/2019 Cieszyńskiej Rady Seniorów zwany dalej Zespołem</w:t>
      </w:r>
    </w:p>
    <w:p w:rsidR="001B5F12" w:rsidRDefault="0061573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weryfikacji</w:t>
      </w:r>
      <w:proofErr w:type="gramEnd"/>
      <w:r>
        <w:rPr>
          <w:rFonts w:ascii="Times New Roman" w:hAnsi="Times New Roman" w:cs="Times New Roman"/>
        </w:rPr>
        <w:t xml:space="preserve"> merytorycznej przez Komisję konkursową, składającą się </w:t>
      </w:r>
    </w:p>
    <w:p w:rsidR="001B5F12" w:rsidRDefault="0061573B">
      <w:pPr>
        <w:pStyle w:val="Akapitzlist"/>
        <w:ind w:left="17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członków Zespołu oraz Burmistrza Miasta Cieszyna, lub jego przedstawiciela pełniącego jednocześnie funkcję przewodniczącego Komisji.  </w:t>
      </w:r>
    </w:p>
    <w:p w:rsidR="001B5F12" w:rsidRDefault="0061573B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ramach weryfikacji merytorycznej zgłoszeń odbędą się wizytacje zgłoszonych miejsc przez Komisję konkursową, z zastrzeżeniem udziału co najmniej </w:t>
      </w:r>
      <w:proofErr w:type="gramStart"/>
      <w:r>
        <w:rPr>
          <w:rFonts w:ascii="Times New Roman" w:hAnsi="Times New Roman" w:cs="Times New Roman"/>
        </w:rPr>
        <w:t>trzech  członków</w:t>
      </w:r>
      <w:proofErr w:type="gramEnd"/>
      <w:r>
        <w:rPr>
          <w:rFonts w:ascii="Times New Roman" w:hAnsi="Times New Roman" w:cs="Times New Roman"/>
        </w:rPr>
        <w:t xml:space="preserve"> Komisji.</w:t>
      </w:r>
    </w:p>
    <w:p w:rsidR="001B5F12" w:rsidRDefault="0061573B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Komisja konkursowa </w:t>
      </w:r>
      <w:proofErr w:type="gramStart"/>
      <w:r>
        <w:rPr>
          <w:rFonts w:ascii="Times New Roman" w:hAnsi="Times New Roman" w:cs="Times New Roman"/>
        </w:rPr>
        <w:t>przyzna  nie</w:t>
      </w:r>
      <w:proofErr w:type="gramEnd"/>
      <w:r>
        <w:rPr>
          <w:rFonts w:ascii="Times New Roman" w:hAnsi="Times New Roman" w:cs="Times New Roman"/>
        </w:rPr>
        <w:t xml:space="preserve"> więcej niż jeden certyfikat w każdej kategorii podmiotów i miejsc, określonych pkt 2 </w:t>
      </w:r>
      <w:proofErr w:type="spellStart"/>
      <w:r>
        <w:rPr>
          <w:rFonts w:ascii="Times New Roman" w:hAnsi="Times New Roman" w:cs="Times New Roman"/>
        </w:rPr>
        <w:t>ppkt</w:t>
      </w:r>
      <w:proofErr w:type="spellEnd"/>
      <w:r>
        <w:rPr>
          <w:rFonts w:ascii="Times New Roman" w:hAnsi="Times New Roman" w:cs="Times New Roman"/>
        </w:rPr>
        <w:t xml:space="preserve"> 1.</w:t>
      </w:r>
    </w:p>
    <w:p w:rsidR="001B5F12" w:rsidRDefault="0061573B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Certyfikat zostanie przyznany podmiotom, które najpełniej spełniają kryteria</w:t>
      </w:r>
    </w:p>
    <w:p w:rsidR="001B5F12" w:rsidRDefault="0061573B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proofErr w:type="gramStart"/>
      <w:r>
        <w:rPr>
          <w:rFonts w:ascii="Times New Roman" w:hAnsi="Times New Roman" w:cs="Times New Roman"/>
        </w:rPr>
        <w:t>miejsca</w:t>
      </w:r>
      <w:proofErr w:type="gramEnd"/>
      <w:r>
        <w:rPr>
          <w:rFonts w:ascii="Times New Roman" w:hAnsi="Times New Roman" w:cs="Times New Roman"/>
        </w:rPr>
        <w:t xml:space="preserve"> przyjaznego seniorom, zdefiniowane w pkt 3 </w:t>
      </w:r>
      <w:proofErr w:type="spellStart"/>
      <w:r>
        <w:rPr>
          <w:rFonts w:ascii="Times New Roman" w:hAnsi="Times New Roman" w:cs="Times New Roman"/>
        </w:rPr>
        <w:t>ppkt</w:t>
      </w:r>
      <w:proofErr w:type="spellEnd"/>
      <w:r>
        <w:rPr>
          <w:rFonts w:ascii="Times New Roman" w:hAnsi="Times New Roman" w:cs="Times New Roman"/>
        </w:rPr>
        <w:t xml:space="preserve"> 5.</w:t>
      </w:r>
    </w:p>
    <w:p w:rsidR="001B5F12" w:rsidRDefault="001B5F12">
      <w:pPr>
        <w:pStyle w:val="Akapitzlist"/>
        <w:ind w:left="945"/>
        <w:jc w:val="both"/>
        <w:rPr>
          <w:rFonts w:ascii="Times New Roman" w:hAnsi="Times New Roman" w:cs="Times New Roman"/>
        </w:rPr>
      </w:pPr>
    </w:p>
    <w:p w:rsidR="001B5F12" w:rsidRDefault="0061573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Harmonogram konkursu</w:t>
      </w:r>
    </w:p>
    <w:p w:rsidR="001B5F12" w:rsidRDefault="0061573B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Przyjmowanie zgłoszeń do konkursu – 1 </w:t>
      </w:r>
      <w:r w:rsidR="002A02E3">
        <w:rPr>
          <w:rFonts w:ascii="Times New Roman" w:hAnsi="Times New Roman" w:cs="Times New Roman"/>
        </w:rPr>
        <w:t>października</w:t>
      </w:r>
      <w:r>
        <w:rPr>
          <w:rFonts w:ascii="Times New Roman" w:hAnsi="Times New Roman" w:cs="Times New Roman"/>
        </w:rPr>
        <w:t xml:space="preserve"> do 3</w:t>
      </w:r>
      <w:r w:rsidR="002A02E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="007E5490">
        <w:rPr>
          <w:rFonts w:ascii="Times New Roman" w:hAnsi="Times New Roman" w:cs="Times New Roman"/>
        </w:rPr>
        <w:t>października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danej edycji konkursu,</w:t>
      </w:r>
    </w:p>
    <w:p w:rsidR="001B5F12" w:rsidRDefault="0061573B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Weryfikacja formalna przez Zespół ds. organizacji Konkursu – do 15 listopada danej edycji,</w:t>
      </w:r>
    </w:p>
    <w:p w:rsidR="001B5F12" w:rsidRDefault="0061573B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Weryfikacja merytoryczna i przyznanie certyfikatu – od 30 listopada danej edycji konkursu,</w:t>
      </w:r>
    </w:p>
    <w:p w:rsidR="001B5F12" w:rsidRDefault="0061573B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Uroczystość wręczenia certyfikatów laureatom – grudzień 2021</w:t>
      </w:r>
    </w:p>
    <w:p w:rsidR="0061573B" w:rsidRDefault="0061573B" w:rsidP="0061573B">
      <w:pPr>
        <w:pStyle w:val="Akapitzlist"/>
        <w:ind w:left="1068"/>
        <w:jc w:val="both"/>
        <w:rPr>
          <w:rFonts w:ascii="Times New Roman" w:hAnsi="Times New Roman" w:cs="Times New Roman"/>
        </w:rPr>
      </w:pPr>
    </w:p>
    <w:p w:rsidR="001B5F12" w:rsidRDefault="001B5F12">
      <w:pPr>
        <w:pStyle w:val="Akapitzlist"/>
        <w:ind w:left="1068"/>
        <w:jc w:val="both"/>
        <w:rPr>
          <w:rFonts w:ascii="Times New Roman" w:hAnsi="Times New Roman" w:cs="Times New Roman"/>
        </w:rPr>
      </w:pPr>
    </w:p>
    <w:p w:rsidR="001B5F12" w:rsidRDefault="0061573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Postanowienia końcowe</w:t>
      </w:r>
    </w:p>
    <w:p w:rsidR="001B5F12" w:rsidRDefault="0061573B">
      <w:pPr>
        <w:pStyle w:val="Akapitzlist"/>
        <w:numPr>
          <w:ilvl w:val="0"/>
          <w:numId w:val="27"/>
        </w:numPr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będą przechowywane przez okres niezbędny do realizacji celu organizacji i wyłonienia zwycięzców.</w:t>
      </w:r>
    </w:p>
    <w:p w:rsidR="001B5F12" w:rsidRDefault="0061573B">
      <w:pPr>
        <w:pStyle w:val="Akapitzlist"/>
        <w:numPr>
          <w:ilvl w:val="0"/>
          <w:numId w:val="27"/>
        </w:numPr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Administratorem danych jest Burmistrz Miasta Cieszyna, Rynek 1, 43-400 Cieszyn.</w:t>
      </w:r>
    </w:p>
    <w:p w:rsidR="001B5F12" w:rsidRDefault="0061573B">
      <w:pPr>
        <w:pStyle w:val="Akapitzlist"/>
        <w:numPr>
          <w:ilvl w:val="0"/>
          <w:numId w:val="27"/>
        </w:numPr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Organizatorzy zastrzegają sobie prawo do publikowania treści zawartych </w:t>
      </w:r>
      <w:r>
        <w:rPr>
          <w:rFonts w:ascii="Times New Roman" w:hAnsi="Times New Roman" w:cs="Times New Roman"/>
        </w:rPr>
        <w:br/>
        <w:t>w nadesłanych zgłoszeniach oraz dokonywania w nich skrótów i zmian redakcyjnych.</w:t>
      </w:r>
    </w:p>
    <w:p w:rsidR="001B5F12" w:rsidRDefault="0061573B">
      <w:pPr>
        <w:pStyle w:val="Akapitzlist"/>
        <w:numPr>
          <w:ilvl w:val="0"/>
          <w:numId w:val="27"/>
        </w:numPr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Dodatkowe informacje oraz Regulamin wraz z załącznikami można otrzymać </w:t>
      </w:r>
      <w:r>
        <w:rPr>
          <w:rFonts w:ascii="Times New Roman" w:hAnsi="Times New Roman" w:cs="Times New Roman"/>
        </w:rPr>
        <w:br/>
        <w:t>w Urzędzie Miejskim Cieszyna w pokoju nr 105 samodzielne stanowisko ds. organizacji pozarządowych, osób starszych i niepełnosprawnych.</w:t>
      </w:r>
    </w:p>
    <w:p w:rsidR="001B5F12" w:rsidRDefault="001B5F12">
      <w:pPr>
        <w:rPr>
          <w:rFonts w:ascii="Times New Roman" w:hAnsi="Times New Roman" w:cs="Times New Roman"/>
        </w:rPr>
      </w:pPr>
    </w:p>
    <w:sectPr w:rsidR="001B5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0D4"/>
    <w:multiLevelType w:val="hybridMultilevel"/>
    <w:tmpl w:val="DD661DD4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B04E91"/>
    <w:multiLevelType w:val="hybridMultilevel"/>
    <w:tmpl w:val="5DB0BFF4"/>
    <w:lvl w:ilvl="0" w:tplc="807239A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30D3A31"/>
    <w:multiLevelType w:val="hybridMultilevel"/>
    <w:tmpl w:val="71229732"/>
    <w:lvl w:ilvl="0" w:tplc="2896513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B16FAB"/>
    <w:multiLevelType w:val="hybridMultilevel"/>
    <w:tmpl w:val="92E4B304"/>
    <w:lvl w:ilvl="0" w:tplc="807239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D5A778D"/>
    <w:multiLevelType w:val="hybridMultilevel"/>
    <w:tmpl w:val="5E72B04C"/>
    <w:lvl w:ilvl="0" w:tplc="289651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C7CD9"/>
    <w:multiLevelType w:val="multilevel"/>
    <w:tmpl w:val="D46EF766"/>
    <w:styleLink w:val="WW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>
    <w:nsid w:val="25032A19"/>
    <w:multiLevelType w:val="hybridMultilevel"/>
    <w:tmpl w:val="F06600C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1B779FA"/>
    <w:multiLevelType w:val="multilevel"/>
    <w:tmpl w:val="62586538"/>
    <w:styleLink w:val="WWNu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>
    <w:nsid w:val="370503A5"/>
    <w:multiLevelType w:val="hybridMultilevel"/>
    <w:tmpl w:val="CA0807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A727947"/>
    <w:multiLevelType w:val="hybridMultilevel"/>
    <w:tmpl w:val="3AA650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3C0CE1"/>
    <w:multiLevelType w:val="multilevel"/>
    <w:tmpl w:val="8D0C77DC"/>
    <w:styleLink w:val="WWNum6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">
    <w:nsid w:val="471F34FD"/>
    <w:multiLevelType w:val="hybridMultilevel"/>
    <w:tmpl w:val="F446BA0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9447FB1"/>
    <w:multiLevelType w:val="hybridMultilevel"/>
    <w:tmpl w:val="35A672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EB02CB"/>
    <w:multiLevelType w:val="multilevel"/>
    <w:tmpl w:val="A36CF21E"/>
    <w:styleLink w:val="WWNum1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>
    <w:nsid w:val="52356F3D"/>
    <w:multiLevelType w:val="multilevel"/>
    <w:tmpl w:val="0860B574"/>
    <w:styleLink w:val="WWNum2"/>
    <w:lvl w:ilvl="0">
      <w:start w:val="1"/>
      <w:numFmt w:val="decimal"/>
      <w:lvlText w:val="%1)"/>
      <w:lvlJc w:val="left"/>
      <w:pPr>
        <w:ind w:left="71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5">
    <w:nsid w:val="569E26AE"/>
    <w:multiLevelType w:val="multilevel"/>
    <w:tmpl w:val="3B4ADC78"/>
    <w:styleLink w:val="WWNum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6">
    <w:nsid w:val="58F74D3B"/>
    <w:multiLevelType w:val="multilevel"/>
    <w:tmpl w:val="4E382C66"/>
    <w:styleLink w:val="WWNum4"/>
    <w:lvl w:ilvl="0">
      <w:start w:val="1"/>
      <w:numFmt w:val="lowerLetter"/>
      <w:lvlText w:val="%1)"/>
      <w:lvlJc w:val="left"/>
      <w:pPr>
        <w:ind w:left="0" w:firstLine="0"/>
      </w:pPr>
      <w:rPr>
        <w:rFonts w:eastAsia="Times New Roman" w:cs="Times New Roman"/>
        <w:color w:val="auto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>
    <w:nsid w:val="5C224D6F"/>
    <w:multiLevelType w:val="multilevel"/>
    <w:tmpl w:val="A106FDA0"/>
    <w:styleLink w:val="WWNum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8">
    <w:nsid w:val="60236498"/>
    <w:multiLevelType w:val="hybridMultilevel"/>
    <w:tmpl w:val="DDA471D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2A648BA"/>
    <w:multiLevelType w:val="hybridMultilevel"/>
    <w:tmpl w:val="1E5630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1C5248"/>
    <w:multiLevelType w:val="multilevel"/>
    <w:tmpl w:val="BE4CDD84"/>
    <w:styleLink w:val="WWNum8"/>
    <w:lvl w:ilvl="0">
      <w:start w:val="1"/>
      <w:numFmt w:val="lowerLetter"/>
      <w:lvlText w:val="%1)"/>
      <w:lvlJc w:val="left"/>
      <w:pPr>
        <w:ind w:left="0" w:firstLine="0"/>
      </w:pPr>
      <w:rPr>
        <w:color w:val="auto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>
    <w:nsid w:val="680F5794"/>
    <w:multiLevelType w:val="hybridMultilevel"/>
    <w:tmpl w:val="03CE5F2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D03A58"/>
    <w:multiLevelType w:val="multilevel"/>
    <w:tmpl w:val="23943F02"/>
    <w:styleLink w:val="WWNum11"/>
    <w:lvl w:ilvl="0">
      <w:start w:val="1"/>
      <w:numFmt w:val="decimal"/>
      <w:lvlText w:val="%1."/>
      <w:lvlJc w:val="left"/>
      <w:pPr>
        <w:ind w:left="336" w:firstLine="0"/>
      </w:pPr>
    </w:lvl>
    <w:lvl w:ilvl="1">
      <w:start w:val="1"/>
      <w:numFmt w:val="decimal"/>
      <w:lvlText w:val="%2."/>
      <w:lvlJc w:val="left"/>
      <w:pPr>
        <w:ind w:left="336" w:firstLine="0"/>
      </w:pPr>
    </w:lvl>
    <w:lvl w:ilvl="2">
      <w:start w:val="1"/>
      <w:numFmt w:val="decimal"/>
      <w:lvlText w:val="%3."/>
      <w:lvlJc w:val="left"/>
      <w:pPr>
        <w:ind w:left="336" w:firstLine="0"/>
      </w:pPr>
    </w:lvl>
    <w:lvl w:ilvl="3">
      <w:start w:val="1"/>
      <w:numFmt w:val="decimal"/>
      <w:lvlText w:val="%4."/>
      <w:lvlJc w:val="left"/>
      <w:pPr>
        <w:ind w:left="336" w:firstLine="0"/>
      </w:pPr>
    </w:lvl>
    <w:lvl w:ilvl="4">
      <w:start w:val="1"/>
      <w:numFmt w:val="decimal"/>
      <w:lvlText w:val="%5."/>
      <w:lvlJc w:val="left"/>
      <w:pPr>
        <w:ind w:left="336" w:firstLine="0"/>
      </w:pPr>
    </w:lvl>
    <w:lvl w:ilvl="5">
      <w:start w:val="1"/>
      <w:numFmt w:val="decimal"/>
      <w:lvlText w:val="%6."/>
      <w:lvlJc w:val="left"/>
      <w:pPr>
        <w:ind w:left="336" w:firstLine="0"/>
      </w:pPr>
    </w:lvl>
    <w:lvl w:ilvl="6">
      <w:start w:val="1"/>
      <w:numFmt w:val="decimal"/>
      <w:lvlText w:val="%7."/>
      <w:lvlJc w:val="left"/>
      <w:pPr>
        <w:ind w:left="336" w:firstLine="0"/>
      </w:pPr>
    </w:lvl>
    <w:lvl w:ilvl="7">
      <w:start w:val="1"/>
      <w:numFmt w:val="decimal"/>
      <w:lvlText w:val="%8."/>
      <w:lvlJc w:val="left"/>
      <w:pPr>
        <w:ind w:left="336" w:firstLine="0"/>
      </w:pPr>
    </w:lvl>
    <w:lvl w:ilvl="8">
      <w:start w:val="1"/>
      <w:numFmt w:val="decimal"/>
      <w:lvlText w:val="%9."/>
      <w:lvlJc w:val="left"/>
      <w:pPr>
        <w:ind w:left="336" w:firstLine="0"/>
      </w:pPr>
    </w:lvl>
  </w:abstractNum>
  <w:abstractNum w:abstractNumId="23">
    <w:nsid w:val="71F647D3"/>
    <w:multiLevelType w:val="hybridMultilevel"/>
    <w:tmpl w:val="43AC727E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75CB434C"/>
    <w:multiLevelType w:val="multilevel"/>
    <w:tmpl w:val="0B868A16"/>
    <w:styleLink w:val="WWNum13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5">
    <w:nsid w:val="788267F6"/>
    <w:multiLevelType w:val="hybridMultilevel"/>
    <w:tmpl w:val="2ABA8EC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79586BD9"/>
    <w:multiLevelType w:val="hybridMultilevel"/>
    <w:tmpl w:val="4662ACC2"/>
    <w:lvl w:ilvl="0" w:tplc="807239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D4E789A"/>
    <w:multiLevelType w:val="hybridMultilevel"/>
    <w:tmpl w:val="A586A4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4"/>
  </w:num>
  <w:num w:numId="3">
    <w:abstractNumId w:val="14"/>
  </w:num>
  <w:num w:numId="4">
    <w:abstractNumId w:val="5"/>
  </w:num>
  <w:num w:numId="5">
    <w:abstractNumId w:val="16"/>
  </w:num>
  <w:num w:numId="6">
    <w:abstractNumId w:val="17"/>
  </w:num>
  <w:num w:numId="7">
    <w:abstractNumId w:val="10"/>
  </w:num>
  <w:num w:numId="8">
    <w:abstractNumId w:val="20"/>
  </w:num>
  <w:num w:numId="9">
    <w:abstractNumId w:val="15"/>
  </w:num>
  <w:num w:numId="10">
    <w:abstractNumId w:val="24"/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4"/>
  </w:num>
  <w:num w:numId="18">
    <w:abstractNumId w:val="9"/>
  </w:num>
  <w:num w:numId="19">
    <w:abstractNumId w:val="18"/>
  </w:num>
  <w:num w:numId="20">
    <w:abstractNumId w:val="19"/>
  </w:num>
  <w:num w:numId="21">
    <w:abstractNumId w:val="26"/>
  </w:num>
  <w:num w:numId="22">
    <w:abstractNumId w:val="2"/>
  </w:num>
  <w:num w:numId="23">
    <w:abstractNumId w:val="3"/>
  </w:num>
  <w:num w:numId="24">
    <w:abstractNumId w:val="23"/>
  </w:num>
  <w:num w:numId="25">
    <w:abstractNumId w:val="1"/>
  </w:num>
  <w:num w:numId="26">
    <w:abstractNumId w:val="11"/>
  </w:num>
  <w:num w:numId="27">
    <w:abstractNumId w:val="8"/>
  </w:num>
  <w:num w:numId="28">
    <w:abstractNumId w:val="0"/>
  </w:num>
  <w:num w:numId="29">
    <w:abstractNumId w:val="25"/>
  </w:num>
  <w:num w:numId="30">
    <w:abstractNumId w:val="6"/>
  </w:num>
  <w:num w:numId="31">
    <w:abstractNumId w:val="12"/>
  </w:num>
  <w:num w:numId="32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12"/>
    <w:rsid w:val="001B5F12"/>
    <w:rsid w:val="002A02E3"/>
    <w:rsid w:val="00587F1C"/>
    <w:rsid w:val="0061573B"/>
    <w:rsid w:val="007E5490"/>
    <w:rsid w:val="0096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Pr>
      <w:color w:val="0000FF"/>
      <w:u w:val="single" w:color="000000"/>
    </w:rPr>
  </w:style>
  <w:style w:type="paragraph" w:styleId="Akapitzlist">
    <w:name w:val="List Paragraph"/>
    <w:basedOn w:val="Standard"/>
    <w:qFormat/>
    <w:pPr>
      <w:ind w:left="720"/>
    </w:pPr>
  </w:style>
  <w:style w:type="character" w:styleId="Pogrubienie">
    <w:name w:val="Strong"/>
    <w:basedOn w:val="Domylnaczcionkaakapitu"/>
    <w:qFormat/>
    <w:rPr>
      <w:b/>
      <w:bCs/>
    </w:rPr>
  </w:style>
  <w:style w:type="numbering" w:customStyle="1" w:styleId="WWNum1">
    <w:name w:val="WWNum1"/>
    <w:pPr>
      <w:numPr>
        <w:numId w:val="1"/>
      </w:numPr>
    </w:pPr>
  </w:style>
  <w:style w:type="numbering" w:customStyle="1" w:styleId="WWNum2">
    <w:name w:val="WWNum2"/>
    <w:pPr>
      <w:numPr>
        <w:numId w:val="2"/>
      </w:numPr>
    </w:pPr>
  </w:style>
  <w:style w:type="numbering" w:customStyle="1" w:styleId="WWNum3">
    <w:name w:val="WWNum3"/>
    <w:pPr>
      <w:numPr>
        <w:numId w:val="4"/>
      </w:numPr>
    </w:pPr>
  </w:style>
  <w:style w:type="numbering" w:customStyle="1" w:styleId="WWNum4">
    <w:name w:val="WWNum4"/>
    <w:pPr>
      <w:numPr>
        <w:numId w:val="5"/>
      </w:numPr>
    </w:pPr>
  </w:style>
  <w:style w:type="numbering" w:customStyle="1" w:styleId="WWNum5">
    <w:name w:val="WWNum5"/>
    <w:pPr>
      <w:numPr>
        <w:numId w:val="6"/>
      </w:numPr>
    </w:pPr>
  </w:style>
  <w:style w:type="numbering" w:customStyle="1" w:styleId="WWNum6">
    <w:name w:val="WWNum6"/>
    <w:pPr>
      <w:numPr>
        <w:numId w:val="7"/>
      </w:numPr>
    </w:pPr>
  </w:style>
  <w:style w:type="numbering" w:customStyle="1" w:styleId="WWNum8">
    <w:name w:val="WWNum8"/>
    <w:pPr>
      <w:numPr>
        <w:numId w:val="8"/>
      </w:numPr>
    </w:pPr>
  </w:style>
  <w:style w:type="numbering" w:customStyle="1" w:styleId="WWNum9">
    <w:name w:val="WWNum9"/>
    <w:pPr>
      <w:numPr>
        <w:numId w:val="9"/>
      </w:numPr>
    </w:pPr>
  </w:style>
  <w:style w:type="numbering" w:customStyle="1" w:styleId="WWNum13">
    <w:name w:val="WWNum13"/>
    <w:pPr>
      <w:numPr>
        <w:numId w:val="10"/>
      </w:numPr>
    </w:pPr>
  </w:style>
  <w:style w:type="numbering" w:customStyle="1" w:styleId="WWNum11">
    <w:name w:val="WWNum11"/>
    <w:pPr>
      <w:numPr>
        <w:numId w:val="11"/>
      </w:numPr>
    </w:pPr>
  </w:style>
  <w:style w:type="numbering" w:customStyle="1" w:styleId="WWNum12">
    <w:name w:val="WWNum12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Pr>
      <w:color w:val="0000FF"/>
      <w:u w:val="single" w:color="000000"/>
    </w:rPr>
  </w:style>
  <w:style w:type="paragraph" w:styleId="Akapitzlist">
    <w:name w:val="List Paragraph"/>
    <w:basedOn w:val="Standard"/>
    <w:qFormat/>
    <w:pPr>
      <w:ind w:left="720"/>
    </w:pPr>
  </w:style>
  <w:style w:type="character" w:styleId="Pogrubienie">
    <w:name w:val="Strong"/>
    <w:basedOn w:val="Domylnaczcionkaakapitu"/>
    <w:qFormat/>
    <w:rPr>
      <w:b/>
      <w:bCs/>
    </w:rPr>
  </w:style>
  <w:style w:type="numbering" w:customStyle="1" w:styleId="WWNum1">
    <w:name w:val="WWNum1"/>
    <w:pPr>
      <w:numPr>
        <w:numId w:val="1"/>
      </w:numPr>
    </w:pPr>
  </w:style>
  <w:style w:type="numbering" w:customStyle="1" w:styleId="WWNum2">
    <w:name w:val="WWNum2"/>
    <w:pPr>
      <w:numPr>
        <w:numId w:val="2"/>
      </w:numPr>
    </w:pPr>
  </w:style>
  <w:style w:type="numbering" w:customStyle="1" w:styleId="WWNum3">
    <w:name w:val="WWNum3"/>
    <w:pPr>
      <w:numPr>
        <w:numId w:val="4"/>
      </w:numPr>
    </w:pPr>
  </w:style>
  <w:style w:type="numbering" w:customStyle="1" w:styleId="WWNum4">
    <w:name w:val="WWNum4"/>
    <w:pPr>
      <w:numPr>
        <w:numId w:val="5"/>
      </w:numPr>
    </w:pPr>
  </w:style>
  <w:style w:type="numbering" w:customStyle="1" w:styleId="WWNum5">
    <w:name w:val="WWNum5"/>
    <w:pPr>
      <w:numPr>
        <w:numId w:val="6"/>
      </w:numPr>
    </w:pPr>
  </w:style>
  <w:style w:type="numbering" w:customStyle="1" w:styleId="WWNum6">
    <w:name w:val="WWNum6"/>
    <w:pPr>
      <w:numPr>
        <w:numId w:val="7"/>
      </w:numPr>
    </w:pPr>
  </w:style>
  <w:style w:type="numbering" w:customStyle="1" w:styleId="WWNum8">
    <w:name w:val="WWNum8"/>
    <w:pPr>
      <w:numPr>
        <w:numId w:val="8"/>
      </w:numPr>
    </w:pPr>
  </w:style>
  <w:style w:type="numbering" w:customStyle="1" w:styleId="WWNum9">
    <w:name w:val="WWNum9"/>
    <w:pPr>
      <w:numPr>
        <w:numId w:val="9"/>
      </w:numPr>
    </w:pPr>
  </w:style>
  <w:style w:type="numbering" w:customStyle="1" w:styleId="WWNum13">
    <w:name w:val="WWNum13"/>
    <w:pPr>
      <w:numPr>
        <w:numId w:val="10"/>
      </w:numPr>
    </w:pPr>
  </w:style>
  <w:style w:type="numbering" w:customStyle="1" w:styleId="WWNum11">
    <w:name w:val="WWNum11"/>
    <w:pPr>
      <w:numPr>
        <w:numId w:val="11"/>
      </w:numPr>
    </w:pPr>
  </w:style>
  <w:style w:type="numbering" w:customStyle="1" w:styleId="WWNum12">
    <w:name w:val="WWNum1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um.cies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811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Sobiecka Maria</cp:lastModifiedBy>
  <cp:revision>4</cp:revision>
  <cp:lastPrinted>2020-01-08T10:22:00Z</cp:lastPrinted>
  <dcterms:created xsi:type="dcterms:W3CDTF">2021-09-13T12:37:00Z</dcterms:created>
  <dcterms:modified xsi:type="dcterms:W3CDTF">2021-09-13T13:05:00Z</dcterms:modified>
</cp:coreProperties>
</file>