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50" w:rsidRPr="00404906" w:rsidRDefault="00583950" w:rsidP="00404906">
      <w:pPr>
        <w:autoSpaceDE w:val="0"/>
        <w:spacing w:line="403" w:lineRule="exact"/>
        <w:ind w:right="45"/>
        <w:jc w:val="center"/>
        <w:rPr>
          <w:b/>
          <w:spacing w:val="40"/>
        </w:rPr>
      </w:pPr>
      <w:r w:rsidRPr="00404906"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3983E108" wp14:editId="135CD0DE">
            <wp:simplePos x="0" y="0"/>
            <wp:positionH relativeFrom="column">
              <wp:posOffset>2461895</wp:posOffset>
            </wp:positionH>
            <wp:positionV relativeFrom="paragraph">
              <wp:posOffset>-104775</wp:posOffset>
            </wp:positionV>
            <wp:extent cx="943610" cy="295275"/>
            <wp:effectExtent l="0" t="0" r="8890" b="9525"/>
            <wp:wrapNone/>
            <wp:docPr id="1" name="Obraz 1" descr="Opis: stronka-mop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stronka-mops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950" w:rsidRPr="00404906" w:rsidRDefault="00583950" w:rsidP="00404906">
      <w:pPr>
        <w:autoSpaceDE w:val="0"/>
        <w:spacing w:line="403" w:lineRule="exact"/>
        <w:ind w:right="45"/>
        <w:jc w:val="center"/>
        <w:rPr>
          <w:sz w:val="28"/>
          <w:szCs w:val="28"/>
        </w:rPr>
      </w:pPr>
      <w:r w:rsidRPr="00404906">
        <w:rPr>
          <w:b/>
          <w:spacing w:val="40"/>
          <w:sz w:val="28"/>
          <w:szCs w:val="28"/>
        </w:rPr>
        <w:t>ZARZĄDZENIE</w:t>
      </w:r>
      <w:r w:rsidR="00EE7F9B" w:rsidRPr="00404906">
        <w:rPr>
          <w:b/>
          <w:spacing w:val="40"/>
          <w:sz w:val="28"/>
          <w:szCs w:val="28"/>
        </w:rPr>
        <w:t xml:space="preserve"> </w:t>
      </w:r>
      <w:r w:rsidRPr="00404906">
        <w:rPr>
          <w:b/>
          <w:sz w:val="28"/>
          <w:szCs w:val="28"/>
        </w:rPr>
        <w:t>Nr 1010</w:t>
      </w:r>
      <w:r w:rsidR="004514CB">
        <w:rPr>
          <w:b/>
          <w:sz w:val="28"/>
          <w:szCs w:val="28"/>
        </w:rPr>
        <w:t>.29.</w:t>
      </w:r>
      <w:r w:rsidRPr="00404906">
        <w:rPr>
          <w:b/>
          <w:sz w:val="28"/>
          <w:szCs w:val="28"/>
        </w:rPr>
        <w:t xml:space="preserve">2021 </w:t>
      </w:r>
    </w:p>
    <w:p w:rsidR="00EE7F9B" w:rsidRPr="00404906" w:rsidRDefault="00EE7F9B" w:rsidP="00404906">
      <w:pPr>
        <w:autoSpaceDE w:val="0"/>
        <w:spacing w:line="364" w:lineRule="exact"/>
        <w:ind w:right="48"/>
        <w:jc w:val="center"/>
        <w:rPr>
          <w:b/>
          <w:sz w:val="28"/>
          <w:szCs w:val="28"/>
        </w:rPr>
      </w:pPr>
      <w:r w:rsidRPr="00404906">
        <w:rPr>
          <w:b/>
          <w:sz w:val="28"/>
          <w:szCs w:val="28"/>
        </w:rPr>
        <w:t>Kierownika Miejskiego Ośrodka Pomocy Społecznej w Cieszynie</w:t>
      </w:r>
    </w:p>
    <w:p w:rsidR="00583950" w:rsidRPr="00404906" w:rsidRDefault="00583950" w:rsidP="00404906">
      <w:pPr>
        <w:autoSpaceDE w:val="0"/>
        <w:spacing w:line="388" w:lineRule="exact"/>
        <w:ind w:right="45"/>
        <w:jc w:val="center"/>
        <w:rPr>
          <w:b/>
          <w:sz w:val="28"/>
          <w:szCs w:val="28"/>
        </w:rPr>
      </w:pPr>
      <w:r w:rsidRPr="00404906">
        <w:rPr>
          <w:b/>
          <w:sz w:val="28"/>
          <w:szCs w:val="28"/>
        </w:rPr>
        <w:t xml:space="preserve">z dnia </w:t>
      </w:r>
      <w:r w:rsidR="004514CB">
        <w:rPr>
          <w:b/>
          <w:sz w:val="28"/>
          <w:szCs w:val="28"/>
        </w:rPr>
        <w:t>1</w:t>
      </w:r>
      <w:r w:rsidRPr="00404906">
        <w:rPr>
          <w:b/>
          <w:sz w:val="28"/>
          <w:szCs w:val="28"/>
        </w:rPr>
        <w:t xml:space="preserve">9 </w:t>
      </w:r>
      <w:r w:rsidR="004514CB">
        <w:rPr>
          <w:b/>
          <w:sz w:val="28"/>
          <w:szCs w:val="28"/>
        </w:rPr>
        <w:t xml:space="preserve">lipca </w:t>
      </w:r>
      <w:r w:rsidRPr="00404906">
        <w:rPr>
          <w:b/>
          <w:sz w:val="28"/>
          <w:szCs w:val="28"/>
        </w:rPr>
        <w:t>2021 r.</w:t>
      </w:r>
    </w:p>
    <w:p w:rsidR="00404906" w:rsidRDefault="00404906" w:rsidP="00404906">
      <w:pPr>
        <w:autoSpaceDE w:val="0"/>
        <w:spacing w:line="364" w:lineRule="exact"/>
        <w:ind w:right="48"/>
        <w:jc w:val="center"/>
        <w:rPr>
          <w:b/>
        </w:rPr>
      </w:pPr>
      <w:bookmarkStart w:id="0" w:name="OLE_LINK1"/>
      <w:bookmarkStart w:id="1" w:name="OLE_LINK2"/>
    </w:p>
    <w:p w:rsidR="00583950" w:rsidRPr="00404906" w:rsidRDefault="00583950" w:rsidP="00404906">
      <w:pPr>
        <w:autoSpaceDE w:val="0"/>
        <w:spacing w:line="364" w:lineRule="exact"/>
        <w:ind w:right="48"/>
        <w:jc w:val="center"/>
        <w:rPr>
          <w:b/>
        </w:rPr>
      </w:pPr>
      <w:r w:rsidRPr="00404906">
        <w:rPr>
          <w:b/>
        </w:rPr>
        <w:t>w sprawie</w:t>
      </w:r>
      <w:r w:rsidRPr="00404906">
        <w:t xml:space="preserve"> </w:t>
      </w:r>
      <w:r w:rsidRPr="00404906">
        <w:rPr>
          <w:b/>
        </w:rPr>
        <w:t>realizacji zaleceń pokontrolnych Wojewody Śląskiego nr PSI.</w:t>
      </w:r>
      <w:bookmarkEnd w:id="0"/>
      <w:bookmarkEnd w:id="1"/>
      <w:r w:rsidRPr="00404906">
        <w:rPr>
          <w:b/>
        </w:rPr>
        <w:t>431.1.10.2020 z</w:t>
      </w:r>
      <w:r w:rsidR="00EE7F9B" w:rsidRPr="00404906">
        <w:rPr>
          <w:b/>
        </w:rPr>
        <w:t> </w:t>
      </w:r>
      <w:r w:rsidRPr="00404906">
        <w:rPr>
          <w:b/>
        </w:rPr>
        <w:t>dnia 16 czerwca 2021 r.</w:t>
      </w:r>
    </w:p>
    <w:p w:rsidR="00264D39" w:rsidRDefault="00264D39" w:rsidP="00404906">
      <w:pPr>
        <w:autoSpaceDE w:val="0"/>
        <w:ind w:right="45"/>
      </w:pPr>
    </w:p>
    <w:p w:rsidR="00583950" w:rsidRPr="00404906" w:rsidRDefault="00583950" w:rsidP="00404906">
      <w:pPr>
        <w:autoSpaceDE w:val="0"/>
        <w:ind w:right="45"/>
      </w:pPr>
      <w:r w:rsidRPr="00404906">
        <w:t xml:space="preserve">Na podstawie art. 69 ust. 1 pkt 3 ustawy z dnia 27 sierpnia 2009 r. o finansach publicznych (tekst jedn. Dz.U. 2021 poz. 305) w zw. § 6 pkt 3 Regulaminu organizacyjnego Miejskiego Ośrodka Pomocy Społecznej w Cieszynie oraz art. 128 ust. 1 ustawy z dnia 12 marca 2004 r. o pomocy społecznej (tekst jedn. Dz.U. 2020 poz. 1876 z późn.zm.) </w:t>
      </w:r>
      <w:r w:rsidRPr="00404906">
        <w:rPr>
          <w:noProof/>
          <w:spacing w:val="6"/>
        </w:rPr>
        <w:t>celem zapewnienia funkcjonowania adekwatnej, skutecznej i efektywnej kontroli zarządczej wprowadzam zasady organizacji pracy:</w:t>
      </w:r>
    </w:p>
    <w:p w:rsidR="00583950" w:rsidRDefault="00583950" w:rsidP="00404906">
      <w:pPr>
        <w:autoSpaceDE w:val="0"/>
        <w:spacing w:line="364" w:lineRule="exact"/>
        <w:ind w:right="48"/>
        <w:jc w:val="center"/>
      </w:pPr>
      <w:r w:rsidRPr="00404906">
        <w:t>postanawiam co następuje:</w:t>
      </w:r>
    </w:p>
    <w:p w:rsidR="001862E3" w:rsidRPr="00404906" w:rsidRDefault="001862E3" w:rsidP="001862E3">
      <w:pPr>
        <w:autoSpaceDE w:val="0"/>
        <w:spacing w:line="364" w:lineRule="exact"/>
        <w:ind w:right="48"/>
      </w:pPr>
    </w:p>
    <w:p w:rsidR="00DB5BA0" w:rsidRPr="00404906" w:rsidRDefault="00583950" w:rsidP="00404906">
      <w:pPr>
        <w:jc w:val="center"/>
        <w:rPr>
          <w:b/>
        </w:rPr>
      </w:pPr>
      <w:r w:rsidRPr="00404906">
        <w:rPr>
          <w:b/>
        </w:rPr>
        <w:t>§ 1</w:t>
      </w:r>
    </w:p>
    <w:p w:rsidR="00583950" w:rsidRPr="00404906" w:rsidRDefault="00E86135" w:rsidP="00404906">
      <w:r>
        <w:t>Z</w:t>
      </w:r>
      <w:r w:rsidR="00583950" w:rsidRPr="00404906">
        <w:t>obowiązuję określonych pracowników Ośrodka do:</w:t>
      </w:r>
    </w:p>
    <w:p w:rsidR="00583950" w:rsidRPr="00404906" w:rsidRDefault="00583950" w:rsidP="00404906"/>
    <w:p w:rsidR="00583950" w:rsidRPr="00404906" w:rsidRDefault="00583950" w:rsidP="00404906">
      <w:pPr>
        <w:pStyle w:val="Akapitzlist"/>
        <w:numPr>
          <w:ilvl w:val="0"/>
          <w:numId w:val="3"/>
        </w:numPr>
      </w:pPr>
      <w:r w:rsidRPr="00404906">
        <w:t>Pracowników socjalnych Działu Pomocy Środowiskowej</w:t>
      </w:r>
      <w:r w:rsidR="00C06BF3" w:rsidRPr="00404906">
        <w:t>,</w:t>
      </w:r>
      <w:r w:rsidRPr="00404906">
        <w:t xml:space="preserve"> </w:t>
      </w:r>
      <w:r w:rsidR="009F7F6F" w:rsidRPr="00404906">
        <w:t>Zespołu ds. domów pomocy społecznej i usług</w:t>
      </w:r>
      <w:r w:rsidR="008E22DC">
        <w:t xml:space="preserve">, </w:t>
      </w:r>
      <w:r w:rsidRPr="00404906">
        <w:t xml:space="preserve">Zespołu </w:t>
      </w:r>
      <w:r w:rsidR="009F7F6F" w:rsidRPr="00404906">
        <w:t>ds. wspierania rodziny i</w:t>
      </w:r>
      <w:r w:rsidRPr="00404906">
        <w:t xml:space="preserve"> pieczy </w:t>
      </w:r>
      <w:r w:rsidR="003C3FA7" w:rsidRPr="00404906">
        <w:t>zastępczej</w:t>
      </w:r>
      <w:r w:rsidR="008E22DC">
        <w:t xml:space="preserve"> oraz Zespołu ds. przemocy w rodzinie</w:t>
      </w:r>
      <w:r w:rsidR="003C3FA7" w:rsidRPr="00404906">
        <w:t>:</w:t>
      </w:r>
    </w:p>
    <w:p w:rsidR="003C3FA7" w:rsidRPr="00404906" w:rsidRDefault="003C3FA7" w:rsidP="00404906">
      <w:pPr>
        <w:pStyle w:val="Akapitzlist"/>
        <w:numPr>
          <w:ilvl w:val="1"/>
          <w:numId w:val="3"/>
        </w:numPr>
      </w:pPr>
      <w:r w:rsidRPr="00404906">
        <w:t xml:space="preserve">rzetelnego i kompletnego </w:t>
      </w:r>
      <w:r w:rsidR="00404906" w:rsidRPr="00404906">
        <w:t xml:space="preserve">gromadzenia </w:t>
      </w:r>
      <w:r w:rsidR="00C06BF3" w:rsidRPr="00404906">
        <w:t>dokumentacji prowadzonych postę</w:t>
      </w:r>
      <w:r w:rsidRPr="00404906">
        <w:t>powań</w:t>
      </w:r>
      <w:r w:rsidR="000B5039" w:rsidRPr="00404906">
        <w:t xml:space="preserve"> administracyjnych</w:t>
      </w:r>
      <w:r w:rsidRPr="00404906">
        <w:t>, w tym w szczególności:</w:t>
      </w:r>
    </w:p>
    <w:p w:rsidR="003C3FA7" w:rsidRPr="00404906" w:rsidRDefault="003C3FA7" w:rsidP="00404906">
      <w:pPr>
        <w:pStyle w:val="Akapitzlist"/>
        <w:numPr>
          <w:ilvl w:val="2"/>
          <w:numId w:val="3"/>
        </w:numPr>
      </w:pPr>
      <w:r w:rsidRPr="00404906">
        <w:t>prawidłowego wypełniania druków rodzinnych wywiadów środowiskowych m.in.</w:t>
      </w:r>
      <w:r w:rsidR="00EE7F9B" w:rsidRPr="00404906">
        <w:t xml:space="preserve"> </w:t>
      </w:r>
      <w:r w:rsidRPr="00404906">
        <w:t>poprzez dokonywanie spójnego opisu oczekiwań klienta zgodnie z treścią wniosku o</w:t>
      </w:r>
      <w:r w:rsidR="00B84F52" w:rsidRPr="00404906">
        <w:t> </w:t>
      </w:r>
      <w:r w:rsidRPr="00404906">
        <w:t>pomoc, precyzyjnego opisu ustaleń dotyczących sytuacji świadczeniobiorcy, dokładnego opisu potrzeb zgłaszanych przez świadczeniobiorcę</w:t>
      </w:r>
      <w:r w:rsidR="00471FEA" w:rsidRPr="00404906">
        <w:t xml:space="preserve">, wypełniania wszystkich rubryk druku i </w:t>
      </w:r>
      <w:r w:rsidR="00471FEA" w:rsidRPr="00EF45AE">
        <w:t>dokonywania wykreśleń pustych rubryk, prawidłowego</w:t>
      </w:r>
      <w:r w:rsidR="00471FEA" w:rsidRPr="00404906">
        <w:t xml:space="preserve"> ustalania sytuacji dochodowej, gromadzenia dowodów</w:t>
      </w:r>
      <w:r w:rsidR="00B84F52" w:rsidRPr="00404906">
        <w:t>,</w:t>
      </w:r>
      <w:r w:rsidR="00471FEA" w:rsidRPr="00404906">
        <w:t xml:space="preserve"> o których mowa w art. 107 ust.5</w:t>
      </w:r>
      <w:r w:rsidR="00FB0E5A" w:rsidRPr="00404906">
        <w:t>b</w:t>
      </w:r>
      <w:r w:rsidR="00471FEA" w:rsidRPr="00404906">
        <w:t xml:space="preserve"> i 5d ustawy o pomocy społecznej oraz art. 77 kpa, wzmożonej staranności w</w:t>
      </w:r>
      <w:r w:rsidR="00B84F52" w:rsidRPr="00404906">
        <w:t> </w:t>
      </w:r>
      <w:r w:rsidR="00471FEA" w:rsidRPr="00404906">
        <w:t>dokonywaniu zapisów dotyczących dat (wydawania dokumentów, okresu pobytu w</w:t>
      </w:r>
      <w:r w:rsidR="00B84F52" w:rsidRPr="00404906">
        <w:t> </w:t>
      </w:r>
      <w:r w:rsidR="00471FEA" w:rsidRPr="00404906">
        <w:t>placówce itd.), wskazywanie w wywiadzie środowiskowym powodów</w:t>
      </w:r>
      <w:r w:rsidR="00EE7F9B" w:rsidRPr="00404906">
        <w:t xml:space="preserve"> </w:t>
      </w:r>
      <w:r w:rsidR="00471FEA" w:rsidRPr="00404906">
        <w:t>objęcia pomocą świadczeniobiorcy zgodnie z art. 7 ustawy o pomocy społecznej,</w:t>
      </w:r>
    </w:p>
    <w:p w:rsidR="00471FEA" w:rsidRPr="00404906" w:rsidRDefault="00471FEA" w:rsidP="00404906">
      <w:pPr>
        <w:pStyle w:val="Akapitzlist"/>
        <w:numPr>
          <w:ilvl w:val="2"/>
          <w:numId w:val="3"/>
        </w:numPr>
      </w:pPr>
      <w:r w:rsidRPr="00404906">
        <w:t>weryfikowania prawidłowości złożonych przez stronę oświadczeń i zaświadczeń,</w:t>
      </w:r>
    </w:p>
    <w:p w:rsidR="00FB0E5A" w:rsidRPr="00404906" w:rsidRDefault="00FB0E5A" w:rsidP="00404906">
      <w:pPr>
        <w:pStyle w:val="Akapitzlist"/>
        <w:numPr>
          <w:ilvl w:val="2"/>
          <w:numId w:val="3"/>
        </w:numPr>
      </w:pPr>
      <w:r w:rsidRPr="009D65CB">
        <w:t>dokumentowanie pracy socjalnej zgodnie z art. 45 ustawy o pomocy społecznej i</w:t>
      </w:r>
      <w:r w:rsidR="00264D39" w:rsidRPr="009D65CB">
        <w:t> </w:t>
      </w:r>
      <w:r w:rsidRPr="009D65CB">
        <w:t>weryfikacji w terminie do 30 września 2021 r.</w:t>
      </w:r>
      <w:r w:rsidRPr="00404906">
        <w:t xml:space="preserve"> prowadzonych </w:t>
      </w:r>
      <w:r w:rsidR="001D27DE">
        <w:t xml:space="preserve">rodzinnych </w:t>
      </w:r>
      <w:r w:rsidRPr="00404906">
        <w:t>wywiadów środowiskowych pod kątem potrzeby wdrożenia kontraktu socjalnego i</w:t>
      </w:r>
      <w:r w:rsidR="005C08D8">
        <w:t> </w:t>
      </w:r>
      <w:r w:rsidRPr="00404906">
        <w:t>przekazania Kierownikowi Ośrodka pisemnej informacji w zakresie poczynionych ustaleń i wdrożonych kontraktów socjalnych,</w:t>
      </w:r>
    </w:p>
    <w:p w:rsidR="00FB0E5A" w:rsidRPr="00404906" w:rsidRDefault="00FB0E5A" w:rsidP="00404906">
      <w:pPr>
        <w:pStyle w:val="Akapitzlist"/>
        <w:numPr>
          <w:ilvl w:val="2"/>
          <w:numId w:val="3"/>
        </w:numPr>
      </w:pPr>
      <w:r w:rsidRPr="00404906">
        <w:t xml:space="preserve">potwierdzania w </w:t>
      </w:r>
      <w:r w:rsidR="005C08D8">
        <w:t xml:space="preserve">rodzinnych </w:t>
      </w:r>
      <w:r w:rsidRPr="00404906">
        <w:t>wywiadach środowiskowych wykonania obowiązku, o</w:t>
      </w:r>
      <w:r w:rsidR="005C08D8">
        <w:t> </w:t>
      </w:r>
      <w:r w:rsidRPr="00404906">
        <w:t>którym mowa w art.</w:t>
      </w:r>
      <w:r w:rsidR="005C08D8">
        <w:t xml:space="preserve"> </w:t>
      </w:r>
      <w:r w:rsidRPr="00404906">
        <w:t>119 ust.</w:t>
      </w:r>
      <w:r w:rsidR="005C08D8">
        <w:t xml:space="preserve"> </w:t>
      </w:r>
      <w:r w:rsidRPr="00404906">
        <w:t>2 pkt 4 ustawy o pomocy społecznej</w:t>
      </w:r>
      <w:r w:rsidR="00597A3F">
        <w:t xml:space="preserve"> oraz art. 9 kpa</w:t>
      </w:r>
      <w:r w:rsidRPr="00404906">
        <w:t>,</w:t>
      </w:r>
    </w:p>
    <w:p w:rsidR="00FB0E5A" w:rsidRPr="00404906" w:rsidRDefault="00FB0E5A" w:rsidP="00404906">
      <w:pPr>
        <w:pStyle w:val="Akapitzlist"/>
        <w:numPr>
          <w:ilvl w:val="2"/>
          <w:numId w:val="3"/>
        </w:numPr>
      </w:pPr>
      <w:r w:rsidRPr="00404906">
        <w:t>wskazywania źródeł finansowania poszczególnych świadczeń w drukach rodzinnych wywiadów środowiskowych,</w:t>
      </w:r>
    </w:p>
    <w:p w:rsidR="00FB0E5A" w:rsidRPr="00EF45AE" w:rsidRDefault="000B5039" w:rsidP="00404906">
      <w:pPr>
        <w:pStyle w:val="Akapitzlist"/>
        <w:numPr>
          <w:ilvl w:val="2"/>
          <w:numId w:val="3"/>
        </w:numPr>
      </w:pPr>
      <w:r w:rsidRPr="00EF45AE">
        <w:t xml:space="preserve">każdorazowego odbierania podpisu klienta po przeprowadzonym </w:t>
      </w:r>
      <w:r w:rsidR="00427657" w:rsidRPr="00EF45AE">
        <w:t xml:space="preserve">rodzinnym </w:t>
      </w:r>
      <w:r w:rsidRPr="00EF45AE">
        <w:t>wywiadzie środowiskowym</w:t>
      </w:r>
      <w:r w:rsidR="00427657" w:rsidRPr="00EF45AE">
        <w:t>;</w:t>
      </w:r>
    </w:p>
    <w:p w:rsidR="000B5039" w:rsidRPr="00FE3DD4" w:rsidRDefault="000B5039" w:rsidP="00404906">
      <w:pPr>
        <w:pStyle w:val="Akapitzlist"/>
        <w:numPr>
          <w:ilvl w:val="1"/>
          <w:numId w:val="3"/>
        </w:numPr>
      </w:pPr>
      <w:r w:rsidRPr="00EF45AE">
        <w:lastRenderedPageBreak/>
        <w:t>dokonywani</w:t>
      </w:r>
      <w:r w:rsidR="008B4AA0">
        <w:t>a</w:t>
      </w:r>
      <w:r w:rsidRPr="00EF45AE">
        <w:t xml:space="preserve"> skreśleń i poprawek w całej prowadzonej dokumentacji zgodnie z art.71 </w:t>
      </w:r>
      <w:r w:rsidRPr="00FE3DD4">
        <w:t>kpa;</w:t>
      </w:r>
    </w:p>
    <w:p w:rsidR="000B5039" w:rsidRPr="00FE3DD4" w:rsidRDefault="000B5039" w:rsidP="00404906">
      <w:pPr>
        <w:pStyle w:val="Akapitzlist"/>
        <w:numPr>
          <w:ilvl w:val="1"/>
          <w:numId w:val="3"/>
        </w:numPr>
      </w:pPr>
      <w:r w:rsidRPr="00FE3DD4">
        <w:t>dokładnego ustalania stanu zdrowia i potrzeb w zakresie opieki zdrowotnej osób kierowanych do schroniska dla osób bezdomnych i wnioskowani</w:t>
      </w:r>
      <w:r w:rsidR="008B4AA0">
        <w:t>a</w:t>
      </w:r>
      <w:r w:rsidRPr="00FE3DD4">
        <w:t xml:space="preserve"> o przyznanie wsparcia w placówce zapewniającej </w:t>
      </w:r>
      <w:r w:rsidR="002A10C8" w:rsidRPr="00FE3DD4">
        <w:t>usługi adekwatne d</w:t>
      </w:r>
      <w:r w:rsidR="00C06BF3" w:rsidRPr="00FE3DD4">
        <w:t>o stanu zdrowia osoby bezdomnej;</w:t>
      </w:r>
    </w:p>
    <w:p w:rsidR="002A10C8" w:rsidRPr="00FE3DD4" w:rsidRDefault="002A10C8" w:rsidP="00404906">
      <w:pPr>
        <w:pStyle w:val="Akapitzlist"/>
        <w:numPr>
          <w:ilvl w:val="1"/>
          <w:numId w:val="3"/>
        </w:numPr>
      </w:pPr>
      <w:r w:rsidRPr="00FE3DD4">
        <w:t>analizowani</w:t>
      </w:r>
      <w:r w:rsidR="008560EC">
        <w:t>a</w:t>
      </w:r>
      <w:r w:rsidRPr="00FE3DD4">
        <w:t xml:space="preserve"> sytuacji osób kierowanych do schroniska </w:t>
      </w:r>
      <w:r w:rsidR="00427657" w:rsidRPr="00FE3DD4">
        <w:t xml:space="preserve">dla osób bezdomnych </w:t>
      </w:r>
      <w:r w:rsidRPr="00FE3DD4">
        <w:t>w celu dostosowania rodzaju świadczonych w placówce usług do realnych potrz</w:t>
      </w:r>
      <w:r w:rsidR="00C06BF3" w:rsidRPr="00FE3DD4">
        <w:t>eb strony i okoliczności sprawy;</w:t>
      </w:r>
    </w:p>
    <w:p w:rsidR="002A10C8" w:rsidRPr="00404906" w:rsidRDefault="002A10C8" w:rsidP="00404906">
      <w:pPr>
        <w:pStyle w:val="Akapitzlist"/>
        <w:numPr>
          <w:ilvl w:val="1"/>
          <w:numId w:val="3"/>
        </w:numPr>
      </w:pPr>
      <w:r w:rsidRPr="00404906">
        <w:t>szczegółowego analizowania i dokumentowania przesłanek udzielania pomocy w</w:t>
      </w:r>
      <w:r w:rsidR="00427657">
        <w:t> </w:t>
      </w:r>
      <w:r w:rsidRPr="00404906">
        <w:t>formie zasiłku celowego specjalnego;</w:t>
      </w:r>
    </w:p>
    <w:p w:rsidR="000D3DC5" w:rsidRPr="00404906" w:rsidRDefault="000D3DC5" w:rsidP="00404906">
      <w:pPr>
        <w:pStyle w:val="Akapitzlist"/>
        <w:numPr>
          <w:ilvl w:val="1"/>
          <w:numId w:val="3"/>
        </w:numPr>
      </w:pPr>
      <w:r w:rsidRPr="00404906">
        <w:t>weryfikacji w prowadzonych postępowaniach administracyjnych czy strona uzyskała dochód określony w art. 8 ust.</w:t>
      </w:r>
      <w:r w:rsidR="0052668D">
        <w:t xml:space="preserve"> </w:t>
      </w:r>
      <w:r w:rsidRPr="00404906">
        <w:t>12 ustawy o pomocy społecznej i uwzględniania jego ewentualnego wpływu na wysokość przyznanych świadczeń pieniężnych, w</w:t>
      </w:r>
      <w:r w:rsidR="0052668D">
        <w:t> </w:t>
      </w:r>
      <w:r w:rsidRPr="00404906">
        <w:t>szczególności zasiłku stałego;</w:t>
      </w:r>
    </w:p>
    <w:p w:rsidR="000D3DC5" w:rsidRPr="00404906" w:rsidRDefault="000D3DC5" w:rsidP="00404906">
      <w:pPr>
        <w:pStyle w:val="Akapitzlist"/>
        <w:numPr>
          <w:ilvl w:val="1"/>
          <w:numId w:val="3"/>
        </w:numPr>
      </w:pPr>
      <w:r w:rsidRPr="00404906">
        <w:t>wnioskowania o nadanie decyzji rygoru natychmiastowej wykonalności wyłącznie w</w:t>
      </w:r>
      <w:r w:rsidR="00EF45AE">
        <w:t> </w:t>
      </w:r>
      <w:r w:rsidRPr="00404906">
        <w:t>uzasadnionych</w:t>
      </w:r>
      <w:r w:rsidR="00EE7F9B" w:rsidRPr="00404906">
        <w:t xml:space="preserve"> </w:t>
      </w:r>
      <w:r w:rsidRPr="00404906">
        <w:t>przesłankami określonymi w art.</w:t>
      </w:r>
      <w:r w:rsidR="00E70886">
        <w:t xml:space="preserve"> </w:t>
      </w:r>
      <w:r w:rsidRPr="00404906">
        <w:t>108 kpa przypadkach;</w:t>
      </w:r>
    </w:p>
    <w:p w:rsidR="00F32067" w:rsidRPr="00F32067" w:rsidRDefault="00F32067" w:rsidP="00F32067">
      <w:pPr>
        <w:pStyle w:val="Akapitzlist"/>
        <w:numPr>
          <w:ilvl w:val="1"/>
          <w:numId w:val="3"/>
        </w:numPr>
      </w:pPr>
      <w:r w:rsidRPr="00F32067">
        <w:t>wskazywania w sentencjach decyzji administracyjnych sposobu i konkretnych, oznaczonych datą dzienną, terminów  wypłaty świadczeń pieniężnych</w:t>
      </w:r>
      <w:r w:rsidR="003819B8">
        <w:t>;</w:t>
      </w:r>
    </w:p>
    <w:p w:rsidR="000D3DC5" w:rsidRPr="001862E3" w:rsidRDefault="000D3DC5" w:rsidP="00404906">
      <w:pPr>
        <w:pStyle w:val="Akapitzlist"/>
        <w:numPr>
          <w:ilvl w:val="1"/>
          <w:numId w:val="3"/>
        </w:numPr>
      </w:pPr>
      <w:r w:rsidRPr="001862E3">
        <w:t>ustalania i aktualizowania</w:t>
      </w:r>
      <w:r w:rsidR="00E70886" w:rsidRPr="001862E3">
        <w:t>,</w:t>
      </w:r>
      <w:r w:rsidRPr="001862E3">
        <w:t xml:space="preserve"> w terminach wynikających z Zarządzenia </w:t>
      </w:r>
      <w:r w:rsidR="00E70886" w:rsidRPr="001862E3">
        <w:t xml:space="preserve">nr 1010.37.2019 </w:t>
      </w:r>
      <w:r w:rsidRPr="001862E3">
        <w:t>Kierownika Miejskiego Ośrodka Pomocy Społecznej w Cieszynie z dnia 4 października 2019 r. w sprawie zasad aktualizowania wywiadów środowiskowych</w:t>
      </w:r>
      <w:r w:rsidR="00E70886" w:rsidRPr="001862E3">
        <w:t>,</w:t>
      </w:r>
      <w:r w:rsidR="0088121C" w:rsidRPr="001862E3">
        <w:t xml:space="preserve"> </w:t>
      </w:r>
      <w:r w:rsidRPr="001862E3">
        <w:t xml:space="preserve">w toku prowadzonych </w:t>
      </w:r>
      <w:r w:rsidR="0088121C" w:rsidRPr="001862E3">
        <w:t>postępowań administracyjnych danych osobowych i miejsc pobytu wszystkich osób zobowiązanych do alimentacji na rzecz świadczeniobiorców</w:t>
      </w:r>
      <w:r w:rsidR="001862E3">
        <w:t>,</w:t>
      </w:r>
      <w:r w:rsidR="0088121C" w:rsidRPr="001862E3">
        <w:t xml:space="preserve"> zgodnie z art.</w:t>
      </w:r>
      <w:r w:rsidR="00E70886" w:rsidRPr="001862E3">
        <w:t xml:space="preserve"> </w:t>
      </w:r>
      <w:r w:rsidR="0088121C" w:rsidRPr="001862E3">
        <w:t>128 – 130 kodeksu rodzinnego i opiekuńczego oraz przeprowadzania rodzinnego wywiadu środowiskowego na podstawie art.</w:t>
      </w:r>
      <w:r w:rsidR="00E70886" w:rsidRPr="001862E3">
        <w:t xml:space="preserve"> </w:t>
      </w:r>
      <w:r w:rsidR="0088121C" w:rsidRPr="001862E3">
        <w:t>107 ust. 1 ustawy o pomocy społecznej i</w:t>
      </w:r>
      <w:r w:rsidR="00E70886" w:rsidRPr="001862E3">
        <w:t> </w:t>
      </w:r>
      <w:r w:rsidR="0088121C" w:rsidRPr="001862E3">
        <w:t>rzetelnego dokumentowania w aktach sprawy podjętych działań;</w:t>
      </w:r>
    </w:p>
    <w:p w:rsidR="0088121C" w:rsidRPr="001862E3" w:rsidRDefault="0088121C" w:rsidP="00404906">
      <w:pPr>
        <w:pStyle w:val="Akapitzlist"/>
        <w:numPr>
          <w:ilvl w:val="1"/>
          <w:numId w:val="3"/>
        </w:numPr>
      </w:pPr>
      <w:r w:rsidRPr="001862E3">
        <w:t>podejmowani</w:t>
      </w:r>
      <w:r w:rsidR="008560EC">
        <w:t>a</w:t>
      </w:r>
      <w:r w:rsidRPr="001862E3">
        <w:t xml:space="preserve"> skrupulatnych działań mających na celu ustalenie danych adresowych osób zobowiązanych do alimentacji</w:t>
      </w:r>
      <w:r w:rsidR="008254C0" w:rsidRPr="001862E3">
        <w:t>,</w:t>
      </w:r>
      <w:r w:rsidRPr="001862E3">
        <w:t xml:space="preserve"> w tym występowania do Centrum Personalizacji Dokumentów MSWiA, polskich placówek dyplomatycznych i innych organów posiadających rejestry zamieszkania/pobytu obywateli polskich;</w:t>
      </w:r>
    </w:p>
    <w:p w:rsidR="0088121C" w:rsidRPr="00404906" w:rsidRDefault="0088121C" w:rsidP="00404906">
      <w:pPr>
        <w:pStyle w:val="Akapitzlist"/>
        <w:numPr>
          <w:ilvl w:val="1"/>
          <w:numId w:val="3"/>
        </w:numPr>
      </w:pPr>
      <w:r w:rsidRPr="00404906">
        <w:t xml:space="preserve">wnioskowania </w:t>
      </w:r>
      <w:r w:rsidR="009F7F6F" w:rsidRPr="00404906">
        <w:t>do Kierownika Ośrodka o wytaczanie na rzecz świadczeniobiorców powództw alimentacyjnych w przypadku</w:t>
      </w:r>
      <w:r w:rsidR="008254C0">
        <w:t>,</w:t>
      </w:r>
      <w:r w:rsidR="009F7F6F" w:rsidRPr="00404906">
        <w:t xml:space="preserve"> gdy z</w:t>
      </w:r>
      <w:r w:rsidR="008254C0">
        <w:t xml:space="preserve"> </w:t>
      </w:r>
      <w:r w:rsidR="009F7F6F" w:rsidRPr="00404906">
        <w:t>poczynionych ustaleń wynika, że osoba zobowiązana do alimentacji posiada odpowiednie zasoby</w:t>
      </w:r>
      <w:r w:rsidR="008254C0">
        <w:t>.</w:t>
      </w:r>
    </w:p>
    <w:p w:rsidR="0012316D" w:rsidRPr="00404906" w:rsidRDefault="0012316D" w:rsidP="00404906"/>
    <w:p w:rsidR="0012316D" w:rsidRPr="00404906" w:rsidRDefault="001862E3" w:rsidP="00404906">
      <w:pPr>
        <w:pStyle w:val="Akapitzlist"/>
        <w:numPr>
          <w:ilvl w:val="0"/>
          <w:numId w:val="3"/>
        </w:numPr>
      </w:pPr>
      <w:r>
        <w:t>P</w:t>
      </w:r>
      <w:r w:rsidR="0012316D" w:rsidRPr="00404906">
        <w:t>racowników Zespołu ds.</w:t>
      </w:r>
      <w:r w:rsidR="00A8299B" w:rsidRPr="00404906">
        <w:t xml:space="preserve"> </w:t>
      </w:r>
      <w:r w:rsidR="0012316D" w:rsidRPr="00404906">
        <w:t xml:space="preserve">domów pomocy społecznej i usług: </w:t>
      </w:r>
    </w:p>
    <w:p w:rsidR="0012316D" w:rsidRPr="00404906" w:rsidRDefault="0012316D" w:rsidP="00404906">
      <w:pPr>
        <w:pStyle w:val="Akapitzlist"/>
        <w:numPr>
          <w:ilvl w:val="1"/>
          <w:numId w:val="3"/>
        </w:numPr>
      </w:pPr>
      <w:r w:rsidRPr="00404906">
        <w:t>wskazywania w wywiadach środowiskowych typu domu</w:t>
      </w:r>
      <w:r w:rsidR="008254C0">
        <w:t>,</w:t>
      </w:r>
      <w:r w:rsidRPr="00404906">
        <w:t xml:space="preserve"> do którego kierowana jest osoba zgodnie z</w:t>
      </w:r>
      <w:r w:rsidR="00C06BF3" w:rsidRPr="00404906">
        <w:t xml:space="preserve"> </w:t>
      </w:r>
      <w:r w:rsidRPr="00404906">
        <w:t>art.</w:t>
      </w:r>
      <w:r w:rsidR="008254C0">
        <w:t xml:space="preserve"> </w:t>
      </w:r>
      <w:r w:rsidRPr="00404906">
        <w:t>56 ustawy o pomocy społecznej;</w:t>
      </w:r>
    </w:p>
    <w:p w:rsidR="00D6126D" w:rsidRPr="00404906" w:rsidRDefault="0012316D" w:rsidP="00404906">
      <w:pPr>
        <w:pStyle w:val="Akapitzlist"/>
        <w:numPr>
          <w:ilvl w:val="1"/>
          <w:numId w:val="3"/>
        </w:numPr>
      </w:pPr>
      <w:r w:rsidRPr="00404906">
        <w:t>rzetelnego wskaz</w:t>
      </w:r>
      <w:r w:rsidR="00D6126D" w:rsidRPr="00404906">
        <w:t>ywania w toku prowadzonego postę</w:t>
      </w:r>
      <w:r w:rsidRPr="00404906">
        <w:t>powania administracyjnego dotyczącego ustalania opłat za pobyt w domu pomocy społecznej kręgu osób zobowiązanych do ponoszenia opłat</w:t>
      </w:r>
      <w:r w:rsidR="008254C0">
        <w:t>,</w:t>
      </w:r>
      <w:r w:rsidRPr="00404906">
        <w:t xml:space="preserve"> zgodnie z art. 61 ustawy o pomocy społecznej</w:t>
      </w:r>
      <w:r w:rsidR="00D6126D" w:rsidRPr="00404906">
        <w:t xml:space="preserve"> oraz przestrzegania zasad prowadzenia postępowań</w:t>
      </w:r>
      <w:r w:rsidR="004115D5">
        <w:t>,</w:t>
      </w:r>
      <w:r w:rsidR="00D6126D" w:rsidRPr="00404906">
        <w:t xml:space="preserve"> zgodnie z Zarządzeniem </w:t>
      </w:r>
      <w:r w:rsidR="008254C0" w:rsidRPr="00404906">
        <w:t xml:space="preserve">nr 1010.38.2019 </w:t>
      </w:r>
      <w:r w:rsidR="00D6126D" w:rsidRPr="00404906">
        <w:t xml:space="preserve">Kierownika Miejskiego Ośrodka Pomocy Społecznej w Cieszynie </w:t>
      </w:r>
      <w:r w:rsidR="00A8299B" w:rsidRPr="00404906">
        <w:t xml:space="preserve">z dnia 4 października 2019 r. w sprawie zmiany </w:t>
      </w:r>
      <w:r w:rsidR="008254C0">
        <w:t>Z</w:t>
      </w:r>
      <w:r w:rsidR="00A8299B" w:rsidRPr="00404906">
        <w:t>arządzenia Kierownika Miejskiego Ośrodka Pomocy Społecznej</w:t>
      </w:r>
      <w:r w:rsidR="00EE7F9B" w:rsidRPr="00404906">
        <w:t xml:space="preserve"> </w:t>
      </w:r>
      <w:r w:rsidR="00A8299B" w:rsidRPr="00404906">
        <w:t>w Cieszynie nr 021.9/2015z dnia 31 marca 2015 r. w sprawie zasad prowadzenia postępowań</w:t>
      </w:r>
      <w:r w:rsidR="004115D5">
        <w:t>,</w:t>
      </w:r>
      <w:r w:rsidR="00A8299B" w:rsidRPr="00404906">
        <w:t xml:space="preserve"> mających na celu ustalenie odpłatności</w:t>
      </w:r>
      <w:r w:rsidR="00EE7F9B" w:rsidRPr="00404906">
        <w:t xml:space="preserve"> </w:t>
      </w:r>
      <w:r w:rsidR="00A8299B" w:rsidRPr="00404906">
        <w:t>za pobyt w domach pomocy społecznej osób, o których mowa w art.</w:t>
      </w:r>
      <w:r w:rsidR="004115D5">
        <w:t xml:space="preserve"> </w:t>
      </w:r>
      <w:r w:rsidR="00A8299B" w:rsidRPr="00404906">
        <w:t xml:space="preserve">61 ust.1 pkt 2 ustawy z dnia 12 marca 2004 roku o pomocy społecznej; </w:t>
      </w:r>
    </w:p>
    <w:p w:rsidR="00A8299B" w:rsidRPr="00404906" w:rsidRDefault="00A8299B" w:rsidP="00404906">
      <w:pPr>
        <w:pStyle w:val="Akapitzlist"/>
        <w:numPr>
          <w:ilvl w:val="1"/>
          <w:numId w:val="3"/>
        </w:numPr>
      </w:pPr>
      <w:r w:rsidRPr="00404906">
        <w:lastRenderedPageBreak/>
        <w:t>analizowania sytuacji osób obejmowanych pomocą w formie usług w celu dostosowania rodzaju</w:t>
      </w:r>
      <w:r w:rsidR="00AB52FF" w:rsidRPr="00404906">
        <w:t xml:space="preserve"> </w:t>
      </w:r>
      <w:r w:rsidRPr="00404906">
        <w:t>świadczonych usług w miejscu zamieszkania do realnych potrzeb stro</w:t>
      </w:r>
      <w:r w:rsidR="00AB52FF" w:rsidRPr="00404906">
        <w:t xml:space="preserve">n </w:t>
      </w:r>
      <w:r w:rsidRPr="00404906">
        <w:t>i okoliczności sprawy</w:t>
      </w:r>
      <w:r w:rsidR="003524EE">
        <w:t>.</w:t>
      </w:r>
    </w:p>
    <w:p w:rsidR="00AB52FF" w:rsidRPr="00404906" w:rsidRDefault="00AB52FF" w:rsidP="00404906"/>
    <w:p w:rsidR="00AB52FF" w:rsidRPr="00404906" w:rsidRDefault="00CA11CD" w:rsidP="00404906">
      <w:pPr>
        <w:pStyle w:val="Akapitzlist"/>
        <w:numPr>
          <w:ilvl w:val="0"/>
          <w:numId w:val="3"/>
        </w:numPr>
      </w:pPr>
      <w:r>
        <w:t>P</w:t>
      </w:r>
      <w:r w:rsidR="00AB52FF" w:rsidRPr="00404906">
        <w:t>racowników Działu Świadczeń Pomocy Społecznej:</w:t>
      </w:r>
    </w:p>
    <w:p w:rsidR="00AB52FF" w:rsidRPr="00404906" w:rsidRDefault="00AB52FF" w:rsidP="00404906">
      <w:pPr>
        <w:pStyle w:val="Akapitzlist"/>
        <w:numPr>
          <w:ilvl w:val="1"/>
          <w:numId w:val="3"/>
        </w:numPr>
      </w:pPr>
      <w:r w:rsidRPr="00404906">
        <w:t>powoływania w podstawach prawnych decyzji wydawanych przez Zastępcę Kierownika Miejskiego Ośrodka Pomocy Społecznej w Cieszynie oraz pozostałe osoby upoważnione do wydawania decyzji administracyjnych</w:t>
      </w:r>
      <w:r w:rsidR="003524EE">
        <w:t>,</w:t>
      </w:r>
      <w:r w:rsidRPr="00404906">
        <w:t xml:space="preserve"> prawidłowej daty upoważnienia do wydawania </w:t>
      </w:r>
      <w:r w:rsidR="003B73FE" w:rsidRPr="00404906">
        <w:t>przedmiotowych decyzji;</w:t>
      </w:r>
    </w:p>
    <w:p w:rsidR="003B73FE" w:rsidRPr="00404906" w:rsidRDefault="003B73FE" w:rsidP="00404906">
      <w:pPr>
        <w:pStyle w:val="Akapitzlist"/>
        <w:numPr>
          <w:ilvl w:val="1"/>
          <w:numId w:val="3"/>
        </w:numPr>
      </w:pPr>
      <w:r w:rsidRPr="00404906">
        <w:t>powoływania w podstawach prawnych decyzji przyznających prawo do świadczeń art.</w:t>
      </w:r>
      <w:r w:rsidR="003524EE">
        <w:t> </w:t>
      </w:r>
      <w:r w:rsidRPr="00404906">
        <w:t>7 ustawy o pomocy społecznej</w:t>
      </w:r>
      <w:r w:rsidR="003524EE">
        <w:t xml:space="preserve">, </w:t>
      </w:r>
      <w:r w:rsidRPr="00404906">
        <w:t>ze wskazaniem konkretnego powodu objęcia strony pomocą, z uwzględnieniem osób przystosowujących się do życia po opuszczeniu zakładu karnego</w:t>
      </w:r>
      <w:r w:rsidR="00816311" w:rsidRPr="00404906">
        <w:t>,</w:t>
      </w:r>
      <w:r w:rsidRPr="00404906">
        <w:t xml:space="preserve"> do których stosuje się art. 7 ust. 12 ustawy;</w:t>
      </w:r>
    </w:p>
    <w:p w:rsidR="003B73FE" w:rsidRPr="00404906" w:rsidRDefault="003B73FE" w:rsidP="00404906">
      <w:pPr>
        <w:pStyle w:val="Akapitzlist"/>
        <w:numPr>
          <w:ilvl w:val="1"/>
          <w:numId w:val="3"/>
        </w:numPr>
      </w:pPr>
      <w:r w:rsidRPr="00404906">
        <w:t xml:space="preserve">przygotowania projektów decyzji administracyjnych opatrzonych rygorem natychmiastowej wykonalności wyłącznie w przypadkach uzasadnionych w </w:t>
      </w:r>
      <w:r w:rsidR="00181EAF">
        <w:t xml:space="preserve">rodzinnym </w:t>
      </w:r>
      <w:r w:rsidRPr="00404906">
        <w:t>wywiadzie środowisko</w:t>
      </w:r>
      <w:r w:rsidR="00816311" w:rsidRPr="00404906">
        <w:t>wym i przygotowywanie uzasadnień</w:t>
      </w:r>
      <w:r w:rsidRPr="00404906">
        <w:t xml:space="preserve"> przedmiotowych decyzji z</w:t>
      </w:r>
      <w:r w:rsidR="00181EAF">
        <w:t> </w:t>
      </w:r>
      <w:r w:rsidRPr="00404906">
        <w:t>uwzględnieniem zindywi</w:t>
      </w:r>
      <w:r w:rsidR="00816311" w:rsidRPr="00404906">
        <w:t>dualizowanej przyczyny</w:t>
      </w:r>
      <w:r w:rsidR="00181EAF">
        <w:t>,</w:t>
      </w:r>
      <w:r w:rsidR="00816311" w:rsidRPr="00404906">
        <w:t xml:space="preserve"> dla której nadano rygor natychmiastowej wykonalności;</w:t>
      </w:r>
    </w:p>
    <w:p w:rsidR="00816311" w:rsidRPr="00404906" w:rsidRDefault="00816311" w:rsidP="00404906">
      <w:pPr>
        <w:pStyle w:val="Akapitzlist"/>
        <w:numPr>
          <w:ilvl w:val="1"/>
          <w:numId w:val="3"/>
        </w:numPr>
      </w:pPr>
      <w:r w:rsidRPr="00404906">
        <w:t>precyzyjnego wskazywania w decyzjach administracyjnych przesłanek uzasadniających przyznanie danego rodzaju świadczenia , przy czym w przypadku zasiłku okresowego umieszczanie przedmiotowej informacji w rozstrzygnięciu decyzji;</w:t>
      </w:r>
    </w:p>
    <w:p w:rsidR="00816311" w:rsidRPr="00404906" w:rsidRDefault="00816311" w:rsidP="00404906">
      <w:pPr>
        <w:pStyle w:val="Akapitzlist"/>
        <w:numPr>
          <w:ilvl w:val="1"/>
          <w:numId w:val="3"/>
        </w:numPr>
      </w:pPr>
      <w:r w:rsidRPr="00404906">
        <w:t>wskazywania w decyzjach administracyjnych informacji dotyczącej trybu wszczęcia postępowania</w:t>
      </w:r>
      <w:r w:rsidR="00F55FBC">
        <w:t>,</w:t>
      </w:r>
      <w:r w:rsidRPr="00404906">
        <w:t xml:space="preserve"> tj. z urzędu czy na wniosek stosownie do sytuacji;</w:t>
      </w:r>
    </w:p>
    <w:p w:rsidR="001D0A29" w:rsidRPr="00404906" w:rsidRDefault="001D0A29" w:rsidP="00404906">
      <w:pPr>
        <w:pStyle w:val="Akapitzlist"/>
        <w:numPr>
          <w:ilvl w:val="1"/>
          <w:numId w:val="3"/>
        </w:numPr>
      </w:pPr>
      <w:r w:rsidRPr="00404906">
        <w:t>dokładnego opis</w:t>
      </w:r>
      <w:r w:rsidR="00890628">
        <w:t>ywania</w:t>
      </w:r>
      <w:r w:rsidRPr="00404906">
        <w:t xml:space="preserve"> w uzasadnieniach decyzji administracyjnych oczekiwań strony zawartych we wniosku o pomoc;</w:t>
      </w:r>
    </w:p>
    <w:p w:rsidR="001D0A29" w:rsidRPr="00404906" w:rsidRDefault="001D0A29" w:rsidP="00404906">
      <w:pPr>
        <w:pStyle w:val="Akapitzlist"/>
        <w:numPr>
          <w:ilvl w:val="1"/>
          <w:numId w:val="3"/>
        </w:numPr>
      </w:pPr>
      <w:r w:rsidRPr="00404906">
        <w:t>powoływania w decyzjach administracyjnych przyznających zasiłek okresowy odpowiednio art. 38 ust.1 pkt 1</w:t>
      </w:r>
      <w:r w:rsidR="00C06BF3" w:rsidRPr="00404906">
        <w:t xml:space="preserve"> </w:t>
      </w:r>
      <w:r w:rsidRPr="00404906">
        <w:t>lub 2 ustawy o pomocy społecznej stosownie do sytuacji;</w:t>
      </w:r>
    </w:p>
    <w:p w:rsidR="001D0A29" w:rsidRDefault="001D0A29" w:rsidP="00404906">
      <w:pPr>
        <w:pStyle w:val="Akapitzlist"/>
        <w:numPr>
          <w:ilvl w:val="1"/>
          <w:numId w:val="3"/>
        </w:numPr>
      </w:pPr>
      <w:r w:rsidRPr="00404906">
        <w:t>każdorazowego opisywania w uzasadnieni</w:t>
      </w:r>
      <w:r w:rsidR="00D6030E">
        <w:t>ach</w:t>
      </w:r>
      <w:r w:rsidRPr="00404906">
        <w:t xml:space="preserve"> decyzji administracyjn</w:t>
      </w:r>
      <w:r w:rsidR="00D6030E">
        <w:t>ych</w:t>
      </w:r>
      <w:r w:rsidR="00EE7F9B" w:rsidRPr="00404906">
        <w:t xml:space="preserve"> </w:t>
      </w:r>
      <w:r w:rsidRPr="00404906">
        <w:t>przyznając</w:t>
      </w:r>
      <w:r w:rsidR="00D6030E">
        <w:t>ych</w:t>
      </w:r>
      <w:r w:rsidRPr="00404906">
        <w:t xml:space="preserve"> zasiłek celowy specjalny szczególnych przesłanek udzielenia pomocy</w:t>
      </w:r>
      <w:bookmarkStart w:id="2" w:name="_GoBack"/>
      <w:bookmarkEnd w:id="2"/>
      <w:r w:rsidRPr="00404906">
        <w:t xml:space="preserve"> zgodnie z art.</w:t>
      </w:r>
      <w:r w:rsidR="00C06BF3" w:rsidRPr="00404906">
        <w:t xml:space="preserve"> </w:t>
      </w:r>
      <w:r w:rsidRPr="00404906">
        <w:t>41 pkt</w:t>
      </w:r>
      <w:r w:rsidR="009D6C6A" w:rsidRPr="00404906">
        <w:t xml:space="preserve"> 1 ustawy o pomocy społecznej;</w:t>
      </w:r>
    </w:p>
    <w:p w:rsidR="009D6C6A" w:rsidRPr="00F32067" w:rsidRDefault="009D6C6A" w:rsidP="00404906">
      <w:pPr>
        <w:pStyle w:val="Akapitzlist"/>
        <w:numPr>
          <w:ilvl w:val="1"/>
          <w:numId w:val="3"/>
        </w:numPr>
      </w:pPr>
      <w:r w:rsidRPr="00F32067">
        <w:t xml:space="preserve">wskazywania w sentencjach </w:t>
      </w:r>
      <w:r w:rsidR="00F32067" w:rsidRPr="00F32067">
        <w:t>decyzji administracyjnych sposobu i konkretnych, oznaczonych datą dzienną, terminów  wypłaty świadczeń pieniężnych</w:t>
      </w:r>
      <w:r w:rsidRPr="00F32067">
        <w:t>.</w:t>
      </w:r>
    </w:p>
    <w:p w:rsidR="009B0BBD" w:rsidRPr="00404906" w:rsidRDefault="009B0BBD" w:rsidP="00404906">
      <w:pPr>
        <w:pStyle w:val="Akapitzlist"/>
        <w:numPr>
          <w:ilvl w:val="1"/>
          <w:numId w:val="3"/>
        </w:numPr>
      </w:pPr>
      <w:r w:rsidRPr="00404906">
        <w:t xml:space="preserve">wskazywania w sentencjach decyzji administracyjnych dotyczących skierowania do mieszkania chronionego i schroniska </w:t>
      </w:r>
      <w:r w:rsidR="00910ADE">
        <w:t xml:space="preserve">dla osób bezdomnych </w:t>
      </w:r>
      <w:r w:rsidRPr="00404906">
        <w:t>danych adresowych lokalu/placówki</w:t>
      </w:r>
      <w:r w:rsidR="00910ADE">
        <w:t>,</w:t>
      </w:r>
      <w:r w:rsidRPr="00404906">
        <w:t xml:space="preserve"> do którego strona jest kierowana;</w:t>
      </w:r>
    </w:p>
    <w:p w:rsidR="009B0BBD" w:rsidRPr="00404906" w:rsidRDefault="009B0BBD" w:rsidP="00404906">
      <w:pPr>
        <w:pStyle w:val="Akapitzlist"/>
        <w:numPr>
          <w:ilvl w:val="1"/>
          <w:numId w:val="3"/>
        </w:numPr>
      </w:pPr>
      <w:r w:rsidRPr="00404906">
        <w:t>wydawania odrębnych decyzji dotyczących kierow</w:t>
      </w:r>
      <w:r w:rsidR="00910ADE">
        <w:t>a</w:t>
      </w:r>
      <w:r w:rsidRPr="00404906">
        <w:t>nia do domu pomocy społecznej i</w:t>
      </w:r>
      <w:r w:rsidR="00910ADE">
        <w:t> </w:t>
      </w:r>
      <w:r w:rsidRPr="00404906">
        <w:t>ustalających odpłatność mieszkańca za pobyt w placówce;</w:t>
      </w:r>
    </w:p>
    <w:p w:rsidR="009B0BBD" w:rsidRPr="00CA11CD" w:rsidRDefault="009B0BBD" w:rsidP="00404906">
      <w:pPr>
        <w:pStyle w:val="Akapitzlist"/>
        <w:numPr>
          <w:ilvl w:val="1"/>
          <w:numId w:val="3"/>
        </w:numPr>
      </w:pPr>
      <w:r w:rsidRPr="00404906">
        <w:t>wskazywania w sentencjach decyzji administracyjnych dotyczących skierowania do domu pomocy społecznej typu placówki</w:t>
      </w:r>
      <w:r w:rsidR="00910ADE">
        <w:t>,</w:t>
      </w:r>
      <w:r w:rsidRPr="00404906">
        <w:t xml:space="preserve"> do której została skierowana osoba zgodnie z</w:t>
      </w:r>
      <w:r w:rsidR="00910ADE">
        <w:t> </w:t>
      </w:r>
      <w:r w:rsidRPr="00404906">
        <w:t>art.</w:t>
      </w:r>
      <w:r w:rsidR="00910ADE">
        <w:t xml:space="preserve"> </w:t>
      </w:r>
      <w:r w:rsidRPr="00404906">
        <w:t xml:space="preserve">56 </w:t>
      </w:r>
      <w:r w:rsidRPr="00CA11CD">
        <w:t>ustawy o pomocy społecznej;</w:t>
      </w:r>
    </w:p>
    <w:p w:rsidR="009B0BBD" w:rsidRPr="00404906" w:rsidRDefault="009B0BBD" w:rsidP="00404906">
      <w:pPr>
        <w:pStyle w:val="Akapitzlist"/>
        <w:numPr>
          <w:ilvl w:val="1"/>
          <w:numId w:val="3"/>
        </w:numPr>
      </w:pPr>
      <w:r w:rsidRPr="00CA11CD">
        <w:t xml:space="preserve">wskazywania w decyzjach </w:t>
      </w:r>
      <w:r w:rsidR="00C06BF3" w:rsidRPr="00CA11CD">
        <w:t xml:space="preserve">administracyjnych </w:t>
      </w:r>
      <w:r w:rsidRPr="00CA11CD">
        <w:t>ustalających opłatę</w:t>
      </w:r>
      <w:r w:rsidRPr="00404906">
        <w:t xml:space="preserve"> za pobyt w domu pomocy społecznej informacji, że op</w:t>
      </w:r>
      <w:r w:rsidR="005A4285" w:rsidRPr="00404906">
        <w:t>ł</w:t>
      </w:r>
      <w:r w:rsidRPr="00404906">
        <w:t>ata będzie obowiązywać od dnia umieszczenia w</w:t>
      </w:r>
      <w:r w:rsidR="00910ADE">
        <w:t> </w:t>
      </w:r>
      <w:r w:rsidRPr="00404906">
        <w:t>placówce;</w:t>
      </w:r>
    </w:p>
    <w:p w:rsidR="009B0BBD" w:rsidRPr="00404906" w:rsidRDefault="009B0BBD" w:rsidP="00404906">
      <w:pPr>
        <w:pStyle w:val="Akapitzlist"/>
        <w:numPr>
          <w:ilvl w:val="1"/>
          <w:numId w:val="3"/>
        </w:numPr>
      </w:pPr>
      <w:r w:rsidRPr="00404906">
        <w:t>wydawania w przypadku oczekiwania przez stronę na pobyt w docelowym domu pomocy społecznej</w:t>
      </w:r>
      <w:r w:rsidR="005A4285" w:rsidRPr="00404906">
        <w:t xml:space="preserve"> w innym domu wyłącznie decyzji kierującej i ustalającej odpłatność w domu</w:t>
      </w:r>
      <w:r w:rsidR="00687CED">
        <w:t>,</w:t>
      </w:r>
      <w:r w:rsidR="005A4285" w:rsidRPr="00404906">
        <w:t xml:space="preserve"> w którym dana osoba przebywa;</w:t>
      </w:r>
    </w:p>
    <w:p w:rsidR="005A4285" w:rsidRPr="00404906" w:rsidRDefault="005A4285" w:rsidP="00404906">
      <w:pPr>
        <w:pStyle w:val="Akapitzlist"/>
        <w:numPr>
          <w:ilvl w:val="1"/>
          <w:numId w:val="3"/>
        </w:numPr>
      </w:pPr>
      <w:r w:rsidRPr="00404906">
        <w:t xml:space="preserve">określenia w decyzjach </w:t>
      </w:r>
      <w:r w:rsidR="00C06BF3" w:rsidRPr="00404906">
        <w:t xml:space="preserve">administracyjnych </w:t>
      </w:r>
      <w:r w:rsidRPr="00404906">
        <w:t>o skierowaniu do domu pomocy społecznej trybu jej skierowania;</w:t>
      </w:r>
    </w:p>
    <w:p w:rsidR="005A4285" w:rsidRPr="00404906" w:rsidRDefault="005A4285" w:rsidP="00404906">
      <w:pPr>
        <w:pStyle w:val="Akapitzlist"/>
        <w:numPr>
          <w:ilvl w:val="1"/>
          <w:numId w:val="3"/>
        </w:numPr>
      </w:pPr>
      <w:r w:rsidRPr="00404906">
        <w:t>stosowania art.</w:t>
      </w:r>
      <w:r w:rsidR="00687CED">
        <w:t xml:space="preserve"> </w:t>
      </w:r>
      <w:r w:rsidRPr="00404906">
        <w:t>113 kpa w przypadku omyłek pisarskich</w:t>
      </w:r>
      <w:r w:rsidR="00687CED">
        <w:t>.</w:t>
      </w:r>
    </w:p>
    <w:p w:rsidR="005A4285" w:rsidRPr="00404906" w:rsidRDefault="005A4285" w:rsidP="00404906">
      <w:pPr>
        <w:ind w:left="705"/>
      </w:pPr>
    </w:p>
    <w:p w:rsidR="005A4285" w:rsidRPr="00AF0680" w:rsidRDefault="003819B8" w:rsidP="00404906">
      <w:pPr>
        <w:pStyle w:val="Akapitzlist"/>
        <w:numPr>
          <w:ilvl w:val="0"/>
          <w:numId w:val="3"/>
        </w:numPr>
        <w:rPr>
          <w:i/>
          <w:iCs/>
        </w:rPr>
      </w:pPr>
      <w:r>
        <w:lastRenderedPageBreak/>
        <w:t>Wszystkich pracowników Ośrodka</w:t>
      </w:r>
      <w:r w:rsidR="00DC2EB3" w:rsidRPr="00404906">
        <w:t>:</w:t>
      </w:r>
      <w:r w:rsidR="00CA11CD">
        <w:t xml:space="preserve"> </w:t>
      </w:r>
    </w:p>
    <w:p w:rsidR="00DC2EB3" w:rsidRPr="00AF0680" w:rsidRDefault="00DC2EB3" w:rsidP="00404906">
      <w:pPr>
        <w:pStyle w:val="Akapitzlist"/>
        <w:numPr>
          <w:ilvl w:val="1"/>
          <w:numId w:val="3"/>
        </w:numPr>
      </w:pPr>
      <w:r w:rsidRPr="00AF0680">
        <w:t>terminowego załatwiania spraw i każdorazowego informowania stron w ramach prowadzonego postępowania administracyjnego o przedłużeniu postępowania i prawie stron do wniesienia ponaglenia</w:t>
      </w:r>
      <w:r w:rsidR="00687CED" w:rsidRPr="00AF0680">
        <w:t>,</w:t>
      </w:r>
      <w:r w:rsidR="00EE7F9B" w:rsidRPr="00AF0680">
        <w:t xml:space="preserve"> </w:t>
      </w:r>
      <w:r w:rsidRPr="00AF0680">
        <w:t xml:space="preserve">zgodnie z art. 35 </w:t>
      </w:r>
      <w:r w:rsidR="00CA11CD" w:rsidRPr="00AF0680">
        <w:t>-</w:t>
      </w:r>
      <w:r w:rsidRPr="00AF0680">
        <w:t xml:space="preserve"> 37 kpa;</w:t>
      </w:r>
    </w:p>
    <w:p w:rsidR="00DC2EB3" w:rsidRPr="00AF0680" w:rsidRDefault="00DC2EB3" w:rsidP="00404906">
      <w:pPr>
        <w:pStyle w:val="Akapitzlist"/>
        <w:numPr>
          <w:ilvl w:val="1"/>
          <w:numId w:val="3"/>
        </w:numPr>
      </w:pPr>
      <w:r w:rsidRPr="00AF0680">
        <w:t>przestrzeganie zasady wynikającej z art. 110 kpa zgodnie z którą organ administracji publicznej, który wydał decyzję jest nią związany od chwili jej doręczenia lub ogłoszenia, o ile przepisy kpa nie stanowią inaczej</w:t>
      </w:r>
      <w:r w:rsidR="00AF0680">
        <w:t>.</w:t>
      </w:r>
    </w:p>
    <w:p w:rsidR="00A86C93" w:rsidRPr="00404906" w:rsidRDefault="00A86C93" w:rsidP="00404906"/>
    <w:p w:rsidR="00DC2EB3" w:rsidRPr="00404906" w:rsidRDefault="00AF0680" w:rsidP="00404906">
      <w:pPr>
        <w:pStyle w:val="Akapitzlist"/>
        <w:numPr>
          <w:ilvl w:val="0"/>
          <w:numId w:val="3"/>
        </w:numPr>
      </w:pPr>
      <w:r>
        <w:t>P</w:t>
      </w:r>
      <w:r w:rsidR="00A86C93" w:rsidRPr="00404906">
        <w:t>racowników Działu Organizacyjnego:</w:t>
      </w:r>
    </w:p>
    <w:p w:rsidR="00A86C93" w:rsidRPr="00404906" w:rsidRDefault="00A86C93" w:rsidP="00404906">
      <w:pPr>
        <w:pStyle w:val="Akapitzlist"/>
        <w:numPr>
          <w:ilvl w:val="1"/>
          <w:numId w:val="3"/>
        </w:numPr>
      </w:pPr>
      <w:r w:rsidRPr="00404906">
        <w:t>ścisłego przestrzegania zasad doręczania decyzji administracyjnych zgodnie z art. 39, 40 i 46 § 1 kpa i Instrukcją Kancelaryjną obowiązującą w Miejskim Ośrodku Pomocy Społecznej w Cieszynie;</w:t>
      </w:r>
    </w:p>
    <w:p w:rsidR="00A86C93" w:rsidRPr="00404906" w:rsidRDefault="00A86C93" w:rsidP="00404906">
      <w:pPr>
        <w:pStyle w:val="Akapitzlist"/>
        <w:numPr>
          <w:ilvl w:val="1"/>
          <w:numId w:val="3"/>
        </w:numPr>
      </w:pPr>
      <w:r w:rsidRPr="00404906">
        <w:t>opisywania zwrotnych potwierdzeń odbioru decyzji administracyjnych zgodnie z</w:t>
      </w:r>
      <w:r w:rsidR="00093C71">
        <w:t> </w:t>
      </w:r>
      <w:r w:rsidRPr="00404906">
        <w:t>numeracją sprawy</w:t>
      </w:r>
      <w:r w:rsidR="00093C71">
        <w:t>.</w:t>
      </w:r>
    </w:p>
    <w:p w:rsidR="00A86C93" w:rsidRPr="00404906" w:rsidRDefault="00A86C93" w:rsidP="00404906">
      <w:pPr>
        <w:ind w:left="705"/>
      </w:pPr>
    </w:p>
    <w:p w:rsidR="00A86C93" w:rsidRPr="00404906" w:rsidRDefault="00615F47" w:rsidP="00910ADE">
      <w:pPr>
        <w:ind w:left="705"/>
        <w:jc w:val="center"/>
        <w:rPr>
          <w:b/>
        </w:rPr>
      </w:pPr>
      <w:r w:rsidRPr="00404906">
        <w:rPr>
          <w:b/>
        </w:rPr>
        <w:t>§ 2</w:t>
      </w:r>
    </w:p>
    <w:p w:rsidR="00F433A2" w:rsidRPr="00404906" w:rsidRDefault="00F433A2" w:rsidP="00404906">
      <w:pPr>
        <w:pStyle w:val="Tekstpodstawowywcity"/>
        <w:spacing w:after="0"/>
        <w:ind w:left="0"/>
        <w:rPr>
          <w:lang w:val="pl-PL"/>
        </w:rPr>
      </w:pPr>
      <w:r w:rsidRPr="00404906">
        <w:rPr>
          <w:lang w:val="pl-PL"/>
        </w:rPr>
        <w:t xml:space="preserve">Zobowiązuję </w:t>
      </w:r>
      <w:r w:rsidR="003819B8">
        <w:rPr>
          <w:lang w:val="pl-PL"/>
        </w:rPr>
        <w:t>k</w:t>
      </w:r>
      <w:r w:rsidRPr="00404906">
        <w:rPr>
          <w:lang w:val="pl-PL"/>
        </w:rPr>
        <w:t xml:space="preserve">ierowników </w:t>
      </w:r>
      <w:r w:rsidR="003819B8">
        <w:rPr>
          <w:lang w:val="pl-PL"/>
        </w:rPr>
        <w:t>d</w:t>
      </w:r>
      <w:r w:rsidRPr="00404906">
        <w:rPr>
          <w:lang w:val="pl-PL"/>
        </w:rPr>
        <w:t xml:space="preserve">ziałów i </w:t>
      </w:r>
      <w:r w:rsidR="003819B8">
        <w:rPr>
          <w:lang w:val="pl-PL"/>
        </w:rPr>
        <w:t>k</w:t>
      </w:r>
      <w:r w:rsidRPr="00404906">
        <w:rPr>
          <w:lang w:val="pl-PL"/>
        </w:rPr>
        <w:t xml:space="preserve">oordynatorów </w:t>
      </w:r>
      <w:r w:rsidR="003819B8">
        <w:rPr>
          <w:lang w:val="pl-PL"/>
        </w:rPr>
        <w:t>z</w:t>
      </w:r>
      <w:r w:rsidRPr="00404906">
        <w:rPr>
          <w:lang w:val="pl-PL"/>
        </w:rPr>
        <w:t>espoł</w:t>
      </w:r>
      <w:r w:rsidR="003819B8">
        <w:rPr>
          <w:lang w:val="pl-PL"/>
        </w:rPr>
        <w:t>ów</w:t>
      </w:r>
      <w:r w:rsidRPr="00404906">
        <w:rPr>
          <w:lang w:val="pl-PL"/>
        </w:rPr>
        <w:t xml:space="preserve"> do bieżącej kontroli wykonywania przez pracowników obowiązków wynikających z Zarządzenia i pisemnego informowania Kierownika Ośrodka w zakresie wszelkich uchybień stwierdzonych w tym zakresie i</w:t>
      </w:r>
      <w:r w:rsidR="00AF0680">
        <w:rPr>
          <w:lang w:val="pl-PL"/>
        </w:rPr>
        <w:t> </w:t>
      </w:r>
      <w:r w:rsidRPr="00404906">
        <w:rPr>
          <w:lang w:val="pl-PL"/>
        </w:rPr>
        <w:t>ewentualnych osobach odpowiedzialnych za niewykonanie obowiązków w terminach umożliwiających egzekwowanie odpowiedzialności porządkowej pracowników</w:t>
      </w:r>
      <w:r w:rsidR="00A349F7">
        <w:rPr>
          <w:lang w:val="pl-PL"/>
        </w:rPr>
        <w:t>,</w:t>
      </w:r>
      <w:r w:rsidRPr="00404906">
        <w:rPr>
          <w:lang w:val="pl-PL"/>
        </w:rPr>
        <w:t xml:space="preserve"> tj. nie później niż w ciągu 3 dni od stwierdzenia uchybienia.</w:t>
      </w:r>
    </w:p>
    <w:p w:rsidR="00F433A2" w:rsidRPr="00404906" w:rsidRDefault="00F433A2" w:rsidP="00404906">
      <w:pPr>
        <w:pStyle w:val="Tekstpodstawowywcity"/>
        <w:spacing w:after="0"/>
        <w:rPr>
          <w:lang w:val="pl-PL"/>
        </w:rPr>
      </w:pPr>
    </w:p>
    <w:p w:rsidR="00F433A2" w:rsidRPr="00404906" w:rsidRDefault="00F433A2" w:rsidP="00910ADE">
      <w:pPr>
        <w:pStyle w:val="Tekstpodstawowywcity"/>
        <w:spacing w:after="0"/>
        <w:jc w:val="center"/>
        <w:rPr>
          <w:b/>
          <w:lang w:val="pl-PL"/>
        </w:rPr>
      </w:pPr>
      <w:r w:rsidRPr="00404906">
        <w:rPr>
          <w:b/>
          <w:lang w:val="pl-PL"/>
        </w:rPr>
        <w:t>§ 3</w:t>
      </w:r>
    </w:p>
    <w:p w:rsidR="00F433A2" w:rsidRPr="00404906" w:rsidRDefault="00F433A2" w:rsidP="00404906">
      <w:r w:rsidRPr="00404906">
        <w:t>Zarządzenie podaje się do wiadomości poprzez wywieszenie na tablicy „Informacja publiczna” w MOPS w Cieszynie oraz poprzez umieszczenie w formie elektronicznej w Biuletynie Informacji Publicznej MOPS, a także poprzez wysłanie pracownikom na służbowe konta pocztowe e-mail.</w:t>
      </w:r>
    </w:p>
    <w:p w:rsidR="00F433A2" w:rsidRPr="00404906" w:rsidRDefault="00F433A2" w:rsidP="00404906">
      <w:pPr>
        <w:rPr>
          <w:b/>
          <w:bCs/>
        </w:rPr>
      </w:pPr>
    </w:p>
    <w:p w:rsidR="00F433A2" w:rsidRPr="00910ADE" w:rsidRDefault="00F433A2" w:rsidP="00910A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04906">
        <w:rPr>
          <w:rFonts w:ascii="Times New Roman" w:hAnsi="Times New Roman" w:cs="Times New Roman"/>
          <w:b/>
          <w:bCs/>
        </w:rPr>
        <w:t>§ 4</w:t>
      </w:r>
    </w:p>
    <w:p w:rsidR="00F433A2" w:rsidRPr="00404906" w:rsidRDefault="00F433A2" w:rsidP="00404906">
      <w:pPr>
        <w:pStyle w:val="Standard"/>
        <w:rPr>
          <w:rFonts w:ascii="Times New Roman" w:hAnsi="Times New Roman" w:cs="Times New Roman"/>
        </w:rPr>
      </w:pPr>
      <w:r w:rsidRPr="00404906">
        <w:rPr>
          <w:rFonts w:ascii="Times New Roman" w:hAnsi="Times New Roman" w:cs="Times New Roman"/>
        </w:rPr>
        <w:t>Wykonanie zarządzenia powierzam kierownikom działów</w:t>
      </w:r>
      <w:r w:rsidR="00CF1E84">
        <w:rPr>
          <w:rFonts w:ascii="Times New Roman" w:hAnsi="Times New Roman" w:cs="Times New Roman"/>
        </w:rPr>
        <w:t xml:space="preserve"> i koordynatorom zespołów</w:t>
      </w:r>
      <w:r w:rsidRPr="00404906">
        <w:rPr>
          <w:rFonts w:ascii="Times New Roman" w:hAnsi="Times New Roman" w:cs="Times New Roman"/>
        </w:rPr>
        <w:t>.</w:t>
      </w:r>
    </w:p>
    <w:p w:rsidR="00F433A2" w:rsidRPr="00404906" w:rsidRDefault="00F433A2" w:rsidP="00404906"/>
    <w:p w:rsidR="00F433A2" w:rsidRPr="00404906" w:rsidRDefault="00F433A2" w:rsidP="00404906">
      <w:pPr>
        <w:pStyle w:val="Nagwek1"/>
        <w:numPr>
          <w:ilvl w:val="0"/>
          <w:numId w:val="0"/>
        </w:numPr>
        <w:spacing w:after="0" w:line="240" w:lineRule="auto"/>
        <w:rPr>
          <w:lang w:val="pl-PL"/>
        </w:rPr>
      </w:pPr>
      <w:r w:rsidRPr="00404906">
        <w:t>§</w:t>
      </w:r>
      <w:r w:rsidRPr="00404906">
        <w:rPr>
          <w:lang w:val="pl-PL"/>
        </w:rPr>
        <w:t>5</w:t>
      </w:r>
    </w:p>
    <w:p w:rsidR="00615F47" w:rsidRPr="008254C0" w:rsidRDefault="00F433A2" w:rsidP="008254C0">
      <w:r w:rsidRPr="00404906">
        <w:t>Zarządzenie wchodzi w życie z dniem podjęcia.</w:t>
      </w:r>
    </w:p>
    <w:sectPr w:rsidR="00615F47" w:rsidRPr="0082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69039E"/>
    <w:multiLevelType w:val="hybridMultilevel"/>
    <w:tmpl w:val="8ADA4478"/>
    <w:lvl w:ilvl="0" w:tplc="7114886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A6DCB"/>
    <w:multiLevelType w:val="multilevel"/>
    <w:tmpl w:val="DCF67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C059EF"/>
    <w:multiLevelType w:val="hybridMultilevel"/>
    <w:tmpl w:val="01D8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439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42"/>
    <w:rsid w:val="0000151A"/>
    <w:rsid w:val="00093C71"/>
    <w:rsid w:val="000B5039"/>
    <w:rsid w:val="000D3DC5"/>
    <w:rsid w:val="0012316D"/>
    <w:rsid w:val="00181EAF"/>
    <w:rsid w:val="001862E3"/>
    <w:rsid w:val="001D0A29"/>
    <w:rsid w:val="001D27DE"/>
    <w:rsid w:val="00264D39"/>
    <w:rsid w:val="00270F0E"/>
    <w:rsid w:val="002A10C8"/>
    <w:rsid w:val="003524EE"/>
    <w:rsid w:val="003819B8"/>
    <w:rsid w:val="003B73FE"/>
    <w:rsid w:val="003C3FA7"/>
    <w:rsid w:val="00404906"/>
    <w:rsid w:val="004115D5"/>
    <w:rsid w:val="00427657"/>
    <w:rsid w:val="004514CB"/>
    <w:rsid w:val="00471FEA"/>
    <w:rsid w:val="0052668D"/>
    <w:rsid w:val="005622C9"/>
    <w:rsid w:val="00583950"/>
    <w:rsid w:val="00597A3F"/>
    <w:rsid w:val="005A4285"/>
    <w:rsid w:val="005C08D8"/>
    <w:rsid w:val="00615F47"/>
    <w:rsid w:val="00687CED"/>
    <w:rsid w:val="006D40F6"/>
    <w:rsid w:val="00722ECA"/>
    <w:rsid w:val="00816311"/>
    <w:rsid w:val="008254C0"/>
    <w:rsid w:val="00847587"/>
    <w:rsid w:val="008560EC"/>
    <w:rsid w:val="0088121C"/>
    <w:rsid w:val="00890628"/>
    <w:rsid w:val="008B4AA0"/>
    <w:rsid w:val="008E22DC"/>
    <w:rsid w:val="00910ADE"/>
    <w:rsid w:val="009343FC"/>
    <w:rsid w:val="009612C1"/>
    <w:rsid w:val="009B0BBD"/>
    <w:rsid w:val="009D65CB"/>
    <w:rsid w:val="009D6C6A"/>
    <w:rsid w:val="009F7F6F"/>
    <w:rsid w:val="00A349F7"/>
    <w:rsid w:val="00A8299B"/>
    <w:rsid w:val="00A86C93"/>
    <w:rsid w:val="00AB52FF"/>
    <w:rsid w:val="00AF0680"/>
    <w:rsid w:val="00B84F52"/>
    <w:rsid w:val="00C06BF3"/>
    <w:rsid w:val="00C43742"/>
    <w:rsid w:val="00CA11CD"/>
    <w:rsid w:val="00CF1E84"/>
    <w:rsid w:val="00D6030E"/>
    <w:rsid w:val="00D6126D"/>
    <w:rsid w:val="00DC2EB3"/>
    <w:rsid w:val="00DE5C4C"/>
    <w:rsid w:val="00E70886"/>
    <w:rsid w:val="00E86135"/>
    <w:rsid w:val="00EE7F9B"/>
    <w:rsid w:val="00EF45AE"/>
    <w:rsid w:val="00F15515"/>
    <w:rsid w:val="00F32067"/>
    <w:rsid w:val="00F433A2"/>
    <w:rsid w:val="00F55FBC"/>
    <w:rsid w:val="00F745EF"/>
    <w:rsid w:val="00FB0E5A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1759"/>
  <w15:chartTrackingRefBased/>
  <w15:docId w15:val="{87EABEB9-EC62-4527-8EA2-D560C4C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9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33A2"/>
    <w:pPr>
      <w:numPr>
        <w:numId w:val="2"/>
      </w:numPr>
      <w:spacing w:after="200" w:line="276" w:lineRule="auto"/>
      <w:jc w:val="center"/>
      <w:outlineLvl w:val="0"/>
    </w:pPr>
    <w:rPr>
      <w:rFonts w:eastAsia="Calibri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B0B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B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F433A2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paragraph" w:customStyle="1" w:styleId="Standard">
    <w:name w:val="Standard"/>
    <w:rsid w:val="00F433A2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049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Smolarz</dc:creator>
  <cp:keywords/>
  <dc:description/>
  <cp:lastModifiedBy>Renata Zając</cp:lastModifiedBy>
  <cp:revision>15</cp:revision>
  <cp:lastPrinted>2021-07-20T08:04:00Z</cp:lastPrinted>
  <dcterms:created xsi:type="dcterms:W3CDTF">2021-07-20T06:44:00Z</dcterms:created>
  <dcterms:modified xsi:type="dcterms:W3CDTF">2021-07-20T08:45:00Z</dcterms:modified>
</cp:coreProperties>
</file>