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1B6D1" w14:textId="77777777" w:rsidR="00E876B1" w:rsidRDefault="00537B60" w:rsidP="00A52FFE">
      <w:pPr>
        <w:pStyle w:val="Teksttreci0"/>
        <w:shd w:val="clear" w:color="auto" w:fill="auto"/>
        <w:tabs>
          <w:tab w:val="left" w:pos="5812"/>
        </w:tabs>
        <w:spacing w:after="0" w:line="276" w:lineRule="auto"/>
        <w:ind w:firstLine="708"/>
        <w:jc w:val="right"/>
      </w:pPr>
      <w:r w:rsidRPr="00104F86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margin">
                  <wp:posOffset>15592</wp:posOffset>
                </wp:positionH>
                <wp:positionV relativeFrom="paragraph">
                  <wp:posOffset>3175</wp:posOffset>
                </wp:positionV>
                <wp:extent cx="1213416" cy="2012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16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27BB7C" w14:textId="77777777" w:rsidR="00E876B1" w:rsidRDefault="00E876B1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.25pt;margin-top:.25pt;width:95.55pt;height:15.85pt;z-index:12582937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" filled="f" stroked="f">
                <v:textbox style="mso-fit-shape-to-text:t" inset="0,0,0,0">
                  <w:txbxContent>
                    <w:p w14:paraId="0A27BB7C" w14:textId="77777777" w:rsidR="00E876B1" w:rsidRDefault="00E876B1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104F86">
        <w:t xml:space="preserve">Cieszyn, </w:t>
      </w:r>
      <w:r w:rsidR="00104F86">
        <w:t xml:space="preserve">dnia </w:t>
      </w:r>
      <w:r w:rsidR="00281D06">
        <w:t xml:space="preserve">17 września </w:t>
      </w:r>
      <w:r w:rsidRPr="00104F86">
        <w:t>2020</w:t>
      </w:r>
      <w:r w:rsidR="00104F86">
        <w:t xml:space="preserve"> </w:t>
      </w:r>
      <w:r w:rsidRPr="00104F86">
        <w:t>r.</w:t>
      </w:r>
    </w:p>
    <w:p w14:paraId="501F693C" w14:textId="77777777" w:rsidR="00104F86" w:rsidRDefault="00104F86" w:rsidP="00104F86">
      <w:pPr>
        <w:pStyle w:val="Teksttreci0"/>
        <w:shd w:val="clear" w:color="auto" w:fill="auto"/>
        <w:tabs>
          <w:tab w:val="left" w:pos="5812"/>
        </w:tabs>
        <w:spacing w:after="0" w:line="276" w:lineRule="auto"/>
        <w:ind w:firstLine="708"/>
        <w:jc w:val="center"/>
      </w:pPr>
    </w:p>
    <w:p w14:paraId="6014FFA2" w14:textId="77777777" w:rsidR="00A52FFE" w:rsidRDefault="00A52FFE" w:rsidP="00193323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</w:p>
    <w:p w14:paraId="209FC5B7" w14:textId="77777777" w:rsidR="00A52FFE" w:rsidRDefault="00A52FFE" w:rsidP="00193323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</w:p>
    <w:p w14:paraId="2C70CB7B" w14:textId="77777777" w:rsidR="00060C75" w:rsidRDefault="00060C75" w:rsidP="00193323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</w:p>
    <w:p w14:paraId="7E3B0AE4" w14:textId="77777777" w:rsidR="00060C75" w:rsidRDefault="00060C75" w:rsidP="00193323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</w:p>
    <w:p w14:paraId="3A1DCB88" w14:textId="77777777" w:rsidR="00060C75" w:rsidRDefault="00060C75" w:rsidP="00060C75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</w:p>
    <w:p w14:paraId="2416003E" w14:textId="77777777" w:rsidR="00193323" w:rsidRPr="00060C75" w:rsidRDefault="00193323" w:rsidP="00060C75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</w:rPr>
      </w:pPr>
      <w:r>
        <w:rPr>
          <w:b/>
          <w:bCs/>
        </w:rPr>
        <w:t>Informacja o wyniku postępowania nr 2</w:t>
      </w:r>
    </w:p>
    <w:p w14:paraId="7B140A36" w14:textId="77777777" w:rsidR="00193323" w:rsidRDefault="00193323" w:rsidP="00193323">
      <w:pPr>
        <w:pStyle w:val="Teksttreci0"/>
        <w:shd w:val="clear" w:color="auto" w:fill="auto"/>
        <w:spacing w:after="0" w:line="276" w:lineRule="auto"/>
      </w:pPr>
    </w:p>
    <w:p w14:paraId="4AD8A297" w14:textId="77777777" w:rsidR="00193323" w:rsidRDefault="00193323" w:rsidP="00193323">
      <w:pPr>
        <w:pStyle w:val="Teksttreci0"/>
        <w:shd w:val="clear" w:color="auto" w:fill="auto"/>
        <w:spacing w:after="0" w:line="276" w:lineRule="auto"/>
      </w:pPr>
      <w:r>
        <w:t>dotyczy: postępowania Nr ORG.271.</w:t>
      </w:r>
      <w:r w:rsidR="00281D06">
        <w:t>25</w:t>
      </w:r>
      <w:r>
        <w:t>.2020 o udzielenie zamówienia publicznego, którego przedmiotem jest ”</w:t>
      </w:r>
      <w:r>
        <w:rPr>
          <w:iCs/>
        </w:rPr>
        <w:t>Dostarczenie wyposażenia placówek dla osób bezdomnych w Cieszynie</w:t>
      </w:r>
      <w:r>
        <w:t>”</w:t>
      </w:r>
      <w:r w:rsidR="00592562">
        <w:t xml:space="preserve"> – </w:t>
      </w:r>
      <w:r w:rsidR="00592562">
        <w:t>Częś</w:t>
      </w:r>
      <w:r w:rsidR="00592562">
        <w:t>ć</w:t>
      </w:r>
      <w:r w:rsidR="00592562">
        <w:t xml:space="preserve"> 1. – Meble oraz duże wyposażenie</w:t>
      </w:r>
      <w:r>
        <w:t>.</w:t>
      </w:r>
    </w:p>
    <w:p w14:paraId="73E26720" w14:textId="77777777" w:rsidR="00193323" w:rsidRDefault="00193323" w:rsidP="00193323">
      <w:pPr>
        <w:pStyle w:val="Teksttreci0"/>
        <w:shd w:val="clear" w:color="auto" w:fill="auto"/>
        <w:spacing w:after="0" w:line="276" w:lineRule="auto"/>
      </w:pPr>
    </w:p>
    <w:p w14:paraId="4F9B2285" w14:textId="77777777" w:rsidR="00193323" w:rsidRPr="004746B9" w:rsidRDefault="00193323" w:rsidP="00193323">
      <w:pPr>
        <w:pStyle w:val="Teksttreci0"/>
        <w:shd w:val="clear" w:color="auto" w:fill="auto"/>
        <w:spacing w:after="0" w:line="276" w:lineRule="auto"/>
        <w:rPr>
          <w:b/>
          <w:bCs/>
          <w:color w:val="auto"/>
        </w:rPr>
      </w:pPr>
      <w:r>
        <w:t xml:space="preserve">Na podstawie art. 24aa ust. 2 w związku z art. 94 ust 3 ustawy z dnia 29 stycznia 2004 r. Prawo zamówień publicznych (tekst jednolity: Dz. U. z 2019 r., poz. 1843 z </w:t>
      </w:r>
      <w:proofErr w:type="spellStart"/>
      <w:r>
        <w:t>późn</w:t>
      </w:r>
      <w:proofErr w:type="spellEnd"/>
      <w:r>
        <w:t xml:space="preserve">. zm. dalej zwana </w:t>
      </w:r>
      <w:proofErr w:type="spellStart"/>
      <w:r>
        <w:t>Pzp</w:t>
      </w:r>
      <w:proofErr w:type="spellEnd"/>
      <w:r>
        <w:t>) zawiadamiamy, że w</w:t>
      </w:r>
      <w:r w:rsidR="00861597">
        <w:t> </w:t>
      </w:r>
      <w:r>
        <w:t>wyniku postępowania o</w:t>
      </w:r>
      <w:r w:rsidR="00861597">
        <w:t xml:space="preserve"> </w:t>
      </w:r>
      <w:r>
        <w:t xml:space="preserve">udzielenie zamówienia publicznego, przeprowadzonego w trybie przetargu nieograniczonego, którego przedmiotem jest </w:t>
      </w:r>
      <w:r>
        <w:rPr>
          <w:i/>
          <w:iCs/>
        </w:rPr>
        <w:t>„</w:t>
      </w:r>
      <w:r>
        <w:rPr>
          <w:iCs/>
        </w:rPr>
        <w:t>Dostarczenie wyposażenia placówek dla osób bezdomnych w</w:t>
      </w:r>
      <w:r w:rsidR="00861597">
        <w:rPr>
          <w:iCs/>
        </w:rPr>
        <w:t> </w:t>
      </w:r>
      <w:r>
        <w:rPr>
          <w:iCs/>
        </w:rPr>
        <w:t>Cieszynie</w:t>
      </w:r>
      <w:r>
        <w:rPr>
          <w:i/>
          <w:iCs/>
        </w:rPr>
        <w:t>”</w:t>
      </w:r>
      <w:r>
        <w:t xml:space="preserve"> Zamawiający w związku z odstąpieniem Wykonawcy którego oferta została wybrana jako najkorzystniejsza</w:t>
      </w:r>
      <w:r w:rsidR="000B2DD7">
        <w:t xml:space="preserve"> </w:t>
      </w:r>
      <w:r w:rsidR="000B2DD7">
        <w:t>dla Części 1. – Meble oraz duże wyposażenie</w:t>
      </w:r>
      <w:r w:rsidR="00861597">
        <w:t>,</w:t>
      </w:r>
      <w:r>
        <w:t xml:space="preserve"> w dniu </w:t>
      </w:r>
      <w:r w:rsidR="000B2DD7">
        <w:t xml:space="preserve">17 września </w:t>
      </w:r>
      <w:r w:rsidR="00861597">
        <w:t>2020 r.</w:t>
      </w:r>
      <w:r>
        <w:t xml:space="preserve"> </w:t>
      </w:r>
      <w:r>
        <w:rPr>
          <w:b/>
          <w:bCs/>
        </w:rPr>
        <w:t xml:space="preserve">wybrał jako najkorzystniejszą ofertę złożoną przez </w:t>
      </w:r>
      <w:r w:rsidR="004746B9" w:rsidRPr="004746B9">
        <w:rPr>
          <w:b/>
          <w:bCs/>
        </w:rPr>
        <w:t>Krakowsk</w:t>
      </w:r>
      <w:r w:rsidR="004746B9">
        <w:rPr>
          <w:b/>
          <w:bCs/>
        </w:rPr>
        <w:t>ą</w:t>
      </w:r>
      <w:r w:rsidR="004746B9" w:rsidRPr="004746B9">
        <w:rPr>
          <w:b/>
          <w:bCs/>
        </w:rPr>
        <w:t xml:space="preserve"> Fabryk</w:t>
      </w:r>
      <w:r w:rsidR="004746B9">
        <w:rPr>
          <w:b/>
          <w:bCs/>
        </w:rPr>
        <w:t>ę</w:t>
      </w:r>
      <w:r w:rsidR="004746B9" w:rsidRPr="004746B9">
        <w:rPr>
          <w:b/>
          <w:bCs/>
        </w:rPr>
        <w:t xml:space="preserve"> Mebli G. Kostrz, M. Pieprzyca-Ptasznik, R. Kaszowski, ul. Skotnicka 177,</w:t>
      </w:r>
      <w:r w:rsidR="004746B9" w:rsidRPr="004746B9">
        <w:rPr>
          <w:b/>
          <w:bCs/>
          <w:color w:val="auto"/>
        </w:rPr>
        <w:t xml:space="preserve"> 30-394 Kraków</w:t>
      </w:r>
      <w:r w:rsidRPr="004746B9">
        <w:rPr>
          <w:color w:val="auto"/>
        </w:rPr>
        <w:t>.</w:t>
      </w:r>
    </w:p>
    <w:p w14:paraId="0D8837BD" w14:textId="77777777" w:rsidR="00193323" w:rsidRPr="004746B9" w:rsidRDefault="00193323" w:rsidP="00193323">
      <w:pPr>
        <w:pStyle w:val="Teksttreci0"/>
        <w:shd w:val="clear" w:color="auto" w:fill="auto"/>
        <w:spacing w:after="0" w:line="276" w:lineRule="auto"/>
        <w:rPr>
          <w:b/>
          <w:bCs/>
          <w:color w:val="auto"/>
        </w:rPr>
      </w:pPr>
    </w:p>
    <w:p w14:paraId="3DCF04F5" w14:textId="77777777" w:rsidR="00193323" w:rsidRPr="004746B9" w:rsidRDefault="00193323" w:rsidP="00193323">
      <w:pPr>
        <w:pStyle w:val="Teksttreci0"/>
        <w:shd w:val="clear" w:color="auto" w:fill="auto"/>
        <w:spacing w:after="0" w:line="276" w:lineRule="auto"/>
        <w:rPr>
          <w:color w:val="auto"/>
        </w:rPr>
      </w:pPr>
      <w:r w:rsidRPr="004746B9">
        <w:rPr>
          <w:b/>
          <w:bCs/>
          <w:color w:val="auto"/>
        </w:rPr>
        <w:t xml:space="preserve">Uzasadnienie faktyczne: </w:t>
      </w:r>
      <w:r w:rsidRPr="004746B9">
        <w:rPr>
          <w:color w:val="auto"/>
        </w:rPr>
        <w:t xml:space="preserve">W dniu </w:t>
      </w:r>
      <w:r w:rsidR="004746B9">
        <w:rPr>
          <w:color w:val="auto"/>
        </w:rPr>
        <w:t xml:space="preserve">16 września </w:t>
      </w:r>
      <w:r w:rsidRPr="004746B9">
        <w:rPr>
          <w:color w:val="auto"/>
        </w:rPr>
        <w:t>2020 r.</w:t>
      </w:r>
      <w:r w:rsidR="00861597" w:rsidRPr="004746B9">
        <w:rPr>
          <w:color w:val="auto"/>
        </w:rPr>
        <w:t xml:space="preserve"> W</w:t>
      </w:r>
      <w:r w:rsidRPr="004746B9">
        <w:rPr>
          <w:color w:val="auto"/>
        </w:rPr>
        <w:t xml:space="preserve">ykonawca </w:t>
      </w:r>
      <w:r w:rsidR="00592562" w:rsidRPr="00592562">
        <w:t xml:space="preserve">PB </w:t>
      </w:r>
      <w:proofErr w:type="spellStart"/>
      <w:r w:rsidR="00592562" w:rsidRPr="00592562">
        <w:t>T</w:t>
      </w:r>
      <w:r w:rsidR="00592562" w:rsidRPr="00592562">
        <w:t>enders</w:t>
      </w:r>
      <w:proofErr w:type="spellEnd"/>
      <w:r w:rsidR="00592562" w:rsidRPr="00592562">
        <w:t xml:space="preserve"> Jakub </w:t>
      </w:r>
      <w:proofErr w:type="spellStart"/>
      <w:r w:rsidR="00592562" w:rsidRPr="00592562">
        <w:t>Pawulski</w:t>
      </w:r>
      <w:proofErr w:type="spellEnd"/>
      <w:r w:rsidR="00592562" w:rsidRPr="00592562">
        <w:t>, ul. Kotomierska 1, 85-568 Bydgoszcz</w:t>
      </w:r>
      <w:r w:rsidR="00592562" w:rsidRPr="004746B9">
        <w:rPr>
          <w:color w:val="auto"/>
        </w:rPr>
        <w:t xml:space="preserve"> </w:t>
      </w:r>
      <w:r w:rsidRPr="004746B9">
        <w:rPr>
          <w:color w:val="auto"/>
        </w:rPr>
        <w:t xml:space="preserve">odstąpił od podpisania umowy w związku z czym Zamawiający zbadał czy względem kolejnego wykonawcy nie zachodzą przesłanki wykluczenia z postępowania oraz ponownie dokonał wyboru oferty najkorzystniejszej. </w:t>
      </w:r>
    </w:p>
    <w:p w14:paraId="49FE06CA" w14:textId="77777777" w:rsidR="00193323" w:rsidRPr="004746B9" w:rsidRDefault="00193323" w:rsidP="00193323">
      <w:pPr>
        <w:pStyle w:val="Teksttreci0"/>
        <w:shd w:val="clear" w:color="auto" w:fill="auto"/>
        <w:spacing w:after="0" w:line="276" w:lineRule="auto"/>
        <w:rPr>
          <w:color w:val="auto"/>
        </w:rPr>
      </w:pPr>
    </w:p>
    <w:p w14:paraId="315760C8" w14:textId="77777777" w:rsidR="00193323" w:rsidRPr="004746B9" w:rsidRDefault="00193323" w:rsidP="00193323">
      <w:pPr>
        <w:pStyle w:val="Teksttreci0"/>
        <w:shd w:val="clear" w:color="auto" w:fill="auto"/>
        <w:spacing w:after="0" w:line="276" w:lineRule="auto"/>
        <w:rPr>
          <w:color w:val="auto"/>
        </w:rPr>
      </w:pPr>
    </w:p>
    <w:p w14:paraId="002893A1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2FB43918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2FFF0AA3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6647EAED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700C6C86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27AC3622" w14:textId="77777777" w:rsidR="00060C75" w:rsidRPr="004746B9" w:rsidRDefault="00060C75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</w:p>
    <w:p w14:paraId="14A58E18" w14:textId="77777777" w:rsidR="00193323" w:rsidRPr="004746B9" w:rsidRDefault="00193323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color w:val="auto"/>
        </w:rPr>
      </w:pPr>
      <w:r w:rsidRPr="004746B9">
        <w:rPr>
          <w:b/>
          <w:bCs/>
          <w:color w:val="auto"/>
        </w:rPr>
        <w:t>Przewodnicząca Komisji</w:t>
      </w:r>
      <w:r w:rsidRPr="004746B9">
        <w:rPr>
          <w:b/>
          <w:bCs/>
          <w:color w:val="auto"/>
        </w:rPr>
        <w:br/>
        <w:t>Przetargowej</w:t>
      </w:r>
      <w:r w:rsidRPr="004746B9">
        <w:rPr>
          <w:b/>
          <w:bCs/>
          <w:color w:val="auto"/>
        </w:rPr>
        <w:br/>
      </w:r>
    </w:p>
    <w:p w14:paraId="2E48FD18" w14:textId="77777777" w:rsidR="00193323" w:rsidRPr="004746B9" w:rsidRDefault="00193323" w:rsidP="00060C75">
      <w:pPr>
        <w:pStyle w:val="Teksttreci0"/>
        <w:shd w:val="clear" w:color="auto" w:fill="auto"/>
        <w:spacing w:after="0" w:line="276" w:lineRule="auto"/>
        <w:ind w:right="720"/>
        <w:jc w:val="right"/>
        <w:rPr>
          <w:b/>
          <w:bCs/>
          <w:color w:val="auto"/>
        </w:rPr>
      </w:pPr>
      <w:r w:rsidRPr="004746B9">
        <w:rPr>
          <w:b/>
          <w:bCs/>
          <w:color w:val="auto"/>
        </w:rPr>
        <w:t>Lucyna Lanc-Kasperek</w:t>
      </w:r>
    </w:p>
    <w:p w14:paraId="41225B68" w14:textId="77777777" w:rsidR="006221B8" w:rsidRPr="004746B9" w:rsidRDefault="006221B8" w:rsidP="00193323">
      <w:pPr>
        <w:pStyle w:val="Teksttreci0"/>
        <w:shd w:val="clear" w:color="auto" w:fill="auto"/>
        <w:spacing w:after="0" w:line="276" w:lineRule="auto"/>
        <w:ind w:left="3520"/>
        <w:jc w:val="left"/>
        <w:rPr>
          <w:b/>
          <w:bCs/>
          <w:color w:val="auto"/>
        </w:rPr>
      </w:pPr>
    </w:p>
    <w:sectPr w:rsidR="006221B8" w:rsidRPr="004746B9">
      <w:pgSz w:w="11900" w:h="16840"/>
      <w:pgMar w:top="1282" w:right="1054" w:bottom="1864" w:left="488" w:header="854" w:footer="143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2C55" w14:textId="77777777" w:rsidR="00CF34E2" w:rsidRDefault="00CF34E2">
      <w:r>
        <w:separator/>
      </w:r>
    </w:p>
  </w:endnote>
  <w:endnote w:type="continuationSeparator" w:id="0">
    <w:p w14:paraId="16BED72F" w14:textId="77777777" w:rsidR="00CF34E2" w:rsidRDefault="00C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48FD9" w14:textId="77777777" w:rsidR="00CF34E2" w:rsidRDefault="00CF34E2"/>
  </w:footnote>
  <w:footnote w:type="continuationSeparator" w:id="0">
    <w:p w14:paraId="2091DAF2" w14:textId="77777777" w:rsidR="00CF34E2" w:rsidRDefault="00CF34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6B1"/>
    <w:rsid w:val="00046DEC"/>
    <w:rsid w:val="00060C75"/>
    <w:rsid w:val="000B2DD7"/>
    <w:rsid w:val="000B5861"/>
    <w:rsid w:val="00104F86"/>
    <w:rsid w:val="00193323"/>
    <w:rsid w:val="00205486"/>
    <w:rsid w:val="00281D06"/>
    <w:rsid w:val="00311772"/>
    <w:rsid w:val="004746B9"/>
    <w:rsid w:val="004E7595"/>
    <w:rsid w:val="00537B60"/>
    <w:rsid w:val="00544203"/>
    <w:rsid w:val="00592562"/>
    <w:rsid w:val="005F2F81"/>
    <w:rsid w:val="006221B8"/>
    <w:rsid w:val="006F6B06"/>
    <w:rsid w:val="007B3959"/>
    <w:rsid w:val="00807B6B"/>
    <w:rsid w:val="00861597"/>
    <w:rsid w:val="009669CB"/>
    <w:rsid w:val="009F3ECB"/>
    <w:rsid w:val="00A52FFE"/>
    <w:rsid w:val="00AF01A5"/>
    <w:rsid w:val="00C2102A"/>
    <w:rsid w:val="00CC405E"/>
    <w:rsid w:val="00CF34E2"/>
    <w:rsid w:val="00DD123E"/>
    <w:rsid w:val="00E876B1"/>
    <w:rsid w:val="00EA6895"/>
    <w:rsid w:val="00F5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02DD8"/>
  <w15:docId w15:val="{AC3CCAF0-FB94-4D7E-828A-8769F9C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0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400" w:line="360" w:lineRule="auto"/>
      <w:jc w:val="both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ny"/>
    <w:rsid w:val="00537B60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customStyle="1" w:styleId="TableContents">
    <w:name w:val="Table Contents"/>
    <w:basedOn w:val="Normalny"/>
    <w:rsid w:val="00537B60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Zając</dc:creator>
  <cp:lastModifiedBy>Renata Zając</cp:lastModifiedBy>
  <cp:revision>3</cp:revision>
  <cp:lastPrinted>2020-09-17T10:22:00Z</cp:lastPrinted>
  <dcterms:created xsi:type="dcterms:W3CDTF">2020-09-17T09:49:00Z</dcterms:created>
  <dcterms:modified xsi:type="dcterms:W3CDTF">2020-09-17T10:21:00Z</dcterms:modified>
</cp:coreProperties>
</file>