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ahoma" w:hAnsi="Tahoma" w:cs="Tahoma"/>
        </w:rPr>
      </w:pPr>
      <w:bookmarkStart w:id="0" w:name="_GoBack"/>
      <w:bookmarkEnd w:id="0"/>
    </w:p>
    <w:p>
      <w:pPr>
        <w:pStyle w:val="Nagwek1"/>
        <w:pBdr>
          <w:top w:val="single" w:sz="4" w:space="1" w:color="auto"/>
          <w:bottom w:val="single" w:sz="4" w:space="1" w:color="auto"/>
        </w:pBdr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Załącznik Nr 3 – oświadczenie Wykonawcy nr 2 </w:t>
      </w:r>
    </w:p>
    <w:p>
      <w:pPr>
        <w:ind w:left="566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>
      <w:pPr>
        <w:ind w:left="54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>
      <w:pPr>
        <w:ind w:left="5664"/>
        <w:rPr>
          <w:rFonts w:ascii="Tahoma" w:hAnsi="Tahoma" w:cs="Tahoma"/>
        </w:rPr>
      </w:pPr>
    </w:p>
    <w:p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>
      <w:pPr>
        <w:ind w:left="708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Nazwa i adres Wykonawcy</w:t>
      </w:r>
    </w:p>
    <w:p>
      <w:pPr>
        <w:ind w:right="6803"/>
        <w:jc w:val="center"/>
        <w:rPr>
          <w:rFonts w:ascii="Tahoma" w:hAnsi="Tahoma" w:cs="Tahoma"/>
        </w:rPr>
      </w:pPr>
    </w:p>
    <w:p>
      <w:pPr>
        <w:rPr>
          <w:rFonts w:ascii="Tahoma" w:hAnsi="Tahoma" w:cs="Tahoma"/>
          <w:highlight w:val="green"/>
        </w:rPr>
      </w:pPr>
    </w:p>
    <w:p>
      <w:pPr>
        <w:jc w:val="both"/>
        <w:rPr>
          <w:rFonts w:ascii="Tahoma" w:hAnsi="Tahoma" w:cs="Tahoma"/>
          <w:lang w:val="en-US"/>
        </w:rPr>
      </w:pP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Gmina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ul</w:t>
      </w:r>
      <w:proofErr w:type="spellEnd"/>
      <w:r>
        <w:rPr>
          <w:rFonts w:ascii="Tahoma" w:hAnsi="Tahoma" w:cs="Tahoma"/>
          <w:b/>
          <w:lang w:val="en-US"/>
        </w:rPr>
        <w:t xml:space="preserve">. </w:t>
      </w:r>
      <w:proofErr w:type="spellStart"/>
      <w:r>
        <w:rPr>
          <w:rFonts w:ascii="Tahoma" w:hAnsi="Tahoma" w:cs="Tahoma"/>
          <w:b/>
          <w:lang w:val="en-US"/>
        </w:rPr>
        <w:t>Rynek</w:t>
      </w:r>
      <w:proofErr w:type="spellEnd"/>
      <w:r>
        <w:rPr>
          <w:rFonts w:ascii="Tahoma" w:hAnsi="Tahoma" w:cs="Tahoma"/>
          <w:b/>
          <w:lang w:val="en-US"/>
        </w:rPr>
        <w:t xml:space="preserve"> 1</w:t>
      </w: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43-400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jc w:val="both"/>
        <w:rPr>
          <w:rFonts w:ascii="Tahoma" w:hAnsi="Tahoma" w:cs="Tahoma"/>
        </w:rPr>
      </w:pPr>
    </w:p>
    <w:p>
      <w:pPr>
        <w:rPr>
          <w:rFonts w:ascii="Tahoma" w:hAnsi="Tahoma" w:cs="Tahoma"/>
          <w:highlight w:val="green"/>
        </w:rPr>
      </w:pPr>
    </w:p>
    <w:p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WYKONAWCY nr 2 DO OFERTY Z dn. …………………..</w:t>
      </w:r>
    </w:p>
    <w:p>
      <w:pPr>
        <w:spacing w:line="360" w:lineRule="auto"/>
        <w:jc w:val="both"/>
        <w:rPr>
          <w:rFonts w:ascii="Tahoma" w:eastAsia="Arial Narrow" w:hAnsi="Tahoma" w:cs="Tahoma"/>
          <w:bCs/>
        </w:rPr>
      </w:pPr>
      <w:r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UBEZPIECZENIE ZAMAWIAJĄCEGO</w:t>
      </w:r>
    </w:p>
    <w:p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 Zamówienia*</w:t>
      </w:r>
    </w:p>
    <w:p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II Zamówienia*</w:t>
      </w:r>
    </w:p>
    <w:p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III Zamówienia*</w:t>
      </w:r>
    </w:p>
    <w:p>
      <w:pPr>
        <w:rPr>
          <w:rFonts w:ascii="Tahoma" w:hAnsi="Tahoma" w:cs="Tahoma"/>
        </w:rPr>
      </w:pPr>
    </w:p>
    <w:p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 z dnia 29 stycznia 2004 roku Prawo Zamówień Publicznych (Dz.U. 2018 poz. 1986</w:t>
      </w:r>
      <w:r>
        <w:rPr>
          <w:rFonts w:ascii="Tahoma" w:hAnsi="Tahoma" w:cs="Tahoma"/>
          <w:b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b/>
          <w:sz w:val="20"/>
          <w:szCs w:val="20"/>
        </w:rPr>
        <w:t>późn</w:t>
      </w:r>
      <w:proofErr w:type="spellEnd"/>
      <w:r>
        <w:rPr>
          <w:rFonts w:ascii="Tahoma" w:hAnsi="Tahoma" w:cs="Tahoma"/>
          <w:b/>
          <w:sz w:val="20"/>
          <w:szCs w:val="20"/>
        </w:rPr>
        <w:t>. zm.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) zwanej dalej Ustawą, w związku z zamieszczoną przez Zamawiającego na stronie internetowej informacją o firmach Wykonawców, którzy złożyli oferty w terminie informuję, że </w:t>
      </w:r>
    </w:p>
    <w:p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</w:t>
      </w:r>
    </w:p>
    <w:p>
      <w:pPr>
        <w:ind w:left="4963" w:right="567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>
      <w:pPr>
        <w:ind w:left="5387" w:righ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przedstawiciela/li)</w:t>
      </w:r>
    </w:p>
    <w:p>
      <w:pPr>
        <w:ind w:right="567" w:firstLine="3969"/>
        <w:jc w:val="both"/>
        <w:rPr>
          <w:rFonts w:ascii="Tahoma" w:hAnsi="Tahoma" w:cs="Tahoma"/>
        </w:rPr>
      </w:pPr>
    </w:p>
    <w:p>
      <w:pPr>
        <w:ind w:right="567"/>
        <w:rPr>
          <w:rFonts w:ascii="Tahoma" w:hAnsi="Tahoma" w:cs="Tahoma"/>
          <w:i/>
          <w:highlight w:val="lightGray"/>
          <w:u w:val="single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>
      <w:pPr>
        <w:ind w:right="567"/>
        <w:rPr>
          <w:rFonts w:ascii="Tahoma" w:hAnsi="Tahoma" w:cs="Tahoma"/>
          <w:i/>
          <w:highlight w:val="lightGray"/>
          <w:u w:val="single"/>
        </w:rPr>
      </w:pPr>
    </w:p>
    <w:p>
      <w:pPr>
        <w:ind w:right="567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UWAGA:</w:t>
      </w:r>
    </w:p>
    <w:p>
      <w:pPr>
        <w:ind w:right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Zgodnie z Ustawą z dnia 16 lutego 2007 r. o ochronie konkurencji i konsumentów (Dz. U. z 2019 r. poz. 369) przez grupę kapitałową należy rozumieć wszystkich przedsiębiorców, którzy są kontrolowani w sposób bezpośredni lub pośredni przez jednego przedsiębiorcę, w tym również tego przedsiębiorcę.</w:t>
      </w:r>
    </w:p>
    <w:p>
      <w:pPr>
        <w:ind w:right="567"/>
        <w:jc w:val="both"/>
        <w:rPr>
          <w:rFonts w:ascii="Tahoma" w:hAnsi="Tahoma" w:cs="Tahoma"/>
          <w:i/>
          <w:u w:val="single"/>
        </w:rPr>
      </w:pPr>
    </w:p>
    <w:p>
      <w:pPr>
        <w:ind w:right="567"/>
        <w:jc w:val="both"/>
        <w:rPr>
          <w:rFonts w:ascii="Tahoma" w:hAnsi="Tahoma" w:cs="Tahoma"/>
          <w:i/>
          <w:u w:val="single"/>
        </w:rPr>
      </w:pPr>
    </w:p>
    <w:p>
      <w:pPr>
        <w:ind w:right="567"/>
        <w:jc w:val="both"/>
        <w:rPr>
          <w:rFonts w:ascii="Tahoma" w:hAnsi="Tahoma" w:cs="Tahoma"/>
          <w:i/>
          <w:u w:val="single"/>
        </w:rPr>
      </w:pPr>
    </w:p>
    <w:sectPr>
      <w:headerReference w:type="default" r:id="rId8"/>
      <w:footerReference w:type="defaul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Strona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>
          <w:rPr>
            <w:rFonts w:ascii="Tahoma" w:hAnsi="Tahoma" w:cs="Tahoma"/>
            <w:sz w:val="18"/>
            <w:szCs w:val="18"/>
          </w:rPr>
          <w:t xml:space="preserve"> z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dawid.krysiak</dc:creator>
  <cp:lastModifiedBy>Marcin Rycko</cp:lastModifiedBy>
  <cp:revision>4</cp:revision>
  <dcterms:created xsi:type="dcterms:W3CDTF">2019-09-24T11:02:00Z</dcterms:created>
  <dcterms:modified xsi:type="dcterms:W3CDTF">2019-09-26T06:17:00Z</dcterms:modified>
</cp:coreProperties>
</file>