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tandard"/>
        <w:keepNext/>
        <w:keepLines/>
        <w:tabs>
          <w:tab w:val="left" w:pos="0"/>
        </w:tabs>
        <w:jc w:val="right"/>
        <w:rPr>
          <w:noProof/>
        </w:rPr>
      </w:pPr>
      <w:r>
        <w:rPr>
          <w:noProof/>
        </w:rPr>
        <w:drawing>
          <wp:inline distT="0" distB="0" distL="0" distR="0">
            <wp:extent cx="5759450" cy="579108"/>
            <wp:effectExtent l="0" t="0" r="0" b="0"/>
            <wp:docPr id="2" name="Obraz 2" descr="EFRR_POZIOM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EFRR_POZIOM_kol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keepNext/>
        <w:keepLines/>
        <w:tabs>
          <w:tab w:val="left" w:pos="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4 do SIWZ – wzór umowy </w:t>
      </w:r>
    </w:p>
    <w:p>
      <w:pPr>
        <w:pStyle w:val="Standard"/>
        <w:keepNext/>
        <w:keepLines/>
        <w:tabs>
          <w:tab w:val="left" w:pos="0"/>
        </w:tabs>
        <w:jc w:val="right"/>
      </w:pPr>
      <w:r>
        <w:rPr>
          <w:rFonts w:ascii="Times New Roman" w:eastAsia="Arial-BoldMT" w:hAnsi="Times New Roman" w:cs="Arial-BoldMT"/>
          <w:sz w:val="24"/>
          <w:szCs w:val="24"/>
          <w:lang w:eastAsia="zh-CN"/>
        </w:rPr>
        <w:t xml:space="preserve">Numer zamówienia: </w:t>
      </w:r>
      <w:r>
        <w:rPr>
          <w:rFonts w:ascii="Times New Roman" w:eastAsia="Arial-BoldMT" w:hAnsi="Times New Roman"/>
          <w:sz w:val="24"/>
          <w:szCs w:val="24"/>
          <w:lang w:bidi="pl-PL"/>
        </w:rPr>
        <w:t>ZBM/TT/782/2019</w:t>
      </w:r>
      <w:bookmarkStart w:id="0" w:name="_GoBack"/>
      <w:bookmarkEnd w:id="0"/>
    </w:p>
    <w:p>
      <w:pPr>
        <w:pStyle w:val="oddl-nadpis"/>
        <w:keepLines/>
        <w:widowControl/>
        <w:tabs>
          <w:tab w:val="left" w:pos="2394"/>
        </w:tabs>
        <w:spacing w:before="0" w:after="200" w:line="100" w:lineRule="atLeast"/>
        <w:jc w:val="center"/>
        <w:rPr>
          <w:rFonts w:ascii="Times New Roman" w:hAnsi="Times New Roman"/>
          <w:b w:val="0"/>
          <w:szCs w:val="24"/>
          <w:lang w:val="pl-PL"/>
        </w:rPr>
      </w:pPr>
    </w:p>
    <w:p>
      <w:pPr>
        <w:pStyle w:val="oddl-nadpis"/>
        <w:keepLines/>
        <w:widowControl/>
        <w:tabs>
          <w:tab w:val="left" w:pos="2394"/>
        </w:tabs>
        <w:spacing w:before="0" w:after="200" w:line="100" w:lineRule="atLeast"/>
        <w:jc w:val="center"/>
        <w:rPr>
          <w:rFonts w:ascii="Times New Roman" w:hAnsi="Times New Roman"/>
          <w:b w:val="0"/>
          <w:szCs w:val="24"/>
          <w:lang w:val="pl-PL"/>
        </w:rPr>
      </w:pPr>
    </w:p>
    <w:p>
      <w:pPr>
        <w:pStyle w:val="oddl-nadpis"/>
        <w:keepLines/>
        <w:widowControl/>
        <w:tabs>
          <w:tab w:val="left" w:pos="2394"/>
        </w:tabs>
        <w:spacing w:before="0" w:after="200" w:line="100" w:lineRule="atLeast"/>
        <w:jc w:val="center"/>
        <w:rPr>
          <w:rFonts w:ascii="Times New Roman" w:hAnsi="Times New Roman"/>
          <w:b w:val="0"/>
          <w:szCs w:val="24"/>
          <w:lang w:val="pl-PL"/>
        </w:rPr>
      </w:pPr>
      <w:r>
        <w:rPr>
          <w:rFonts w:ascii="Times New Roman" w:hAnsi="Times New Roman"/>
          <w:b w:val="0"/>
          <w:szCs w:val="24"/>
          <w:lang w:val="pl-PL"/>
        </w:rPr>
        <w:t>Umowa nr ……… [wzór]</w:t>
      </w:r>
    </w:p>
    <w:p>
      <w:pPr>
        <w:pStyle w:val="Domylnie"/>
        <w:keepNext/>
        <w:keepLines/>
        <w:spacing w:after="0"/>
        <w:jc w:val="both"/>
      </w:pPr>
      <w:r>
        <w:t>zawarta w dniu ………2019 roku w Cieszynie pomiędzy:</w:t>
      </w:r>
    </w:p>
    <w:p>
      <w:pPr>
        <w:pStyle w:val="Domylnie"/>
        <w:keepNext/>
        <w:keepLines/>
        <w:spacing w:after="0"/>
        <w:jc w:val="both"/>
        <w:rPr>
          <w:rFonts w:eastAsia="ArialNarrow, 'Arial Unicode MS'"/>
        </w:rPr>
      </w:pPr>
      <w:r>
        <w:rPr>
          <w:rFonts w:eastAsia="ArialNarrow, 'Arial Unicode MS'"/>
        </w:rPr>
        <w:t>………………………………..…………………………..</w:t>
      </w:r>
    </w:p>
    <w:p>
      <w:pPr>
        <w:pStyle w:val="Domylnie"/>
        <w:keepNext/>
        <w:keepLines/>
        <w:spacing w:after="0"/>
        <w:jc w:val="both"/>
      </w:pPr>
      <w:r>
        <w:t>zwaną dalej „zamawiającym” z jednej strony, którą reprezentuje:</w:t>
      </w:r>
    </w:p>
    <w:p>
      <w:pPr>
        <w:pStyle w:val="Domylnie"/>
        <w:keepNext/>
        <w:keepLines/>
        <w:spacing w:after="0"/>
        <w:jc w:val="both"/>
      </w:pPr>
      <w:r>
        <w:t>………………………………</w:t>
      </w:r>
    </w:p>
    <w:p>
      <w:pPr>
        <w:pStyle w:val="Domylnie"/>
        <w:keepNext/>
        <w:keepLines/>
        <w:spacing w:after="0"/>
        <w:jc w:val="both"/>
      </w:pPr>
      <w:r>
        <w:t>a</w:t>
      </w:r>
    </w:p>
    <w:p>
      <w:pPr>
        <w:pStyle w:val="Domylnie"/>
        <w:keepNext/>
        <w:keepLines/>
        <w:spacing w:after="0"/>
        <w:jc w:val="both"/>
        <w:rPr>
          <w:iCs/>
          <w:color w:val="000000"/>
        </w:rPr>
      </w:pPr>
      <w:r>
        <w:rPr>
          <w:iCs/>
          <w:color w:val="000000"/>
        </w:rPr>
        <w:t>………………………………..</w:t>
      </w:r>
    </w:p>
    <w:p>
      <w:pPr>
        <w:pStyle w:val="Domylnie"/>
        <w:keepNext/>
        <w:keepLines/>
        <w:spacing w:after="0"/>
        <w:jc w:val="both"/>
        <w:rPr>
          <w:iCs/>
          <w:color w:val="000000"/>
        </w:rPr>
      </w:pPr>
      <w:r>
        <w:rPr>
          <w:iCs/>
          <w:color w:val="000000"/>
        </w:rPr>
        <w:t>zwaną dalej „wykonawcą”</w:t>
      </w:r>
    </w:p>
    <w:p>
      <w:pPr>
        <w:pStyle w:val="Domylnie"/>
        <w:keepNext/>
        <w:keepLines/>
        <w:spacing w:after="0"/>
        <w:jc w:val="both"/>
        <w:rPr>
          <w:iCs/>
          <w:color w:val="000000"/>
        </w:rPr>
      </w:pPr>
    </w:p>
    <w:p>
      <w:pPr>
        <w:pStyle w:val="Domylnie"/>
        <w:keepNext/>
        <w:keepLines/>
        <w:spacing w:after="0"/>
        <w:jc w:val="both"/>
      </w:pPr>
    </w:p>
    <w:p>
      <w:pPr>
        <w:pStyle w:val="Domylnie"/>
        <w:keepNext/>
        <w:keepLines/>
        <w:spacing w:after="0"/>
        <w:jc w:val="center"/>
        <w:rPr>
          <w:b/>
        </w:rPr>
      </w:pPr>
      <w:r>
        <w:rPr>
          <w:b/>
        </w:rPr>
        <w:t>§1</w:t>
      </w:r>
    </w:p>
    <w:p>
      <w:pPr>
        <w:pStyle w:val="Textbody"/>
        <w:keepNext/>
        <w:keepLines/>
        <w:numPr>
          <w:ilvl w:val="0"/>
          <w:numId w:val="34"/>
        </w:numPr>
        <w:spacing w:after="0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Zamawiający zamawia, a wykonawca przyjmuje do wykonania roboty budowlane obejmu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jące </w:t>
      </w:r>
      <w:r>
        <w:rPr>
          <w:rFonts w:ascii="Times New Roman" w:hAnsi="Times New Roman"/>
          <w:b/>
          <w:sz w:val="24"/>
          <w:szCs w:val="24"/>
        </w:rPr>
        <w:t xml:space="preserve">wykonaniu dociepleń przegród budowlanych wraz z robotami towarzyszącymi w budynku znajdującym się w Cieszynie przy ul. …………. </w:t>
      </w:r>
      <w:r>
        <w:rPr>
          <w:rFonts w:ascii="Times New Roman" w:hAnsi="Times New Roman"/>
          <w:b/>
          <w:sz w:val="16"/>
          <w:szCs w:val="16"/>
        </w:rPr>
        <w:t>(</w:t>
      </w:r>
      <w:r>
        <w:rPr>
          <w:rFonts w:ascii="Times New Roman" w:hAnsi="Times New Roman" w:cs="Times New Roman"/>
          <w:b/>
          <w:sz w:val="16"/>
          <w:szCs w:val="16"/>
        </w:rPr>
        <w:t>uzupełnić w zależności od części)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stanowiących własność Gminy Cieszyn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będących w zarządzie Zakładu Budynków Miejskich w Cieszynie Sp. z o. o.</w:t>
      </w:r>
    </w:p>
    <w:p>
      <w:pPr>
        <w:pStyle w:val="Textbody"/>
        <w:keepNext/>
        <w:keepLines/>
        <w:numPr>
          <w:ilvl w:val="0"/>
          <w:numId w:val="34"/>
        </w:numPr>
        <w:spacing w:after="0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Zamówienie realizowane jest w ramach projektu “Likwidacja niskiej emisji zanieczyszczeń w centrum Cieszyna – Etap I” który współfinansowany jest przez Unię Europejską ze środków Europejskiego Funduszu Rozwoju Regionalnego w ramach Regionalnego Programu Operacyjnego Województwa Śląskiego na lata 2014-2020”.</w:t>
      </w:r>
    </w:p>
    <w:p>
      <w:pPr>
        <w:pStyle w:val="Textbody"/>
        <w:keepNext/>
        <w:keepLines/>
        <w:numPr>
          <w:ilvl w:val="0"/>
          <w:numId w:val="34"/>
        </w:numPr>
        <w:spacing w:after="0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Zakres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przedmiotu umowy </w:t>
      </w:r>
      <w:r>
        <w:rPr>
          <w:rFonts w:ascii="Times New Roman" w:hAnsi="Times New Roman" w:cs="Times New Roman"/>
          <w:sz w:val="24"/>
          <w:szCs w:val="24"/>
        </w:rPr>
        <w:t>określony w załączniku nr 7 do SIWZ (opis przedmiotu zamówienia – cześć ogólna</w:t>
      </w:r>
      <w:r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color w:val="FF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dokumentacji projekto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wej, </w:t>
      </w:r>
      <w:r>
        <w:rPr>
          <w:rFonts w:ascii="Times New Roman" w:hAnsi="Times New Roman" w:cs="Times New Roman"/>
          <w:sz w:val="24"/>
          <w:szCs w:val="24"/>
        </w:rPr>
        <w:t xml:space="preserve">specyfikacjach technicznych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wykonania i odbioru robót obejmuje: </w:t>
      </w:r>
      <w:r>
        <w:rPr>
          <w:rFonts w:ascii="Times New Roman" w:hAnsi="Times New Roman"/>
          <w:b/>
          <w:sz w:val="16"/>
          <w:szCs w:val="16"/>
        </w:rPr>
        <w:t>(</w:t>
      </w:r>
      <w:r>
        <w:rPr>
          <w:rFonts w:ascii="Times New Roman" w:hAnsi="Times New Roman" w:cs="Times New Roman"/>
          <w:b/>
          <w:sz w:val="16"/>
          <w:szCs w:val="16"/>
        </w:rPr>
        <w:t>uzupełnić w zależności od części)</w:t>
      </w:r>
    </w:p>
    <w:p>
      <w:pPr>
        <w:pStyle w:val="Akapitzlist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docieplenie stropu poddasza wełną mineralną gr. 25 cm na ruszcie drewnianym z pełnym deskowaniem - 158,974 m2</w:t>
      </w:r>
    </w:p>
    <w:p>
      <w:pPr>
        <w:pStyle w:val="Akapitzlist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docieplenie stropu nad sienią wełną mineralną gr. 15 cm - 28,178 m2</w:t>
      </w:r>
    </w:p>
    <w:p>
      <w:pPr>
        <w:pStyle w:val="Akapitzlist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docieplenie ścian zewnętrznych podwórzowych wełną mineralną gr. 15 cm - 262,288 m2</w:t>
      </w:r>
    </w:p>
    <w:p>
      <w:pPr>
        <w:pStyle w:val="Akapitzlist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wymiana obróbek blacharskich, rynien i rur spustowych.</w:t>
      </w:r>
    </w:p>
    <w:p>
      <w:pPr>
        <w:pStyle w:val="Akapitzlist"/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LUB</w:t>
      </w:r>
    </w:p>
    <w:p>
      <w:pPr>
        <w:pStyle w:val="Akapitzlist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docieplenie stropu poddasza wełną mineralną gr. 18 cm na ruszcie drewnianym z pełnym deskowaniem - 334,00 m2</w:t>
      </w:r>
    </w:p>
    <w:p>
      <w:pPr>
        <w:pStyle w:val="Akapitzlist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docieplenie ścian zewnętrznych  bocznych wełną mineralną gr. 14 cm z uwzględnieniem odwzorowania detali architektonicznych - 447,953 m2</w:t>
      </w:r>
    </w:p>
    <w:p>
      <w:pPr>
        <w:pStyle w:val="Akapitzlist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wykonanie tynków termoizolacyjnych gr 3 cm  ściany zewnętrznej frontowej – boniowanie - 226,357 m2</w:t>
      </w:r>
    </w:p>
    <w:p>
      <w:pPr>
        <w:pStyle w:val="Akapitzlist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wykonanie tynków termoizolacyjnych gr 3 cm  ściany zewnętrznej frontowej – tynki płaskie - 45,388 m2</w:t>
      </w:r>
    </w:p>
    <w:p>
      <w:pPr>
        <w:pStyle w:val="Akapitzlist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uzupełnienie tynków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boniowatych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( 40 % powierzchni) tynkiem termoizolacyjnym - 35,223 m2</w:t>
      </w:r>
    </w:p>
    <w:p>
      <w:pPr>
        <w:pStyle w:val="Akapitzlist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wykonanie gładzi elewacji, gruntowanie , malowanie farbami silikatowymi - 544,891 m2</w:t>
      </w:r>
    </w:p>
    <w:p>
      <w:pPr>
        <w:pStyle w:val="Akapitzlist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remont cokołu kamiennego - 147,736 m2</w:t>
      </w:r>
    </w:p>
    <w:p>
      <w:pPr>
        <w:pStyle w:val="Akapitzlist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docieplenie ścian fundamentowych styropianem XPS gr. 14 cm - 86,508 m2</w:t>
      </w:r>
    </w:p>
    <w:p>
      <w:pPr>
        <w:pStyle w:val="Akapitzlist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wykonanie pionowej izolacji przeciwwilgociowej ścian fundamentowych - 86,508 m2</w:t>
      </w:r>
    </w:p>
    <w:p>
      <w:pPr>
        <w:pStyle w:val="Akapitzlist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wymiana obróbek blacharskich, rynien i rur spustowych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pStyle w:val="Akapitzlist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montaż na elewacji  2 budek lęgowych dla jerzyka oraz 3 budek na ścianie kominowej dla kawki.</w:t>
      </w:r>
    </w:p>
    <w:p>
      <w:pPr>
        <w:pStyle w:val="Akapitzlist"/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LUB</w:t>
      </w:r>
    </w:p>
    <w:p>
      <w:pPr>
        <w:pStyle w:val="Akapitzlist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docieplenie stropu poddasza wełną mineralną gr. 18 cm na ruszcie drewnianym z pełnym deskowaniem - 167,68 m2</w:t>
      </w:r>
    </w:p>
    <w:p>
      <w:pPr>
        <w:pStyle w:val="Akapitzlist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wymiana obróbek blacharskich, rynien i rur spustowych.</w:t>
      </w:r>
    </w:p>
    <w:p>
      <w:pPr>
        <w:pStyle w:val="Akapitzlist"/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LUB</w:t>
      </w:r>
    </w:p>
    <w:p>
      <w:pPr>
        <w:pStyle w:val="Akapitzlist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docieplenie stropu poddasza wełną mineralną gr. 18 cm na ruszcie drewnianym z pełnym deskowaniem - 223,40 m2 </w:t>
      </w:r>
    </w:p>
    <w:p>
      <w:pPr>
        <w:pStyle w:val="Akapitzlist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docieplenie stropodachu wełną mineralną gr. 20 cm - 11,98 m2</w:t>
      </w:r>
    </w:p>
    <w:p>
      <w:pPr>
        <w:pStyle w:val="Akapitzlist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docieplenie ścian zewnętrznych bocznych i tylnych metodą lekką-mokrą wełną mineralną gr. 14 cm - 518,729 m2</w:t>
      </w:r>
    </w:p>
    <w:p>
      <w:pPr>
        <w:pStyle w:val="Akapitzlist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docieplenie ścian cokołu styropianem gr. 14 cm - 16,80 m2</w:t>
      </w:r>
    </w:p>
    <w:p>
      <w:pPr>
        <w:pStyle w:val="Akapitzlist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docieplenie ścian fundamentowych styropianem XPS gr. 14 cm - 59,64 m2</w:t>
      </w:r>
    </w:p>
    <w:p>
      <w:pPr>
        <w:pStyle w:val="Akapitzlist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wykonanie pionowej izolacji przeciwwilgociowej ścian fundamentowych - 59,64 m2</w:t>
      </w:r>
    </w:p>
    <w:p>
      <w:pPr>
        <w:pStyle w:val="Akapitzlist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wymiana obróbek blacharskich, rynien i rur spustowych.</w:t>
      </w:r>
    </w:p>
    <w:p>
      <w:pPr>
        <w:pStyle w:val="Akapitzlist"/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LUB</w:t>
      </w:r>
    </w:p>
    <w:p>
      <w:pPr>
        <w:pStyle w:val="Akapitzlist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docieplenie stropu poddasza wełną mineralną gr. 18 cm na ruszcie drewnianym z pełnym deskowaniem - 234,685 m2</w:t>
      </w:r>
    </w:p>
    <w:p>
      <w:pPr>
        <w:pStyle w:val="Akapitzlist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docieplenie ścian zewnętrznych metodą lekką-mokrą wełną mineralną gr. 14 cm z uwzględnieniem odwzorowania detali architektonicznych - 270,358 m2</w:t>
      </w:r>
    </w:p>
    <w:p>
      <w:pPr>
        <w:pStyle w:val="Akapitzlist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docieplenie ścian fundamentowych styropianem XPS gr. 14 cm - 53,52 m2</w:t>
      </w:r>
    </w:p>
    <w:p>
      <w:pPr>
        <w:pStyle w:val="Akapitzlist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wykonanie pionowej izolacji przeciwwilgociowej ścian fundamentowych - 53,52 m2</w:t>
      </w:r>
    </w:p>
    <w:p>
      <w:pPr>
        <w:pStyle w:val="Akapitzlist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remont/ odtworzenie cokołu kamiennego - 24,18 m2</w:t>
      </w:r>
    </w:p>
    <w:p>
      <w:pPr>
        <w:pStyle w:val="Akapitzlist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wymiana obróbek blacharskich, rynien i rur spustowych</w:t>
      </w:r>
    </w:p>
    <w:p>
      <w:pPr>
        <w:pStyle w:val="Akapitzlist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montaż na elewacji  2 budek lęgowych dla jerzyka oraz 1 budki dla nietoperza.</w:t>
      </w:r>
    </w:p>
    <w:p>
      <w:pPr>
        <w:pStyle w:val="Akapitzlist"/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pStyle w:val="Domylnie"/>
        <w:spacing w:after="0"/>
        <w:jc w:val="center"/>
        <w:rPr>
          <w:b/>
        </w:rPr>
      </w:pPr>
      <w:r>
        <w:rPr>
          <w:b/>
        </w:rPr>
        <w:t>§2</w:t>
      </w:r>
    </w:p>
    <w:p>
      <w:pPr>
        <w:pStyle w:val="Textbody"/>
        <w:numPr>
          <w:ilvl w:val="0"/>
          <w:numId w:val="35"/>
        </w:numPr>
        <w:spacing w:after="0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Zamawiający, w uznaniu wykonania i zakończenia robót oraz usunięcia w nich wad przez wykonawcę, w terminach i w sposób określony w umowie, zapłaci wykonawcy kwotę z należnym podatkiem od towarów i usług w wysokości ……… złotych (słownie:………). </w:t>
      </w:r>
    </w:p>
    <w:p>
      <w:pPr>
        <w:pStyle w:val="Textbody"/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Wynagrodzenie, o którym mowa w ust. 1, jest wynagrodzeniem ryczałtowym, w związku z czym nie podlega ono waloryzacji przez cały okres związania umową z zastrzeżeniem § 15 ust. 4.</w:t>
      </w:r>
    </w:p>
    <w:p>
      <w:pPr>
        <w:pStyle w:val="Textbody"/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 się jednorazowe rozliczanie wykonywanych robót, które nastąpi po zakończeniu robót. Podstawą do wystawienia przez wykonawcę faktury będzie protokół odbioru robót, podpisany przez kierownika budowy*/robót* i inspektora nadzoru inwestorskiego. Warunkiem zapłaty wynagrodzenia jest dostarczenie przez wykonawcę dowodów potwierdzających zapłatę wynagrodzenia podwykonawcom lub dalszym podwykonawcom, o których mowa w ust. 6 pkt 1.</w:t>
      </w:r>
    </w:p>
    <w:p>
      <w:pPr>
        <w:pStyle w:val="Textbody"/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przypadku zatrudnienia podwykonawców, strony ustalają że:</w:t>
      </w:r>
    </w:p>
    <w:p>
      <w:pPr>
        <w:pStyle w:val="Textbody"/>
        <w:numPr>
          <w:ilvl w:val="0"/>
          <w:numId w:val="36"/>
        </w:numPr>
        <w:spacing w:after="0"/>
        <w:ind w:left="567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wykonawca w celu uzyskania zapłaty za wykonane roboty, o których mowa w ust. 3 zobowiązany jest dostarczyć zamawiającemu dowody potwierdzające zapłatę wymagalnego wynagrodzenia podwykonawcom lub dalszym podwykonawcom,</w:t>
      </w:r>
    </w:p>
    <w:p>
      <w:pPr>
        <w:pStyle w:val="Textbody"/>
        <w:numPr>
          <w:ilvl w:val="0"/>
          <w:numId w:val="15"/>
        </w:numPr>
        <w:spacing w:after="0"/>
        <w:ind w:left="567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wykonawca zobowiązany jest do zapłaty wynagrodzenia podwykonawcy, a ten dalszemu podwykonawcy w terminie 21 dni od dnia doręczenia wykonawcy, podwykonawcy lub dalszemu podwykonawcy faktury lub rachunku,</w:t>
      </w:r>
    </w:p>
    <w:p>
      <w:pPr>
        <w:pStyle w:val="Textbody"/>
        <w:numPr>
          <w:ilvl w:val="0"/>
          <w:numId w:val="15"/>
        </w:numPr>
        <w:spacing w:after="0"/>
        <w:ind w:left="567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zamawiający dokonuje bezpośredniej zapłaty wymagalnego wynagrodzenia przysługującego podwykonawcy lub dalszemu podwykonawcy, który zawarł zaakceptowaną przez zamawiającego umowę o podwykonawstwo, w przypadku uchylenia się od obowiązku zapłaty odpowiednio przez wykonawcę, podwykonawcę lub dalszego podwykonawcę,</w:t>
      </w:r>
    </w:p>
    <w:p>
      <w:pPr>
        <w:pStyle w:val="Textbody"/>
        <w:numPr>
          <w:ilvl w:val="0"/>
          <w:numId w:val="15"/>
        </w:numPr>
        <w:spacing w:after="0"/>
        <w:ind w:left="567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wynagrodzenie, o którym mowa w pkt 3, dotyczy wyłącznie należności powstałych po zaakceptowaniu przez zamawiającego umowy o podwykonawstwo,</w:t>
      </w:r>
    </w:p>
    <w:p>
      <w:pPr>
        <w:pStyle w:val="Textbody"/>
        <w:numPr>
          <w:ilvl w:val="0"/>
          <w:numId w:val="15"/>
        </w:numPr>
        <w:spacing w:after="0"/>
        <w:ind w:left="567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bezpośrednia zapłata obejmuje wyłącznie należne wynagrodzenie, bez odsetek, należ</w:t>
      </w:r>
      <w:r>
        <w:rPr>
          <w:rFonts w:ascii="Times New Roman" w:hAnsi="Times New Roman"/>
          <w:sz w:val="24"/>
          <w:szCs w:val="24"/>
        </w:rPr>
        <w:softHyphen/>
        <w:t>nych podwykonawcy lub dalszemu podwykonawcy,</w:t>
      </w:r>
    </w:p>
    <w:p>
      <w:pPr>
        <w:pStyle w:val="Textbody"/>
        <w:numPr>
          <w:ilvl w:val="0"/>
          <w:numId w:val="15"/>
        </w:numPr>
        <w:spacing w:after="0"/>
        <w:ind w:left="567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przed dokonaniem bezpośredniej zapłaty zamawiający umożliwi wykonawcy zgłoszenie pisemnych uwag dotyczących zasadności bezpośredniej zapłaty wynagrodzenia podwykonawcy lub dalszemu podwykonawcy, o których mowa w pkt 3. Zamawiający informuje o terminie zgłaszania uwag, nie krótszym niż 7 dni od dnia doręczenia tej in</w:t>
      </w:r>
      <w:r>
        <w:rPr>
          <w:rFonts w:ascii="Times New Roman" w:hAnsi="Times New Roman"/>
          <w:sz w:val="24"/>
          <w:szCs w:val="24"/>
        </w:rPr>
        <w:softHyphen/>
        <w:t>formacji,</w:t>
      </w:r>
    </w:p>
    <w:p>
      <w:pPr>
        <w:pStyle w:val="Textbody"/>
        <w:numPr>
          <w:ilvl w:val="0"/>
          <w:numId w:val="15"/>
        </w:numPr>
        <w:spacing w:after="0"/>
        <w:ind w:left="567" w:hanging="340"/>
        <w:jc w:val="both"/>
      </w:pPr>
      <w:r>
        <w:rPr>
          <w:rFonts w:ascii="Times New Roman" w:hAnsi="Times New Roman"/>
          <w:sz w:val="24"/>
          <w:szCs w:val="24"/>
        </w:rPr>
        <w:t xml:space="preserve"> w przypadku dokonania bezpośredniej zapłaty podwykonawcy lub dalszemu podwyko</w:t>
      </w:r>
      <w:r>
        <w:rPr>
          <w:rFonts w:ascii="Times New Roman" w:hAnsi="Times New Roman"/>
          <w:sz w:val="24"/>
          <w:szCs w:val="24"/>
        </w:rPr>
        <w:softHyphen/>
        <w:t>nawcy, o których mowa w pkt 3, zamawiający potrąca kwotę wypłaconego wynagro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 xml:space="preserve">dzenia z wynagrodzenia należnego wykonawcy, </w:t>
      </w:r>
      <w:r>
        <w:rPr>
          <w:rFonts w:ascii="Times New Roman" w:hAnsi="Times New Roman"/>
          <w:color w:val="000000"/>
          <w:sz w:val="24"/>
          <w:szCs w:val="24"/>
          <w:lang w:bidi="pl-PL"/>
        </w:rPr>
        <w:t>a gdy ta kwota będzie niewystarczają</w:t>
      </w:r>
      <w:r>
        <w:rPr>
          <w:rFonts w:ascii="Times New Roman" w:hAnsi="Times New Roman"/>
          <w:color w:val="000000"/>
          <w:sz w:val="24"/>
          <w:szCs w:val="24"/>
          <w:lang w:bidi="pl-PL"/>
        </w:rPr>
        <w:softHyphen/>
        <w:t>ca, wykonawca zwróci zamawiającemu brakującą kwotę w ciągu 14 dni od wezwania.</w:t>
      </w:r>
    </w:p>
    <w:p>
      <w:pPr>
        <w:pStyle w:val="Textbody"/>
        <w:tabs>
          <w:tab w:val="left" w:pos="-2"/>
        </w:tabs>
        <w:spacing w:after="0"/>
        <w:ind w:left="283" w:hanging="283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7. Termin płatności ustala się na 21 dni od daty doręczenia Zamawiającemu prawidłowo wy</w:t>
      </w:r>
      <w:r>
        <w:rPr>
          <w:rFonts w:ascii="Times New Roman" w:hAnsi="Times New Roman"/>
          <w:color w:val="000000"/>
          <w:sz w:val="24"/>
          <w:szCs w:val="24"/>
        </w:rPr>
        <w:softHyphen/>
        <w:t>stawionej faktury, z zastrzeżeniem, o którym mowa w ust. 11.</w:t>
      </w:r>
    </w:p>
    <w:p>
      <w:pPr>
        <w:pStyle w:val="Textbody"/>
        <w:tabs>
          <w:tab w:val="left" w:pos="-2"/>
        </w:tabs>
        <w:spacing w:after="0"/>
        <w:ind w:left="283" w:hanging="283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8. Wykonawca oświadcza, że jest/nie jest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(zaznaczyć właściwe)</w:t>
      </w:r>
      <w:r>
        <w:rPr>
          <w:rFonts w:ascii="Times New Roman" w:hAnsi="Times New Roman"/>
          <w:color w:val="000000"/>
          <w:sz w:val="24"/>
          <w:szCs w:val="24"/>
        </w:rPr>
        <w:t xml:space="preserve"> płatnikiem podatku VAT posiadającym numer identyfikacji podatkowej NIP: ………. Faktury należy wystawiać na: Miasto Cieszyn, Rynek 1, 43-400 Cieszyn, NIP: 5482404950.</w:t>
      </w:r>
    </w:p>
    <w:p>
      <w:pPr>
        <w:pStyle w:val="Textbody"/>
        <w:tabs>
          <w:tab w:val="left" w:pos="-2"/>
        </w:tabs>
        <w:spacing w:after="0"/>
        <w:ind w:left="283" w:hanging="283"/>
        <w:jc w:val="both"/>
      </w:pPr>
      <w:r>
        <w:rPr>
          <w:rFonts w:ascii="Times New Roman" w:hAnsi="Times New Roman"/>
          <w:color w:val="000000"/>
          <w:sz w:val="24"/>
          <w:szCs w:val="24"/>
        </w:rPr>
        <w:t>9. Płatności dokonywane będą przelewem na rachunek wykonawcy nr ……….</w:t>
      </w:r>
    </w:p>
    <w:p>
      <w:pPr>
        <w:pStyle w:val="Textbody"/>
        <w:tabs>
          <w:tab w:val="left" w:pos="-2"/>
        </w:tabs>
        <w:spacing w:after="0"/>
        <w:ind w:left="283" w:hanging="283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10. Wskazanie w fakturze numeru rachunku bankowego innego niż określony w ust. 9 skutko</w:t>
      </w:r>
      <w:r>
        <w:rPr>
          <w:rFonts w:ascii="Times New Roman" w:hAnsi="Times New Roman"/>
          <w:color w:val="000000"/>
          <w:sz w:val="24"/>
          <w:szCs w:val="24"/>
        </w:rPr>
        <w:softHyphen/>
        <w:t>wać będzie wstrzymaniem płatności do czasu przedłożenia pisemnego oświadczenia wy</w:t>
      </w:r>
      <w:r>
        <w:rPr>
          <w:rFonts w:ascii="Times New Roman" w:hAnsi="Times New Roman"/>
          <w:color w:val="000000"/>
          <w:sz w:val="24"/>
          <w:szCs w:val="24"/>
        </w:rPr>
        <w:softHyphen/>
        <w:t>konawcy o zmianie numeru konta oraz aktualnego zaświadczenia z banku prowadzącego rachunek wykonawcy.</w:t>
      </w:r>
    </w:p>
    <w:p>
      <w:pPr>
        <w:pStyle w:val="Textbody"/>
        <w:tabs>
          <w:tab w:val="left" w:pos="-2"/>
        </w:tabs>
        <w:spacing w:after="0"/>
        <w:ind w:left="283" w:hanging="283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11. Termin płatności faktury/rachunku, o którym mowa w ust. 7, w przypadku, o którym mowa w ust. 10, rozpoczyna swój bieg od dnia przedłożenia oświadczenia o zmianie numeru konta  oraz zaświadczenia z banku prowadzącego rachunek wykonawcy.</w:t>
      </w:r>
    </w:p>
    <w:p>
      <w:pPr>
        <w:pStyle w:val="Textbody"/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pStyle w:val="Textbody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§3</w:t>
      </w:r>
    </w:p>
    <w:p>
      <w:pPr>
        <w:pStyle w:val="Textbody"/>
        <w:numPr>
          <w:ilvl w:val="3"/>
          <w:numId w:val="34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Termin realizacji przedmiotu umowy,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rozumiany jako data 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zgłoszenia gotowości przed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softHyphen/>
        <w:t>miotu umowy do odbioru końcowego zgodnie z wymogami §13</w:t>
      </w:r>
      <w:r>
        <w:rPr>
          <w:rFonts w:ascii="Times New Roman" w:hAnsi="Times New Roman"/>
          <w:color w:val="000000"/>
          <w:sz w:val="24"/>
          <w:szCs w:val="24"/>
        </w:rPr>
        <w:t xml:space="preserve"> do 30 sierpnia 2019 r.</w:t>
      </w:r>
    </w:p>
    <w:p>
      <w:pPr>
        <w:pStyle w:val="Textbody"/>
        <w:numPr>
          <w:ilvl w:val="3"/>
          <w:numId w:val="34"/>
        </w:numPr>
        <w:spacing w:after="0"/>
        <w:ind w:left="284" w:hanging="284"/>
        <w:jc w:val="both"/>
      </w:pPr>
      <w:r>
        <w:rPr>
          <w:rFonts w:ascii="Times New Roman" w:eastAsia="Times New Roman" w:hAnsi="Times New Roman" w:cs="Times New Roman"/>
          <w:kern w:val="0"/>
          <w:szCs w:val="20"/>
          <w:lang w:val="cs-CZ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przypadku</w:t>
      </w:r>
      <w:r>
        <w:rPr>
          <w:rFonts w:ascii="Times New Roman" w:hAnsi="Times New Roman"/>
          <w:sz w:val="24"/>
          <w:szCs w:val="24"/>
        </w:rPr>
        <w:t xml:space="preserve"> zmiany terminu umownego (wydłużenia okresu realizacji robót), Wykonaw</w:t>
      </w:r>
      <w:r>
        <w:rPr>
          <w:rFonts w:ascii="Times New Roman" w:hAnsi="Times New Roman"/>
          <w:sz w:val="24"/>
          <w:szCs w:val="24"/>
        </w:rPr>
        <w:softHyphen/>
        <w:t>ca nie będzie uprawniony do żądania zwiększenia wynagrodzenia umownego ani dodatko</w:t>
      </w:r>
      <w:r>
        <w:rPr>
          <w:rFonts w:ascii="Times New Roman" w:hAnsi="Times New Roman"/>
          <w:sz w:val="24"/>
          <w:szCs w:val="24"/>
        </w:rPr>
        <w:softHyphen/>
        <w:t>wego wynagrodzenia z tego tytułu.</w:t>
      </w:r>
    </w:p>
    <w:p>
      <w:pPr>
        <w:pStyle w:val="Textbody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§4</w:t>
      </w:r>
    </w:p>
    <w:p>
      <w:pPr>
        <w:pStyle w:val="Textbody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Wykonawca nie może rozpocząć żadnych robót podstawowych i pomocniczych przed przeka</w:t>
      </w:r>
      <w:r>
        <w:rPr>
          <w:rFonts w:ascii="Times New Roman" w:hAnsi="Times New Roman"/>
          <w:sz w:val="24"/>
          <w:szCs w:val="24"/>
        </w:rPr>
        <w:softHyphen/>
        <w:t>zaniem terenu budowy w formie protokołu podpisanego przez upoważnionych przedstawicieli wykonawcy i zamawiającego.</w:t>
      </w:r>
    </w:p>
    <w:p>
      <w:pPr>
        <w:pStyle w:val="Textbody"/>
        <w:spacing w:after="0"/>
        <w:jc w:val="both"/>
        <w:rPr>
          <w:rFonts w:ascii="Times New Roman" w:hAnsi="Times New Roman"/>
        </w:rPr>
      </w:pPr>
    </w:p>
    <w:p>
      <w:pPr>
        <w:pStyle w:val="Textbody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§5</w:t>
      </w:r>
    </w:p>
    <w:p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 zamawiającego:</w:t>
      </w:r>
    </w:p>
    <w:p>
      <w:pPr>
        <w:pStyle w:val="Textbody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protokolarne przekazanie wykonawcy terenu budowy;</w:t>
      </w:r>
    </w:p>
    <w:p>
      <w:pPr>
        <w:pStyle w:val="Textbody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przekazanie niezbędnej dokumentacji projektowej;</w:t>
      </w:r>
    </w:p>
    <w:p>
      <w:pPr>
        <w:pStyle w:val="Textbody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zapewnienie nadzorów inwestorskiego, autorskiego;</w:t>
      </w:r>
    </w:p>
    <w:p>
      <w:pPr>
        <w:pStyle w:val="Textbody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dokonywanie odbiorów robót zanikających i ulegających zakryciu w terminie 3 dni roboczych od daty przyjęcia zgłoszenia robót do odbioru;</w:t>
      </w:r>
    </w:p>
    <w:p>
      <w:pPr>
        <w:pStyle w:val="Textbody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przystąpienie do odbioru końcowego robót po potwierdzeniu jego gotowości do odbioru przez inspektora nadzoru inwestorskiego w terminach określonych w §13 ust. 3;</w:t>
      </w:r>
    </w:p>
    <w:p>
      <w:pPr>
        <w:pStyle w:val="Textbody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zapłata wynagrodzenia.</w:t>
      </w:r>
    </w:p>
    <w:p>
      <w:pPr>
        <w:pStyle w:val="Textbody"/>
        <w:spacing w:after="0"/>
        <w:rPr>
          <w:rFonts w:ascii="Times New Roman" w:hAnsi="Times New Roman"/>
        </w:rPr>
      </w:pPr>
    </w:p>
    <w:p>
      <w:pPr>
        <w:pStyle w:val="Textbody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§6</w:t>
      </w:r>
    </w:p>
    <w:p>
      <w:pPr>
        <w:pStyle w:val="Textbody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obowiązków wykonawcy należy:</w:t>
      </w:r>
    </w:p>
    <w:p>
      <w:pPr>
        <w:pStyle w:val="Textbody"/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1) opracowanie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planu bezpieczeństwa i ochrony zdrowia przed rozpoczęciem robót;</w:t>
      </w:r>
    </w:p>
    <w:p>
      <w:pPr>
        <w:pStyle w:val="Textbody"/>
        <w:spacing w:after="0"/>
        <w:ind w:left="283" w:hanging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2) przekazanie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mawiającem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kop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planu bezpieczeństwa i ochrony zdrowia w terminie 7 dni od daty podpisania umowy;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>
      <w:pPr>
        <w:pStyle w:val="Textbody"/>
        <w:spacing w:after="0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3) wykonanie przedmiotu umowy z należytą starannością zgodnie z: umową, dokumentacją projektową, warunkami pozwolenia na budowę, warunkami pozwolenia na prowadzenie robót budowlanych przy zabytku nieruchomym wpisanym do rejestru zabytków, warun</w:t>
      </w:r>
      <w:r>
        <w:rPr>
          <w:rFonts w:ascii="Times New Roman" w:hAnsi="Times New Roman"/>
          <w:sz w:val="24"/>
          <w:szCs w:val="24"/>
        </w:rPr>
        <w:softHyphen/>
        <w:t>kami SIWZ oraz zasadami wiedzy technicznej;</w:t>
      </w:r>
    </w:p>
    <w:p>
      <w:pPr>
        <w:pStyle w:val="Textbody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ab/>
        <w:t>przejęcie od zamawiającego terenu budowy;</w:t>
      </w:r>
    </w:p>
    <w:p>
      <w:pPr>
        <w:pStyle w:val="Textbody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  <w:t>zapewnienie osoby do kierowania robotami budowlanymi, spełniającej wymagania okre</w:t>
      </w:r>
      <w:r>
        <w:rPr>
          <w:rFonts w:ascii="Times New Roman" w:hAnsi="Times New Roman"/>
          <w:sz w:val="24"/>
          <w:szCs w:val="24"/>
        </w:rPr>
        <w:softHyphen/>
        <w:t>ślone w SIWZ  pkt. 5.2.2, lit. b;</w:t>
      </w:r>
    </w:p>
    <w:p>
      <w:pPr>
        <w:pStyle w:val="Textbody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>
        <w:rPr>
          <w:rFonts w:ascii="Times New Roman" w:hAnsi="Times New Roman"/>
          <w:sz w:val="24"/>
          <w:szCs w:val="24"/>
        </w:rPr>
        <w:tab/>
        <w:t>odpowiednie zabezpieczenie na własny koszt terenu robót, oznakowanie terenu budowy, wywieszenie tablic ostrzegawczych i informacyjnych, wykonywanie robót w sposób zgodny z przepisami bhp i p.poż.;</w:t>
      </w:r>
    </w:p>
    <w:p>
      <w:pPr>
        <w:pStyle w:val="Textbody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>
        <w:rPr>
          <w:rFonts w:ascii="Times New Roman" w:hAnsi="Times New Roman"/>
          <w:sz w:val="24"/>
          <w:szCs w:val="24"/>
        </w:rPr>
        <w:tab/>
        <w:t>zapewnienie na własny koszt właściwej gospodarki odpadami zgodnie z ustawą  o odpa</w:t>
      </w:r>
      <w:r>
        <w:rPr>
          <w:rFonts w:ascii="Times New Roman" w:hAnsi="Times New Roman"/>
          <w:sz w:val="24"/>
          <w:szCs w:val="24"/>
        </w:rPr>
        <w:softHyphen/>
        <w:t>dach oraz przepisami wykonawczymi;</w:t>
      </w:r>
    </w:p>
    <w:p>
      <w:pPr>
        <w:pStyle w:val="Textbody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>
        <w:rPr>
          <w:rFonts w:ascii="Times New Roman" w:hAnsi="Times New Roman"/>
          <w:sz w:val="24"/>
          <w:szCs w:val="24"/>
        </w:rPr>
        <w:tab/>
        <w:t>utrzymywanie terenu robót w stanie wolnym od przeszkód komunikacyjnych w granicach uzgodnionych z zamawiającym;</w:t>
      </w:r>
    </w:p>
    <w:p>
      <w:pPr>
        <w:pStyle w:val="Textbody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>
        <w:rPr>
          <w:rFonts w:ascii="Times New Roman" w:hAnsi="Times New Roman"/>
          <w:sz w:val="24"/>
          <w:szCs w:val="24"/>
        </w:rPr>
        <w:tab/>
        <w:t>uzyskanie, w razie potrzeby, na własny koszt i z odpowiednim wyprzedzeniem, zezwoleń na zajęcie terenu, pasa drogowego itp.;</w:t>
      </w:r>
    </w:p>
    <w:p>
      <w:pPr>
        <w:pStyle w:val="Textbody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>
        <w:rPr>
          <w:rFonts w:ascii="Times New Roman" w:hAnsi="Times New Roman"/>
          <w:sz w:val="24"/>
          <w:szCs w:val="24"/>
        </w:rPr>
        <w:tab/>
        <w:t>koordynowanie robót podwykonawców zatrudnionych na budowie;</w:t>
      </w:r>
    </w:p>
    <w:p>
      <w:pPr>
        <w:pStyle w:val="Textbody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</w:t>
      </w:r>
      <w:r>
        <w:rPr>
          <w:rFonts w:ascii="Times New Roman" w:hAnsi="Times New Roman"/>
          <w:sz w:val="24"/>
          <w:szCs w:val="24"/>
        </w:rPr>
        <w:tab/>
        <w:t>utrzymywanie stałego porządku na terenie budowy poprzez sukcesywne usuwanie mate</w:t>
      </w:r>
      <w:r>
        <w:rPr>
          <w:rFonts w:ascii="Times New Roman" w:hAnsi="Times New Roman"/>
          <w:sz w:val="24"/>
          <w:szCs w:val="24"/>
        </w:rPr>
        <w:softHyphen/>
        <w:t>riałów, śmieci oraz wszelkich odpadów wytworzonych podczas wykonywania robót;</w:t>
      </w:r>
    </w:p>
    <w:p>
      <w:pPr>
        <w:pStyle w:val="Textbody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zgłaszanie przez kierownika budowy/kierowników robót do odbioru robót zanikających lub ulegających zakryciu. Zgłoszenie powinno być dokonane w formie pisemnej z jedno</w:t>
      </w:r>
      <w:r>
        <w:rPr>
          <w:rFonts w:ascii="Times New Roman" w:hAnsi="Times New Roman"/>
          <w:sz w:val="24"/>
          <w:szCs w:val="24"/>
        </w:rPr>
        <w:softHyphen/>
        <w:t>czesnym skutecznym powiadomieniem inspektora nadzoru inwestorskiego/inspektorów nadzoru inwestorskiego;</w:t>
      </w:r>
    </w:p>
    <w:p>
      <w:pPr>
        <w:pStyle w:val="Textbody"/>
        <w:tabs>
          <w:tab w:val="left" w:pos="682"/>
          <w:tab w:val="left" w:pos="79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ubezpieczenie przedmiotu umowy zgodnie z ustaleniami określonymi w §12;</w:t>
      </w:r>
    </w:p>
    <w:p>
      <w:pPr>
        <w:pStyle w:val="Textbody"/>
        <w:tabs>
          <w:tab w:val="left" w:pos="79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po zakończeniu robót:</w:t>
      </w:r>
    </w:p>
    <w:p>
      <w:pPr>
        <w:pStyle w:val="Textbody"/>
        <w:numPr>
          <w:ilvl w:val="0"/>
          <w:numId w:val="37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uporządkowanie na własny koszt terenu budowy oraz doprowadzenie do należytego stanu terenów przyległych wykorzystywanych dla celów budowy,</w:t>
      </w:r>
    </w:p>
    <w:p>
      <w:pPr>
        <w:pStyle w:val="Textbody"/>
        <w:numPr>
          <w:ilvl w:val="0"/>
          <w:numId w:val="20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zgłoszenie przedmiotu umowy do odbioru końcowego zgodnie z postanowieniami §13,</w:t>
      </w:r>
    </w:p>
    <w:p>
      <w:pPr>
        <w:pStyle w:val="Textbody"/>
        <w:numPr>
          <w:ilvl w:val="0"/>
          <w:numId w:val="20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dostarczenie zamawiającemu oświadczenia kierownika budowy o wykonaniu robót zgodnie z projektem budowlanym oraz przepisami, oświadczenia kierownika robót o doprowadzeniu do należytego stanu i porządku terenu robót, oświadczenia o właści</w:t>
      </w:r>
      <w:r>
        <w:rPr>
          <w:rFonts w:ascii="Times New Roman" w:hAnsi="Times New Roman"/>
          <w:sz w:val="24"/>
          <w:szCs w:val="24"/>
        </w:rPr>
        <w:softHyphen/>
        <w:t>wym zagospodarowaniu terenów przyległych, jeżeli eksploatacja wybudowanego obiektu jest uzależniona od ich odpowiedniego zagospodarowania, protokołów badań i sprawdzeń, certyfikatów, deklaracji zgodności dot. zastosowanych wyrobów budowla</w:t>
      </w:r>
      <w:r>
        <w:rPr>
          <w:rFonts w:ascii="Times New Roman" w:hAnsi="Times New Roman"/>
          <w:sz w:val="24"/>
          <w:szCs w:val="24"/>
        </w:rPr>
        <w:softHyphen/>
        <w:t>nych oraz innych dokumentów wymaganych do dokonania odbioru robót.</w:t>
      </w:r>
    </w:p>
    <w:p>
      <w:pPr>
        <w:pStyle w:val="Textbody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§7</w:t>
      </w:r>
    </w:p>
    <w:p>
      <w:pPr>
        <w:pStyle w:val="Textbody"/>
        <w:spacing w:after="0"/>
        <w:jc w:val="both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1. Wykonawca wykona przedmiot umowy: </w:t>
      </w:r>
      <w:r>
        <w:rPr>
          <w:rFonts w:ascii="Times New Roman" w:hAnsi="Times New Roman"/>
          <w:b/>
          <w:i/>
          <w:sz w:val="16"/>
          <w:szCs w:val="16"/>
        </w:rPr>
        <w:t xml:space="preserve">(zaznaczyć </w:t>
      </w:r>
      <w:proofErr w:type="spellStart"/>
      <w:r>
        <w:rPr>
          <w:rFonts w:ascii="Times New Roman" w:hAnsi="Times New Roman"/>
          <w:b/>
          <w:i/>
          <w:sz w:val="16"/>
          <w:szCs w:val="16"/>
        </w:rPr>
        <w:t>włąściwe</w:t>
      </w:r>
      <w:proofErr w:type="spellEnd"/>
      <w:r>
        <w:rPr>
          <w:rFonts w:ascii="Times New Roman" w:hAnsi="Times New Roman"/>
          <w:b/>
          <w:i/>
          <w:sz w:val="16"/>
          <w:szCs w:val="16"/>
        </w:rPr>
        <w:t>)</w:t>
      </w:r>
    </w:p>
    <w:p>
      <w:pPr>
        <w:pStyle w:val="Textbody"/>
        <w:spacing w:after="0"/>
        <w:ind w:left="360"/>
        <w:jc w:val="both"/>
      </w:pPr>
      <w:r>
        <w:rPr>
          <w:rFonts w:ascii="Times New Roman" w:hAnsi="Times New Roman"/>
          <w:sz w:val="24"/>
          <w:szCs w:val="24"/>
        </w:rPr>
        <w:t>siłami własnymi,</w:t>
      </w:r>
    </w:p>
    <w:p>
      <w:pPr>
        <w:pStyle w:val="Textbody"/>
        <w:spacing w:after="0"/>
        <w:ind w:left="360"/>
        <w:jc w:val="both"/>
      </w:pPr>
      <w:r>
        <w:rPr>
          <w:rFonts w:ascii="Times New Roman" w:hAnsi="Times New Roman"/>
          <w:sz w:val="24"/>
          <w:szCs w:val="24"/>
        </w:rPr>
        <w:t>z pomocą podwykonawców.</w:t>
      </w:r>
    </w:p>
    <w:p>
      <w:pPr>
        <w:pStyle w:val="Textbody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Wykonawca zamówienia na roboty budowlane zamierzający zawrzeć umowę o podwykonawstwo, której przedmiotem są roboty budowlane, jest obowiązany, w trakcie realizacji zamówienia publicznego na roboty budowlane, do przedłożenia zamawiającemu projektu tej umowy. </w:t>
      </w:r>
    </w:p>
    <w:p>
      <w:pPr>
        <w:pStyle w:val="Textbody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  <w:t>Zamawiający ma prawo, w terminie 14 dni roboczych od przedstawienia przez wykonaw</w:t>
      </w:r>
      <w:r>
        <w:rPr>
          <w:rFonts w:ascii="Times New Roman" w:hAnsi="Times New Roman"/>
          <w:sz w:val="24"/>
          <w:szCs w:val="24"/>
        </w:rPr>
        <w:softHyphen/>
        <w:t>cę projektu umowy o podwykonawstwo robót budowlanych lub zmian projektu umowy o podwykonawstwo robót budowlanych, zgłosić do niej zastrzeżenia i żądać zmiany wskazanego podwykonawcy z podaniem uzasadnienia.</w:t>
      </w:r>
    </w:p>
    <w:p>
      <w:pPr>
        <w:pStyle w:val="Textbody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Niezgłoszenie w formie pisemnej zastrzeżeń do przedłożonego projektu umowy   o pod</w:t>
      </w:r>
      <w:r>
        <w:rPr>
          <w:rFonts w:ascii="Times New Roman" w:hAnsi="Times New Roman"/>
          <w:sz w:val="24"/>
          <w:szCs w:val="24"/>
        </w:rPr>
        <w:softHyphen/>
        <w:t>wykonawstwo, w terminie o którym mowa w ust. 3, uważa się za akceptację projektu umowy przez zamawiającego.</w:t>
      </w:r>
    </w:p>
    <w:p>
      <w:pPr>
        <w:pStyle w:val="Textbody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ab/>
        <w:t>Termin zapłaty wynagrodzenia podwykonawcy lub dalszemu podwykonawcy przewi</w:t>
      </w:r>
      <w:r>
        <w:rPr>
          <w:rFonts w:ascii="Times New Roman" w:hAnsi="Times New Roman"/>
          <w:sz w:val="24"/>
          <w:szCs w:val="24"/>
        </w:rPr>
        <w:softHyphen/>
        <w:t>dziany w umowie o podwykonawstwo nie może być dłuższy niż 21 dni od dnia doręcze</w:t>
      </w:r>
      <w:r>
        <w:rPr>
          <w:rFonts w:ascii="Times New Roman" w:hAnsi="Times New Roman"/>
          <w:sz w:val="24"/>
          <w:szCs w:val="24"/>
        </w:rPr>
        <w:softHyphen/>
        <w:t>nia wykonawcy, podwykonawcy lub dalszemu podwykonawcy faktury lub rachunku, po</w:t>
      </w:r>
      <w:r>
        <w:rPr>
          <w:rFonts w:ascii="Times New Roman" w:hAnsi="Times New Roman"/>
          <w:sz w:val="24"/>
          <w:szCs w:val="24"/>
        </w:rPr>
        <w:softHyphen/>
        <w:t>twierdzających wykonanie zleconej podwykonawcy lub dalszemu podwykonawcy roboty budowlanej.</w:t>
      </w:r>
    </w:p>
    <w:p>
      <w:pPr>
        <w:pStyle w:val="Textbody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ab/>
        <w:t>Po podpisaniu umowy o podwykonawstwo wykonawca ma obowiązek przekazania za</w:t>
      </w:r>
      <w:r>
        <w:rPr>
          <w:rFonts w:ascii="Times New Roman" w:hAnsi="Times New Roman"/>
          <w:sz w:val="24"/>
          <w:szCs w:val="24"/>
        </w:rPr>
        <w:softHyphen/>
        <w:t>mawiającemu poświadczonej za zgodność z oryginałem kopii zawartej umowy o podwyk</w:t>
      </w:r>
      <w:r>
        <w:rPr>
          <w:rFonts w:ascii="Times New Roman" w:hAnsi="Times New Roman"/>
          <w:sz w:val="24"/>
          <w:szCs w:val="24"/>
        </w:rPr>
        <w:softHyphen/>
        <w:t>onawstwo  w terminie 7 dni od dnia jej zawarcia. Obowiązek ten dotyczy także zmia</w:t>
      </w:r>
      <w:r>
        <w:rPr>
          <w:rFonts w:ascii="Times New Roman" w:hAnsi="Times New Roman"/>
          <w:sz w:val="24"/>
          <w:szCs w:val="24"/>
        </w:rPr>
        <w:softHyphen/>
        <w:t>ny zawartej umowy  o podwykonawstwo.</w:t>
      </w:r>
    </w:p>
    <w:p>
      <w:pPr>
        <w:pStyle w:val="Textbody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Zamawiający ma prawo, </w:t>
      </w:r>
      <w:bookmarkStart w:id="1" w:name="__DdeLink__838_825492745"/>
      <w:bookmarkEnd w:id="1"/>
      <w:r>
        <w:rPr>
          <w:rFonts w:ascii="Times New Roman" w:hAnsi="Times New Roman"/>
          <w:sz w:val="24"/>
          <w:szCs w:val="24"/>
        </w:rPr>
        <w:t>w terminie 14 dni roboczych od przedstawienia przez wykonaw</w:t>
      </w:r>
      <w:r>
        <w:rPr>
          <w:rFonts w:ascii="Times New Roman" w:hAnsi="Times New Roman"/>
          <w:sz w:val="24"/>
          <w:szCs w:val="24"/>
        </w:rPr>
        <w:softHyphen/>
        <w:t>cę  umowy  o podwykonawstwo robót budowlanych lub zmian umowy o podwykonaw</w:t>
      </w:r>
      <w:r>
        <w:rPr>
          <w:rFonts w:ascii="Times New Roman" w:hAnsi="Times New Roman"/>
          <w:sz w:val="24"/>
          <w:szCs w:val="24"/>
        </w:rPr>
        <w:softHyphen/>
        <w:t>stwo robót budowlanych,  zgłosić do niej sprzeciw.</w:t>
      </w:r>
    </w:p>
    <w:p>
      <w:pPr>
        <w:pStyle w:val="Textbody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ab/>
        <w:t>Do zawierania umów o podwykonawstwo z dalszymi podwykonawcami mają zastosowa</w:t>
      </w:r>
      <w:r>
        <w:rPr>
          <w:rFonts w:ascii="Times New Roman" w:hAnsi="Times New Roman"/>
          <w:sz w:val="24"/>
          <w:szCs w:val="24"/>
        </w:rPr>
        <w:softHyphen/>
        <w:t>nie zasady, o których mowa w ust. 2 - 6.</w:t>
      </w:r>
    </w:p>
    <w:p>
      <w:pPr>
        <w:pStyle w:val="Textbody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  <w:t>Zamawiający może żądać od wykonawcy przedstawienia dokumentów potwierdzających kwalifikacje podwykonawcy. Zamawiający wyznacza termin na dostarczenie powyż</w:t>
      </w:r>
      <w:r>
        <w:rPr>
          <w:rFonts w:ascii="Times New Roman" w:hAnsi="Times New Roman"/>
          <w:sz w:val="24"/>
          <w:szCs w:val="24"/>
        </w:rPr>
        <w:softHyphen/>
        <w:t>szych dokumentów, nie krótszy niż 3 dni.</w:t>
      </w:r>
    </w:p>
    <w:p>
      <w:pPr>
        <w:pStyle w:val="Textbody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Umowa pomiędzy wykonawcą a podwykonawcą powinna być zawarta w formie pisemnej pod rygorem nieważności.</w:t>
      </w:r>
    </w:p>
    <w:p>
      <w:pPr>
        <w:pStyle w:val="Textbody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W przypadku powierzenia przez wykonawcę realizacji robót podwykonawcy, wykonawca jest zobowiązany do dokonania we własnym zakresie zapłaty wynagrodzenia należnego podwykonawcy.</w:t>
      </w:r>
    </w:p>
    <w:p>
      <w:pPr>
        <w:pStyle w:val="Textbody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12. Do zawarcia przez podwykonawcę umowy z dalszym podwykonawcą jest wymagana zgoda wykonawcy.</w:t>
      </w:r>
    </w:p>
    <w:p>
      <w:pPr>
        <w:pStyle w:val="Textbody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Wykonanie prac w podwykonawstwie nie zwalania wykonawcy z odpowiedzialności za wykonanie obowiązków wynikających z umowy i z obowiązujących przepisów prawa. Wykonawca odpowiada za działania i zaniechania podwykonawców jak za własne.</w:t>
      </w:r>
    </w:p>
    <w:p>
      <w:pPr>
        <w:pStyle w:val="Textbody"/>
        <w:spacing w:after="0"/>
        <w:rPr>
          <w:rFonts w:ascii="Times New Roman" w:hAnsi="Times New Roman"/>
        </w:rPr>
      </w:pPr>
    </w:p>
    <w:p>
      <w:pPr>
        <w:pStyle w:val="Textbody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§8</w:t>
      </w:r>
    </w:p>
    <w:p>
      <w:pPr>
        <w:pStyle w:val="Textbody"/>
        <w:spacing w:after="0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Wykonawca wykona przedmiot umowy z dostarczonych we własnym zakresie nowych wy</w:t>
      </w:r>
      <w:r>
        <w:rPr>
          <w:rFonts w:ascii="Times New Roman" w:hAnsi="Times New Roman"/>
          <w:sz w:val="24"/>
          <w:szCs w:val="24"/>
        </w:rPr>
        <w:softHyphen/>
        <w:t>robów budowlanych.</w:t>
      </w:r>
    </w:p>
    <w:p>
      <w:pPr>
        <w:pStyle w:val="Textbody"/>
        <w:spacing w:after="0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Wykonawca dostarczy materiały do wykonania robót stanowiących przedmiot umowy zgodne z wymaganiami określonymi w dokumentacji projektowej, specyfikacjach tech</w:t>
      </w:r>
      <w:r>
        <w:rPr>
          <w:rFonts w:ascii="Times New Roman" w:hAnsi="Times New Roman"/>
          <w:sz w:val="24"/>
          <w:szCs w:val="24"/>
        </w:rPr>
        <w:softHyphen/>
        <w:t>nicznych wykonania i odbioru robót, z uwzględnieniem wytycznych w zakresie sposobu obliczenia ceny oferty.</w:t>
      </w:r>
    </w:p>
    <w:p>
      <w:pPr>
        <w:pStyle w:val="Textbody"/>
        <w:spacing w:after="0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Wyroby budowlane, o których mowa w ust. 1 i 2, spełniać będą wymagania określone w ustawie z dnia 16 kwietnia 2004 r. o wyrobach budowlanych.</w:t>
      </w:r>
    </w:p>
    <w:p>
      <w:pPr>
        <w:pStyle w:val="Textbody"/>
        <w:spacing w:after="0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Na każde żądanie zamawiającego (inspektora nadzoru) wykonawca zobowiązany jest oka</w:t>
      </w:r>
      <w:r>
        <w:rPr>
          <w:rFonts w:ascii="Times New Roman" w:hAnsi="Times New Roman"/>
          <w:sz w:val="24"/>
          <w:szCs w:val="24"/>
        </w:rPr>
        <w:softHyphen/>
        <w:t>zać, w stosunku do wskazanych wyrobów odpowiednie dokumenty potwierdzające speł</w:t>
      </w:r>
      <w:r>
        <w:rPr>
          <w:rFonts w:ascii="Times New Roman" w:hAnsi="Times New Roman"/>
          <w:sz w:val="24"/>
          <w:szCs w:val="24"/>
        </w:rPr>
        <w:softHyphen/>
        <w:t>nienie wymagań podstawowych i dopuszczenie do stosowania w budownictwie.</w:t>
      </w:r>
    </w:p>
    <w:p>
      <w:pPr>
        <w:pStyle w:val="Textbody"/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pStyle w:val="Textbody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§9</w:t>
      </w:r>
    </w:p>
    <w:p>
      <w:pPr>
        <w:pStyle w:val="Textbody"/>
        <w:numPr>
          <w:ilvl w:val="0"/>
          <w:numId w:val="38"/>
        </w:numPr>
        <w:tabs>
          <w:tab w:val="left" w:pos="388"/>
        </w:tabs>
        <w:spacing w:after="0"/>
        <w:ind w:left="283" w:hanging="283"/>
        <w:jc w:val="both"/>
      </w:pP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ykonawca ponosić będzie odpowiedzialność z tytułu niewykonania lub nienależytego wykonania umowy niezależnie od swojej winy, a zatem na zasadzie ryzyka. Wykonawca ponosić będzie odpowiedzialność za działanie bądź zaniechanie osób (podmiotów), które działały na jego zlecenie, w jego imieniu, na jego rzecz albo z jego zamówienia przy wy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softHyphen/>
        <w:t>konaniu tej umowy, chociażby nie ponosił winy w wyborze lub posługiwał się podmiotami będącymi przedsiębiorcami zawodowo trudniącymi się wykonywaniem usług, do wykona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softHyphen/>
        <w:t>nia których Wykonawca zobowiązany jest na podstawie tej umowy.</w:t>
      </w:r>
    </w:p>
    <w:p>
      <w:pPr>
        <w:pStyle w:val="Textbody"/>
        <w:numPr>
          <w:ilvl w:val="0"/>
          <w:numId w:val="38"/>
        </w:numPr>
        <w:tabs>
          <w:tab w:val="left" w:pos="343"/>
        </w:tabs>
        <w:spacing w:after="0"/>
        <w:ind w:left="283" w:hanging="283"/>
        <w:jc w:val="both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Z</w:t>
      </w:r>
      <w:r>
        <w:rPr>
          <w:rFonts w:ascii="Times New Roman" w:hAnsi="Times New Roman"/>
          <w:sz w:val="24"/>
          <w:szCs w:val="24"/>
        </w:rPr>
        <w:t>amawiający może naliczyć Wykonawcy następujące kary umowne:</w:t>
      </w:r>
    </w:p>
    <w:p>
      <w:pPr>
        <w:pStyle w:val="Textbody"/>
        <w:numPr>
          <w:ilvl w:val="0"/>
          <w:numId w:val="39"/>
        </w:numPr>
        <w:spacing w:after="0"/>
        <w:ind w:left="283" w:hanging="283"/>
        <w:jc w:val="both"/>
        <w:rPr>
          <w:rFonts w:ascii="Times New Roman" w:hAnsi="Times New Roman"/>
          <w:sz w:val="24"/>
          <w:szCs w:val="24"/>
        </w:rPr>
      </w:pPr>
      <w:bookmarkStart w:id="2" w:name="__DdeLink__729_2138608690"/>
      <w:bookmarkEnd w:id="2"/>
      <w:r>
        <w:rPr>
          <w:rFonts w:ascii="Times New Roman" w:hAnsi="Times New Roman"/>
          <w:sz w:val="24"/>
          <w:szCs w:val="24"/>
        </w:rPr>
        <w:t>za opóźnienie w wykonaniu przedmiotu umowy Zamawiający naliczy karę umowną w wysokości 0,2 % wynagrodzenia umownego brutto, o którym mowa w § 2 ust. 1 za każdy dzień kalendarzowy opóźnienia,</w:t>
      </w:r>
    </w:p>
    <w:p>
      <w:pPr>
        <w:pStyle w:val="Textbody"/>
        <w:numPr>
          <w:ilvl w:val="0"/>
          <w:numId w:val="16"/>
        </w:numPr>
        <w:spacing w:after="0"/>
        <w:ind w:left="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opóźnienie w usunięciu wad stwierdzonych przy odbiorze końcowym oraz w okresie gwarancji i rękojmi w wysokości 0,1 % wynagrodzenia umownego brutto,  o którym mowa w § 2 ust. 1, za każdy dzień kalendarzowy opóźnienia począwszy od dnia wy</w:t>
      </w:r>
      <w:r>
        <w:rPr>
          <w:rFonts w:ascii="Times New Roman" w:hAnsi="Times New Roman"/>
          <w:sz w:val="24"/>
          <w:szCs w:val="24"/>
        </w:rPr>
        <w:softHyphen/>
        <w:t>znaczonego na ich usunięcie,</w:t>
      </w:r>
    </w:p>
    <w:p>
      <w:pPr>
        <w:pStyle w:val="Textbody"/>
        <w:numPr>
          <w:ilvl w:val="0"/>
          <w:numId w:val="16"/>
        </w:numPr>
        <w:spacing w:after="0"/>
        <w:ind w:left="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wysokości 2 000,00 zł (dwa tysiące złotych) za brak zapłaty wynagrodzenia należnego podwykonawcom lub dalszym podwykonawcom za każdy przypadek naruszenia,</w:t>
      </w:r>
    </w:p>
    <w:p>
      <w:pPr>
        <w:pStyle w:val="Textbody"/>
        <w:numPr>
          <w:ilvl w:val="0"/>
          <w:numId w:val="16"/>
        </w:numPr>
        <w:spacing w:after="0"/>
        <w:ind w:left="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wysokości 0,2 % wynagrodzenia należnego podwykonawcom lub dalszym podwykonawcom z tytułu nieterminowej zapłaty należnego im wynagrodzenia, za każdy dzień opóźnienia,</w:t>
      </w:r>
    </w:p>
    <w:p>
      <w:pPr>
        <w:pStyle w:val="Textbody"/>
        <w:numPr>
          <w:ilvl w:val="0"/>
          <w:numId w:val="16"/>
        </w:numPr>
        <w:spacing w:after="0"/>
        <w:ind w:left="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wysokości 1 000,00 zł (jeden tysiąc złotych) z tytułu nieprzedłożenia do zaakceptowania projektu umowy o podwykonawstwo lub projektu jej zmiany za każdy przypadek naruszenia,</w:t>
      </w:r>
    </w:p>
    <w:p>
      <w:pPr>
        <w:pStyle w:val="Textbody"/>
        <w:numPr>
          <w:ilvl w:val="0"/>
          <w:numId w:val="16"/>
        </w:numPr>
        <w:spacing w:after="0"/>
        <w:ind w:left="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wysokości 1 000,00 zł (jeden tysiąc złotych) z tytułu nieprzedłożenia  poświadczonej za zgodność z oryginałem kopii umowy o podwykonawstwo lub jej zmiany,</w:t>
      </w:r>
    </w:p>
    <w:p>
      <w:pPr>
        <w:pStyle w:val="Textbody"/>
        <w:numPr>
          <w:ilvl w:val="0"/>
          <w:numId w:val="16"/>
        </w:numPr>
        <w:spacing w:after="0"/>
        <w:ind w:left="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wysokości 1 000,00 zł (jeden tysiąc złotych) z tytułu niewprowadzenia żądanej zmiany umowy o podwykonawstwo w zakresie terminu płatności za każdy przypadek naru</w:t>
      </w:r>
      <w:r>
        <w:rPr>
          <w:rFonts w:ascii="Times New Roman" w:hAnsi="Times New Roman"/>
          <w:sz w:val="24"/>
          <w:szCs w:val="24"/>
        </w:rPr>
        <w:softHyphen/>
        <w:t>szenia,</w:t>
      </w:r>
    </w:p>
    <w:p>
      <w:pPr>
        <w:pStyle w:val="Textbody"/>
        <w:numPr>
          <w:ilvl w:val="0"/>
          <w:numId w:val="16"/>
        </w:numPr>
        <w:spacing w:after="0"/>
        <w:ind w:left="851" w:hanging="283"/>
        <w:jc w:val="both"/>
      </w:pPr>
      <w:r>
        <w:rPr>
          <w:rFonts w:ascii="Times New Roman" w:hAnsi="Times New Roman"/>
          <w:sz w:val="24"/>
          <w:szCs w:val="24"/>
        </w:rPr>
        <w:t>w wyso</w:t>
      </w:r>
      <w:r>
        <w:rPr>
          <w:rFonts w:ascii="Times New Roman" w:hAnsi="Times New Roman"/>
          <w:sz w:val="24"/>
          <w:szCs w:val="24"/>
          <w:shd w:val="clear" w:color="auto" w:fill="FFFFFF"/>
        </w:rPr>
        <w:t>kości 2 000,00 zł (dwa tysiące złotych) z tytułu nieprzedłożenia dokumentów, o których mowa w § 14 ust. 2 i ust. 3 za każdy przypadek naruszenia,</w:t>
      </w:r>
    </w:p>
    <w:p>
      <w:pPr>
        <w:pStyle w:val="Textbody"/>
        <w:numPr>
          <w:ilvl w:val="0"/>
          <w:numId w:val="16"/>
        </w:numPr>
        <w:spacing w:after="0"/>
        <w:ind w:left="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wysokości 10 % wynagrodzenia umownego brutto, o którym mowa w § 2 ust. 1, w przypadku odstąpienia Zamawiającego od umowy z powodu określonego w § 10 ust. 1 pkt 6 lub z innych przyczyn zależnych od Wykonawcy.</w:t>
      </w:r>
    </w:p>
    <w:p>
      <w:pPr>
        <w:pStyle w:val="Textbody"/>
        <w:numPr>
          <w:ilvl w:val="0"/>
          <w:numId w:val="40"/>
        </w:numPr>
        <w:spacing w:after="0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do potrącania kar umownych z wynagrodzenia przysługującego Wykonawcy, a Wykonawca wyraża zgodę na potrącenie.</w:t>
      </w:r>
    </w:p>
    <w:p>
      <w:pPr>
        <w:pStyle w:val="Textbody"/>
        <w:numPr>
          <w:ilvl w:val="0"/>
          <w:numId w:val="27"/>
        </w:numPr>
        <w:spacing w:after="0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szkoda z tytułu niewykonania lub nienależytego wykonania umowy przez Wykonawcę lub z tytułu odstąpienia od umowy jest wyższa niż zastrzeżone kary umowne lub powstała z innych tytułów, Zamawiający zastrzega sobie prawo dochodzenia odszkodowania uzupełniającego na zasadach ogólnych.</w:t>
      </w:r>
    </w:p>
    <w:p>
      <w:pPr>
        <w:pStyle w:val="Textbody"/>
        <w:numPr>
          <w:ilvl w:val="0"/>
          <w:numId w:val="27"/>
        </w:numPr>
        <w:spacing w:after="0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do łączenia kar umownych.</w:t>
      </w:r>
    </w:p>
    <w:p>
      <w:pPr>
        <w:pStyle w:val="Textbody"/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pStyle w:val="Textbody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§10</w:t>
      </w:r>
    </w:p>
    <w:p>
      <w:pPr>
        <w:pStyle w:val="Textbody"/>
        <w:numPr>
          <w:ilvl w:val="0"/>
          <w:numId w:val="41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Zamawiającemu przysługuje prawo odstąpienia od umowy:</w:t>
      </w:r>
    </w:p>
    <w:p>
      <w:pPr>
        <w:pStyle w:val="Textbody"/>
        <w:numPr>
          <w:ilvl w:val="0"/>
          <w:numId w:val="42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wystąpienia istotnej zmiany okoliczności powodującej, że wykonanie umowy nie leży w interesie publicznym, czego nie można było przewidzieć w chwili zawarcia umowy; odstąpienie od umowy w tym przypadku może nastąpić w terminie 1 miesiąca od powzięcia wiadomości o powyższych okolicznościach,</w:t>
      </w:r>
    </w:p>
    <w:p>
      <w:pPr>
        <w:pStyle w:val="Textbody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Wykonawca – z własnej woli i bez uzasadnionych przyczyn – nie rozpoczął robót w terminie 21 dni od daty przekazania terenu robót lub bez uzasadnionych przyczyn przerwał roboty na okres dłuższy niż 21 dni i pomimo dodatkowego wezwania nie przy</w:t>
      </w:r>
      <w:r>
        <w:rPr>
          <w:rFonts w:ascii="Times New Roman" w:hAnsi="Times New Roman"/>
          <w:sz w:val="24"/>
          <w:szCs w:val="24"/>
        </w:rPr>
        <w:softHyphen/>
        <w:t>stąpił do robót,</w:t>
      </w:r>
    </w:p>
    <w:p>
      <w:pPr>
        <w:pStyle w:val="Textbody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Wykonawca wykonuje roboty w sposób wadliwy lub niezgodny z postanowienia</w:t>
      </w:r>
      <w:r>
        <w:rPr>
          <w:rFonts w:ascii="Times New Roman" w:hAnsi="Times New Roman"/>
          <w:sz w:val="24"/>
          <w:szCs w:val="24"/>
        </w:rPr>
        <w:softHyphen/>
        <w:t>mi umowy, a termin wyznaczony Wykonawcy przez Zamawiającego na zmianę sposobu wykonywania robót bezskutecznie upłynął,</w:t>
      </w:r>
    </w:p>
    <w:p>
      <w:pPr>
        <w:pStyle w:val="Textbody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nieprzedłożenia dokumentu potwierdzającego, że Wykonawca ubezpieczył budowę w zakresie i do wysokości określonych w §12,</w:t>
      </w:r>
    </w:p>
    <w:p>
      <w:pPr>
        <w:pStyle w:val="Textbody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konieczności dokonywania bezpośredniej zapłaty podwykonawcy lub dalszemu podwykonawcy, o której mowa w §2 ust. 6 pkt 3 na sumę większą niż 5% wartości ni</w:t>
      </w:r>
      <w:r>
        <w:rPr>
          <w:rFonts w:ascii="Times New Roman" w:hAnsi="Times New Roman"/>
          <w:sz w:val="24"/>
          <w:szCs w:val="24"/>
        </w:rPr>
        <w:softHyphen/>
        <w:t>niejszej umowy.</w:t>
      </w:r>
    </w:p>
    <w:p>
      <w:pPr>
        <w:pStyle w:val="Textbody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dwukrotnego nie przedłożenia dokumentów o których mowa w § 14 ust. 2 i ust. 3 pkt 1, lub uniemożliwienie przeprowadzenia kontroli na miejscu wykonywania świadczenia.</w:t>
      </w:r>
    </w:p>
    <w:p>
      <w:pPr>
        <w:pStyle w:val="Textbody"/>
        <w:numPr>
          <w:ilvl w:val="0"/>
          <w:numId w:val="4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przysługuje prawo odstąpienia od umowy jeżeli Zamawiający zawiadomi Wy</w:t>
      </w:r>
      <w:r>
        <w:rPr>
          <w:rFonts w:ascii="Times New Roman" w:hAnsi="Times New Roman"/>
          <w:sz w:val="24"/>
          <w:szCs w:val="24"/>
        </w:rPr>
        <w:softHyphen/>
        <w:t>konawcę, iż wobec zaistnienia uprzednio nie przewidzianych okoliczności, nie będzie mógł spełnić swoich zobowiązań wobec Wykonawcy.</w:t>
      </w:r>
    </w:p>
    <w:p>
      <w:pPr>
        <w:pStyle w:val="Textbody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Odstąpienie od umowy powinno nastąpić w formie pisemnej pod rygorem nieważności ta</w:t>
      </w:r>
      <w:r>
        <w:rPr>
          <w:rFonts w:ascii="Times New Roman" w:hAnsi="Times New Roman"/>
          <w:sz w:val="24"/>
          <w:szCs w:val="24"/>
        </w:rPr>
        <w:softHyphen/>
        <w:t>kiego oświadczenia i powinno zawierać uzasadnienie.</w:t>
      </w:r>
    </w:p>
    <w:p>
      <w:pPr>
        <w:pStyle w:val="Textbody"/>
        <w:spacing w:after="0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Textbody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§11</w:t>
      </w:r>
    </w:p>
    <w:p>
      <w:pPr>
        <w:pStyle w:val="Textbody"/>
        <w:numPr>
          <w:ilvl w:val="0"/>
          <w:numId w:val="4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na wykonany przedmiot umowy udziela gwarancji oraz rękojmi.</w:t>
      </w:r>
    </w:p>
    <w:p>
      <w:pPr>
        <w:pStyle w:val="Textbody"/>
        <w:numPr>
          <w:ilvl w:val="0"/>
          <w:numId w:val="4"/>
        </w:numPr>
        <w:spacing w:after="0"/>
        <w:ind w:left="283" w:hanging="283"/>
        <w:jc w:val="both"/>
      </w:pPr>
      <w:r>
        <w:rPr>
          <w:rFonts w:ascii="Times New Roman" w:hAnsi="Times New Roman"/>
          <w:sz w:val="24"/>
          <w:szCs w:val="24"/>
        </w:rPr>
        <w:t>Okres udzielonej gwarancji i rękojmi na wykonane roboty budowlane, licząc od daty wyda</w:t>
      </w:r>
      <w:r>
        <w:rPr>
          <w:rFonts w:ascii="Times New Roman" w:hAnsi="Times New Roman"/>
          <w:sz w:val="24"/>
          <w:szCs w:val="24"/>
        </w:rPr>
        <w:softHyphen/>
        <w:t xml:space="preserve">nia protokołu odbioru końcowego, wynosi </w:t>
      </w:r>
      <w:r>
        <w:rPr>
          <w:rFonts w:ascii="Times New Roman" w:hAnsi="Times New Roman"/>
          <w:sz w:val="24"/>
          <w:szCs w:val="24"/>
          <w:shd w:val="clear" w:color="auto" w:fill="FFFF00"/>
        </w:rPr>
        <w:t>…..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(w zależności o d oświadczenia złożonego w ofercie) </w:t>
      </w:r>
      <w:r>
        <w:rPr>
          <w:rFonts w:ascii="Times New Roman" w:hAnsi="Times New Roman"/>
          <w:sz w:val="24"/>
          <w:szCs w:val="24"/>
        </w:rPr>
        <w:t>miesięcy.</w:t>
      </w:r>
    </w:p>
    <w:p>
      <w:pPr>
        <w:pStyle w:val="Textbody"/>
        <w:numPr>
          <w:ilvl w:val="0"/>
          <w:numId w:val="4"/>
        </w:numPr>
        <w:spacing w:after="0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Wykonawca zobowiązuje się do usunięcia na własny koszt wad ujawnionych w okresie rę</w:t>
      </w:r>
      <w:r>
        <w:rPr>
          <w:rFonts w:ascii="Times New Roman" w:hAnsi="Times New Roman"/>
          <w:sz w:val="24"/>
          <w:szCs w:val="24"/>
        </w:rPr>
        <w:softHyphen/>
        <w:t>kojmi za wady lub w okresie gwarancji, lub dostarczenia rzeczy nowych wolnych od wad w miejsce rzeczy wadliwych, w terminie wyznaczonym przez Zamawiającego.</w:t>
      </w:r>
    </w:p>
    <w:p>
      <w:pPr>
        <w:pStyle w:val="Textbody"/>
        <w:numPr>
          <w:ilvl w:val="0"/>
          <w:numId w:val="4"/>
        </w:numPr>
        <w:spacing w:after="0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 wywiązania się Wykonawcy ze zobowiązań gwarancyjnych lub wynikających z rękojmi za wady, Zamawiający ma prawo do usunięcia wad lub dostarczenia rzeczy nowych wolnych od wad w miejsce rzeczy wadliwych, na koszt i ryzyko wykonawcy.</w:t>
      </w:r>
    </w:p>
    <w:p>
      <w:pPr>
        <w:pStyle w:val="Textbody"/>
        <w:numPr>
          <w:ilvl w:val="0"/>
          <w:numId w:val="4"/>
        </w:numPr>
        <w:spacing w:after="0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wniósł zabezpieczenie należytego wykonania umowy w wysokości 5% wyna</w:t>
      </w:r>
      <w:r>
        <w:rPr>
          <w:rFonts w:ascii="Times New Roman" w:hAnsi="Times New Roman"/>
          <w:sz w:val="24"/>
          <w:szCs w:val="24"/>
        </w:rPr>
        <w:softHyphen/>
        <w:t>grodzenia umownego, o którym mowa w §2 ust. 1. Zabezpieczenie służy pokryciu rosz</w:t>
      </w:r>
      <w:r>
        <w:rPr>
          <w:rFonts w:ascii="Times New Roman" w:hAnsi="Times New Roman"/>
          <w:sz w:val="24"/>
          <w:szCs w:val="24"/>
        </w:rPr>
        <w:softHyphen/>
        <w:t>czeń z tytułu niewykonania lub nienależytego wykonania umowy. Zabezpieczenie służy także do pokrycia roszczeń Zamawiającego z tytułu gwarancji i rękojmi.</w:t>
      </w:r>
    </w:p>
    <w:p>
      <w:pPr>
        <w:pStyle w:val="Textbody"/>
        <w:numPr>
          <w:ilvl w:val="0"/>
          <w:numId w:val="4"/>
        </w:numPr>
        <w:spacing w:after="0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Zwrot zabezpieczenia należytego wykonania umowy dokonany będzie w następujący spo</w:t>
      </w:r>
      <w:r>
        <w:rPr>
          <w:rFonts w:ascii="Times New Roman" w:hAnsi="Times New Roman"/>
          <w:sz w:val="24"/>
          <w:szCs w:val="24"/>
        </w:rPr>
        <w:softHyphen/>
        <w:t>sób:</w:t>
      </w:r>
    </w:p>
    <w:p>
      <w:pPr>
        <w:pStyle w:val="Textbody"/>
        <w:numPr>
          <w:ilvl w:val="0"/>
          <w:numId w:val="45"/>
        </w:numPr>
        <w:tabs>
          <w:tab w:val="left" w:pos="2040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zwróci 70% wysokości zabezpieczenia w terminie 30 dni od dnia wykonania zamówienia i uznania przez Zamawiającego za należycie wykonane tj. po podpisaniu Protokołu Odbioru Końcowego (jeżeli w protokole tym nie stwierdzono wad), lub od daty pisemnego potwierdzenia, przez przedstawiciela Zamawiającego, usunięcia wad stwierdzonych w Protokole Odbioru Końcowego,</w:t>
      </w:r>
    </w:p>
    <w:p>
      <w:pPr>
        <w:pStyle w:val="Textbody"/>
        <w:numPr>
          <w:ilvl w:val="0"/>
          <w:numId w:val="17"/>
        </w:numPr>
        <w:tabs>
          <w:tab w:val="left" w:pos="2040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pozostawi na zabezpieczenie roszczeń z tytułu gwarancji i rękojmi za wady kwotę wynoszącą 30% wysokości zabezpieczenia,</w:t>
      </w:r>
    </w:p>
    <w:p>
      <w:pPr>
        <w:pStyle w:val="Textbody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kwota, o której mowa w ust. 6 pkt 2 jest zwracana nie później niż w 15 dniu po upływie okresu gwarancji i rękojmi za wady, o ile w okresie tym, nie ujawniły się wady, które nie zostały usunięte przez Wykonawcę.</w:t>
      </w:r>
    </w:p>
    <w:p>
      <w:pPr>
        <w:pStyle w:val="Textbody"/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pStyle w:val="Textbody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§12</w:t>
      </w:r>
    </w:p>
    <w:p>
      <w:pPr>
        <w:pStyle w:val="Textbody"/>
        <w:spacing w:after="0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Wykonawca zobowiązuje się do ubezpieczenia budowy i robót przed ich rozpoczęciem na warunkach zatwierdzonych przez zamawiającego.</w:t>
      </w:r>
    </w:p>
    <w:p>
      <w:pPr>
        <w:pStyle w:val="Textbody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Wykonawca zobowiązuje się do ubezpieczenia budowy i robót między innymi z tytułu:</w:t>
      </w:r>
    </w:p>
    <w:p>
      <w:pPr>
        <w:pStyle w:val="Textbody"/>
        <w:numPr>
          <w:ilvl w:val="0"/>
          <w:numId w:val="4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szkód, które mogą zaistnieć w związku z prowadzonymi robotami oraz zdarzeniami lo</w:t>
      </w:r>
      <w:r>
        <w:rPr>
          <w:rFonts w:ascii="Times New Roman" w:hAnsi="Times New Roman"/>
          <w:sz w:val="24"/>
          <w:szCs w:val="24"/>
        </w:rPr>
        <w:softHyphen/>
        <w:t>sowymi, w tym od kradzieży,</w:t>
      </w:r>
    </w:p>
    <w:p>
      <w:pPr>
        <w:pStyle w:val="Textbody"/>
        <w:numPr>
          <w:ilvl w:val="0"/>
          <w:numId w:val="1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odpowiedzialności cywilnej.</w:t>
      </w:r>
    </w:p>
    <w:p>
      <w:pPr>
        <w:pStyle w:val="Textbody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Ubezpieczeniu podlegają w szczególności:</w:t>
      </w:r>
    </w:p>
    <w:p>
      <w:pPr>
        <w:pStyle w:val="Textbody"/>
        <w:numPr>
          <w:ilvl w:val="0"/>
          <w:numId w:val="4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roboty, obiekty budowlane, urządzenia oraz wszelkie mienie ruchome związane bezpo</w:t>
      </w:r>
      <w:r>
        <w:rPr>
          <w:rFonts w:ascii="Times New Roman" w:hAnsi="Times New Roman"/>
          <w:sz w:val="24"/>
          <w:szCs w:val="24"/>
        </w:rPr>
        <w:softHyphen/>
        <w:t>średnio z wykonywaniem robót – od ognia, huraganu, powodzi i innych zdarzeń loso</w:t>
      </w:r>
      <w:r>
        <w:rPr>
          <w:rFonts w:ascii="Times New Roman" w:hAnsi="Times New Roman"/>
          <w:sz w:val="24"/>
          <w:szCs w:val="24"/>
        </w:rPr>
        <w:softHyphen/>
        <w:t>wych, w tym od kradzieży,</w:t>
      </w:r>
    </w:p>
    <w:p>
      <w:pPr>
        <w:pStyle w:val="Textbody"/>
        <w:numPr>
          <w:ilvl w:val="0"/>
          <w:numId w:val="1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odpowiedzialność cywilna za szkody oraz następstwa nieszczęśliwych wypadków doty</w:t>
      </w:r>
      <w:r>
        <w:rPr>
          <w:rFonts w:ascii="Times New Roman" w:hAnsi="Times New Roman"/>
          <w:sz w:val="24"/>
          <w:szCs w:val="24"/>
        </w:rPr>
        <w:softHyphen/>
        <w:t>czących pracowników i osób trzecich a powstałych w związku z prowadzonymi robota</w:t>
      </w:r>
      <w:r>
        <w:rPr>
          <w:rFonts w:ascii="Times New Roman" w:hAnsi="Times New Roman"/>
          <w:sz w:val="24"/>
          <w:szCs w:val="24"/>
        </w:rPr>
        <w:softHyphen/>
        <w:t>mi budowlanymi w tym także ruchem pojazdów mechanicznych.</w:t>
      </w:r>
    </w:p>
    <w:p>
      <w:pPr>
        <w:pStyle w:val="Textbody"/>
        <w:tabs>
          <w:tab w:val="left" w:pos="0"/>
          <w:tab w:val="left" w:pos="218"/>
          <w:tab w:val="left" w:pos="39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Wymagana wysokość sumy ubezpieczenia:</w:t>
      </w:r>
    </w:p>
    <w:p>
      <w:pPr>
        <w:pStyle w:val="Textbody"/>
        <w:numPr>
          <w:ilvl w:val="0"/>
          <w:numId w:val="4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stosunku do robót – kwota odpowiadająca wynagrodzeniu umownemu określonemu w § 2 ust.1,</w:t>
      </w:r>
    </w:p>
    <w:p>
      <w:pPr>
        <w:pStyle w:val="Textbody"/>
        <w:numPr>
          <w:ilvl w:val="0"/>
          <w:numId w:val="1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stosunku do urządzeń placu budowy i sprzętu zgromadzonego przez Wykonawcę na terenie budowy – kwota odpowiadająca wartości odtworzeniowej.</w:t>
      </w:r>
    </w:p>
    <w:p>
      <w:pPr>
        <w:pStyle w:val="Textbody"/>
        <w:spacing w:after="0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Wykonawca na żądanie Zamawiającego zobowiązany będzie do cesji praw  z umowy ubez</w:t>
      </w:r>
      <w:r>
        <w:rPr>
          <w:rFonts w:ascii="Times New Roman" w:hAnsi="Times New Roman"/>
          <w:sz w:val="24"/>
          <w:szCs w:val="24"/>
        </w:rPr>
        <w:softHyphen/>
        <w:t>pieczenia na rzecz zamawiającego lub banku kredytującego Zamawiającego.</w:t>
      </w:r>
    </w:p>
    <w:p>
      <w:pPr>
        <w:pStyle w:val="Textbody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ab/>
        <w:t>Przed rozpoczęciem robót wykonawca przedstawi Zamawiającemu dowody ubezpieczenia.</w:t>
      </w:r>
    </w:p>
    <w:p>
      <w:pPr>
        <w:pStyle w:val="Textbody"/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pStyle w:val="Textbody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§13</w:t>
      </w:r>
    </w:p>
    <w:p>
      <w:pPr>
        <w:widowControl/>
        <w:numPr>
          <w:ilvl w:val="0"/>
          <w:numId w:val="49"/>
        </w:numPr>
        <w:tabs>
          <w:tab w:val="left" w:pos="397"/>
        </w:tabs>
        <w:ind w:left="397" w:hanging="34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Odbiór końcowy robót nastąpi po zakończeniu całości robót stanowiących przedmiot umowy.</w:t>
      </w:r>
    </w:p>
    <w:p>
      <w:pPr>
        <w:widowControl/>
        <w:numPr>
          <w:ilvl w:val="0"/>
          <w:numId w:val="49"/>
        </w:numPr>
        <w:tabs>
          <w:tab w:val="left" w:pos="397"/>
        </w:tabs>
        <w:ind w:left="397" w:hanging="34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  <w:lang w:bidi="pl-PL"/>
        </w:rPr>
        <w:t>zgłosi gotowość przedmiotu umowy do odbioru końcowego powiadamiając niezwłocznie w formie pisemnej zamawiającego.</w:t>
      </w:r>
    </w:p>
    <w:p>
      <w:pPr>
        <w:widowControl/>
        <w:numPr>
          <w:ilvl w:val="0"/>
          <w:numId w:val="49"/>
        </w:numPr>
        <w:tabs>
          <w:tab w:val="left" w:pos="397"/>
        </w:tabs>
        <w:ind w:left="397" w:hanging="34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w terminie do 10 dni roboczych od daty otrzymania powiadomienia wy</w:t>
      </w:r>
      <w:r>
        <w:rPr>
          <w:rFonts w:ascii="Times New Roman" w:hAnsi="Times New Roman"/>
          <w:sz w:val="24"/>
          <w:szCs w:val="24"/>
        </w:rPr>
        <w:softHyphen/>
        <w:t>mienionego w ust. 2, przeprowadzi w obecności kierownika budowy*/robót* czynności sprawdzające w celu potwierdzenia osiągnięcia gotowości przedmiotu umo</w:t>
      </w:r>
      <w:r>
        <w:rPr>
          <w:rFonts w:ascii="Times New Roman" w:hAnsi="Times New Roman"/>
          <w:sz w:val="24"/>
          <w:szCs w:val="24"/>
        </w:rPr>
        <w:softHyphen/>
        <w:t>wy do odbioru końcowego, w tym kompletności dokumentacji powykonawczej oraz sporządzi dokument potwierdzający stan faktyczny.</w:t>
      </w:r>
    </w:p>
    <w:p>
      <w:pPr>
        <w:widowControl/>
        <w:numPr>
          <w:ilvl w:val="0"/>
          <w:numId w:val="49"/>
        </w:numPr>
        <w:tabs>
          <w:tab w:val="left" w:pos="397"/>
        </w:tabs>
        <w:ind w:left="397" w:hanging="34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przeprowadzeniu czynności, o których mowa w ust. 3, z wynikiem pozytywnym, zamawiający wyznaczy w formie pisemnej termin odbioru końcowego robót.</w:t>
      </w:r>
    </w:p>
    <w:p>
      <w:pPr>
        <w:widowControl/>
        <w:numPr>
          <w:ilvl w:val="0"/>
          <w:numId w:val="49"/>
        </w:numPr>
        <w:tabs>
          <w:tab w:val="left" w:pos="397"/>
        </w:tabs>
        <w:ind w:left="397" w:hanging="34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wykonanych robót odbędzie się komisyjnie z udziałem upoważnionych przed</w:t>
      </w:r>
      <w:r>
        <w:rPr>
          <w:rFonts w:ascii="Times New Roman" w:hAnsi="Times New Roman"/>
          <w:sz w:val="24"/>
          <w:szCs w:val="24"/>
        </w:rPr>
        <w:softHyphen/>
        <w:t>stawicieli zamawiającego i wykonawcy na równorzędnych prawach.</w:t>
      </w:r>
    </w:p>
    <w:p>
      <w:pPr>
        <w:widowControl/>
        <w:numPr>
          <w:ilvl w:val="0"/>
          <w:numId w:val="49"/>
        </w:numPr>
        <w:tabs>
          <w:tab w:val="left" w:pos="397"/>
        </w:tabs>
        <w:ind w:left="397" w:hanging="34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czynności odbioru sporządzony będzie protokół odbioru końcowego zawierający wszelkie ustalenia dokonane w toku odbioru jak też terminy wyznaczone na usunięcie st</w:t>
      </w:r>
      <w:r>
        <w:rPr>
          <w:rFonts w:ascii="Times New Roman" w:hAnsi="Times New Roman"/>
          <w:color w:val="000000"/>
          <w:sz w:val="24"/>
          <w:szCs w:val="24"/>
        </w:rPr>
        <w:t>wierdzonych przy odbiorze wad.</w:t>
      </w:r>
    </w:p>
    <w:p>
      <w:pPr>
        <w:pStyle w:val="Textbody"/>
        <w:spacing w:after="0"/>
        <w:rPr>
          <w:rFonts w:ascii="Times New Roman" w:hAnsi="Times New Roman"/>
          <w:sz w:val="24"/>
          <w:szCs w:val="24"/>
        </w:rPr>
      </w:pPr>
    </w:p>
    <w:p>
      <w:pPr>
        <w:pStyle w:val="Textbody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§14</w:t>
      </w:r>
    </w:p>
    <w:p>
      <w:pPr>
        <w:pStyle w:val="Textbody"/>
        <w:spacing w:after="0"/>
        <w:ind w:left="283" w:hanging="283"/>
        <w:jc w:val="both"/>
      </w:pPr>
      <w:r>
        <w:rPr>
          <w:rFonts w:ascii="Times New Roman" w:hAnsi="Times New Roman"/>
          <w:sz w:val="24"/>
          <w:szCs w:val="24"/>
        </w:rPr>
        <w:t>1. Z</w:t>
      </w:r>
      <w:r>
        <w:rPr>
          <w:rFonts w:ascii="Times New Roman" w:hAnsi="Times New Roman"/>
          <w:sz w:val="24"/>
          <w:szCs w:val="24"/>
          <w:lang w:bidi="pl-PL"/>
        </w:rPr>
        <w:t>amawiający wymaga, aby wykonawca lub podwykonawca przez cały okres wykonywania przedmiotu umowy zatrudniał na podstawie umowy o pracę w rozumieniu przepisów usta</w:t>
      </w:r>
      <w:r>
        <w:rPr>
          <w:rFonts w:ascii="Times New Roman" w:hAnsi="Times New Roman"/>
          <w:sz w:val="24"/>
          <w:szCs w:val="24"/>
          <w:lang w:bidi="pl-PL"/>
        </w:rPr>
        <w:softHyphen/>
        <w:t xml:space="preserve">wy z dnia 26 czerwca 1974 r. – Kodeks pracy (tekst jednolity Dz.U. z 2016  poz. 1666 z </w:t>
      </w:r>
      <w:proofErr w:type="spellStart"/>
      <w:r>
        <w:rPr>
          <w:rFonts w:ascii="Times New Roman" w:hAnsi="Times New Roman"/>
          <w:sz w:val="24"/>
          <w:szCs w:val="24"/>
          <w:lang w:bidi="pl-PL"/>
        </w:rPr>
        <w:t>późn</w:t>
      </w:r>
      <w:proofErr w:type="spellEnd"/>
      <w:r>
        <w:rPr>
          <w:rFonts w:ascii="Times New Roman" w:hAnsi="Times New Roman"/>
          <w:sz w:val="24"/>
          <w:szCs w:val="24"/>
          <w:lang w:bidi="pl-PL"/>
        </w:rPr>
        <w:t xml:space="preserve">. zm.)  pracowników, </w:t>
      </w:r>
      <w:r>
        <w:rPr>
          <w:rFonts w:ascii="Times New Roman" w:hAnsi="Times New Roman"/>
          <w:sz w:val="24"/>
          <w:lang w:bidi="pl-PL"/>
        </w:rPr>
        <w:t xml:space="preserve">którzy faktycznie będą wykonywali roboty budowlane każdego rodzaju </w:t>
      </w:r>
      <w:r>
        <w:rPr>
          <w:rFonts w:ascii="Times New Roman" w:hAnsi="Times New Roman"/>
          <w:color w:val="000000"/>
          <w:sz w:val="24"/>
          <w:lang w:bidi="pl-PL"/>
        </w:rPr>
        <w:t>(</w:t>
      </w:r>
      <w:r>
        <w:rPr>
          <w:rFonts w:ascii="Times New Roman" w:hAnsi="Times New Roman"/>
          <w:color w:val="000000"/>
          <w:sz w:val="24"/>
          <w:highlight w:val="yellow"/>
          <w:lang w:bidi="pl-PL"/>
        </w:rPr>
        <w:t>……………………..</w:t>
      </w:r>
      <w:r>
        <w:rPr>
          <w:rFonts w:ascii="Times New Roman" w:hAnsi="Times New Roman"/>
          <w:color w:val="000000"/>
          <w:sz w:val="24"/>
          <w:lang w:bidi="pl-PL"/>
        </w:rPr>
        <w:t xml:space="preserve">) </w:t>
      </w:r>
      <w:r>
        <w:rPr>
          <w:rFonts w:ascii="Times New Roman" w:hAnsi="Times New Roman"/>
          <w:sz w:val="24"/>
          <w:lang w:bidi="pl-PL"/>
        </w:rPr>
        <w:t>w ramach niniejszego zamówienia, z wyłączeniem kadry kierowniczej wykonawcy, w tym kierownika budowy (robót).</w:t>
      </w:r>
    </w:p>
    <w:p>
      <w:pPr>
        <w:pStyle w:val="Textbody"/>
        <w:spacing w:after="0"/>
        <w:ind w:left="283" w:hanging="283"/>
        <w:jc w:val="both"/>
      </w:pPr>
      <w:r>
        <w:rPr>
          <w:rFonts w:ascii="Times New Roman" w:hAnsi="Times New Roman"/>
          <w:sz w:val="24"/>
          <w:szCs w:val="24"/>
          <w:lang w:bidi="pl-PL"/>
        </w:rPr>
        <w:t xml:space="preserve">2. </w:t>
      </w:r>
      <w:r>
        <w:rPr>
          <w:rFonts w:ascii="Times New Roman" w:hAnsi="Times New Roman"/>
          <w:sz w:val="24"/>
          <w:szCs w:val="24"/>
        </w:rPr>
        <w:t>Wykonawca w terminie do 10 dni od dnia zawarcia umowy będzie zobowiązany do przed</w:t>
      </w:r>
      <w:r>
        <w:rPr>
          <w:rFonts w:ascii="Times New Roman" w:hAnsi="Times New Roman"/>
          <w:sz w:val="24"/>
          <w:szCs w:val="24"/>
        </w:rPr>
        <w:softHyphen/>
        <w:t>stawienia zamawiającemu dokumentów potwierdzających zatrudnienie osób wykonują</w:t>
      </w:r>
      <w:r>
        <w:rPr>
          <w:rFonts w:ascii="Times New Roman" w:hAnsi="Times New Roman"/>
          <w:sz w:val="24"/>
          <w:szCs w:val="24"/>
        </w:rPr>
        <w:softHyphen/>
        <w:t>cych czynności określone w ust. 1, tj. pisemnego oświadczenia wykonawcy i/lub pisem</w:t>
      </w:r>
      <w:r>
        <w:rPr>
          <w:rFonts w:ascii="Times New Roman" w:hAnsi="Times New Roman"/>
          <w:sz w:val="24"/>
          <w:szCs w:val="24"/>
        </w:rPr>
        <w:softHyphen/>
        <w:t>nych oświadczeń osób zatrudnionych przez wykonawcę potwierdzających, że są zatrudnio</w:t>
      </w:r>
      <w:r>
        <w:rPr>
          <w:rFonts w:ascii="Times New Roman" w:hAnsi="Times New Roman"/>
          <w:sz w:val="24"/>
          <w:szCs w:val="24"/>
        </w:rPr>
        <w:softHyphen/>
        <w:t>ne, na podstawie umowy o pracę w rozumieniu przepisów ustawy z dnia 26 czerwca 1974 r. – Kodeks pracy z uwzględnieniem minimalnego wynagrodzenia za pracę ustalonego na podstawie art. 2 ust. 3–5 ustawy z dnia 10 października 2002 r. o minimalnym wynagrodzeniu za pracę. Oświadczenie to powinno zawierać w szczególności: dokładne określenie podmiotu składającego oświadczenie, datę złożenia oświadczenia, wskazanie, że objęte specyfikacją czynności wykonują osoby zatrudnione na podstawie umowy o pracę wraz ze wskazaniem liczby tych osób, imion i nazwisk tych osób, rodzaju umowy o pracę i wymiaru etatu oraz podpis osoby uprawnionej do złożenia oświadczenia w imieniu wykonawcy lub podwykonawcy. W przypadku zmian w osobach wykonujących czynności określone w ust. 1 wykonawca zobowiązany jest do uaktualnie</w:t>
      </w:r>
      <w:r>
        <w:rPr>
          <w:rFonts w:ascii="Times New Roman" w:hAnsi="Times New Roman"/>
          <w:sz w:val="24"/>
          <w:szCs w:val="24"/>
        </w:rPr>
        <w:softHyphen/>
        <w:t>nia złożonego oświadczenia.</w:t>
      </w:r>
    </w:p>
    <w:p>
      <w:pPr>
        <w:pStyle w:val="Textbody"/>
        <w:spacing w:after="0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>
      <w:pPr>
        <w:pStyle w:val="Textbody"/>
        <w:numPr>
          <w:ilvl w:val="0"/>
          <w:numId w:val="5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żądania dokumentów w zakresie potwierdzenia spełniania ww. wymogów i dokonywania ich oceny,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>
      <w:pPr>
        <w:pStyle w:val="Textbody"/>
        <w:numPr>
          <w:ilvl w:val="1"/>
          <w:numId w:val="2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poświadczoną za zgodność z oryginałem odpowiednio przez wykonawcę lub podwyko</w:t>
      </w:r>
      <w:r>
        <w:rPr>
          <w:rFonts w:ascii="Times New Roman" w:hAnsi="Times New Roman"/>
          <w:sz w:val="24"/>
          <w:szCs w:val="24"/>
        </w:rPr>
        <w:softHyphen/>
        <w:t>nawcę kopię dowodu potwierdzającego zgłoszenie pracownika przez pracodawcę  do ubezpieczeń, zanonimizowaną w sposób zapewniający ochronę danych osobowych pra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lastRenderedPageBreak/>
        <w:t xml:space="preserve">cowników, zgodnie z właściwymi przepisami o ochronie danych osobowych. Imię i nazwisko pracownika nie podlega </w:t>
      </w:r>
      <w:proofErr w:type="spellStart"/>
      <w:r>
        <w:rPr>
          <w:rFonts w:ascii="Times New Roman" w:hAnsi="Times New Roman"/>
          <w:sz w:val="24"/>
          <w:szCs w:val="24"/>
        </w:rPr>
        <w:t>anonimizacji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>
      <w:pPr>
        <w:pStyle w:val="Textbody"/>
        <w:numPr>
          <w:ilvl w:val="1"/>
          <w:numId w:val="2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poświadczoną za zgodność z oryginałem odpowiednio przez wykonawcę lub podwyko</w:t>
      </w:r>
      <w:r>
        <w:rPr>
          <w:rFonts w:ascii="Times New Roman" w:hAnsi="Times New Roman"/>
          <w:sz w:val="24"/>
          <w:szCs w:val="24"/>
        </w:rPr>
        <w:softHyphen/>
        <w:t>nawcę kopię umowy/umów o pracę osób wykonujących w trakcie realizacji zamówienia czynności, których dotyczy oświadczenie wykonawcy lub podwykonawcy (wraz z do</w:t>
      </w:r>
      <w:r>
        <w:rPr>
          <w:rFonts w:ascii="Times New Roman" w:hAnsi="Times New Roman"/>
          <w:sz w:val="24"/>
          <w:szCs w:val="24"/>
        </w:rPr>
        <w:softHyphen/>
        <w:t>kumentem regulującym zakres obowiązków, jeżeli został sporządzony). Kopia umowy/umów powinna zostać zanonimizowana w sposób zapew</w:t>
      </w:r>
      <w:r>
        <w:rPr>
          <w:rFonts w:ascii="Times New Roman" w:hAnsi="Times New Roman"/>
          <w:sz w:val="24"/>
          <w:szCs w:val="24"/>
        </w:rPr>
        <w:softHyphen/>
        <w:t>niający ochronę da</w:t>
      </w:r>
      <w:r>
        <w:rPr>
          <w:rFonts w:ascii="Times New Roman" w:hAnsi="Times New Roman"/>
          <w:sz w:val="24"/>
          <w:szCs w:val="24"/>
        </w:rPr>
        <w:softHyphen/>
        <w:t>nych osobowych pracowników, zgodnie z przepisami ustawy z dnia 29 sierpnia 1997 r. o ochronie danych osobowych (tj. w szczególności bez adresów, nr PESEL pracowni</w:t>
      </w:r>
      <w:r>
        <w:rPr>
          <w:rFonts w:ascii="Times New Roman" w:hAnsi="Times New Roman"/>
          <w:sz w:val="24"/>
          <w:szCs w:val="24"/>
        </w:rPr>
        <w:softHyphen/>
        <w:t xml:space="preserve">ków). Imię i nazwisko pracownika nie podlega </w:t>
      </w:r>
      <w:proofErr w:type="spellStart"/>
      <w:r>
        <w:rPr>
          <w:rFonts w:ascii="Times New Roman" w:hAnsi="Times New Roman"/>
          <w:sz w:val="24"/>
          <w:szCs w:val="24"/>
        </w:rPr>
        <w:t>anonimizacji</w:t>
      </w:r>
      <w:proofErr w:type="spellEnd"/>
      <w:r>
        <w:rPr>
          <w:rFonts w:ascii="Times New Roman" w:hAnsi="Times New Roman"/>
          <w:sz w:val="24"/>
          <w:szCs w:val="24"/>
        </w:rPr>
        <w:t>. Informacje takie jak: data zawarcia umowy, rodzaj umowy o pracę i wymiar etatu powinny być możliwe do ziden</w:t>
      </w:r>
      <w:r>
        <w:rPr>
          <w:rFonts w:ascii="Times New Roman" w:hAnsi="Times New Roman"/>
          <w:sz w:val="24"/>
          <w:szCs w:val="24"/>
        </w:rPr>
        <w:softHyphen/>
        <w:t>tyfikowania;</w:t>
      </w:r>
    </w:p>
    <w:p>
      <w:pPr>
        <w:pStyle w:val="Textbody"/>
        <w:numPr>
          <w:ilvl w:val="0"/>
          <w:numId w:val="2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żądania wyjaśnień w przypadku wątpliwości w zakresie potwierdzenia spełniania  wy</w:t>
      </w:r>
      <w:r>
        <w:rPr>
          <w:rFonts w:ascii="Times New Roman" w:hAnsi="Times New Roman"/>
          <w:sz w:val="24"/>
          <w:szCs w:val="24"/>
        </w:rPr>
        <w:softHyphen/>
        <w:t>mogu zatrudnienia na podstawie umowy o pracę,</w:t>
      </w:r>
    </w:p>
    <w:p>
      <w:pPr>
        <w:pStyle w:val="Textbody"/>
        <w:numPr>
          <w:ilvl w:val="0"/>
          <w:numId w:val="2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przeprowadzania kontroli na miejscu wykonywania świadczenia.</w:t>
      </w:r>
    </w:p>
    <w:p>
      <w:pPr>
        <w:pStyle w:val="Textbody"/>
        <w:spacing w:after="0"/>
        <w:rPr>
          <w:rFonts w:ascii="Times New Roman" w:hAnsi="Times New Roman"/>
          <w:sz w:val="24"/>
          <w:szCs w:val="24"/>
        </w:rPr>
      </w:pPr>
    </w:p>
    <w:p>
      <w:pPr>
        <w:pStyle w:val="Textbody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§15</w:t>
      </w:r>
    </w:p>
    <w:p>
      <w:pPr>
        <w:pStyle w:val="Textbody"/>
        <w:numPr>
          <w:ilvl w:val="0"/>
          <w:numId w:val="51"/>
        </w:numPr>
        <w:spacing w:after="0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nie może przenieść wierzytelności wynikających z niniejszej umowy na osoby trzecie bez uprzedniej pisemnej zgody zamawiającego. Jakakolwiek cesja dokonana bez ta</w:t>
      </w:r>
      <w:r>
        <w:rPr>
          <w:rFonts w:ascii="Times New Roman" w:hAnsi="Times New Roman"/>
          <w:sz w:val="24"/>
          <w:szCs w:val="24"/>
        </w:rPr>
        <w:softHyphen/>
        <w:t>kiej zgody nie będzie ważna i stanowić będzie istotne naruszenie postanowień niniejszej umowy. Dla uniknięcia jakichkolwiek wątpliwości, Strony ustalają, że powyższy zakaz zmiany wierzyciela wierzytelności wykonawcy bez pisemnej, uprzedniej zgody zamawia</w:t>
      </w:r>
      <w:r>
        <w:rPr>
          <w:rFonts w:ascii="Times New Roman" w:hAnsi="Times New Roman"/>
          <w:sz w:val="24"/>
          <w:szCs w:val="24"/>
        </w:rPr>
        <w:softHyphen/>
        <w:t>jącego dotyczy również wszelkich innych niż cesja czynności prawnych wykonawcy, któ</w:t>
      </w:r>
      <w:r>
        <w:rPr>
          <w:rFonts w:ascii="Times New Roman" w:hAnsi="Times New Roman"/>
          <w:sz w:val="24"/>
          <w:szCs w:val="24"/>
        </w:rPr>
        <w:softHyphen/>
        <w:t>rych rezultatem może być wejście osoby trzeciej w prawa wierzyciela lub przejęcie przez osobę trzecią praw wierzyciela (np. w rezultacie poręczenia, zastawu). Zmiana wierzyciela w rezultacie takich czynności nie będzie skuteczna wobec zamawiającego w zakresie, w jakim nie wyraził na nią pisemnej, uprzedniej zgody.</w:t>
      </w:r>
    </w:p>
    <w:p>
      <w:pPr>
        <w:pStyle w:val="Textbody"/>
        <w:numPr>
          <w:ilvl w:val="0"/>
          <w:numId w:val="2"/>
        </w:numPr>
        <w:spacing w:after="0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oświadcza, że znany jest mu fakt, iż treść niniejszej umowy stanowi informację publiczną w rozumieniu art. 1 ust. 1 ustawy z dnia 6 września 2001 r. o dostępie do informacji publicznej oraz wyraża zgodę na przetwarzanie jego danych osobowych zawartych w niniejszej umowie obejmujących firmę/imię i nazwisko, zakres zawartej umowy oraz w szczególności informacje o wynagrodzeniu, jakie otrzymał z tytułu wykonania niniejszej umowy na potrzeby udostępniania informacji publicznej poprzez Biuletyn Informacji Pu</w:t>
      </w:r>
      <w:r>
        <w:rPr>
          <w:rFonts w:ascii="Times New Roman" w:hAnsi="Times New Roman"/>
          <w:sz w:val="24"/>
          <w:szCs w:val="24"/>
        </w:rPr>
        <w:softHyphen/>
        <w:t>blicznej oraz na podstawie wniosków o udostępnienie informacji publicznej.</w:t>
      </w:r>
    </w:p>
    <w:p>
      <w:pPr>
        <w:pStyle w:val="Textbody"/>
        <w:numPr>
          <w:ilvl w:val="0"/>
          <w:numId w:val="2"/>
        </w:numPr>
        <w:spacing w:after="0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postanowień umowy może nastąpić za zgodą obu stron wyrażoną na piśmie pod ry</w:t>
      </w:r>
      <w:r>
        <w:rPr>
          <w:rFonts w:ascii="Times New Roman" w:hAnsi="Times New Roman"/>
          <w:sz w:val="24"/>
          <w:szCs w:val="24"/>
        </w:rPr>
        <w:softHyphen/>
        <w:t>gorem nieważności.</w:t>
      </w:r>
    </w:p>
    <w:p>
      <w:pPr>
        <w:pStyle w:val="Textbody"/>
        <w:numPr>
          <w:ilvl w:val="0"/>
          <w:numId w:val="2"/>
        </w:numPr>
        <w:spacing w:after="0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przewiduje możliwość dokonywania zmian postanowień zawartej umowy w stosunku do treści oferty, na podstawie której dokonano wyboru wykonawcy,  w zakresie i na zasadach określonych w art. 144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. Ponadto, zgodnie z art. 144 ust. 1 pkt 1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 za</w:t>
      </w:r>
      <w:r>
        <w:rPr>
          <w:rFonts w:ascii="Times New Roman" w:hAnsi="Times New Roman"/>
          <w:sz w:val="24"/>
          <w:szCs w:val="24"/>
        </w:rPr>
        <w:softHyphen/>
        <w:t>mawiający przewiduje co najmniej następujący zakres zmian:</w:t>
      </w:r>
    </w:p>
    <w:p>
      <w:pPr>
        <w:pStyle w:val="Domylnie"/>
        <w:numPr>
          <w:ilvl w:val="6"/>
          <w:numId w:val="22"/>
        </w:numPr>
        <w:tabs>
          <w:tab w:val="left" w:pos="1169"/>
        </w:tabs>
        <w:spacing w:after="0"/>
        <w:ind w:left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Zmiana terminu przewidzianego na zakończenie robót w przypadku okoliczności za które wykonawca w żaden sposób nie odpowiada:</w:t>
      </w:r>
    </w:p>
    <w:p>
      <w:pPr>
        <w:pStyle w:val="Domylnie"/>
        <w:numPr>
          <w:ilvl w:val="0"/>
          <w:numId w:val="52"/>
        </w:numPr>
        <w:tabs>
          <w:tab w:val="left" w:pos="345"/>
          <w:tab w:val="left" w:pos="885"/>
        </w:tabs>
        <w:spacing w:after="0"/>
        <w:jc w:val="both"/>
      </w:pPr>
      <w:r>
        <w:rPr>
          <w:shd w:val="clear" w:color="auto" w:fill="FFFFFF"/>
        </w:rPr>
        <w:t>wstrzymania realizacji robót z przyczyn leżących po stronie zamawiającego,</w:t>
      </w:r>
    </w:p>
    <w:p>
      <w:pPr>
        <w:pStyle w:val="Domylnie"/>
        <w:numPr>
          <w:ilvl w:val="0"/>
          <w:numId w:val="52"/>
        </w:numPr>
        <w:tabs>
          <w:tab w:val="left" w:pos="345"/>
          <w:tab w:val="left" w:pos="885"/>
        </w:tabs>
        <w:spacing w:after="0"/>
        <w:jc w:val="both"/>
      </w:pPr>
      <w:r>
        <w:rPr>
          <w:shd w:val="clear" w:color="auto" w:fill="FFFFFF"/>
        </w:rPr>
        <w:t>działania siły wyższej oraz zdarzeń losowych,</w:t>
      </w:r>
    </w:p>
    <w:p>
      <w:pPr>
        <w:pStyle w:val="Domylnie"/>
        <w:numPr>
          <w:ilvl w:val="0"/>
          <w:numId w:val="52"/>
        </w:numPr>
        <w:tabs>
          <w:tab w:val="left" w:pos="345"/>
        </w:tabs>
        <w:spacing w:after="0"/>
        <w:jc w:val="both"/>
      </w:pPr>
      <w:r>
        <w:rPr>
          <w:shd w:val="clear" w:color="auto" w:fill="FFFFFF"/>
        </w:rPr>
        <w:t>wystąpienia niekorzystnych warunków atmosferycznych uniemożliwiających realizację robót,</w:t>
      </w:r>
    </w:p>
    <w:p>
      <w:pPr>
        <w:pStyle w:val="Domylnie"/>
        <w:numPr>
          <w:ilvl w:val="0"/>
          <w:numId w:val="52"/>
        </w:numPr>
        <w:tabs>
          <w:tab w:val="left" w:pos="285"/>
        </w:tabs>
        <w:spacing w:after="0"/>
        <w:jc w:val="both"/>
      </w:pPr>
      <w:r>
        <w:rPr>
          <w:shd w:val="clear" w:color="auto" w:fill="FFFFFF"/>
        </w:rPr>
        <w:lastRenderedPageBreak/>
        <w:t>odmienna od przyjętych w dokumentacji projektowej warunków, w szczególności istnienie niezinwentaryzowanych lub błędnie zinwentaryzowanych obiektów,</w:t>
      </w:r>
    </w:p>
    <w:p>
      <w:pPr>
        <w:pStyle w:val="Domylnie"/>
        <w:numPr>
          <w:ilvl w:val="0"/>
          <w:numId w:val="53"/>
        </w:numPr>
        <w:tabs>
          <w:tab w:val="left" w:pos="1169"/>
        </w:tabs>
        <w:spacing w:after="0"/>
        <w:ind w:left="284"/>
        <w:jc w:val="both"/>
      </w:pPr>
      <w:r>
        <w:t>Z</w:t>
      </w:r>
      <w:r>
        <w:rPr>
          <w:shd w:val="clear" w:color="auto" w:fill="FFFFFF"/>
        </w:rPr>
        <w:t>miana wysokości wynagrodzenia wykonawcy:</w:t>
      </w:r>
    </w:p>
    <w:p>
      <w:pPr>
        <w:pStyle w:val="Domylnie"/>
        <w:numPr>
          <w:ilvl w:val="0"/>
          <w:numId w:val="54"/>
        </w:numPr>
        <w:tabs>
          <w:tab w:val="left" w:pos="1276"/>
        </w:tabs>
        <w:spacing w:after="0"/>
        <w:jc w:val="both"/>
      </w:pPr>
      <w:r>
        <w:t>w przypadku ograniczenia lub rezygnacji z części umownego zakresu robót zamawiający zastrzega sobie prawo korekty wysokości wynagrodzenia, zgodnie z danymi wynikającymi z kosztorysu ofertowego,</w:t>
      </w:r>
    </w:p>
    <w:p>
      <w:pPr>
        <w:pStyle w:val="Domylnie"/>
        <w:numPr>
          <w:ilvl w:val="1"/>
          <w:numId w:val="54"/>
        </w:numPr>
        <w:tabs>
          <w:tab w:val="left" w:pos="225"/>
        </w:tabs>
        <w:spacing w:after="0"/>
        <w:jc w:val="both"/>
      </w:pPr>
      <w:r>
        <w:t xml:space="preserve"> w</w:t>
      </w:r>
      <w:r>
        <w:rPr>
          <w:shd w:val="clear" w:color="auto" w:fill="FFFFFF"/>
        </w:rPr>
        <w:t xml:space="preserve"> przypadku zaistnienia sytuacji powodującej wprowadzenie w trakcie realizacji zamówienia robót lub materiałów zamiennych w stosunku do określonych w dokumentacji projektowej – zamienne zakresy robót lub materiałów zostaną ustalone przed ich realizacją w zatwierdzonym przez zamawiającego protokole koniecz</w:t>
      </w:r>
      <w:r>
        <w:rPr>
          <w:shd w:val="clear" w:color="auto" w:fill="FFFFFF"/>
        </w:rPr>
        <w:softHyphen/>
        <w:t>ności, a ich wartość zostanie określona w oparciu o sporządzony przez wykonawcę kosztorys. Wykonawca do sporządzenia kosztorysu przyjmie identyczne czynniki cenotwórcze, jakie określił w kosz</w:t>
      </w:r>
      <w:r>
        <w:rPr>
          <w:shd w:val="clear" w:color="auto" w:fill="FFFFFF"/>
        </w:rPr>
        <w:softHyphen/>
        <w:t>torysie ofertowym. Wycena powyższa zastąpi wycenę danej pozycji określonej w kosztorysie ofertowym,</w:t>
      </w:r>
    </w:p>
    <w:p>
      <w:pPr>
        <w:pStyle w:val="Domylnie"/>
        <w:numPr>
          <w:ilvl w:val="1"/>
          <w:numId w:val="54"/>
        </w:numPr>
        <w:tabs>
          <w:tab w:val="left" w:pos="225"/>
        </w:tabs>
        <w:spacing w:after="0"/>
        <w:jc w:val="both"/>
      </w:pPr>
      <w:r>
        <w:rPr>
          <w:shd w:val="clear" w:color="auto" w:fill="FFFFFF"/>
        </w:rPr>
        <w:t xml:space="preserve"> ustawowe zmiany stawki podatku od towarów i usług (VAT).</w:t>
      </w:r>
    </w:p>
    <w:p>
      <w:pPr>
        <w:pStyle w:val="Domylnie"/>
        <w:numPr>
          <w:ilvl w:val="0"/>
          <w:numId w:val="55"/>
        </w:numPr>
        <w:tabs>
          <w:tab w:val="left" w:pos="345"/>
        </w:tabs>
        <w:spacing w:after="0"/>
        <w:jc w:val="both"/>
      </w:pPr>
      <w:r>
        <w:rPr>
          <w:shd w:val="clear" w:color="auto" w:fill="FFFFFF"/>
        </w:rPr>
        <w:t>Pozostałe rodzaje zmian spowodowane następującymi okolicznościami:</w:t>
      </w:r>
    </w:p>
    <w:p>
      <w:pPr>
        <w:pStyle w:val="Domylnie"/>
        <w:numPr>
          <w:ilvl w:val="0"/>
          <w:numId w:val="56"/>
        </w:numPr>
        <w:spacing w:after="0"/>
        <w:jc w:val="both"/>
        <w:rPr>
          <w:shd w:val="clear" w:color="auto" w:fill="FFFFFF"/>
        </w:rPr>
      </w:pPr>
      <w:r>
        <w:rPr>
          <w:shd w:val="clear" w:color="auto" w:fill="FFFFFF"/>
        </w:rPr>
        <w:t>zmiana powszechnie obowiązujących przepisów prawa w zakresie mającym wpływ na realizację zamówienia,</w:t>
      </w:r>
    </w:p>
    <w:p>
      <w:pPr>
        <w:pStyle w:val="Domylnie"/>
        <w:numPr>
          <w:ilvl w:val="0"/>
          <w:numId w:val="56"/>
        </w:numPr>
        <w:spacing w:after="0"/>
        <w:jc w:val="both"/>
        <w:rPr>
          <w:shd w:val="clear" w:color="auto" w:fill="FFFFFF"/>
        </w:rPr>
      </w:pPr>
      <w:r>
        <w:rPr>
          <w:shd w:val="clear" w:color="auto" w:fill="FFFFFF"/>
        </w:rPr>
        <w:t>zmiana osób pełniących samodzielne funkcje techniczne na budowie.</w:t>
      </w:r>
    </w:p>
    <w:p>
      <w:pPr>
        <w:pStyle w:val="Domylnie"/>
        <w:numPr>
          <w:ilvl w:val="0"/>
          <w:numId w:val="57"/>
        </w:numPr>
        <w:tabs>
          <w:tab w:val="left" w:pos="285"/>
        </w:tabs>
        <w:spacing w:after="0"/>
        <w:jc w:val="both"/>
      </w:pPr>
      <w:r>
        <w:rPr>
          <w:shd w:val="clear" w:color="auto" w:fill="FFFFFF"/>
        </w:rPr>
        <w:t>O</w:t>
      </w:r>
      <w:r>
        <w:t>koliczności powodujące konieczność wstrzymania robót wykonawca winien zgłaszać zamawiającemu oraz inspektorowi nadzoru.</w:t>
      </w:r>
    </w:p>
    <w:p>
      <w:pPr>
        <w:pStyle w:val="Domylnie"/>
        <w:numPr>
          <w:ilvl w:val="0"/>
          <w:numId w:val="57"/>
        </w:numPr>
        <w:tabs>
          <w:tab w:val="left" w:pos="225"/>
        </w:tabs>
        <w:spacing w:after="0"/>
        <w:jc w:val="both"/>
      </w:pPr>
      <w:r>
        <w:t>T</w:t>
      </w:r>
      <w:r>
        <w:rPr>
          <w:shd w:val="clear" w:color="auto" w:fill="FFFFFF"/>
        </w:rPr>
        <w:t>ermin realizacji umowy może zostać wydłużony wyłącznie o termin opóźnień, potwierdzony stosownymi protokołami zatwierdzonymi przez inspektora nadzoru.</w:t>
      </w:r>
    </w:p>
    <w:p>
      <w:pPr>
        <w:pStyle w:val="Domylnie"/>
        <w:numPr>
          <w:ilvl w:val="0"/>
          <w:numId w:val="58"/>
        </w:numPr>
        <w:tabs>
          <w:tab w:val="left" w:pos="225"/>
          <w:tab w:val="left" w:pos="1276"/>
        </w:tabs>
        <w:spacing w:after="0"/>
        <w:jc w:val="both"/>
      </w:pPr>
      <w:r>
        <w:rPr>
          <w:shd w:val="clear" w:color="auto" w:fill="FFFFFF"/>
        </w:rPr>
        <w:t xml:space="preserve">W </w:t>
      </w:r>
      <w:r>
        <w:t>sprawach nieuregulowanych niniejszą umową mają zastosowanie przepisy Kodeksu Cywilnego, Prawa budowlanego oraz Prawa zamówień publicznych.</w:t>
      </w:r>
    </w:p>
    <w:p>
      <w:pPr>
        <w:pStyle w:val="Domylnie"/>
        <w:numPr>
          <w:ilvl w:val="0"/>
          <w:numId w:val="58"/>
        </w:numPr>
        <w:tabs>
          <w:tab w:val="left" w:pos="225"/>
        </w:tabs>
        <w:spacing w:after="0"/>
        <w:jc w:val="both"/>
      </w:pPr>
      <w:r>
        <w:t>Sprawy, co do których nie zostanie osiągnięte porozumienie, rozpatrywać będzie sąd właściwy dla siedziby zamawiającego.</w:t>
      </w:r>
    </w:p>
    <w:p>
      <w:pPr>
        <w:pStyle w:val="Domylnie"/>
        <w:numPr>
          <w:ilvl w:val="0"/>
          <w:numId w:val="58"/>
        </w:numPr>
        <w:tabs>
          <w:tab w:val="left" w:pos="225"/>
        </w:tabs>
        <w:spacing w:after="0"/>
        <w:jc w:val="both"/>
      </w:pPr>
      <w:r>
        <w:t>Umowę sporządzono w 4 jednobrzmiących egzemplarzach, w tym 3 dla zamawiającego.</w:t>
      </w:r>
    </w:p>
    <w:p>
      <w:pPr>
        <w:pStyle w:val="Textbody"/>
        <w:spacing w:after="0"/>
        <w:jc w:val="both"/>
        <w:rPr>
          <w:rFonts w:ascii="Times New Roman" w:hAnsi="Times New Roman"/>
        </w:rPr>
      </w:pPr>
    </w:p>
    <w:p>
      <w:pPr>
        <w:pStyle w:val="Textbody"/>
        <w:spacing w:after="0"/>
        <w:ind w:left="283" w:hanging="283"/>
        <w:jc w:val="both"/>
        <w:rPr>
          <w:rFonts w:ascii="Times New Roman" w:hAnsi="Times New Roman"/>
        </w:rPr>
      </w:pPr>
    </w:p>
    <w:p>
      <w:pPr>
        <w:pStyle w:val="Textbody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WYKONAWCA</w:t>
      </w:r>
      <w:r>
        <w:rPr>
          <w:rFonts w:ascii="Times New Roman" w:hAnsi="Times New Roman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bCs/>
        </w:rPr>
        <w:t>ZAMAWIAJĄCY</w:t>
      </w:r>
    </w:p>
    <w:p>
      <w:pPr>
        <w:pStyle w:val="Textbody"/>
      </w:pPr>
    </w:p>
    <w:p>
      <w:pPr>
        <w:pStyle w:val="Textbody"/>
      </w:pPr>
    </w:p>
    <w:p>
      <w:pPr>
        <w:pStyle w:val="Textbody"/>
      </w:pPr>
    </w:p>
    <w:p>
      <w:pPr>
        <w:pStyle w:val="Textbody"/>
      </w:pPr>
    </w:p>
    <w:p>
      <w:pPr>
        <w:pStyle w:val="Textbody"/>
      </w:pPr>
    </w:p>
    <w:p>
      <w:pPr>
        <w:pStyle w:val="Textbody"/>
      </w:pPr>
    </w:p>
    <w:p>
      <w:pPr>
        <w:pStyle w:val="Textbody"/>
      </w:pPr>
    </w:p>
    <w:p>
      <w:pPr>
        <w:pStyle w:val="Textbody"/>
      </w:pPr>
    </w:p>
    <w:p>
      <w:pPr>
        <w:pStyle w:val="Textbody"/>
      </w:pPr>
    </w:p>
    <w:p>
      <w:pPr>
        <w:pStyle w:val="Textbody"/>
      </w:pPr>
    </w:p>
    <w:p>
      <w:pPr>
        <w:pStyle w:val="Textbody"/>
      </w:pPr>
    </w:p>
    <w:p>
      <w:pPr>
        <w:pStyle w:val="Textbody"/>
      </w:pPr>
    </w:p>
    <w:p>
      <w:pPr>
        <w:pStyle w:val="Textbody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KARTA GWARANCYJNA</w:t>
      </w:r>
    </w:p>
    <w:p>
      <w:pPr>
        <w:pStyle w:val="Textbody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 xml:space="preserve">GWARANTEM </w:t>
      </w:r>
      <w:r>
        <w:rPr>
          <w:rFonts w:ascii="Times New Roman" w:hAnsi="Times New Roman"/>
          <w:sz w:val="24"/>
          <w:szCs w:val="24"/>
        </w:rPr>
        <w:t>jest ……….</w:t>
      </w:r>
    </w:p>
    <w:p>
      <w:pPr>
        <w:pStyle w:val="Textbody"/>
        <w:spacing w:after="0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Uprawnionym z tytułu gwarancji jest Gmina Cieszyn, Rynek 1, 43-400 Cieszyn</w:t>
      </w:r>
    </w:p>
    <w:p>
      <w:pPr>
        <w:pStyle w:val="Textbody"/>
        <w:spacing w:after="0"/>
        <w:rPr>
          <w:rFonts w:ascii="Times New Roman" w:hAnsi="Times New Roman"/>
          <w:sz w:val="24"/>
          <w:szCs w:val="24"/>
        </w:rPr>
      </w:pPr>
    </w:p>
    <w:p>
      <w:pPr>
        <w:pStyle w:val="Textbody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§1</w:t>
      </w:r>
    </w:p>
    <w:p>
      <w:pPr>
        <w:pStyle w:val="Textbody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Przedmiot i termin gwarancji</w:t>
      </w:r>
    </w:p>
    <w:p>
      <w:pPr>
        <w:pStyle w:val="Textbody"/>
        <w:spacing w:after="0"/>
        <w:ind w:left="283" w:hanging="283"/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Niniejsza gwarancja obejmuje zamówienie określone w Umowie nr ……… z dnia ……… 2019 r. oraz w innych dokumentach będących integralną częścią Umowy.</w:t>
      </w:r>
    </w:p>
    <w:p>
      <w:pPr>
        <w:pStyle w:val="Textbody"/>
        <w:spacing w:after="0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Gwarant odpowiada wobec zamawiającego z tytułu niniejszej Karty Gwarancyjnej za cały przedmiot Umowy, w tym także za części realizowane przez podwykonawców. Gwarant jest odpowiedzialny wobec zamawiającego za realizacje wszystkich zobowiązań, o których mowa w §2 ust.</w:t>
      </w:r>
    </w:p>
    <w:p>
      <w:pPr>
        <w:pStyle w:val="Textbody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Termin gwarancji wynosi … miesięcy od daty odbioru końcowego.</w:t>
      </w:r>
    </w:p>
    <w:p>
      <w:pPr>
        <w:pStyle w:val="Textbody"/>
        <w:spacing w:after="0"/>
        <w:ind w:left="283" w:hanging="283"/>
        <w:jc w:val="both"/>
      </w:pPr>
      <w:r>
        <w:rPr>
          <w:rFonts w:ascii="Times New Roman" w:hAnsi="Times New Roman"/>
          <w:sz w:val="24"/>
          <w:szCs w:val="24"/>
        </w:rPr>
        <w:t>4. Ilekroć w niniejszej Karcie Gwarancyjnej jest mowa o wadzie należy przez to rozumieć wadę fizyczną, o której mowa w art. 556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§1 k.c.</w:t>
      </w:r>
    </w:p>
    <w:p>
      <w:pPr>
        <w:pStyle w:val="Textbody"/>
        <w:spacing w:after="0"/>
        <w:rPr>
          <w:rFonts w:ascii="Times New Roman" w:hAnsi="Times New Roman"/>
          <w:sz w:val="24"/>
          <w:szCs w:val="24"/>
        </w:rPr>
      </w:pPr>
    </w:p>
    <w:p>
      <w:pPr>
        <w:pStyle w:val="Textbody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§2</w:t>
      </w:r>
    </w:p>
    <w:p>
      <w:pPr>
        <w:pStyle w:val="Textbody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Obowiązki i uprawnienia stron</w:t>
      </w:r>
    </w:p>
    <w:p>
      <w:pPr>
        <w:pStyle w:val="Textbody"/>
        <w:spacing w:after="0"/>
        <w:ind w:left="283" w:hanging="283"/>
        <w:jc w:val="both"/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przypadku wystąpienia jakiejkolwiek wady w przedmiocie Umowy zamawiający uprawniony jest do:</w:t>
      </w:r>
    </w:p>
    <w:p>
      <w:pPr>
        <w:pStyle w:val="Textbody"/>
        <w:spacing w:after="0"/>
        <w:ind w:left="85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żądania usunięcia wady przedmiotu Umowy, a w przypadku gdy dana rzecz wchodząca w zakres przedmiotu Umowy była już dwukrotnie naprawiana – do żądania wymiany tej rzeczy na nową, wolną od wad,</w:t>
      </w:r>
    </w:p>
    <w:p>
      <w:pPr>
        <w:pStyle w:val="Textbody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wskazania trybu usunięcia wady/wymiany rzeczy na wolną od wad,</w:t>
      </w:r>
    </w:p>
    <w:p>
      <w:pPr>
        <w:pStyle w:val="Textbody"/>
        <w:spacing w:after="0"/>
        <w:ind w:left="85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żądania od Gwaranta odszkodowania (obejmującego zarówno poniesione straty, jak i utracone korzyści jakich doznał zamawiający lub osoby trzecie) na skutek wystąpienia wad, niezależnie od innych uprawnień wynikających z Umowy.</w:t>
      </w:r>
    </w:p>
    <w:p>
      <w:pPr>
        <w:pStyle w:val="Textbody"/>
        <w:spacing w:after="0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przypadku wystąpienia jakiejkolwiek wady w przedmiocie Umowy Gwarant jest zobo</w:t>
      </w:r>
      <w:r>
        <w:rPr>
          <w:rFonts w:ascii="Times New Roman" w:hAnsi="Times New Roman"/>
          <w:sz w:val="24"/>
          <w:szCs w:val="24"/>
        </w:rPr>
        <w:softHyphen/>
        <w:t>wiązany do:</w:t>
      </w:r>
    </w:p>
    <w:p>
      <w:pPr>
        <w:pStyle w:val="Textbody"/>
        <w:spacing w:after="0"/>
        <w:ind w:left="85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terminowego spełnienia żądania zamawiającego dotyczącego usunięcia wady, przy czym usunięcie wady może nastąpić również poprzez wymianę rzeczy wchodzącej w zakres przedmiotu Umowy na wolną od wad,</w:t>
      </w:r>
    </w:p>
    <w:p>
      <w:pPr>
        <w:pStyle w:val="Textbody"/>
        <w:spacing w:after="0"/>
        <w:ind w:left="85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terminowego spełnienia żądania zamawiającego dotyczącego wymiany rzeczy na wolną od wad,</w:t>
      </w:r>
    </w:p>
    <w:p>
      <w:pPr>
        <w:pStyle w:val="Textbody"/>
        <w:spacing w:after="0"/>
        <w:ind w:left="85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zapłaty odszkodowania, o którym mowa w ust. 1 pkt 3).</w:t>
      </w:r>
    </w:p>
    <w:p>
      <w:pPr>
        <w:pStyle w:val="Textbody"/>
        <w:spacing w:after="0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Ilekroć w dalszych postanowieniach jest mowa o „usunięciu wady" należy przez to rozu</w:t>
      </w:r>
      <w:r>
        <w:rPr>
          <w:rFonts w:ascii="Times New Roman" w:hAnsi="Times New Roman"/>
          <w:sz w:val="24"/>
          <w:szCs w:val="24"/>
        </w:rPr>
        <w:softHyphen/>
        <w:t>mieć również wymianę rzeczy wchodzącej w zakres przedmiotu Umowy na wolną od wad.</w:t>
      </w:r>
    </w:p>
    <w:p>
      <w:pPr>
        <w:pStyle w:val="Textbody"/>
        <w:spacing w:after="0"/>
        <w:ind w:left="283" w:hanging="283"/>
        <w:jc w:val="both"/>
        <w:rPr>
          <w:rFonts w:ascii="Times New Roman" w:hAnsi="Times New Roman"/>
          <w:sz w:val="24"/>
          <w:szCs w:val="24"/>
        </w:rPr>
      </w:pPr>
    </w:p>
    <w:p>
      <w:pPr>
        <w:pStyle w:val="Textbody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§3</w:t>
      </w:r>
    </w:p>
    <w:p>
      <w:pPr>
        <w:pStyle w:val="Textbody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Przeglądy gwarancyjne</w:t>
      </w:r>
    </w:p>
    <w:p>
      <w:pPr>
        <w:pStyle w:val="Textbody"/>
        <w:spacing w:after="0"/>
        <w:ind w:left="283" w:hanging="283"/>
        <w:jc w:val="both"/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Komisyjny przegląd gwarancyjny odbędzie się w ……… miesiącu obowiązywania niniejszej gwarancji.</w:t>
      </w:r>
    </w:p>
    <w:p>
      <w:pPr>
        <w:pStyle w:val="Textbody"/>
        <w:spacing w:after="0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Datę, godzinę i miejsce dokonania przeglądu gwarancyjnego wyznacza zamawiający, zawiadamiając o nim Gwaranta na piśmie (listem poleconym z potwierdzeniem odbioru), z co najmniej 14 dniowym wyprzedzeniem.</w:t>
      </w:r>
    </w:p>
    <w:p>
      <w:pPr>
        <w:pStyle w:val="Textbody"/>
        <w:spacing w:after="0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 skład komisji przeglądowej będą wchodziły co najmniej 2 osoby wyznaczone przez za</w:t>
      </w:r>
      <w:r>
        <w:rPr>
          <w:rFonts w:ascii="Times New Roman" w:hAnsi="Times New Roman"/>
          <w:sz w:val="24"/>
          <w:szCs w:val="24"/>
        </w:rPr>
        <w:softHyphen/>
        <w:t>mawiającego oraz co najmniej 2 osoby wyznaczone przez Gwaranta.</w:t>
      </w:r>
    </w:p>
    <w:p>
      <w:pPr>
        <w:pStyle w:val="Textbody"/>
        <w:spacing w:after="0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>
      <w:pPr>
        <w:pStyle w:val="Textbody"/>
        <w:spacing w:after="0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Z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 Gwarancyjnego.</w:t>
      </w:r>
    </w:p>
    <w:p>
      <w:pPr>
        <w:pStyle w:val="Textbody"/>
        <w:spacing w:after="0"/>
        <w:rPr>
          <w:rFonts w:ascii="Times New Roman" w:hAnsi="Times New Roman"/>
          <w:sz w:val="24"/>
          <w:szCs w:val="24"/>
        </w:rPr>
      </w:pPr>
    </w:p>
    <w:p>
      <w:pPr>
        <w:pStyle w:val="Textbody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§4</w:t>
      </w:r>
    </w:p>
    <w:p>
      <w:pPr>
        <w:pStyle w:val="Textbody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Wezwanie do usunięcia wady</w:t>
      </w:r>
    </w:p>
    <w:p>
      <w:pPr>
        <w:pStyle w:val="Textbody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ujawnienia wady w czasie innym niż podczas przeglądu gwarancyjnego, zamawiający niezwłocznie, lecz nie później niż w ciągu 3 dni od ujawnienia wady, zawiadomi na piśmie o niej Gwaranta, równocześnie wzywając go do usunięcia ujawnionej wady w odpowiednim trybie:</w:t>
      </w:r>
    </w:p>
    <w:p>
      <w:pPr>
        <w:pStyle w:val="Textbody"/>
        <w:numPr>
          <w:ilvl w:val="0"/>
          <w:numId w:val="5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zwykłym, o którym mowa w § 5 ust. 1, lub</w:t>
      </w:r>
    </w:p>
    <w:p>
      <w:pPr>
        <w:pStyle w:val="Textbody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awaryjnym, o którym mowa w § 5 ust. 2.</w:t>
      </w:r>
    </w:p>
    <w:p>
      <w:pPr>
        <w:pStyle w:val="Textbody"/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pStyle w:val="Textbody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§5</w:t>
      </w:r>
    </w:p>
    <w:p>
      <w:pPr>
        <w:pStyle w:val="Textbody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Tryby usuwania wad</w:t>
      </w:r>
    </w:p>
    <w:p>
      <w:pPr>
        <w:pStyle w:val="Textbody"/>
        <w:spacing w:after="0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Gwarant obowiązany jest przystąpić do usuwania ujawnionej wady w ciągu 3 dni od daty otrzymania wezwania, o którym mowa w §4 lub daty sporządzenia Protokołu Przeglądu Gwarancyjnego. Usuwanie wad powinno nastąpić bez zbędnej zwłoki od daty otrzymania wezwania lub daty sporządzenia Protokołu Przeglądu Gwarancyjnego (tryb zwykły).</w:t>
      </w:r>
    </w:p>
    <w:p>
      <w:pPr>
        <w:pStyle w:val="Textbody"/>
        <w:spacing w:after="0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przypadku, kiedy ujawniona wada ogranicza lub uniemożliwia działanie części lub całości przedmiotu Umowy, a także gdy ujawniona wada może skutkować zagrożeniem dla życia lub zdrowia ludzi, zanieczyszczeniem środowiska, wystąpieniem niepowetowanej szkody dla zamawiającego lub osób trzecich, jak również w innych przypadkach nie cierpiących zwłoki (o czym zamawiający poinformuje Gwaranta w wezwaniu, o którym mowa w § 4) Gwarant zobowiązany jest:</w:t>
      </w:r>
    </w:p>
    <w:p>
      <w:pPr>
        <w:pStyle w:val="Textbody"/>
        <w:spacing w:after="0"/>
        <w:ind w:left="73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przystąpić do usuwania ujawnionej wady niezwłocznie, lecz nie później niż w ciągu 24 godzin od chwili otrzymania wezwania, o którym mowa §4 lub od chwili sporządzenia Protokołu Przeglądu Gwarancyjnego,</w:t>
      </w:r>
    </w:p>
    <w:p>
      <w:pPr>
        <w:pStyle w:val="Textbody"/>
        <w:spacing w:after="0"/>
        <w:ind w:left="73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usunąć wadę w najwcześniej możliwym terminie, bez zbędnej zwłoki od chwili otrzymania wezwania, o którym mowa w §4 lub daty sporządzenia Protokołu Prze</w:t>
      </w:r>
      <w:r>
        <w:rPr>
          <w:rFonts w:ascii="Times New Roman" w:hAnsi="Times New Roman"/>
          <w:sz w:val="24"/>
          <w:szCs w:val="24"/>
        </w:rPr>
        <w:softHyphen/>
        <w:t>glądu Gwarancyjnego (tryb awaryjny).</w:t>
      </w:r>
    </w:p>
    <w:p>
      <w:pPr>
        <w:pStyle w:val="Textbody"/>
        <w:spacing w:after="0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 przypadku nie przystąpienia przez Gwaranta do usuwania ujawnionej wady w terminie określonym w ust. 2 pkt 1), awaria zostanie usunięta przez zamawiający na koszt Gwaran</w:t>
      </w:r>
      <w:r>
        <w:rPr>
          <w:rFonts w:ascii="Times New Roman" w:hAnsi="Times New Roman"/>
          <w:sz w:val="24"/>
          <w:szCs w:val="24"/>
        </w:rPr>
        <w:softHyphen/>
        <w:t>ta.</w:t>
      </w:r>
    </w:p>
    <w:p>
      <w:pPr>
        <w:pStyle w:val="Textbody"/>
        <w:spacing w:after="0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Usunięcie wad przez Gwaranta uważa się za skuteczne z chwilą podpisania przez obie strony Protokołu odbioru prac z usuwania wad.</w:t>
      </w:r>
    </w:p>
    <w:p>
      <w:pPr>
        <w:pStyle w:val="Textbody"/>
        <w:spacing w:after="0"/>
        <w:rPr>
          <w:rFonts w:ascii="Times New Roman" w:hAnsi="Times New Roman"/>
          <w:sz w:val="24"/>
          <w:szCs w:val="24"/>
        </w:rPr>
      </w:pPr>
    </w:p>
    <w:p>
      <w:pPr>
        <w:pStyle w:val="Textbody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§6</w:t>
      </w:r>
    </w:p>
    <w:p>
      <w:pPr>
        <w:pStyle w:val="Textbody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Komunikacja</w:t>
      </w:r>
    </w:p>
    <w:p>
      <w:pPr>
        <w:pStyle w:val="Textbody"/>
        <w:tabs>
          <w:tab w:val="left" w:pos="678"/>
        </w:tabs>
        <w:spacing w:after="0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Wszelka komunikacja pomiędzy stronami wymaga zachowania formy pisemnej.</w:t>
      </w:r>
    </w:p>
    <w:p>
      <w:pPr>
        <w:pStyle w:val="Textbody"/>
        <w:tabs>
          <w:tab w:val="left" w:pos="678"/>
        </w:tabs>
        <w:spacing w:after="0"/>
        <w:ind w:left="283" w:hanging="283"/>
        <w:jc w:val="both"/>
      </w:pPr>
      <w:r>
        <w:rPr>
          <w:rFonts w:ascii="Times New Roman" w:hAnsi="Times New Roman"/>
          <w:sz w:val="24"/>
          <w:szCs w:val="24"/>
        </w:rPr>
        <w:t xml:space="preserve">2. Komunikacja za pomocą faksu lub poczty elektronicznej (e-mail) będzie uważana za prowadzoną w formie pisemnej, o ile treść faksu lub e-mail zostanie niezwłocznie potwierdzona na piśmie, tj. poprzez nadanie w dniu wysłania faksu lub e-mail listu </w:t>
      </w:r>
      <w:r>
        <w:rPr>
          <w:rFonts w:ascii="Times New Roman" w:hAnsi="Times New Roman"/>
          <w:sz w:val="24"/>
          <w:szCs w:val="24"/>
        </w:rPr>
        <w:lastRenderedPageBreak/>
        <w:t>poleconego potwierdzającego treść faksu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lub e-mail. Data otrzymania tak potwierdzonego faksu lub email będzie uważana za datę otrzymania pisma.</w:t>
      </w:r>
    </w:p>
    <w:p>
      <w:pPr>
        <w:pStyle w:val="Textbody"/>
        <w:tabs>
          <w:tab w:val="left" w:pos="678"/>
        </w:tabs>
        <w:spacing w:after="0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3.Nie odebranie albo odmowa odebrania listu poleconego lub innej korespondencji pisemnej będzie traktowane równoważnie z jego doręczeniem.</w:t>
      </w:r>
    </w:p>
    <w:p>
      <w:pPr>
        <w:pStyle w:val="Textbody"/>
        <w:tabs>
          <w:tab w:val="left" w:pos="678"/>
        </w:tabs>
        <w:spacing w:after="0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Wszelkie pisma skierowane do Gwaranta należy wysyłać na adres: ………….</w:t>
      </w:r>
    </w:p>
    <w:p>
      <w:pPr>
        <w:pStyle w:val="Textbody"/>
        <w:tabs>
          <w:tab w:val="left" w:pos="678"/>
        </w:tabs>
        <w:spacing w:after="0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Wszelkie pisma skierowane do zamawiającego należy wysyłać na adres: Gmina Cieszyn, Rynek 1, 43-400 Cieszyn, tel.: ……, fax.: …….</w:t>
      </w:r>
    </w:p>
    <w:p>
      <w:pPr>
        <w:pStyle w:val="Textbody"/>
        <w:tabs>
          <w:tab w:val="left" w:pos="678"/>
        </w:tabs>
        <w:spacing w:after="0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O zmianach w danych teleadresowych, o których mowa w ust. 4 i 5 strony obowiązane są informować się niezwłocznie, nie później niż 7 dni od chwili zaistnienia zmian, pod rygorem uznania wysłania korespondencji pod ostatnio znany adres za skutecznie doręczoną.</w:t>
      </w:r>
    </w:p>
    <w:p>
      <w:pPr>
        <w:pStyle w:val="Textbody"/>
        <w:tabs>
          <w:tab w:val="left" w:pos="678"/>
        </w:tabs>
        <w:spacing w:after="0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Gwarant jest zobowiązany w terminie 7 dni od daty złożenia wniosku o upadłość lub likwidacje powiadomić na piśmie o tym fakcie zamawiającego.</w:t>
      </w:r>
    </w:p>
    <w:p>
      <w:pPr>
        <w:pStyle w:val="Textbody"/>
        <w:spacing w:after="0"/>
        <w:rPr>
          <w:rFonts w:ascii="Times New Roman" w:hAnsi="Times New Roman"/>
          <w:sz w:val="24"/>
          <w:szCs w:val="24"/>
        </w:rPr>
      </w:pPr>
    </w:p>
    <w:p>
      <w:pPr>
        <w:pStyle w:val="Textbody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</w:t>
      </w:r>
    </w:p>
    <w:p>
      <w:pPr>
        <w:pStyle w:val="Textbody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Postanowienia końcowe</w:t>
      </w:r>
    </w:p>
    <w:p>
      <w:pPr>
        <w:pStyle w:val="Textbody"/>
        <w:spacing w:after="0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 sprawach nieuregulowanych zastosowanie mają odpowiednie przepisy prawa polskiego, w szczególności kodeksu cywilnego oraz ustawy z dnia 29 stycznia 2004 r. Prawo zamówień publicznych.</w:t>
      </w:r>
    </w:p>
    <w:p>
      <w:pPr>
        <w:pStyle w:val="Textbody"/>
        <w:spacing w:after="0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Wszelkie zmiany niniejszej Karty Gwarancyjnej wymagają formy pisemnej pod rygorem nieważności.</w:t>
      </w:r>
    </w:p>
    <w:p>
      <w:pPr>
        <w:pStyle w:val="Textbody"/>
        <w:spacing w:after="0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Kartę Gwarancyjną sporządzono w 4 jednobrzmiących egzemplarzach, w tym 3 dla zamawiającego.</w:t>
      </w:r>
    </w:p>
    <w:p>
      <w:pPr>
        <w:pStyle w:val="Textbody"/>
        <w:spacing w:after="0"/>
        <w:rPr>
          <w:rFonts w:ascii="Times New Roman" w:hAnsi="Times New Roman"/>
          <w:sz w:val="24"/>
          <w:szCs w:val="24"/>
        </w:rPr>
      </w:pPr>
    </w:p>
    <w:p>
      <w:pPr>
        <w:pStyle w:val="Textbody"/>
        <w:spacing w:after="0"/>
        <w:rPr>
          <w:rFonts w:ascii="Times New Roman" w:hAnsi="Times New Roman"/>
          <w:sz w:val="24"/>
          <w:szCs w:val="24"/>
        </w:rPr>
      </w:pPr>
    </w:p>
    <w:p>
      <w:pPr>
        <w:pStyle w:val="Textbody"/>
        <w:spacing w:after="0"/>
        <w:rPr>
          <w:rFonts w:ascii="Times New Roman" w:hAnsi="Times New Roman"/>
          <w:sz w:val="24"/>
          <w:szCs w:val="24"/>
        </w:rPr>
      </w:pPr>
    </w:p>
    <w:p>
      <w:pPr>
        <w:pStyle w:val="Textbody"/>
        <w:spacing w:after="0"/>
        <w:rPr>
          <w:rFonts w:ascii="Times New Roman" w:hAnsi="Times New Roman"/>
          <w:sz w:val="24"/>
          <w:szCs w:val="24"/>
        </w:rPr>
      </w:pPr>
    </w:p>
    <w:p>
      <w:pPr>
        <w:pStyle w:val="Textbody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>
      <w:pPr>
        <w:pStyle w:val="Textbody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podpis Wykonawcy</w:t>
      </w:r>
    </w:p>
    <w:p>
      <w:pPr>
        <w:pStyle w:val="Textbody"/>
        <w:spacing w:after="0"/>
        <w:rPr>
          <w:rFonts w:ascii="Times New Roman" w:hAnsi="Times New Roman"/>
          <w:sz w:val="24"/>
          <w:szCs w:val="24"/>
        </w:rPr>
      </w:pPr>
    </w:p>
    <w:p>
      <w:pPr>
        <w:pStyle w:val="Textbody"/>
        <w:rPr>
          <w:rFonts w:ascii="Times New Roman" w:hAnsi="Times New Roman"/>
        </w:rPr>
      </w:pPr>
    </w:p>
    <w:p>
      <w:pPr>
        <w:pStyle w:val="Textbody"/>
        <w:rPr>
          <w:rFonts w:ascii="Times New Roman" w:hAnsi="Times New Roman"/>
        </w:rPr>
      </w:pPr>
    </w:p>
    <w:p>
      <w:pPr>
        <w:pStyle w:val="Textbody"/>
        <w:rPr>
          <w:rFonts w:ascii="Times New Roman" w:hAnsi="Times New Roman"/>
        </w:rPr>
      </w:pPr>
    </w:p>
    <w:p>
      <w:pPr>
        <w:pStyle w:val="Textbody"/>
        <w:jc w:val="center"/>
        <w:rPr>
          <w:rFonts w:ascii="Times New Roman" w:hAnsi="Times New Roman"/>
          <w:sz w:val="24"/>
          <w:szCs w:val="24"/>
        </w:rPr>
      </w:pPr>
    </w:p>
    <w:sectPr>
      <w:pgSz w:w="11906" w:h="16838"/>
      <w:pgMar w:top="708" w:right="1418" w:bottom="851" w:left="1418" w:header="708" w:footer="3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Optima, 'Lucida Sans Unicode'">
    <w:charset w:val="00"/>
    <w:family w:val="roman"/>
    <w:pitch w:val="variable"/>
  </w:font>
  <w:font w:name="MetaKorrespondenzEuro, ''Arial">
    <w:panose1 w:val="00000000000000000000"/>
    <w:charset w:val="00"/>
    <w:family w:val="roman"/>
    <w:notTrueType/>
    <w:pitch w:val="default"/>
  </w:font>
  <w:font w:name="OpenSymbol, 'Arial Unicode MS'">
    <w:charset w:val="00"/>
    <w:family w:val="roman"/>
    <w:pitch w:val="variable"/>
  </w:font>
  <w:font w:name="Arial-BoldMT">
    <w:panose1 w:val="00000000000000000000"/>
    <w:charset w:val="00"/>
    <w:family w:val="roman"/>
    <w:notTrueType/>
    <w:pitch w:val="default"/>
  </w:font>
  <w:font w:name="ArialNarrow, 'Arial Unicode MS'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3B83"/>
    <w:multiLevelType w:val="multilevel"/>
    <w:tmpl w:val="B314B75E"/>
    <w:styleLink w:val="WWNum1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6AB72E2"/>
    <w:multiLevelType w:val="multilevel"/>
    <w:tmpl w:val="52420202"/>
    <w:styleLink w:val="WW8Num3"/>
    <w:lvl w:ilvl="0">
      <w:start w:val="1"/>
      <w:numFmt w:val="lowerLetter"/>
      <w:lvlText w:val="%1)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1B33DA2"/>
    <w:multiLevelType w:val="multilevel"/>
    <w:tmpl w:val="63681FE8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>
    <w:nsid w:val="138B7F72"/>
    <w:multiLevelType w:val="multilevel"/>
    <w:tmpl w:val="2DFC6808"/>
    <w:lvl w:ilvl="0">
      <w:start w:val="1"/>
      <w:numFmt w:val="lowerLetter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4">
    <w:nsid w:val="146D582F"/>
    <w:multiLevelType w:val="multilevel"/>
    <w:tmpl w:val="B47697EC"/>
    <w:styleLink w:val="WWNum2"/>
    <w:lvl w:ilvl="0">
      <w:start w:val="2"/>
      <w:numFmt w:val="decimal"/>
      <w:lvlText w:val="%1.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">
    <w:nsid w:val="14D42E7A"/>
    <w:multiLevelType w:val="multilevel"/>
    <w:tmpl w:val="89808A2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803653B"/>
    <w:multiLevelType w:val="multilevel"/>
    <w:tmpl w:val="C4D8122E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F762510"/>
    <w:multiLevelType w:val="multilevel"/>
    <w:tmpl w:val="0A2A662E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3442BFF"/>
    <w:multiLevelType w:val="multilevel"/>
    <w:tmpl w:val="23D89CD0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58C28DB"/>
    <w:multiLevelType w:val="multilevel"/>
    <w:tmpl w:val="0CCC73DA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64A28FE"/>
    <w:multiLevelType w:val="multilevel"/>
    <w:tmpl w:val="9E8CD3D6"/>
    <w:styleLink w:val="WWNum26"/>
    <w:lvl w:ilvl="0">
      <w:start w:val="3"/>
      <w:numFmt w:val="decimal"/>
      <w:lvlText w:val="%1."/>
      <w:lvlJc w:val="left"/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740757B"/>
    <w:multiLevelType w:val="multilevel"/>
    <w:tmpl w:val="96FCAA88"/>
    <w:styleLink w:val="WWNum27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2">
    <w:nsid w:val="285C7C70"/>
    <w:multiLevelType w:val="multilevel"/>
    <w:tmpl w:val="6322A5FA"/>
    <w:styleLink w:val="WWNum1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z w:val="24"/>
        <w:szCs w:val="22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3">
    <w:nsid w:val="2B7E3CD6"/>
    <w:multiLevelType w:val="multilevel"/>
    <w:tmpl w:val="37DA0DD6"/>
    <w:styleLink w:val="WWNum1"/>
    <w:lvl w:ilvl="0">
      <w:start w:val="1"/>
      <w:numFmt w:val="decimal"/>
      <w:lvlText w:val="%1.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4">
    <w:nsid w:val="2B855833"/>
    <w:multiLevelType w:val="multilevel"/>
    <w:tmpl w:val="DF1A94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4CF27ED"/>
    <w:multiLevelType w:val="multilevel"/>
    <w:tmpl w:val="B1BE6A3A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62C6FFC"/>
    <w:multiLevelType w:val="multilevel"/>
    <w:tmpl w:val="CAE06A44"/>
    <w:styleLink w:val="WWNum11"/>
    <w:lvl w:ilvl="0">
      <w:start w:val="1"/>
      <w:numFmt w:val="decimal"/>
      <w:lvlText w:val="%1)"/>
      <w:lvlJc w:val="left"/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370A2CEC"/>
    <w:multiLevelType w:val="multilevel"/>
    <w:tmpl w:val="48D47B3E"/>
    <w:styleLink w:val="WW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b w:val="0"/>
        <w:sz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b w:val="0"/>
        <w:sz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37156FA7"/>
    <w:multiLevelType w:val="multilevel"/>
    <w:tmpl w:val="725A6300"/>
    <w:styleLink w:val="WWNum22"/>
    <w:lvl w:ilvl="0">
      <w:start w:val="1"/>
      <w:numFmt w:val="lowerLetter"/>
      <w:lvlText w:val="%1)"/>
      <w:lvlJc w:val="left"/>
      <w:rPr>
        <w:b w:val="0"/>
        <w:sz w:val="24"/>
        <w:szCs w:val="22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9">
    <w:nsid w:val="392618AD"/>
    <w:multiLevelType w:val="multilevel"/>
    <w:tmpl w:val="AB6280CC"/>
    <w:lvl w:ilvl="0">
      <w:start w:val="3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20">
    <w:nsid w:val="3E2844E0"/>
    <w:multiLevelType w:val="multilevel"/>
    <w:tmpl w:val="18D0578E"/>
    <w:styleLink w:val="WWNum21"/>
    <w:lvl w:ilvl="0">
      <w:start w:val="1"/>
      <w:numFmt w:val="decimal"/>
      <w:lvlText w:val="%1)"/>
      <w:lvlJc w:val="left"/>
      <w:rPr>
        <w:b w:val="0"/>
        <w:bCs w:val="0"/>
        <w:i w:val="0"/>
        <w:iCs w:val="0"/>
        <w:sz w:val="24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42144184"/>
    <w:multiLevelType w:val="multilevel"/>
    <w:tmpl w:val="28BE5A02"/>
    <w:styleLink w:val="WWNum15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472D4D9C"/>
    <w:multiLevelType w:val="multilevel"/>
    <w:tmpl w:val="3F842818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47B77D5A"/>
    <w:multiLevelType w:val="multilevel"/>
    <w:tmpl w:val="7D36276A"/>
    <w:styleLink w:val="WWNum14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4">
    <w:nsid w:val="48936AE0"/>
    <w:multiLevelType w:val="multilevel"/>
    <w:tmpl w:val="DF3240EE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49F91712"/>
    <w:multiLevelType w:val="multilevel"/>
    <w:tmpl w:val="9DEE3EC2"/>
    <w:styleLink w:val="WWNum23"/>
    <w:lvl w:ilvl="0">
      <w:start w:val="1"/>
      <w:numFmt w:val="lowerLetter"/>
      <w:lvlText w:val="%1)"/>
      <w:lvlJc w:val="left"/>
      <w:rPr>
        <w:b w:val="0"/>
        <w:sz w:val="24"/>
        <w:szCs w:val="22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6">
    <w:nsid w:val="4A6C6531"/>
    <w:multiLevelType w:val="multilevel"/>
    <w:tmpl w:val="BF2A1DF4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4FF82324"/>
    <w:multiLevelType w:val="multilevel"/>
    <w:tmpl w:val="B790A030"/>
    <w:styleLink w:val="WWNum28"/>
    <w:lvl w:ilvl="0">
      <w:start w:val="1"/>
      <w:numFmt w:val="decimal"/>
      <w:lvlText w:val="%1.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8">
    <w:nsid w:val="503A01CB"/>
    <w:multiLevelType w:val="multilevel"/>
    <w:tmpl w:val="0358B820"/>
    <w:styleLink w:val="WWNum25"/>
    <w:lvl w:ilvl="0">
      <w:start w:val="1"/>
      <w:numFmt w:val="lowerLetter"/>
      <w:lvlText w:val="%1)"/>
      <w:lvlJc w:val="left"/>
      <w:rPr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b w:val="0"/>
        <w:sz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b w:val="0"/>
        <w:sz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55EB6F44"/>
    <w:multiLevelType w:val="multilevel"/>
    <w:tmpl w:val="5008B1E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58836912"/>
    <w:multiLevelType w:val="multilevel"/>
    <w:tmpl w:val="55FE6BB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31">
    <w:nsid w:val="58976F0C"/>
    <w:multiLevelType w:val="multilevel"/>
    <w:tmpl w:val="C982FA7E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32">
    <w:nsid w:val="5ADC6C77"/>
    <w:multiLevelType w:val="multilevel"/>
    <w:tmpl w:val="A7BE9EB4"/>
    <w:styleLink w:val="WWNum19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Symbol"/>
        <w:b w:val="0"/>
        <w:sz w:val="24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Symbol"/>
        <w:b w:val="0"/>
        <w:sz w:val="24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33">
    <w:nsid w:val="60876076"/>
    <w:multiLevelType w:val="multilevel"/>
    <w:tmpl w:val="B06CBF92"/>
    <w:styleLink w:val="WWNum3"/>
    <w:lvl w:ilvl="0">
      <w:start w:val="1"/>
      <w:numFmt w:val="decimal"/>
      <w:lvlText w:val="%1.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34">
    <w:nsid w:val="6188618A"/>
    <w:multiLevelType w:val="multilevel"/>
    <w:tmpl w:val="536238FE"/>
    <w:styleLink w:val="WWNum5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35">
    <w:nsid w:val="6666288A"/>
    <w:multiLevelType w:val="multilevel"/>
    <w:tmpl w:val="C95C76E6"/>
    <w:styleLink w:val="WWNum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36">
    <w:nsid w:val="73665400"/>
    <w:multiLevelType w:val="multilevel"/>
    <w:tmpl w:val="97F62014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753D7673"/>
    <w:multiLevelType w:val="multilevel"/>
    <w:tmpl w:val="FCFCDA54"/>
    <w:styleLink w:val="WWNum20"/>
    <w:lvl w:ilvl="0">
      <w:start w:val="1"/>
      <w:numFmt w:val="decimal"/>
      <w:lvlText w:val="%1)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38">
    <w:nsid w:val="763B7CE8"/>
    <w:multiLevelType w:val="multilevel"/>
    <w:tmpl w:val="3AC88AFA"/>
    <w:styleLink w:val="WWNum31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39">
    <w:nsid w:val="76600090"/>
    <w:multiLevelType w:val="multilevel"/>
    <w:tmpl w:val="9BC2DB18"/>
    <w:styleLink w:val="WWNum24"/>
    <w:lvl w:ilvl="0">
      <w:start w:val="1"/>
      <w:numFmt w:val="lowerLetter"/>
      <w:lvlText w:val="%1)"/>
      <w:lvlJc w:val="left"/>
      <w:rPr>
        <w:b w:val="0"/>
        <w:sz w:val="24"/>
        <w:szCs w:val="22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40">
    <w:nsid w:val="78860E2B"/>
    <w:multiLevelType w:val="multilevel"/>
    <w:tmpl w:val="5CCA12B6"/>
    <w:lvl w:ilvl="0">
      <w:start w:val="2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41">
    <w:nsid w:val="7AAF6BC4"/>
    <w:multiLevelType w:val="multilevel"/>
    <w:tmpl w:val="05BE9CC8"/>
    <w:styleLink w:val="WW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33"/>
  </w:num>
  <w:num w:numId="5">
    <w:abstractNumId w:val="35"/>
  </w:num>
  <w:num w:numId="6">
    <w:abstractNumId w:val="34"/>
  </w:num>
  <w:num w:numId="7">
    <w:abstractNumId w:val="36"/>
  </w:num>
  <w:num w:numId="8">
    <w:abstractNumId w:val="5"/>
  </w:num>
  <w:num w:numId="9">
    <w:abstractNumId w:val="24"/>
  </w:num>
  <w:num w:numId="10">
    <w:abstractNumId w:val="17"/>
  </w:num>
  <w:num w:numId="11">
    <w:abstractNumId w:val="26"/>
  </w:num>
  <w:num w:numId="12">
    <w:abstractNumId w:val="16"/>
  </w:num>
  <w:num w:numId="13">
    <w:abstractNumId w:val="8"/>
  </w:num>
  <w:num w:numId="14">
    <w:abstractNumId w:val="7"/>
  </w:num>
  <w:num w:numId="15">
    <w:abstractNumId w:val="23"/>
  </w:num>
  <w:num w:numId="16">
    <w:abstractNumId w:val="21"/>
  </w:num>
  <w:num w:numId="17">
    <w:abstractNumId w:val="12"/>
  </w:num>
  <w:num w:numId="18">
    <w:abstractNumId w:val="0"/>
  </w:num>
  <w:num w:numId="19">
    <w:abstractNumId w:val="6"/>
  </w:num>
  <w:num w:numId="20">
    <w:abstractNumId w:val="32"/>
  </w:num>
  <w:num w:numId="21">
    <w:abstractNumId w:val="37"/>
  </w:num>
  <w:num w:numId="22">
    <w:abstractNumId w:val="20"/>
  </w:num>
  <w:num w:numId="23">
    <w:abstractNumId w:val="18"/>
  </w:num>
  <w:num w:numId="24">
    <w:abstractNumId w:val="25"/>
  </w:num>
  <w:num w:numId="25">
    <w:abstractNumId w:val="39"/>
  </w:num>
  <w:num w:numId="26">
    <w:abstractNumId w:val="28"/>
  </w:num>
  <w:num w:numId="27">
    <w:abstractNumId w:val="10"/>
  </w:num>
  <w:num w:numId="28">
    <w:abstractNumId w:val="11"/>
  </w:num>
  <w:num w:numId="29">
    <w:abstractNumId w:val="27"/>
  </w:num>
  <w:num w:numId="30">
    <w:abstractNumId w:val="41"/>
  </w:num>
  <w:num w:numId="31">
    <w:abstractNumId w:val="9"/>
  </w:num>
  <w:num w:numId="32">
    <w:abstractNumId w:val="38"/>
  </w:num>
  <w:num w:numId="33">
    <w:abstractNumId w:val="1"/>
  </w:num>
  <w:num w:numId="34">
    <w:abstractNumId w:val="10"/>
    <w:lvlOverride w:ilvl="0">
      <w:startOverride w:val="1"/>
    </w:lvlOverride>
  </w:num>
  <w:num w:numId="35">
    <w:abstractNumId w:val="27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32"/>
    <w:lvlOverride w:ilvl="0">
      <w:startOverride w:val="1"/>
    </w:lvlOverride>
  </w:num>
  <w:num w:numId="38">
    <w:abstractNumId w:val="29"/>
  </w:num>
  <w:num w:numId="39">
    <w:abstractNumId w:val="21"/>
    <w:lvlOverride w:ilvl="0">
      <w:startOverride w:val="1"/>
    </w:lvlOverride>
  </w:num>
  <w:num w:numId="40">
    <w:abstractNumId w:val="10"/>
    <w:lvlOverride w:ilvl="0">
      <w:startOverride w:val="3"/>
    </w:lvlOverride>
  </w:num>
  <w:num w:numId="41">
    <w:abstractNumId w:val="4"/>
    <w:lvlOverride w:ilvl="0">
      <w:startOverride w:val="1"/>
    </w:lvlOverride>
  </w:num>
  <w:num w:numId="42">
    <w:abstractNumId w:val="37"/>
    <w:lvlOverride w:ilvl="0">
      <w:startOverride w:val="1"/>
    </w:lvlOverride>
  </w:num>
  <w:num w:numId="43">
    <w:abstractNumId w:val="4"/>
    <w:lvlOverride w:ilvl="0">
      <w:startOverride w:val="2"/>
    </w:lvlOverride>
  </w:num>
  <w:num w:numId="44">
    <w:abstractNumId w:val="33"/>
    <w:lvlOverride w:ilvl="0">
      <w:startOverride w:val="1"/>
    </w:lvlOverride>
  </w:num>
  <w:num w:numId="45">
    <w:abstractNumId w:val="12"/>
    <w:lvlOverride w:ilvl="0">
      <w:startOverride w:val="1"/>
    </w:lvlOverride>
  </w:num>
  <w:num w:numId="46">
    <w:abstractNumId w:val="0"/>
    <w:lvlOverride w:ilvl="0">
      <w:startOverride w:val="1"/>
    </w:lvlOverride>
  </w:num>
  <w:num w:numId="47">
    <w:abstractNumId w:val="6"/>
    <w:lvlOverride w:ilvl="0">
      <w:startOverride w:val="1"/>
    </w:lvlOverride>
  </w:num>
  <w:num w:numId="48">
    <w:abstractNumId w:val="8"/>
    <w:lvlOverride w:ilvl="0">
      <w:startOverride w:val="1"/>
    </w:lvlOverride>
  </w:num>
  <w:num w:numId="49">
    <w:abstractNumId w:val="14"/>
  </w:num>
  <w:num w:numId="50">
    <w:abstractNumId w:val="11"/>
    <w:lvlOverride w:ilvl="0">
      <w:startOverride w:val="1"/>
    </w:lvlOverride>
  </w:num>
  <w:num w:numId="51">
    <w:abstractNumId w:val="13"/>
    <w:lvlOverride w:ilvl="0">
      <w:startOverride w:val="1"/>
    </w:lvlOverride>
  </w:num>
  <w:num w:numId="52">
    <w:abstractNumId w:val="30"/>
  </w:num>
  <w:num w:numId="53">
    <w:abstractNumId w:val="40"/>
  </w:num>
  <w:num w:numId="54">
    <w:abstractNumId w:val="3"/>
  </w:num>
  <w:num w:numId="55">
    <w:abstractNumId w:val="19"/>
  </w:num>
  <w:num w:numId="56">
    <w:abstractNumId w:val="31"/>
  </w:num>
  <w:num w:numId="57">
    <w:abstractNumId w:val="15"/>
  </w:num>
  <w:num w:numId="58">
    <w:abstractNumId w:val="22"/>
  </w:num>
  <w:num w:numId="59">
    <w:abstractNumId w:val="28"/>
    <w:lvlOverride w:ilvl="0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pPr>
      <w:tabs>
        <w:tab w:val="left" w:pos="4500"/>
      </w:tabs>
      <w:spacing w:before="120" w:after="200"/>
      <w:ind w:left="360"/>
      <w:jc w:val="center"/>
      <w:outlineLvl w:val="0"/>
    </w:pPr>
    <w:rPr>
      <w:rFonts w:ascii="Verdana" w:eastAsia="Segoe UI" w:hAnsi="Verdana" w:cs="Arial"/>
      <w:b/>
      <w:bCs/>
      <w:sz w:val="18"/>
      <w:szCs w:val="18"/>
    </w:rPr>
  </w:style>
  <w:style w:type="paragraph" w:styleId="Nagwek2">
    <w:name w:val="heading 2"/>
    <w:basedOn w:val="Heading"/>
    <w:pPr>
      <w:spacing w:before="0" w:after="0"/>
      <w:ind w:left="340"/>
      <w:outlineLvl w:val="1"/>
    </w:pPr>
    <w:rPr>
      <w:rFonts w:ascii="Calibri" w:hAnsi="Calibri"/>
      <w:b/>
      <w:i/>
      <w:color w:val="000000"/>
      <w:sz w:val="22"/>
      <w:szCs w:val="20"/>
    </w:rPr>
  </w:style>
  <w:style w:type="paragraph" w:styleId="Nagwek3">
    <w:name w:val="heading 3"/>
    <w:basedOn w:val="Heading"/>
    <w:pPr>
      <w:spacing w:before="0" w:after="0"/>
      <w:jc w:val="center"/>
      <w:outlineLvl w:val="2"/>
    </w:pPr>
    <w:rPr>
      <w:rFonts w:eastAsia="Segoe UI"/>
      <w:b/>
      <w:bCs/>
      <w:sz w:val="22"/>
      <w:szCs w:val="22"/>
    </w:rPr>
  </w:style>
  <w:style w:type="paragraph" w:styleId="Nagwek4">
    <w:name w:val="heading 4"/>
    <w:basedOn w:val="Heading"/>
    <w:pPr>
      <w:pageBreakBefore/>
      <w:spacing w:before="0" w:after="0"/>
      <w:jc w:val="both"/>
      <w:textAlignment w:val="top"/>
      <w:outlineLvl w:val="3"/>
    </w:pPr>
    <w:rPr>
      <w:rFonts w:eastAsia="Segoe UI"/>
      <w:b/>
      <w:bCs/>
      <w:szCs w:val="22"/>
    </w:rPr>
  </w:style>
  <w:style w:type="paragraph" w:styleId="Nagwek5">
    <w:name w:val="heading 5"/>
    <w:basedOn w:val="Heading"/>
    <w:pPr>
      <w:spacing w:before="0" w:after="0"/>
      <w:jc w:val="center"/>
      <w:outlineLvl w:val="4"/>
    </w:pPr>
    <w:rPr>
      <w:rFonts w:eastAsia="Segoe UI"/>
      <w:b/>
      <w:bCs/>
      <w:szCs w:val="22"/>
    </w:rPr>
  </w:style>
  <w:style w:type="paragraph" w:styleId="Nagwek6">
    <w:name w:val="heading 6"/>
    <w:basedOn w:val="Heading"/>
    <w:pPr>
      <w:spacing w:before="0" w:after="0"/>
      <w:outlineLvl w:val="5"/>
    </w:pPr>
    <w:rPr>
      <w:rFonts w:eastAsia="Segoe UI"/>
      <w:b/>
      <w:bCs/>
      <w:sz w:val="22"/>
      <w:szCs w:val="22"/>
    </w:rPr>
  </w:style>
  <w:style w:type="paragraph" w:styleId="Nagwek7">
    <w:name w:val="heading 7"/>
    <w:basedOn w:val="Heading"/>
    <w:pPr>
      <w:spacing w:before="0" w:after="0"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paragraph" w:styleId="Nagwek8">
    <w:name w:val="heading 8"/>
    <w:basedOn w:val="Heading"/>
    <w:pPr>
      <w:tabs>
        <w:tab w:val="left" w:pos="2016"/>
      </w:tabs>
      <w:spacing w:before="360" w:after="0" w:line="312" w:lineRule="exact"/>
      <w:jc w:val="both"/>
      <w:outlineLvl w:val="7"/>
    </w:pPr>
    <w:rPr>
      <w:rFonts w:eastAsia="Segoe UI"/>
      <w:b/>
      <w:sz w:val="22"/>
      <w:szCs w:val="20"/>
      <w:lang w:val="en-GB"/>
    </w:rPr>
  </w:style>
  <w:style w:type="paragraph" w:styleId="Nagwek9">
    <w:name w:val="heading 9"/>
    <w:basedOn w:val="Heading"/>
    <w:pPr>
      <w:spacing w:before="0" w:after="0"/>
      <w:jc w:val="both"/>
      <w:outlineLvl w:val="8"/>
    </w:pPr>
    <w:rPr>
      <w:rFonts w:eastAsia="Segoe UI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A"/>
    </w:rPr>
  </w:style>
  <w:style w:type="paragraph" w:customStyle="1" w:styleId="Heading">
    <w:name w:val="Heading"/>
    <w:basedOn w:val="Standard"/>
    <w:pPr>
      <w:keepNext/>
      <w:widowControl w:val="0"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imes New Roman"/>
      <w:szCs w:val="20"/>
    </w:rPr>
  </w:style>
  <w:style w:type="paragraph" w:styleId="Legenda">
    <w:name w:val="caption"/>
    <w:basedOn w:val="Standard"/>
    <w:pPr>
      <w:widowControl w:val="0"/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widowControl w:val="0"/>
      <w:suppressLineNumbers/>
    </w:pPr>
  </w:style>
  <w:style w:type="paragraph" w:customStyle="1" w:styleId="Domylnie">
    <w:name w:val="Domyślnie"/>
    <w:pPr>
      <w:widowControl/>
      <w:suppressAutoHyphens/>
      <w:spacing w:after="20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Stopka">
    <w:name w:val="footer"/>
    <w:basedOn w:val="Domylnie"/>
    <w:pPr>
      <w:tabs>
        <w:tab w:val="center" w:pos="4536"/>
        <w:tab w:val="right" w:pos="9072"/>
      </w:tabs>
    </w:pPr>
  </w:style>
  <w:style w:type="paragraph" w:customStyle="1" w:styleId="Contents1">
    <w:name w:val="Contents 1"/>
    <w:basedOn w:val="Domylnie"/>
    <w:pPr>
      <w:tabs>
        <w:tab w:val="left" w:pos="6420"/>
        <w:tab w:val="right" w:leader="dot" w:pos="15002"/>
      </w:tabs>
      <w:spacing w:after="0"/>
      <w:ind w:left="540" w:hanging="540"/>
    </w:pPr>
    <w:rPr>
      <w:szCs w:val="28"/>
    </w:rPr>
  </w:style>
  <w:style w:type="paragraph" w:customStyle="1" w:styleId="Wcicietekstu">
    <w:name w:val="Wcięcie tekstu"/>
    <w:basedOn w:val="Domylnie"/>
    <w:pPr>
      <w:spacing w:after="0"/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Domylnie"/>
    <w:pPr>
      <w:spacing w:after="0"/>
      <w:ind w:left="290"/>
      <w:jc w:val="both"/>
    </w:pPr>
    <w:rPr>
      <w:rFonts w:ascii="Arial" w:hAnsi="Arial" w:cs="Arial"/>
      <w:sz w:val="18"/>
    </w:rPr>
  </w:style>
  <w:style w:type="paragraph" w:styleId="Tekstpodstawowy2">
    <w:name w:val="Body Text 2"/>
    <w:basedOn w:val="Domylnie"/>
    <w:pPr>
      <w:jc w:val="both"/>
    </w:pPr>
    <w:rPr>
      <w:rFonts w:ascii="Arial" w:hAnsi="Arial" w:cs="Arial"/>
    </w:rPr>
  </w:style>
  <w:style w:type="paragraph" w:styleId="Tekstpodstawowy3">
    <w:name w:val="Body Text 3"/>
    <w:basedOn w:val="Domylnie"/>
    <w:rPr>
      <w:rFonts w:ascii="Arial" w:hAnsi="Arial" w:cs="Arial"/>
      <w:sz w:val="20"/>
      <w:szCs w:val="20"/>
    </w:rPr>
  </w:style>
  <w:style w:type="paragraph" w:styleId="NormalnyWeb">
    <w:name w:val="Normal (Web)"/>
    <w:basedOn w:val="Domylnie"/>
    <w:pPr>
      <w:spacing w:before="280" w:after="280"/>
      <w:jc w:val="both"/>
    </w:pPr>
    <w:rPr>
      <w:sz w:val="20"/>
      <w:szCs w:val="20"/>
    </w:rPr>
  </w:style>
  <w:style w:type="paragraph" w:customStyle="1" w:styleId="Contents4">
    <w:name w:val="Contents 4"/>
    <w:basedOn w:val="Domylnie"/>
    <w:pPr>
      <w:jc w:val="both"/>
      <w:textAlignment w:val="top"/>
    </w:pPr>
    <w:rPr>
      <w:rFonts w:ascii="Verdana" w:hAnsi="Verdana" w:cs="Latha"/>
      <w:sz w:val="18"/>
      <w:szCs w:val="18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customStyle="1" w:styleId="Footnote">
    <w:name w:val="Footnote"/>
    <w:basedOn w:val="Domylnie"/>
    <w:rPr>
      <w:sz w:val="20"/>
      <w:szCs w:val="20"/>
    </w:rPr>
  </w:style>
  <w:style w:type="paragraph" w:styleId="Tekstpodstawowywcity3">
    <w:name w:val="Body Text Indent 3"/>
    <w:basedOn w:val="Domylnie"/>
    <w:pPr>
      <w:tabs>
        <w:tab w:val="left" w:pos="4320"/>
      </w:tabs>
      <w:spacing w:after="0"/>
      <w:ind w:left="360"/>
      <w:jc w:val="both"/>
    </w:pPr>
    <w:rPr>
      <w:rFonts w:ascii="Arial" w:hAnsi="Arial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customStyle="1" w:styleId="Standarduser">
    <w:name w:val="Standard (user)"/>
    <w:pPr>
      <w:suppressAutoHyphens/>
      <w:spacing w:after="20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ekstblokowy">
    <w:name w:val="Block Text"/>
    <w:basedOn w:val="Domylnie"/>
    <w:pPr>
      <w:spacing w:before="100" w:after="100"/>
      <w:ind w:left="567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Blockquote">
    <w:name w:val="Blockquote"/>
    <w:basedOn w:val="Domylnie"/>
    <w:pPr>
      <w:widowControl w:val="0"/>
      <w:spacing w:before="100" w:after="100"/>
      <w:ind w:left="360" w:right="360"/>
    </w:pPr>
    <w:rPr>
      <w:szCs w:val="20"/>
      <w:lang w:val="en-US"/>
    </w:rPr>
  </w:style>
  <w:style w:type="paragraph" w:styleId="Wcicienormalne">
    <w:name w:val="Normal Indent"/>
    <w:basedOn w:val="Domylnie"/>
    <w:pPr>
      <w:spacing w:after="0"/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Domylnie"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ytu">
    <w:name w:val="Title"/>
    <w:basedOn w:val="Domylnie"/>
    <w:pPr>
      <w:spacing w:after="0"/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paragraph" w:styleId="Podtytu">
    <w:name w:val="Subtitle"/>
    <w:basedOn w:val="Domylnie"/>
    <w:pPr>
      <w:spacing w:after="0"/>
      <w:jc w:val="center"/>
    </w:pPr>
    <w:rPr>
      <w:b/>
      <w:sz w:val="28"/>
      <w:szCs w:val="20"/>
      <w:lang w:val="fr-BE"/>
    </w:rPr>
  </w:style>
  <w:style w:type="paragraph" w:customStyle="1" w:styleId="normaltableau">
    <w:name w:val="normal_tableau"/>
    <w:basedOn w:val="Domylnie"/>
    <w:pPr>
      <w:spacing w:before="120" w:after="120"/>
      <w:jc w:val="both"/>
    </w:pPr>
    <w:rPr>
      <w:rFonts w:ascii="Optima, 'Lucida Sans Unicode'" w:hAnsi="Optima, 'Lucida Sans Unicode'"/>
      <w:sz w:val="22"/>
      <w:szCs w:val="20"/>
      <w:lang w:val="en-GB"/>
    </w:rPr>
  </w:style>
  <w:style w:type="paragraph" w:customStyle="1" w:styleId="pntext">
    <w:name w:val="pntext"/>
    <w:basedOn w:val="Domylnie"/>
    <w:pPr>
      <w:spacing w:before="280" w:after="280"/>
    </w:pPr>
  </w:style>
  <w:style w:type="paragraph" w:customStyle="1" w:styleId="text-3mezera">
    <w:name w:val="text - 3 mezera"/>
    <w:basedOn w:val="Domylnie"/>
    <w:pPr>
      <w:widowControl w:val="0"/>
      <w:spacing w:before="60" w:after="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Domylni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hAnsi="Arial"/>
      <w:b/>
      <w:szCs w:val="20"/>
      <w:lang w:val="cs-CZ"/>
    </w:rPr>
  </w:style>
  <w:style w:type="paragraph" w:customStyle="1" w:styleId="Rub2">
    <w:name w:val="Rub2"/>
    <w:basedOn w:val="Domylnie"/>
    <w:pPr>
      <w:tabs>
        <w:tab w:val="left" w:pos="709"/>
        <w:tab w:val="left" w:pos="5670"/>
        <w:tab w:val="left" w:pos="6663"/>
        <w:tab w:val="left" w:pos="7088"/>
      </w:tabs>
      <w:spacing w:after="0"/>
    </w:pPr>
    <w:rPr>
      <w:smallCaps/>
      <w:sz w:val="20"/>
      <w:szCs w:val="20"/>
      <w:lang w:val="en-GB"/>
    </w:rPr>
  </w:style>
  <w:style w:type="paragraph" w:styleId="Listanumerowana4">
    <w:name w:val="List Number 4"/>
    <w:basedOn w:val="Domylnie"/>
    <w:pPr>
      <w:spacing w:after="0"/>
    </w:pPr>
  </w:style>
  <w:style w:type="paragraph" w:styleId="Listapunktowana3">
    <w:name w:val="List Bullet 3"/>
    <w:basedOn w:val="Domylnie"/>
    <w:pPr>
      <w:spacing w:after="240"/>
      <w:jc w:val="both"/>
    </w:pPr>
    <w:rPr>
      <w:szCs w:val="20"/>
      <w:lang w:val="en-GB"/>
    </w:rPr>
  </w:style>
  <w:style w:type="paragraph" w:customStyle="1" w:styleId="AplikacjateksttabZnak">
    <w:name w:val="Aplikacja tekst tab Znak"/>
    <w:basedOn w:val="Domylnie"/>
    <w:pPr>
      <w:tabs>
        <w:tab w:val="left" w:pos="567"/>
        <w:tab w:val="left" w:pos="851"/>
      </w:tabs>
    </w:pPr>
    <w:rPr>
      <w:rFonts w:ascii="Arial" w:hAnsi="Arial" w:cs="Arial"/>
    </w:rPr>
  </w:style>
  <w:style w:type="paragraph" w:customStyle="1" w:styleId="Contents2">
    <w:name w:val="Contents 2"/>
    <w:basedOn w:val="Domylnie"/>
    <w:pPr>
      <w:spacing w:after="0"/>
      <w:ind w:left="240"/>
    </w:pPr>
  </w:style>
  <w:style w:type="paragraph" w:customStyle="1" w:styleId="text">
    <w:name w:val="text"/>
    <w:pPr>
      <w:suppressAutoHyphens/>
      <w:spacing w:before="240" w:line="240" w:lineRule="exact"/>
      <w:jc w:val="both"/>
    </w:pPr>
    <w:rPr>
      <w:rFonts w:ascii="Arial" w:eastAsia="Times New Roman" w:hAnsi="Arial" w:cs="Times New Roman"/>
      <w:color w:val="00000A"/>
      <w:sz w:val="24"/>
      <w:szCs w:val="20"/>
      <w:lang w:val="cs-CZ"/>
    </w:rPr>
  </w:style>
  <w:style w:type="paragraph" w:customStyle="1" w:styleId="A">
    <w:name w:val="A"/>
    <w:pPr>
      <w:keepNext/>
      <w:widowControl/>
      <w:suppressAutoHyphens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color w:val="00000A"/>
      <w:sz w:val="24"/>
      <w:szCs w:val="20"/>
      <w:lang w:val="en-GB"/>
    </w:rPr>
  </w:style>
  <w:style w:type="paragraph" w:customStyle="1" w:styleId="B">
    <w:name w:val="B"/>
    <w:pPr>
      <w:widowControl/>
      <w:suppressAutoHyphens/>
      <w:spacing w:before="240" w:line="240" w:lineRule="exact"/>
      <w:ind w:left="720"/>
      <w:jc w:val="both"/>
    </w:pPr>
    <w:rPr>
      <w:rFonts w:ascii="Times New Roman" w:eastAsia="Times New Roman" w:hAnsi="Times New Roman" w:cs="Times New Roman"/>
      <w:color w:val="00000A"/>
      <w:sz w:val="24"/>
      <w:szCs w:val="20"/>
      <w:lang w:val="en-GB"/>
    </w:rPr>
  </w:style>
  <w:style w:type="paragraph" w:customStyle="1" w:styleId="Indent">
    <w:name w:val="Indent"/>
    <w:basedOn w:val="Domylnie"/>
    <w:pPr>
      <w:spacing w:before="120" w:after="0"/>
      <w:ind w:left="851" w:hanging="851"/>
    </w:pPr>
    <w:rPr>
      <w:szCs w:val="20"/>
    </w:rPr>
  </w:style>
  <w:style w:type="paragraph" w:customStyle="1" w:styleId="Hauptberschrift1">
    <w:name w:val="Hauptüberschrift 1"/>
    <w:basedOn w:val="Domylnie"/>
    <w:pPr>
      <w:tabs>
        <w:tab w:val="left" w:pos="3473"/>
        <w:tab w:val="left" w:pos="8216"/>
        <w:tab w:val="left" w:pos="8500"/>
      </w:tabs>
      <w:spacing w:after="0"/>
      <w:ind w:left="283" w:hanging="283"/>
      <w:jc w:val="both"/>
    </w:pPr>
    <w:rPr>
      <w:rFonts w:ascii="MetaKorrespondenzEuro, ''Arial" w:hAnsi="MetaKorrespondenzEuro, ''Arial"/>
      <w:b/>
      <w:sz w:val="28"/>
      <w:szCs w:val="20"/>
    </w:rPr>
  </w:style>
  <w:style w:type="paragraph" w:customStyle="1" w:styleId="Volume">
    <w:name w:val="Volume"/>
    <w:basedOn w:val="text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spacing w:before="0"/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paragraph" w:styleId="Listapunktowana2">
    <w:name w:val="List Bullet 2"/>
    <w:basedOn w:val="Domylnie"/>
    <w:pPr>
      <w:spacing w:after="0"/>
    </w:pPr>
  </w:style>
  <w:style w:type="paragraph" w:customStyle="1" w:styleId="BodyText21">
    <w:name w:val="Body Text 21"/>
    <w:basedOn w:val="Domylnie"/>
    <w:pPr>
      <w:widowControl w:val="0"/>
      <w:tabs>
        <w:tab w:val="left" w:pos="567"/>
      </w:tabs>
      <w:jc w:val="both"/>
    </w:pPr>
    <w:rPr>
      <w:szCs w:val="20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tyt">
    <w:name w:val="tyt"/>
    <w:basedOn w:val="Domylnie"/>
    <w:pPr>
      <w:keepNext/>
      <w:spacing w:before="60" w:after="60"/>
      <w:jc w:val="center"/>
    </w:pPr>
    <w:rPr>
      <w:b/>
      <w:szCs w:val="20"/>
    </w:rPr>
  </w:style>
  <w:style w:type="paragraph" w:customStyle="1" w:styleId="Contents3">
    <w:name w:val="Contents 3"/>
    <w:basedOn w:val="Domylnie"/>
    <w:pPr>
      <w:spacing w:after="0"/>
      <w:ind w:left="400"/>
    </w:pPr>
    <w:rPr>
      <w:i/>
      <w:iCs/>
      <w:sz w:val="20"/>
      <w:szCs w:val="20"/>
    </w:rPr>
  </w:style>
  <w:style w:type="paragraph" w:customStyle="1" w:styleId="Contents5">
    <w:name w:val="Contents 5"/>
    <w:basedOn w:val="Domylnie"/>
    <w:pPr>
      <w:spacing w:after="0"/>
      <w:ind w:left="800"/>
    </w:pPr>
    <w:rPr>
      <w:sz w:val="18"/>
      <w:szCs w:val="18"/>
    </w:rPr>
  </w:style>
  <w:style w:type="paragraph" w:customStyle="1" w:styleId="Contents6">
    <w:name w:val="Contents 6"/>
    <w:basedOn w:val="Domylnie"/>
    <w:pPr>
      <w:spacing w:after="0"/>
      <w:ind w:left="1000"/>
    </w:pPr>
    <w:rPr>
      <w:sz w:val="18"/>
      <w:szCs w:val="18"/>
    </w:rPr>
  </w:style>
  <w:style w:type="paragraph" w:customStyle="1" w:styleId="Contents7">
    <w:name w:val="Contents 7"/>
    <w:basedOn w:val="Domylnie"/>
    <w:pPr>
      <w:spacing w:after="0"/>
      <w:ind w:left="1200"/>
    </w:pPr>
    <w:rPr>
      <w:sz w:val="18"/>
      <w:szCs w:val="18"/>
    </w:rPr>
  </w:style>
  <w:style w:type="paragraph" w:customStyle="1" w:styleId="Contents8">
    <w:name w:val="Contents 8"/>
    <w:basedOn w:val="Domylnie"/>
    <w:pPr>
      <w:spacing w:after="0"/>
      <w:ind w:left="1400"/>
    </w:pPr>
    <w:rPr>
      <w:sz w:val="18"/>
      <w:szCs w:val="18"/>
    </w:rPr>
  </w:style>
  <w:style w:type="paragraph" w:customStyle="1" w:styleId="Contents9">
    <w:name w:val="Contents 9"/>
    <w:basedOn w:val="Domylnie"/>
    <w:pPr>
      <w:spacing w:after="0"/>
      <w:ind w:left="1600"/>
    </w:pPr>
    <w:rPr>
      <w:sz w:val="18"/>
      <w:szCs w:val="18"/>
    </w:rPr>
  </w:style>
  <w:style w:type="paragraph" w:styleId="Lista2">
    <w:name w:val="List 2"/>
    <w:basedOn w:val="Domylnie"/>
    <w:pPr>
      <w:spacing w:after="0"/>
      <w:ind w:left="566" w:hanging="283"/>
    </w:pPr>
    <w:rPr>
      <w:sz w:val="20"/>
      <w:szCs w:val="20"/>
    </w:rPr>
  </w:style>
  <w:style w:type="paragraph" w:styleId="Lista3">
    <w:name w:val="List 3"/>
    <w:basedOn w:val="Domylnie"/>
    <w:pPr>
      <w:spacing w:after="0"/>
      <w:ind w:left="849" w:hanging="283"/>
    </w:pPr>
    <w:rPr>
      <w:sz w:val="20"/>
      <w:szCs w:val="20"/>
    </w:rPr>
  </w:style>
  <w:style w:type="paragraph" w:styleId="Lista4">
    <w:name w:val="List 4"/>
    <w:basedOn w:val="Domylnie"/>
    <w:pPr>
      <w:spacing w:after="0"/>
      <w:ind w:left="1132" w:hanging="283"/>
    </w:pPr>
    <w:rPr>
      <w:sz w:val="20"/>
      <w:szCs w:val="20"/>
    </w:rPr>
  </w:style>
  <w:style w:type="paragraph" w:styleId="Lista5">
    <w:name w:val="List 5"/>
    <w:basedOn w:val="Domylnie"/>
    <w:pPr>
      <w:spacing w:after="0"/>
      <w:ind w:left="1415" w:hanging="283"/>
    </w:pPr>
    <w:rPr>
      <w:sz w:val="20"/>
      <w:szCs w:val="20"/>
    </w:rPr>
  </w:style>
  <w:style w:type="paragraph" w:styleId="Lista-kontynuacja">
    <w:name w:val="List Continue"/>
    <w:basedOn w:val="Domylnie"/>
    <w:pPr>
      <w:spacing w:after="120"/>
      <w:ind w:left="283"/>
    </w:pPr>
    <w:rPr>
      <w:sz w:val="20"/>
      <w:szCs w:val="20"/>
    </w:rPr>
  </w:style>
  <w:style w:type="paragraph" w:styleId="Lista-kontynuacja2">
    <w:name w:val="List Continue 2"/>
    <w:basedOn w:val="Domylnie"/>
    <w:pPr>
      <w:spacing w:after="120"/>
      <w:ind w:left="566"/>
    </w:pPr>
    <w:rPr>
      <w:sz w:val="20"/>
      <w:szCs w:val="20"/>
    </w:rPr>
  </w:style>
  <w:style w:type="paragraph" w:styleId="Lista-kontynuacja3">
    <w:name w:val="List Continue 3"/>
    <w:basedOn w:val="Domylnie"/>
    <w:pPr>
      <w:spacing w:after="120"/>
      <w:ind w:left="849"/>
    </w:pPr>
    <w:rPr>
      <w:sz w:val="20"/>
      <w:szCs w:val="20"/>
    </w:rPr>
  </w:style>
  <w:style w:type="paragraph" w:styleId="Lista-kontynuacja4">
    <w:name w:val="List Continue 4"/>
    <w:basedOn w:val="Domylnie"/>
    <w:pPr>
      <w:spacing w:after="120"/>
      <w:ind w:left="1132"/>
    </w:pPr>
    <w:rPr>
      <w:sz w:val="20"/>
      <w:szCs w:val="20"/>
    </w:rPr>
  </w:style>
  <w:style w:type="paragraph" w:styleId="Lista-kontynuacja5">
    <w:name w:val="List Continue 5"/>
    <w:basedOn w:val="Domylnie"/>
    <w:pPr>
      <w:spacing w:after="120"/>
      <w:ind w:left="1415"/>
    </w:pPr>
    <w:rPr>
      <w:sz w:val="20"/>
      <w:szCs w:val="20"/>
    </w:rPr>
  </w:style>
  <w:style w:type="paragraph" w:customStyle="1" w:styleId="Normalny32">
    <w:name w:val="Normalny32"/>
    <w:pPr>
      <w:widowControl/>
      <w:suppressAutoHyphens/>
      <w:spacing w:after="20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eportBullet">
    <w:name w:val="Report Bullet"/>
    <w:basedOn w:val="Wcicienormalne"/>
    <w:pPr>
      <w:tabs>
        <w:tab w:val="left" w:pos="14304"/>
      </w:tabs>
      <w:spacing w:after="200" w:line="264" w:lineRule="auto"/>
      <w:ind w:left="1104"/>
      <w:jc w:val="both"/>
    </w:pPr>
  </w:style>
  <w:style w:type="paragraph" w:customStyle="1" w:styleId="Nagwek313pt">
    <w:name w:val="Nagłówek 3 + 13 pt"/>
    <w:basedOn w:val="Nagwek1"/>
    <w:pPr>
      <w:spacing w:before="0" w:after="0"/>
      <w:ind w:left="0"/>
      <w:jc w:val="left"/>
    </w:pPr>
    <w:rPr>
      <w:rFonts w:ascii="Arial" w:hAnsi="Arial" w:cs="Times New Roman"/>
      <w:sz w:val="26"/>
      <w:szCs w:val="20"/>
    </w:rPr>
  </w:style>
  <w:style w:type="paragraph" w:customStyle="1" w:styleId="Endnote">
    <w:name w:val="Endnote"/>
    <w:basedOn w:val="Domylnie"/>
    <w:rPr>
      <w:sz w:val="20"/>
      <w:szCs w:val="2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Domylni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Domylnie"/>
    <w:pPr>
      <w:spacing w:line="120" w:lineRule="atLeast"/>
      <w:jc w:val="both"/>
    </w:pPr>
    <w:rPr>
      <w:b/>
      <w:szCs w:val="20"/>
    </w:rPr>
  </w:style>
  <w:style w:type="paragraph" w:customStyle="1" w:styleId="Akapitzlist1">
    <w:name w:val="Akapit z listą1"/>
    <w:pPr>
      <w:widowControl/>
      <w:suppressAutoHyphens/>
      <w:spacing w:line="100" w:lineRule="atLeast"/>
      <w:ind w:left="720"/>
    </w:pPr>
    <w:rPr>
      <w:rFonts w:eastAsia="Calibri" w:cs="Times New Roman"/>
      <w:color w:val="00000A"/>
      <w:sz w:val="24"/>
      <w:szCs w:val="24"/>
      <w:lang w:eastAsia="ar-SA" w:bidi="pl-PL"/>
    </w:rPr>
  </w:style>
  <w:style w:type="paragraph" w:styleId="Akapitzlist">
    <w:name w:val="List Paragraph"/>
    <w:basedOn w:val="Standard"/>
    <w:qFormat/>
    <w:pPr>
      <w:spacing w:after="200"/>
      <w:ind w:left="720"/>
    </w:pPr>
  </w:style>
  <w:style w:type="paragraph" w:customStyle="1" w:styleId="Quotations">
    <w:name w:val="Quotations"/>
    <w:basedOn w:val="Standard"/>
  </w:style>
  <w:style w:type="paragraph" w:customStyle="1" w:styleId="Headerright">
    <w:name w:val="Header right"/>
    <w:basedOn w:val="Standard"/>
  </w:style>
  <w:style w:type="paragraph" w:customStyle="1" w:styleId="HorizontalLine">
    <w:name w:val="Horizontal Line"/>
    <w:basedOn w:val="Standard"/>
  </w:style>
  <w:style w:type="paragraph" w:customStyle="1" w:styleId="Sender">
    <w:name w:val="Sender"/>
    <w:basedOn w:val="Standard"/>
  </w:style>
  <w:style w:type="paragraph" w:customStyle="1" w:styleId="ListHeading">
    <w:name w:val="List Heading"/>
    <w:basedOn w:val="Standard"/>
  </w:style>
  <w:style w:type="paragraph" w:customStyle="1" w:styleId="ListContents">
    <w:name w:val="List Contents"/>
    <w:basedOn w:val="Standard"/>
  </w:style>
  <w:style w:type="paragraph" w:customStyle="1" w:styleId="Footerleft">
    <w:name w:val="Footer left"/>
    <w:basedOn w:val="Standard"/>
  </w:style>
  <w:style w:type="paragraph" w:customStyle="1" w:styleId="Footerright">
    <w:name w:val="Footer right"/>
    <w:basedOn w:val="Standard"/>
  </w:style>
  <w:style w:type="paragraph" w:customStyle="1" w:styleId="PreformattedText">
    <w:name w:val="Preformatted Text"/>
    <w:basedOn w:val="Standard"/>
  </w:style>
  <w:style w:type="paragraph" w:styleId="Zwrotgrzecznociowy">
    <w:name w:val="Salutation"/>
    <w:basedOn w:val="Standard"/>
  </w:style>
  <w:style w:type="paragraph" w:styleId="Podpis">
    <w:name w:val="Signature"/>
    <w:basedOn w:val="Standard"/>
    <w:pPr>
      <w:suppressLineNumbers/>
    </w:pPr>
  </w:style>
  <w:style w:type="character" w:customStyle="1" w:styleId="WW8Num2z0">
    <w:name w:val="WW8Num2z0"/>
    <w:rPr>
      <w:rFonts w:ascii="Symbol" w:hAnsi="Symbol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3z1">
    <w:name w:val="WW8Num23z1"/>
    <w:rPr>
      <w:rFonts w:ascii="OpenSymbol, 'Arial Unicode MS'" w:hAnsi="OpenSymbol, 'Arial Unicode MS'" w:cs="OpenSymbol"/>
    </w:rPr>
  </w:style>
  <w:style w:type="character" w:customStyle="1" w:styleId="WW8Num24z0">
    <w:name w:val="WW8Num24z0"/>
    <w:rPr>
      <w:rFonts w:ascii="Courier New" w:hAnsi="Courier New" w:cs="Courier New"/>
    </w:rPr>
  </w:style>
  <w:style w:type="character" w:customStyle="1" w:styleId="WW8Num24z1">
    <w:name w:val="WW8Num24z1"/>
    <w:rPr>
      <w:rFonts w:ascii="OpenSymbol, 'Arial Unicode MS'" w:hAnsi="OpenSymbol, 'Arial Unicode MS'" w:cs="OpenSymbol"/>
    </w:rPr>
  </w:style>
  <w:style w:type="character" w:customStyle="1" w:styleId="WW8Num25z0">
    <w:name w:val="WW8Num25z0"/>
    <w:rPr>
      <w:rFonts w:ascii="Verdana" w:hAnsi="Verdana"/>
      <w:b/>
      <w:i w:val="0"/>
      <w:sz w:val="20"/>
      <w:szCs w:val="20"/>
    </w:rPr>
  </w:style>
  <w:style w:type="character" w:customStyle="1" w:styleId="WW8Num25z1">
    <w:name w:val="WW8Num25z1"/>
    <w:rPr>
      <w:b w:val="0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6z1">
    <w:name w:val="WW8Num26z1"/>
    <w:rPr>
      <w:rFonts w:ascii="Symbol" w:hAnsi="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27z1">
    <w:name w:val="WW8Num27z1"/>
    <w:rPr>
      <w:rFonts w:ascii="OpenSymbol, 'Arial Unicode MS'" w:hAnsi="OpenSymbol, 'Arial Unicode MS'" w:cs="OpenSymbol"/>
    </w:rPr>
  </w:style>
  <w:style w:type="character" w:customStyle="1" w:styleId="Absatz-Standardschriftart">
    <w:name w:val="Absatz-Standardschriftart"/>
  </w:style>
  <w:style w:type="character" w:customStyle="1" w:styleId="WW8Num9z0">
    <w:name w:val="WW8Num9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8z0">
    <w:name w:val="WW8Num18z0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3z1">
    <w:name w:val="WW8Num3z1"/>
    <w:rPr>
      <w:rFonts w:ascii="Verdana" w:eastAsia="Times New Roman" w:hAnsi="Verdana" w:cs="Arial"/>
    </w:rPr>
  </w:style>
  <w:style w:type="character" w:customStyle="1" w:styleId="WW8Num4z0">
    <w:name w:val="WW8Num4z0"/>
    <w:rPr>
      <w:rFonts w:ascii="Verdana" w:eastAsia="Times New Roman" w:hAnsi="Verdana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FootnoteSymbol">
    <w:name w:val="Footnote Symbol"/>
    <w:basedOn w:val="Domylnaczcionkaakapitu"/>
    <w:rPr>
      <w:position w:val="0"/>
      <w:vertAlign w:val="superscript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StrongEmphasis">
    <w:name w:val="Strong Emphasis"/>
    <w:basedOn w:val="Domylnaczcionkaakapitu"/>
    <w:rPr>
      <w:b/>
    </w:rPr>
  </w:style>
  <w:style w:type="character" w:customStyle="1" w:styleId="AplikacjateksttabZnakZnak">
    <w:name w:val="Aplikacja tekst tab Znak Znak"/>
    <w:basedOn w:val="Domylnaczcionkaakapitu"/>
    <w:rPr>
      <w:rFonts w:ascii="Arial" w:hAnsi="Arial" w:cs="Arial"/>
      <w:sz w:val="24"/>
      <w:szCs w:val="24"/>
      <w:lang w:val="pl-PL" w:bidi="ar-SA"/>
    </w:rPr>
  </w:style>
  <w:style w:type="character" w:customStyle="1" w:styleId="VisitedInternetLink">
    <w:name w:val="Visited Internet Link"/>
    <w:basedOn w:val="Domylnaczcionkaakapitu"/>
    <w:rPr>
      <w:color w:val="800080"/>
      <w:u w:val="single"/>
    </w:rPr>
  </w:style>
  <w:style w:type="character" w:customStyle="1" w:styleId="Nagwek1Znak1Znak">
    <w:name w:val="Nagłówek 1 Znak1 Znak"/>
    <w:basedOn w:val="Domylnaczcionkaakapitu"/>
    <w:rPr>
      <w:rFonts w:ascii="Arial" w:hAnsi="Arial"/>
      <w:b/>
      <w:sz w:val="28"/>
      <w:lang w:val="en-GB" w:bidi="ar-SA"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styleId="HTML-staaszeroko">
    <w:name w:val="HTML Typewriter"/>
    <w:basedOn w:val="Domylnaczcionkaakapitu"/>
    <w:rPr>
      <w:rFonts w:ascii="Courier New" w:eastAsia="Courier New" w:hAnsi="Courier New" w:cs="Courier New"/>
      <w:sz w:val="20"/>
      <w:szCs w:val="20"/>
    </w:rPr>
  </w:style>
  <w:style w:type="character" w:customStyle="1" w:styleId="Nagwek1ZnakZnakZnak">
    <w:name w:val="Nagłówek 1 Znak Znak Znak"/>
    <w:basedOn w:val="Domylnaczcionkaakapitu"/>
    <w:rPr>
      <w:rFonts w:ascii="Arial" w:hAnsi="Arial"/>
      <w:b/>
      <w:sz w:val="28"/>
      <w:lang w:val="en-GB" w:bidi="ar-SA"/>
    </w:rPr>
  </w:style>
  <w:style w:type="character" w:customStyle="1" w:styleId="grame">
    <w:name w:val="grame"/>
    <w:basedOn w:val="Domylnaczcionkaakapitu"/>
  </w:style>
  <w:style w:type="character" w:customStyle="1" w:styleId="ZnakZnak">
    <w:name w:val="Znak Znak"/>
    <w:basedOn w:val="Domylnaczcionkaakapitu"/>
  </w:style>
  <w:style w:type="character" w:customStyle="1" w:styleId="EndnoteSymbol">
    <w:name w:val="Endnote Symbol"/>
    <w:basedOn w:val="Domylnaczcionkaakapitu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Symbolewypunktowania">
    <w:name w:val="Symbole wypunktowania"/>
    <w:rPr>
      <w:rFonts w:ascii="OpenSymbol, 'Arial Unicode MS'" w:eastAsia="OpenSymbol" w:hAnsi="OpenSymbol, 'Arial Unicode MS'" w:cs="OpenSymbol"/>
    </w:rPr>
  </w:style>
  <w:style w:type="character" w:customStyle="1" w:styleId="ListLabel3">
    <w:name w:val="ListLabel 3"/>
    <w:rPr>
      <w:i/>
      <w:iCs/>
      <w:color w:val="00000A"/>
    </w:rPr>
  </w:style>
  <w:style w:type="character" w:customStyle="1" w:styleId="ListLabel4">
    <w:name w:val="ListLabel 4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TekstpodstawowyZnak">
    <w:name w:val="Tekst podstawowy Znak"/>
    <w:basedOn w:val="Domylnaczcionkaakapitu"/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ascii="Times New Roman" w:hAnsi="Times New Roman"/>
      <w:sz w:val="24"/>
    </w:rPr>
  </w:style>
  <w:style w:type="character" w:customStyle="1" w:styleId="ListLabel11">
    <w:name w:val="ListLabel 11"/>
    <w:rPr>
      <w:b/>
    </w:rPr>
  </w:style>
  <w:style w:type="character" w:customStyle="1" w:styleId="ListLabel12">
    <w:name w:val="ListLabel 12"/>
    <w:rPr>
      <w:rFonts w:ascii="Times New Roman" w:hAnsi="Times New Roman" w:cs="Symbol"/>
      <w:b w:val="0"/>
      <w:sz w:val="24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ascii="Times New Roman" w:hAnsi="Times New Roman" w:cs="Symbol"/>
      <w:sz w:val="24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ascii="Times New Roman" w:hAnsi="Times New Roman" w:cs="Symbol"/>
      <w:b w:val="0"/>
      <w:sz w:val="24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ascii="Times New Roman" w:hAnsi="Times New Roman" w:cs="Symbol"/>
      <w:sz w:val="24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ascii="Times New Roman" w:hAnsi="Times New Roman" w:cs="Symbol"/>
      <w:b w:val="0"/>
      <w:sz w:val="24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ascii="Times New Roman" w:hAnsi="Times New Roman" w:cs="Symbol"/>
      <w:sz w:val="24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ascii="Times New Roman" w:hAnsi="Times New Roman" w:cs="Symbol"/>
      <w:b w:val="0"/>
      <w:sz w:val="24"/>
    </w:rPr>
  </w:style>
  <w:style w:type="character" w:customStyle="1" w:styleId="ListLabel28">
    <w:name w:val="ListLabel 28"/>
    <w:rPr>
      <w:rFonts w:cs="OpenSymbol"/>
    </w:rPr>
  </w:style>
  <w:style w:type="character" w:customStyle="1" w:styleId="ListLabel29">
    <w:name w:val="ListLabel 29"/>
    <w:rPr>
      <w:rFonts w:ascii="Times New Roman" w:hAnsi="Times New Roman" w:cs="Symbol"/>
      <w:sz w:val="24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Symbol"/>
      <w:b w:val="0"/>
      <w:sz w:val="24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ascii="Times New Roman" w:hAnsi="Times New Roman" w:cs="Times New Roman"/>
    </w:rPr>
  </w:style>
  <w:style w:type="character" w:customStyle="1" w:styleId="ListLabel36">
    <w:name w:val="ListLabel 36"/>
    <w:rPr>
      <w:rFonts w:ascii="Times New Roman" w:hAnsi="Times New Roman"/>
      <w:b w:val="0"/>
      <w:bCs w:val="0"/>
      <w:i w:val="0"/>
      <w:iCs w:val="0"/>
      <w:sz w:val="22"/>
      <w:szCs w:val="22"/>
    </w:rPr>
  </w:style>
  <w:style w:type="character" w:customStyle="1" w:styleId="ListLabel37">
    <w:name w:val="ListLabel 37"/>
    <w:rPr>
      <w:rFonts w:ascii="Times New Roman" w:hAnsi="Times New Roman"/>
      <w:b w:val="0"/>
      <w:sz w:val="22"/>
      <w:szCs w:val="22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ascii="Times New Roman" w:hAnsi="Times New Roman"/>
      <w:sz w:val="24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Symbol"/>
      <w:b w:val="0"/>
      <w:sz w:val="24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ascii="Times New Roman" w:hAnsi="Times New Roman" w:cs="Times New Roman"/>
    </w:rPr>
  </w:style>
  <w:style w:type="character" w:customStyle="1" w:styleId="ListLabel44">
    <w:name w:val="ListLabel 44"/>
    <w:rPr>
      <w:rFonts w:ascii="Times New Roman" w:hAnsi="Times New Roman"/>
      <w:b w:val="0"/>
      <w:bCs w:val="0"/>
      <w:i w:val="0"/>
      <w:iCs w:val="0"/>
      <w:sz w:val="22"/>
      <w:szCs w:val="22"/>
    </w:rPr>
  </w:style>
  <w:style w:type="character" w:customStyle="1" w:styleId="ListLabel45">
    <w:name w:val="ListLabel 45"/>
    <w:rPr>
      <w:rFonts w:cs="OpenSymbol"/>
    </w:rPr>
  </w:style>
  <w:style w:type="character" w:customStyle="1" w:styleId="ListLabel46">
    <w:name w:val="ListLabel 46"/>
    <w:rPr>
      <w:rFonts w:ascii="Times New Roman" w:hAnsi="Times New Roman"/>
      <w:b w:val="0"/>
      <w:sz w:val="22"/>
      <w:szCs w:val="22"/>
    </w:rPr>
  </w:style>
  <w:style w:type="character" w:customStyle="1" w:styleId="ListLabel47">
    <w:name w:val="ListLabel 47"/>
    <w:rPr>
      <w:rFonts w:ascii="Times New Roman" w:hAnsi="Times New Roman"/>
      <w:sz w:val="24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  <w:b w:val="0"/>
      <w:sz w:val="24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Times New Roman"/>
      <w:sz w:val="24"/>
    </w:rPr>
  </w:style>
  <w:style w:type="character" w:customStyle="1" w:styleId="ListLabel52">
    <w:name w:val="ListLabel 52"/>
    <w:rPr>
      <w:rFonts w:ascii="Times New Roman" w:hAnsi="Times New Roman"/>
      <w:b w:val="0"/>
      <w:bCs w:val="0"/>
      <w:i w:val="0"/>
      <w:iCs w:val="0"/>
      <w:sz w:val="24"/>
      <w:szCs w:val="22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ascii="Times New Roman" w:hAnsi="Times New Roman"/>
      <w:b w:val="0"/>
      <w:sz w:val="24"/>
      <w:szCs w:val="22"/>
    </w:rPr>
  </w:style>
  <w:style w:type="character" w:customStyle="1" w:styleId="ListLabel55">
    <w:name w:val="ListLabel 55"/>
    <w:rPr>
      <w:rFonts w:ascii="Times New Roman" w:hAnsi="Times New Roman"/>
      <w:sz w:val="24"/>
    </w:rPr>
  </w:style>
  <w:style w:type="character" w:customStyle="1" w:styleId="ListLabel56">
    <w:name w:val="ListLabel 56"/>
    <w:rPr>
      <w:rFonts w:cs="Wingdings"/>
    </w:rPr>
  </w:style>
  <w:style w:type="character" w:customStyle="1" w:styleId="ListLabel57">
    <w:name w:val="ListLabel 57"/>
    <w:rPr>
      <w:rFonts w:cs="Symbol"/>
      <w:b w:val="0"/>
      <w:sz w:val="24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ascii="Times New Roman" w:hAnsi="Times New Roman" w:cs="Times New Roman"/>
      <w:sz w:val="24"/>
    </w:rPr>
  </w:style>
  <w:style w:type="character" w:customStyle="1" w:styleId="ListLabel60">
    <w:name w:val="ListLabel 60"/>
    <w:rPr>
      <w:rFonts w:ascii="Times New Roman" w:hAnsi="Times New Roman"/>
      <w:b w:val="0"/>
      <w:bCs w:val="0"/>
      <w:i w:val="0"/>
      <w:iCs w:val="0"/>
      <w:sz w:val="24"/>
      <w:szCs w:val="22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ascii="Times New Roman" w:hAnsi="Times New Roman"/>
      <w:b w:val="0"/>
      <w:sz w:val="24"/>
      <w:szCs w:val="22"/>
    </w:rPr>
  </w:style>
  <w:style w:type="character" w:customStyle="1" w:styleId="ListLabel63">
    <w:name w:val="ListLabel 63"/>
    <w:rPr>
      <w:rFonts w:ascii="Times New Roman" w:hAnsi="Times New Roman"/>
      <w:sz w:val="24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  <w:b w:val="0"/>
      <w:sz w:val="24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ascii="Times New Roman" w:hAnsi="Times New Roman" w:cs="Times New Roman"/>
      <w:sz w:val="24"/>
    </w:rPr>
  </w:style>
  <w:style w:type="character" w:customStyle="1" w:styleId="ListLabel68">
    <w:name w:val="ListLabel 68"/>
    <w:rPr>
      <w:rFonts w:ascii="Times New Roman" w:hAnsi="Times New Roman"/>
      <w:b w:val="0"/>
      <w:bCs w:val="0"/>
      <w:i w:val="0"/>
      <w:iCs w:val="0"/>
      <w:sz w:val="24"/>
      <w:szCs w:val="22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ascii="Times New Roman" w:hAnsi="Times New Roman"/>
      <w:b w:val="0"/>
      <w:sz w:val="24"/>
      <w:szCs w:val="22"/>
    </w:rPr>
  </w:style>
  <w:style w:type="character" w:customStyle="1" w:styleId="ListLabel71">
    <w:name w:val="ListLabel 71"/>
    <w:rPr>
      <w:rFonts w:ascii="Times New Roman" w:hAnsi="Times New Roman"/>
      <w:sz w:val="24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  <w:rPr>
      <w:rFonts w:cs="Symbol"/>
      <w:b w:val="0"/>
      <w:sz w:val="24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ascii="Times New Roman" w:hAnsi="Times New Roman" w:cs="Times New Roman"/>
      <w:sz w:val="24"/>
    </w:rPr>
  </w:style>
  <w:style w:type="character" w:customStyle="1" w:styleId="ListLabel76">
    <w:name w:val="ListLabel 76"/>
    <w:rPr>
      <w:rFonts w:ascii="Times New Roman" w:hAnsi="Times New Roman"/>
      <w:b w:val="0"/>
      <w:bCs w:val="0"/>
      <w:i w:val="0"/>
      <w:iCs w:val="0"/>
      <w:sz w:val="24"/>
      <w:szCs w:val="22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ascii="Times New Roman" w:hAnsi="Times New Roman"/>
      <w:b w:val="0"/>
      <w:sz w:val="24"/>
      <w:szCs w:val="22"/>
    </w:rPr>
  </w:style>
  <w:style w:type="character" w:customStyle="1" w:styleId="ListLabel79">
    <w:name w:val="ListLabel 79"/>
    <w:rPr>
      <w:rFonts w:ascii="Times New Roman" w:hAnsi="Times New Roman"/>
      <w:sz w:val="24"/>
    </w:rPr>
  </w:style>
  <w:style w:type="character" w:customStyle="1" w:styleId="ListLabel127">
    <w:name w:val="ListLabel 127"/>
    <w:rPr>
      <w:rFonts w:cs="Times New Roman"/>
      <w:sz w:val="24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28">
    <w:name w:val="ListLabel 128"/>
    <w:rPr>
      <w:rFonts w:ascii="Times New Roman" w:hAnsi="Times New Roman" w:cs="Times New Roman"/>
      <w:sz w:val="24"/>
    </w:rPr>
  </w:style>
  <w:style w:type="character" w:customStyle="1" w:styleId="ListLabel129">
    <w:name w:val="ListLabel 129"/>
    <w:rPr>
      <w:rFonts w:ascii="Times New Roman" w:hAnsi="Times New Roman" w:cs="Times New Roman"/>
      <w:sz w:val="24"/>
      <w:szCs w:val="24"/>
    </w:rPr>
  </w:style>
  <w:style w:type="character" w:customStyle="1" w:styleId="ListLabel130">
    <w:name w:val="ListLabel 130"/>
    <w:rPr>
      <w:rFonts w:cs="Wingdings"/>
    </w:rPr>
  </w:style>
  <w:style w:type="character" w:customStyle="1" w:styleId="ListLabel131">
    <w:name w:val="ListLabel 131"/>
    <w:rPr>
      <w:rFonts w:cs="Symbol"/>
      <w:b w:val="0"/>
      <w:sz w:val="24"/>
    </w:rPr>
  </w:style>
  <w:style w:type="character" w:customStyle="1" w:styleId="ListLabel132">
    <w:name w:val="ListLabel 132"/>
    <w:rPr>
      <w:rFonts w:cs="Courier New"/>
    </w:rPr>
  </w:style>
  <w:style w:type="character" w:customStyle="1" w:styleId="ListLabel133">
    <w:name w:val="ListLabel 133"/>
    <w:rPr>
      <w:rFonts w:ascii="Times New Roman" w:hAnsi="Times New Roman" w:cs="Times New Roman"/>
      <w:sz w:val="24"/>
    </w:rPr>
  </w:style>
  <w:style w:type="character" w:customStyle="1" w:styleId="ListLabel134">
    <w:name w:val="ListLabel 134"/>
    <w:rPr>
      <w:rFonts w:ascii="Times New Roman" w:hAnsi="Times New Roman"/>
      <w:b w:val="0"/>
      <w:bCs w:val="0"/>
      <w:i w:val="0"/>
      <w:iCs w:val="0"/>
      <w:sz w:val="24"/>
      <w:szCs w:val="22"/>
    </w:rPr>
  </w:style>
  <w:style w:type="character" w:customStyle="1" w:styleId="ListLabel135">
    <w:name w:val="ListLabel 135"/>
    <w:rPr>
      <w:rFonts w:cs="OpenSymbol"/>
    </w:rPr>
  </w:style>
  <w:style w:type="character" w:customStyle="1" w:styleId="ListLabel136">
    <w:name w:val="ListLabel 136"/>
    <w:rPr>
      <w:rFonts w:ascii="Times New Roman" w:hAnsi="Times New Roman"/>
      <w:b w:val="0"/>
      <w:sz w:val="24"/>
      <w:szCs w:val="22"/>
    </w:rPr>
  </w:style>
  <w:style w:type="character" w:customStyle="1" w:styleId="ListLabel137">
    <w:name w:val="ListLabel 137"/>
    <w:rPr>
      <w:rFonts w:ascii="Times New Roman" w:hAnsi="Times New Roman"/>
      <w:sz w:val="24"/>
    </w:rPr>
  </w:style>
  <w:style w:type="character" w:customStyle="1" w:styleId="ListLabel138">
    <w:name w:val="ListLabel 138"/>
    <w:rPr>
      <w:rFonts w:cs="Times New Roman"/>
      <w:b w:val="0"/>
      <w:bCs/>
      <w:sz w:val="24"/>
    </w:rPr>
  </w:style>
  <w:style w:type="character" w:customStyle="1" w:styleId="ListLabel139">
    <w:name w:val="ListLabel 139"/>
    <w:rPr>
      <w:b w:val="0"/>
    </w:rPr>
  </w:style>
  <w:style w:type="character" w:customStyle="1" w:styleId="ListLabel140">
    <w:name w:val="ListLabel 140"/>
    <w:rPr>
      <w:b/>
      <w:sz w:val="24"/>
      <w:szCs w:val="24"/>
    </w:rPr>
  </w:style>
  <w:style w:type="character" w:customStyle="1" w:styleId="ListLabel141">
    <w:name w:val="ListLabel 141"/>
    <w:rPr>
      <w:b/>
      <w:bCs w:val="0"/>
      <w:color w:val="000000"/>
      <w:sz w:val="24"/>
      <w:lang w:val="pl-PL"/>
    </w:rPr>
  </w:style>
  <w:style w:type="character" w:customStyle="1" w:styleId="ListLabel142">
    <w:name w:val="ListLabel 142"/>
    <w:rPr>
      <w:rFonts w:ascii="Times New Roman" w:hAnsi="Times New Roman" w:cs="Times New Roman"/>
      <w:sz w:val="24"/>
    </w:rPr>
  </w:style>
  <w:style w:type="character" w:customStyle="1" w:styleId="ListLabel143">
    <w:name w:val="ListLabel 143"/>
    <w:rPr>
      <w:rFonts w:ascii="Times New Roman" w:hAnsi="Times New Roman" w:cs="Times New Roman"/>
      <w:sz w:val="24"/>
      <w:szCs w:val="24"/>
    </w:rPr>
  </w:style>
  <w:style w:type="character" w:customStyle="1" w:styleId="ListLabel144">
    <w:name w:val="ListLabel 144"/>
    <w:rPr>
      <w:rFonts w:cs="Wingdings"/>
    </w:rPr>
  </w:style>
  <w:style w:type="character" w:customStyle="1" w:styleId="ListLabel145">
    <w:name w:val="ListLabel 145"/>
    <w:rPr>
      <w:rFonts w:cs="Symbol"/>
      <w:b w:val="0"/>
      <w:sz w:val="24"/>
    </w:rPr>
  </w:style>
  <w:style w:type="character" w:customStyle="1" w:styleId="ListLabel146">
    <w:name w:val="ListLabel 146"/>
    <w:rPr>
      <w:rFonts w:cs="Courier New"/>
    </w:rPr>
  </w:style>
  <w:style w:type="character" w:customStyle="1" w:styleId="ListLabel147">
    <w:name w:val="ListLabel 147"/>
    <w:rPr>
      <w:rFonts w:ascii="Times New Roman" w:hAnsi="Times New Roman"/>
      <w:b w:val="0"/>
      <w:bCs w:val="0"/>
      <w:i w:val="0"/>
      <w:iCs w:val="0"/>
      <w:sz w:val="24"/>
      <w:szCs w:val="22"/>
    </w:rPr>
  </w:style>
  <w:style w:type="character" w:customStyle="1" w:styleId="ListLabel148">
    <w:name w:val="ListLabel 148"/>
    <w:rPr>
      <w:rFonts w:cs="OpenSymbol"/>
    </w:rPr>
  </w:style>
  <w:style w:type="character" w:customStyle="1" w:styleId="ListLabel149">
    <w:name w:val="ListLabel 149"/>
    <w:rPr>
      <w:rFonts w:ascii="Times New Roman" w:hAnsi="Times New Roman"/>
      <w:b w:val="0"/>
      <w:sz w:val="24"/>
      <w:szCs w:val="22"/>
    </w:rPr>
  </w:style>
  <w:style w:type="character" w:customStyle="1" w:styleId="ListLabel150">
    <w:name w:val="ListLabel 150"/>
    <w:rPr>
      <w:rFonts w:ascii="Times New Roman" w:hAnsi="Times New Roman"/>
      <w:sz w:val="24"/>
    </w:rPr>
  </w:style>
  <w:style w:type="character" w:customStyle="1" w:styleId="ListLabel151">
    <w:name w:val="ListLabel 151"/>
    <w:rPr>
      <w:rFonts w:ascii="Times New Roman" w:hAnsi="Times New Roman" w:cs="Times New Roman"/>
      <w:sz w:val="24"/>
    </w:rPr>
  </w:style>
  <w:style w:type="character" w:customStyle="1" w:styleId="ListLabel152">
    <w:name w:val="ListLabel 152"/>
    <w:rPr>
      <w:rFonts w:ascii="Times New Roman" w:hAnsi="Times New Roman" w:cs="Times New Roman"/>
      <w:sz w:val="24"/>
      <w:szCs w:val="24"/>
    </w:rPr>
  </w:style>
  <w:style w:type="character" w:customStyle="1" w:styleId="ListLabel153">
    <w:name w:val="ListLabel 153"/>
    <w:rPr>
      <w:rFonts w:cs="Wingdings"/>
    </w:rPr>
  </w:style>
  <w:style w:type="character" w:customStyle="1" w:styleId="ListLabel154">
    <w:name w:val="ListLabel 154"/>
    <w:rPr>
      <w:rFonts w:cs="Symbol"/>
      <w:b w:val="0"/>
      <w:sz w:val="24"/>
    </w:rPr>
  </w:style>
  <w:style w:type="character" w:customStyle="1" w:styleId="ListLabel155">
    <w:name w:val="ListLabel 155"/>
    <w:rPr>
      <w:rFonts w:cs="Courier New"/>
    </w:rPr>
  </w:style>
  <w:style w:type="character" w:customStyle="1" w:styleId="ListLabel156">
    <w:name w:val="ListLabel 156"/>
    <w:rPr>
      <w:rFonts w:ascii="Times New Roman" w:hAnsi="Times New Roman"/>
      <w:b w:val="0"/>
      <w:bCs w:val="0"/>
      <w:i w:val="0"/>
      <w:iCs w:val="0"/>
      <w:sz w:val="24"/>
      <w:szCs w:val="22"/>
    </w:rPr>
  </w:style>
  <w:style w:type="character" w:customStyle="1" w:styleId="ListLabel157">
    <w:name w:val="ListLabel 157"/>
    <w:rPr>
      <w:rFonts w:cs="OpenSymbol"/>
    </w:rPr>
  </w:style>
  <w:style w:type="character" w:customStyle="1" w:styleId="ListLabel158">
    <w:name w:val="ListLabel 158"/>
    <w:rPr>
      <w:rFonts w:ascii="Times New Roman" w:hAnsi="Times New Roman"/>
      <w:b w:val="0"/>
      <w:sz w:val="24"/>
      <w:szCs w:val="22"/>
    </w:rPr>
  </w:style>
  <w:style w:type="character" w:customStyle="1" w:styleId="ListLabel159">
    <w:name w:val="ListLabel 159"/>
    <w:rPr>
      <w:rFonts w:ascii="Times New Roman" w:hAnsi="Times New Roman"/>
      <w:sz w:val="24"/>
    </w:rPr>
  </w:style>
  <w:style w:type="character" w:customStyle="1" w:styleId="ListLabel160">
    <w:name w:val="ListLabel 160"/>
    <w:rPr>
      <w:rFonts w:cs="Times New Roman"/>
      <w:sz w:val="24"/>
    </w:rPr>
  </w:style>
  <w:style w:type="character" w:customStyle="1" w:styleId="ListLabel161">
    <w:name w:val="ListLabel 161"/>
    <w:rPr>
      <w:rFonts w:cs="Times New Roman"/>
      <w:sz w:val="24"/>
      <w:szCs w:val="24"/>
    </w:rPr>
  </w:style>
  <w:style w:type="character" w:customStyle="1" w:styleId="ListLabel162">
    <w:name w:val="ListLabel 162"/>
    <w:rPr>
      <w:rFonts w:cs="Wingdings"/>
    </w:rPr>
  </w:style>
  <w:style w:type="character" w:customStyle="1" w:styleId="ListLabel163">
    <w:name w:val="ListLabel 163"/>
    <w:rPr>
      <w:rFonts w:cs="Symbol"/>
      <w:b w:val="0"/>
      <w:sz w:val="24"/>
    </w:rPr>
  </w:style>
  <w:style w:type="character" w:customStyle="1" w:styleId="ListLabel164">
    <w:name w:val="ListLabel 164"/>
    <w:rPr>
      <w:rFonts w:cs="Courier New"/>
    </w:rPr>
  </w:style>
  <w:style w:type="character" w:customStyle="1" w:styleId="ListLabel165">
    <w:name w:val="ListLabel 165"/>
    <w:rPr>
      <w:b w:val="0"/>
      <w:bCs w:val="0"/>
      <w:i w:val="0"/>
      <w:iCs w:val="0"/>
      <w:sz w:val="24"/>
      <w:szCs w:val="22"/>
    </w:rPr>
  </w:style>
  <w:style w:type="character" w:customStyle="1" w:styleId="ListLabel166">
    <w:name w:val="ListLabel 166"/>
    <w:rPr>
      <w:rFonts w:cs="OpenSymbol"/>
    </w:rPr>
  </w:style>
  <w:style w:type="character" w:customStyle="1" w:styleId="ListLabel167">
    <w:name w:val="ListLabel 167"/>
    <w:rPr>
      <w:b w:val="0"/>
      <w:sz w:val="24"/>
      <w:szCs w:val="22"/>
    </w:rPr>
  </w:style>
  <w:style w:type="character" w:customStyle="1" w:styleId="ListLabel168">
    <w:name w:val="ListLabel 168"/>
    <w:rPr>
      <w:sz w:val="24"/>
    </w:rPr>
  </w:style>
  <w:style w:type="character" w:customStyle="1" w:styleId="ListLabel169">
    <w:name w:val="ListLabel 169"/>
    <w:rPr>
      <w:rFonts w:ascii="Times New Roman" w:hAnsi="Times New Roman" w:cs="Times New Roman"/>
      <w:sz w:val="24"/>
    </w:rPr>
  </w:style>
  <w:style w:type="character" w:customStyle="1" w:styleId="ListLabel170">
    <w:name w:val="ListLabel 170"/>
    <w:rPr>
      <w:rFonts w:cs="Times New Roman"/>
      <w:sz w:val="24"/>
      <w:szCs w:val="24"/>
    </w:rPr>
  </w:style>
  <w:style w:type="character" w:customStyle="1" w:styleId="ListLabel171">
    <w:name w:val="ListLabel 171"/>
    <w:rPr>
      <w:rFonts w:cs="Wingdings"/>
    </w:rPr>
  </w:style>
  <w:style w:type="character" w:customStyle="1" w:styleId="ListLabel172">
    <w:name w:val="ListLabel 172"/>
    <w:rPr>
      <w:rFonts w:cs="Symbol"/>
      <w:b w:val="0"/>
      <w:sz w:val="24"/>
    </w:rPr>
  </w:style>
  <w:style w:type="character" w:customStyle="1" w:styleId="ListLabel173">
    <w:name w:val="ListLabel 173"/>
    <w:rPr>
      <w:rFonts w:cs="Courier New"/>
    </w:rPr>
  </w:style>
  <w:style w:type="character" w:customStyle="1" w:styleId="ListLabel174">
    <w:name w:val="ListLabel 174"/>
    <w:rPr>
      <w:b w:val="0"/>
      <w:bCs w:val="0"/>
      <w:i w:val="0"/>
      <w:iCs w:val="0"/>
      <w:sz w:val="24"/>
      <w:szCs w:val="22"/>
    </w:rPr>
  </w:style>
  <w:style w:type="character" w:customStyle="1" w:styleId="ListLabel175">
    <w:name w:val="ListLabel 175"/>
    <w:rPr>
      <w:rFonts w:cs="OpenSymbol"/>
    </w:rPr>
  </w:style>
  <w:style w:type="character" w:customStyle="1" w:styleId="ListLabel176">
    <w:name w:val="ListLabel 176"/>
    <w:rPr>
      <w:b w:val="0"/>
      <w:sz w:val="24"/>
      <w:szCs w:val="22"/>
    </w:rPr>
  </w:style>
  <w:style w:type="character" w:customStyle="1" w:styleId="ListLabel177">
    <w:name w:val="ListLabel 177"/>
    <w:rPr>
      <w:sz w:val="24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8Num3">
    <w:name w:val="WW8Num3"/>
    <w:basedOn w:val="Bezlisty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egoe UI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pPr>
      <w:tabs>
        <w:tab w:val="left" w:pos="4500"/>
      </w:tabs>
      <w:spacing w:before="120" w:after="200"/>
      <w:ind w:left="360"/>
      <w:jc w:val="center"/>
      <w:outlineLvl w:val="0"/>
    </w:pPr>
    <w:rPr>
      <w:rFonts w:ascii="Verdana" w:eastAsia="Segoe UI" w:hAnsi="Verdana" w:cs="Arial"/>
      <w:b/>
      <w:bCs/>
      <w:sz w:val="18"/>
      <w:szCs w:val="18"/>
    </w:rPr>
  </w:style>
  <w:style w:type="paragraph" w:styleId="Nagwek2">
    <w:name w:val="heading 2"/>
    <w:basedOn w:val="Heading"/>
    <w:pPr>
      <w:spacing w:before="0" w:after="0"/>
      <w:ind w:left="340"/>
      <w:outlineLvl w:val="1"/>
    </w:pPr>
    <w:rPr>
      <w:rFonts w:ascii="Calibri" w:hAnsi="Calibri"/>
      <w:b/>
      <w:i/>
      <w:color w:val="000000"/>
      <w:sz w:val="22"/>
      <w:szCs w:val="20"/>
    </w:rPr>
  </w:style>
  <w:style w:type="paragraph" w:styleId="Nagwek3">
    <w:name w:val="heading 3"/>
    <w:basedOn w:val="Heading"/>
    <w:pPr>
      <w:spacing w:before="0" w:after="0"/>
      <w:jc w:val="center"/>
      <w:outlineLvl w:val="2"/>
    </w:pPr>
    <w:rPr>
      <w:rFonts w:eastAsia="Segoe UI"/>
      <w:b/>
      <w:bCs/>
      <w:sz w:val="22"/>
      <w:szCs w:val="22"/>
    </w:rPr>
  </w:style>
  <w:style w:type="paragraph" w:styleId="Nagwek4">
    <w:name w:val="heading 4"/>
    <w:basedOn w:val="Heading"/>
    <w:pPr>
      <w:pageBreakBefore/>
      <w:spacing w:before="0" w:after="0"/>
      <w:jc w:val="both"/>
      <w:textAlignment w:val="top"/>
      <w:outlineLvl w:val="3"/>
    </w:pPr>
    <w:rPr>
      <w:rFonts w:eastAsia="Segoe UI"/>
      <w:b/>
      <w:bCs/>
      <w:szCs w:val="22"/>
    </w:rPr>
  </w:style>
  <w:style w:type="paragraph" w:styleId="Nagwek5">
    <w:name w:val="heading 5"/>
    <w:basedOn w:val="Heading"/>
    <w:pPr>
      <w:spacing w:before="0" w:after="0"/>
      <w:jc w:val="center"/>
      <w:outlineLvl w:val="4"/>
    </w:pPr>
    <w:rPr>
      <w:rFonts w:eastAsia="Segoe UI"/>
      <w:b/>
      <w:bCs/>
      <w:szCs w:val="22"/>
    </w:rPr>
  </w:style>
  <w:style w:type="paragraph" w:styleId="Nagwek6">
    <w:name w:val="heading 6"/>
    <w:basedOn w:val="Heading"/>
    <w:pPr>
      <w:spacing w:before="0" w:after="0"/>
      <w:outlineLvl w:val="5"/>
    </w:pPr>
    <w:rPr>
      <w:rFonts w:eastAsia="Segoe UI"/>
      <w:b/>
      <w:bCs/>
      <w:sz w:val="22"/>
      <w:szCs w:val="22"/>
    </w:rPr>
  </w:style>
  <w:style w:type="paragraph" w:styleId="Nagwek7">
    <w:name w:val="heading 7"/>
    <w:basedOn w:val="Heading"/>
    <w:pPr>
      <w:spacing w:before="0" w:after="0"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paragraph" w:styleId="Nagwek8">
    <w:name w:val="heading 8"/>
    <w:basedOn w:val="Heading"/>
    <w:pPr>
      <w:tabs>
        <w:tab w:val="left" w:pos="2016"/>
      </w:tabs>
      <w:spacing w:before="360" w:after="0" w:line="312" w:lineRule="exact"/>
      <w:jc w:val="both"/>
      <w:outlineLvl w:val="7"/>
    </w:pPr>
    <w:rPr>
      <w:rFonts w:eastAsia="Segoe UI"/>
      <w:b/>
      <w:sz w:val="22"/>
      <w:szCs w:val="20"/>
      <w:lang w:val="en-GB"/>
    </w:rPr>
  </w:style>
  <w:style w:type="paragraph" w:styleId="Nagwek9">
    <w:name w:val="heading 9"/>
    <w:basedOn w:val="Heading"/>
    <w:pPr>
      <w:spacing w:before="0" w:after="0"/>
      <w:jc w:val="both"/>
      <w:outlineLvl w:val="8"/>
    </w:pPr>
    <w:rPr>
      <w:rFonts w:eastAsia="Segoe UI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A"/>
    </w:rPr>
  </w:style>
  <w:style w:type="paragraph" w:customStyle="1" w:styleId="Heading">
    <w:name w:val="Heading"/>
    <w:basedOn w:val="Standard"/>
    <w:pPr>
      <w:keepNext/>
      <w:widowControl w:val="0"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imes New Roman"/>
      <w:szCs w:val="20"/>
    </w:rPr>
  </w:style>
  <w:style w:type="paragraph" w:styleId="Legenda">
    <w:name w:val="caption"/>
    <w:basedOn w:val="Standard"/>
    <w:pPr>
      <w:widowControl w:val="0"/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widowControl w:val="0"/>
      <w:suppressLineNumbers/>
    </w:pPr>
  </w:style>
  <w:style w:type="paragraph" w:customStyle="1" w:styleId="Domylnie">
    <w:name w:val="Domyślnie"/>
    <w:pPr>
      <w:widowControl/>
      <w:suppressAutoHyphens/>
      <w:spacing w:after="20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Stopka">
    <w:name w:val="footer"/>
    <w:basedOn w:val="Domylnie"/>
    <w:pPr>
      <w:tabs>
        <w:tab w:val="center" w:pos="4536"/>
        <w:tab w:val="right" w:pos="9072"/>
      </w:tabs>
    </w:pPr>
  </w:style>
  <w:style w:type="paragraph" w:customStyle="1" w:styleId="Contents1">
    <w:name w:val="Contents 1"/>
    <w:basedOn w:val="Domylnie"/>
    <w:pPr>
      <w:tabs>
        <w:tab w:val="left" w:pos="6420"/>
        <w:tab w:val="right" w:leader="dot" w:pos="15002"/>
      </w:tabs>
      <w:spacing w:after="0"/>
      <w:ind w:left="540" w:hanging="540"/>
    </w:pPr>
    <w:rPr>
      <w:szCs w:val="28"/>
    </w:rPr>
  </w:style>
  <w:style w:type="paragraph" w:customStyle="1" w:styleId="Wcicietekstu">
    <w:name w:val="Wcięcie tekstu"/>
    <w:basedOn w:val="Domylnie"/>
    <w:pPr>
      <w:spacing w:after="0"/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Domylnie"/>
    <w:pPr>
      <w:spacing w:after="0"/>
      <w:ind w:left="290"/>
      <w:jc w:val="both"/>
    </w:pPr>
    <w:rPr>
      <w:rFonts w:ascii="Arial" w:hAnsi="Arial" w:cs="Arial"/>
      <w:sz w:val="18"/>
    </w:rPr>
  </w:style>
  <w:style w:type="paragraph" w:styleId="Tekstpodstawowy2">
    <w:name w:val="Body Text 2"/>
    <w:basedOn w:val="Domylnie"/>
    <w:pPr>
      <w:jc w:val="both"/>
    </w:pPr>
    <w:rPr>
      <w:rFonts w:ascii="Arial" w:hAnsi="Arial" w:cs="Arial"/>
    </w:rPr>
  </w:style>
  <w:style w:type="paragraph" w:styleId="Tekstpodstawowy3">
    <w:name w:val="Body Text 3"/>
    <w:basedOn w:val="Domylnie"/>
    <w:rPr>
      <w:rFonts w:ascii="Arial" w:hAnsi="Arial" w:cs="Arial"/>
      <w:sz w:val="20"/>
      <w:szCs w:val="20"/>
    </w:rPr>
  </w:style>
  <w:style w:type="paragraph" w:styleId="NormalnyWeb">
    <w:name w:val="Normal (Web)"/>
    <w:basedOn w:val="Domylnie"/>
    <w:pPr>
      <w:spacing w:before="280" w:after="280"/>
      <w:jc w:val="both"/>
    </w:pPr>
    <w:rPr>
      <w:sz w:val="20"/>
      <w:szCs w:val="20"/>
    </w:rPr>
  </w:style>
  <w:style w:type="paragraph" w:customStyle="1" w:styleId="Contents4">
    <w:name w:val="Contents 4"/>
    <w:basedOn w:val="Domylnie"/>
    <w:pPr>
      <w:jc w:val="both"/>
      <w:textAlignment w:val="top"/>
    </w:pPr>
    <w:rPr>
      <w:rFonts w:ascii="Verdana" w:hAnsi="Verdana" w:cs="Latha"/>
      <w:sz w:val="18"/>
      <w:szCs w:val="18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customStyle="1" w:styleId="Footnote">
    <w:name w:val="Footnote"/>
    <w:basedOn w:val="Domylnie"/>
    <w:rPr>
      <w:sz w:val="20"/>
      <w:szCs w:val="20"/>
    </w:rPr>
  </w:style>
  <w:style w:type="paragraph" w:styleId="Tekstpodstawowywcity3">
    <w:name w:val="Body Text Indent 3"/>
    <w:basedOn w:val="Domylnie"/>
    <w:pPr>
      <w:tabs>
        <w:tab w:val="left" w:pos="4320"/>
      </w:tabs>
      <w:spacing w:after="0"/>
      <w:ind w:left="360"/>
      <w:jc w:val="both"/>
    </w:pPr>
    <w:rPr>
      <w:rFonts w:ascii="Arial" w:hAnsi="Arial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customStyle="1" w:styleId="Standarduser">
    <w:name w:val="Standard (user)"/>
    <w:pPr>
      <w:suppressAutoHyphens/>
      <w:spacing w:after="20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ekstblokowy">
    <w:name w:val="Block Text"/>
    <w:basedOn w:val="Domylnie"/>
    <w:pPr>
      <w:spacing w:before="100" w:after="100"/>
      <w:ind w:left="567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Blockquote">
    <w:name w:val="Blockquote"/>
    <w:basedOn w:val="Domylnie"/>
    <w:pPr>
      <w:widowControl w:val="0"/>
      <w:spacing w:before="100" w:after="100"/>
      <w:ind w:left="360" w:right="360"/>
    </w:pPr>
    <w:rPr>
      <w:szCs w:val="20"/>
      <w:lang w:val="en-US"/>
    </w:rPr>
  </w:style>
  <w:style w:type="paragraph" w:styleId="Wcicienormalne">
    <w:name w:val="Normal Indent"/>
    <w:basedOn w:val="Domylnie"/>
    <w:pPr>
      <w:spacing w:after="0"/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Domylnie"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ytu">
    <w:name w:val="Title"/>
    <w:basedOn w:val="Domylnie"/>
    <w:pPr>
      <w:spacing w:after="0"/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paragraph" w:styleId="Podtytu">
    <w:name w:val="Subtitle"/>
    <w:basedOn w:val="Domylnie"/>
    <w:pPr>
      <w:spacing w:after="0"/>
      <w:jc w:val="center"/>
    </w:pPr>
    <w:rPr>
      <w:b/>
      <w:sz w:val="28"/>
      <w:szCs w:val="20"/>
      <w:lang w:val="fr-BE"/>
    </w:rPr>
  </w:style>
  <w:style w:type="paragraph" w:customStyle="1" w:styleId="normaltableau">
    <w:name w:val="normal_tableau"/>
    <w:basedOn w:val="Domylnie"/>
    <w:pPr>
      <w:spacing w:before="120" w:after="120"/>
      <w:jc w:val="both"/>
    </w:pPr>
    <w:rPr>
      <w:rFonts w:ascii="Optima, 'Lucida Sans Unicode'" w:hAnsi="Optima, 'Lucida Sans Unicode'"/>
      <w:sz w:val="22"/>
      <w:szCs w:val="20"/>
      <w:lang w:val="en-GB"/>
    </w:rPr>
  </w:style>
  <w:style w:type="paragraph" w:customStyle="1" w:styleId="pntext">
    <w:name w:val="pntext"/>
    <w:basedOn w:val="Domylnie"/>
    <w:pPr>
      <w:spacing w:before="280" w:after="280"/>
    </w:pPr>
  </w:style>
  <w:style w:type="paragraph" w:customStyle="1" w:styleId="text-3mezera">
    <w:name w:val="text - 3 mezera"/>
    <w:basedOn w:val="Domylnie"/>
    <w:pPr>
      <w:widowControl w:val="0"/>
      <w:spacing w:before="60" w:after="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Domylni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hAnsi="Arial"/>
      <w:b/>
      <w:szCs w:val="20"/>
      <w:lang w:val="cs-CZ"/>
    </w:rPr>
  </w:style>
  <w:style w:type="paragraph" w:customStyle="1" w:styleId="Rub2">
    <w:name w:val="Rub2"/>
    <w:basedOn w:val="Domylnie"/>
    <w:pPr>
      <w:tabs>
        <w:tab w:val="left" w:pos="709"/>
        <w:tab w:val="left" w:pos="5670"/>
        <w:tab w:val="left" w:pos="6663"/>
        <w:tab w:val="left" w:pos="7088"/>
      </w:tabs>
      <w:spacing w:after="0"/>
    </w:pPr>
    <w:rPr>
      <w:smallCaps/>
      <w:sz w:val="20"/>
      <w:szCs w:val="20"/>
      <w:lang w:val="en-GB"/>
    </w:rPr>
  </w:style>
  <w:style w:type="paragraph" w:styleId="Listanumerowana4">
    <w:name w:val="List Number 4"/>
    <w:basedOn w:val="Domylnie"/>
    <w:pPr>
      <w:spacing w:after="0"/>
    </w:pPr>
  </w:style>
  <w:style w:type="paragraph" w:styleId="Listapunktowana3">
    <w:name w:val="List Bullet 3"/>
    <w:basedOn w:val="Domylnie"/>
    <w:pPr>
      <w:spacing w:after="240"/>
      <w:jc w:val="both"/>
    </w:pPr>
    <w:rPr>
      <w:szCs w:val="20"/>
      <w:lang w:val="en-GB"/>
    </w:rPr>
  </w:style>
  <w:style w:type="paragraph" w:customStyle="1" w:styleId="AplikacjateksttabZnak">
    <w:name w:val="Aplikacja tekst tab Znak"/>
    <w:basedOn w:val="Domylnie"/>
    <w:pPr>
      <w:tabs>
        <w:tab w:val="left" w:pos="567"/>
        <w:tab w:val="left" w:pos="851"/>
      </w:tabs>
    </w:pPr>
    <w:rPr>
      <w:rFonts w:ascii="Arial" w:hAnsi="Arial" w:cs="Arial"/>
    </w:rPr>
  </w:style>
  <w:style w:type="paragraph" w:customStyle="1" w:styleId="Contents2">
    <w:name w:val="Contents 2"/>
    <w:basedOn w:val="Domylnie"/>
    <w:pPr>
      <w:spacing w:after="0"/>
      <w:ind w:left="240"/>
    </w:pPr>
  </w:style>
  <w:style w:type="paragraph" w:customStyle="1" w:styleId="text">
    <w:name w:val="text"/>
    <w:pPr>
      <w:suppressAutoHyphens/>
      <w:spacing w:before="240" w:line="240" w:lineRule="exact"/>
      <w:jc w:val="both"/>
    </w:pPr>
    <w:rPr>
      <w:rFonts w:ascii="Arial" w:eastAsia="Times New Roman" w:hAnsi="Arial" w:cs="Times New Roman"/>
      <w:color w:val="00000A"/>
      <w:sz w:val="24"/>
      <w:szCs w:val="20"/>
      <w:lang w:val="cs-CZ"/>
    </w:rPr>
  </w:style>
  <w:style w:type="paragraph" w:customStyle="1" w:styleId="A">
    <w:name w:val="A"/>
    <w:pPr>
      <w:keepNext/>
      <w:widowControl/>
      <w:suppressAutoHyphens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color w:val="00000A"/>
      <w:sz w:val="24"/>
      <w:szCs w:val="20"/>
      <w:lang w:val="en-GB"/>
    </w:rPr>
  </w:style>
  <w:style w:type="paragraph" w:customStyle="1" w:styleId="B">
    <w:name w:val="B"/>
    <w:pPr>
      <w:widowControl/>
      <w:suppressAutoHyphens/>
      <w:spacing w:before="240" w:line="240" w:lineRule="exact"/>
      <w:ind w:left="720"/>
      <w:jc w:val="both"/>
    </w:pPr>
    <w:rPr>
      <w:rFonts w:ascii="Times New Roman" w:eastAsia="Times New Roman" w:hAnsi="Times New Roman" w:cs="Times New Roman"/>
      <w:color w:val="00000A"/>
      <w:sz w:val="24"/>
      <w:szCs w:val="20"/>
      <w:lang w:val="en-GB"/>
    </w:rPr>
  </w:style>
  <w:style w:type="paragraph" w:customStyle="1" w:styleId="Indent">
    <w:name w:val="Indent"/>
    <w:basedOn w:val="Domylnie"/>
    <w:pPr>
      <w:spacing w:before="120" w:after="0"/>
      <w:ind w:left="851" w:hanging="851"/>
    </w:pPr>
    <w:rPr>
      <w:szCs w:val="20"/>
    </w:rPr>
  </w:style>
  <w:style w:type="paragraph" w:customStyle="1" w:styleId="Hauptberschrift1">
    <w:name w:val="Hauptüberschrift 1"/>
    <w:basedOn w:val="Domylnie"/>
    <w:pPr>
      <w:tabs>
        <w:tab w:val="left" w:pos="3473"/>
        <w:tab w:val="left" w:pos="8216"/>
        <w:tab w:val="left" w:pos="8500"/>
      </w:tabs>
      <w:spacing w:after="0"/>
      <w:ind w:left="283" w:hanging="283"/>
      <w:jc w:val="both"/>
    </w:pPr>
    <w:rPr>
      <w:rFonts w:ascii="MetaKorrespondenzEuro, ''Arial" w:hAnsi="MetaKorrespondenzEuro, ''Arial"/>
      <w:b/>
      <w:sz w:val="28"/>
      <w:szCs w:val="20"/>
    </w:rPr>
  </w:style>
  <w:style w:type="paragraph" w:customStyle="1" w:styleId="Volume">
    <w:name w:val="Volume"/>
    <w:basedOn w:val="text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spacing w:before="0"/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paragraph" w:styleId="Listapunktowana2">
    <w:name w:val="List Bullet 2"/>
    <w:basedOn w:val="Domylnie"/>
    <w:pPr>
      <w:spacing w:after="0"/>
    </w:pPr>
  </w:style>
  <w:style w:type="paragraph" w:customStyle="1" w:styleId="BodyText21">
    <w:name w:val="Body Text 21"/>
    <w:basedOn w:val="Domylnie"/>
    <w:pPr>
      <w:widowControl w:val="0"/>
      <w:tabs>
        <w:tab w:val="left" w:pos="567"/>
      </w:tabs>
      <w:jc w:val="both"/>
    </w:pPr>
    <w:rPr>
      <w:szCs w:val="20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tyt">
    <w:name w:val="tyt"/>
    <w:basedOn w:val="Domylnie"/>
    <w:pPr>
      <w:keepNext/>
      <w:spacing w:before="60" w:after="60"/>
      <w:jc w:val="center"/>
    </w:pPr>
    <w:rPr>
      <w:b/>
      <w:szCs w:val="20"/>
    </w:rPr>
  </w:style>
  <w:style w:type="paragraph" w:customStyle="1" w:styleId="Contents3">
    <w:name w:val="Contents 3"/>
    <w:basedOn w:val="Domylnie"/>
    <w:pPr>
      <w:spacing w:after="0"/>
      <w:ind w:left="400"/>
    </w:pPr>
    <w:rPr>
      <w:i/>
      <w:iCs/>
      <w:sz w:val="20"/>
      <w:szCs w:val="20"/>
    </w:rPr>
  </w:style>
  <w:style w:type="paragraph" w:customStyle="1" w:styleId="Contents5">
    <w:name w:val="Contents 5"/>
    <w:basedOn w:val="Domylnie"/>
    <w:pPr>
      <w:spacing w:after="0"/>
      <w:ind w:left="800"/>
    </w:pPr>
    <w:rPr>
      <w:sz w:val="18"/>
      <w:szCs w:val="18"/>
    </w:rPr>
  </w:style>
  <w:style w:type="paragraph" w:customStyle="1" w:styleId="Contents6">
    <w:name w:val="Contents 6"/>
    <w:basedOn w:val="Domylnie"/>
    <w:pPr>
      <w:spacing w:after="0"/>
      <w:ind w:left="1000"/>
    </w:pPr>
    <w:rPr>
      <w:sz w:val="18"/>
      <w:szCs w:val="18"/>
    </w:rPr>
  </w:style>
  <w:style w:type="paragraph" w:customStyle="1" w:styleId="Contents7">
    <w:name w:val="Contents 7"/>
    <w:basedOn w:val="Domylnie"/>
    <w:pPr>
      <w:spacing w:after="0"/>
      <w:ind w:left="1200"/>
    </w:pPr>
    <w:rPr>
      <w:sz w:val="18"/>
      <w:szCs w:val="18"/>
    </w:rPr>
  </w:style>
  <w:style w:type="paragraph" w:customStyle="1" w:styleId="Contents8">
    <w:name w:val="Contents 8"/>
    <w:basedOn w:val="Domylnie"/>
    <w:pPr>
      <w:spacing w:after="0"/>
      <w:ind w:left="1400"/>
    </w:pPr>
    <w:rPr>
      <w:sz w:val="18"/>
      <w:szCs w:val="18"/>
    </w:rPr>
  </w:style>
  <w:style w:type="paragraph" w:customStyle="1" w:styleId="Contents9">
    <w:name w:val="Contents 9"/>
    <w:basedOn w:val="Domylnie"/>
    <w:pPr>
      <w:spacing w:after="0"/>
      <w:ind w:left="1600"/>
    </w:pPr>
    <w:rPr>
      <w:sz w:val="18"/>
      <w:szCs w:val="18"/>
    </w:rPr>
  </w:style>
  <w:style w:type="paragraph" w:styleId="Lista2">
    <w:name w:val="List 2"/>
    <w:basedOn w:val="Domylnie"/>
    <w:pPr>
      <w:spacing w:after="0"/>
      <w:ind w:left="566" w:hanging="283"/>
    </w:pPr>
    <w:rPr>
      <w:sz w:val="20"/>
      <w:szCs w:val="20"/>
    </w:rPr>
  </w:style>
  <w:style w:type="paragraph" w:styleId="Lista3">
    <w:name w:val="List 3"/>
    <w:basedOn w:val="Domylnie"/>
    <w:pPr>
      <w:spacing w:after="0"/>
      <w:ind w:left="849" w:hanging="283"/>
    </w:pPr>
    <w:rPr>
      <w:sz w:val="20"/>
      <w:szCs w:val="20"/>
    </w:rPr>
  </w:style>
  <w:style w:type="paragraph" w:styleId="Lista4">
    <w:name w:val="List 4"/>
    <w:basedOn w:val="Domylnie"/>
    <w:pPr>
      <w:spacing w:after="0"/>
      <w:ind w:left="1132" w:hanging="283"/>
    </w:pPr>
    <w:rPr>
      <w:sz w:val="20"/>
      <w:szCs w:val="20"/>
    </w:rPr>
  </w:style>
  <w:style w:type="paragraph" w:styleId="Lista5">
    <w:name w:val="List 5"/>
    <w:basedOn w:val="Domylnie"/>
    <w:pPr>
      <w:spacing w:after="0"/>
      <w:ind w:left="1415" w:hanging="283"/>
    </w:pPr>
    <w:rPr>
      <w:sz w:val="20"/>
      <w:szCs w:val="20"/>
    </w:rPr>
  </w:style>
  <w:style w:type="paragraph" w:styleId="Lista-kontynuacja">
    <w:name w:val="List Continue"/>
    <w:basedOn w:val="Domylnie"/>
    <w:pPr>
      <w:spacing w:after="120"/>
      <w:ind w:left="283"/>
    </w:pPr>
    <w:rPr>
      <w:sz w:val="20"/>
      <w:szCs w:val="20"/>
    </w:rPr>
  </w:style>
  <w:style w:type="paragraph" w:styleId="Lista-kontynuacja2">
    <w:name w:val="List Continue 2"/>
    <w:basedOn w:val="Domylnie"/>
    <w:pPr>
      <w:spacing w:after="120"/>
      <w:ind w:left="566"/>
    </w:pPr>
    <w:rPr>
      <w:sz w:val="20"/>
      <w:szCs w:val="20"/>
    </w:rPr>
  </w:style>
  <w:style w:type="paragraph" w:styleId="Lista-kontynuacja3">
    <w:name w:val="List Continue 3"/>
    <w:basedOn w:val="Domylnie"/>
    <w:pPr>
      <w:spacing w:after="120"/>
      <w:ind w:left="849"/>
    </w:pPr>
    <w:rPr>
      <w:sz w:val="20"/>
      <w:szCs w:val="20"/>
    </w:rPr>
  </w:style>
  <w:style w:type="paragraph" w:styleId="Lista-kontynuacja4">
    <w:name w:val="List Continue 4"/>
    <w:basedOn w:val="Domylnie"/>
    <w:pPr>
      <w:spacing w:after="120"/>
      <w:ind w:left="1132"/>
    </w:pPr>
    <w:rPr>
      <w:sz w:val="20"/>
      <w:szCs w:val="20"/>
    </w:rPr>
  </w:style>
  <w:style w:type="paragraph" w:styleId="Lista-kontynuacja5">
    <w:name w:val="List Continue 5"/>
    <w:basedOn w:val="Domylnie"/>
    <w:pPr>
      <w:spacing w:after="120"/>
      <w:ind w:left="1415"/>
    </w:pPr>
    <w:rPr>
      <w:sz w:val="20"/>
      <w:szCs w:val="20"/>
    </w:rPr>
  </w:style>
  <w:style w:type="paragraph" w:customStyle="1" w:styleId="Normalny32">
    <w:name w:val="Normalny32"/>
    <w:pPr>
      <w:widowControl/>
      <w:suppressAutoHyphens/>
      <w:spacing w:after="20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eportBullet">
    <w:name w:val="Report Bullet"/>
    <w:basedOn w:val="Wcicienormalne"/>
    <w:pPr>
      <w:tabs>
        <w:tab w:val="left" w:pos="14304"/>
      </w:tabs>
      <w:spacing w:after="200" w:line="264" w:lineRule="auto"/>
      <w:ind w:left="1104"/>
      <w:jc w:val="both"/>
    </w:pPr>
  </w:style>
  <w:style w:type="paragraph" w:customStyle="1" w:styleId="Nagwek313pt">
    <w:name w:val="Nagłówek 3 + 13 pt"/>
    <w:basedOn w:val="Nagwek1"/>
    <w:pPr>
      <w:spacing w:before="0" w:after="0"/>
      <w:ind w:left="0"/>
      <w:jc w:val="left"/>
    </w:pPr>
    <w:rPr>
      <w:rFonts w:ascii="Arial" w:hAnsi="Arial" w:cs="Times New Roman"/>
      <w:sz w:val="26"/>
      <w:szCs w:val="20"/>
    </w:rPr>
  </w:style>
  <w:style w:type="paragraph" w:customStyle="1" w:styleId="Endnote">
    <w:name w:val="Endnote"/>
    <w:basedOn w:val="Domylnie"/>
    <w:rPr>
      <w:sz w:val="20"/>
      <w:szCs w:val="2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Domylni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Domylnie"/>
    <w:pPr>
      <w:spacing w:line="120" w:lineRule="atLeast"/>
      <w:jc w:val="both"/>
    </w:pPr>
    <w:rPr>
      <w:b/>
      <w:szCs w:val="20"/>
    </w:rPr>
  </w:style>
  <w:style w:type="paragraph" w:customStyle="1" w:styleId="Akapitzlist1">
    <w:name w:val="Akapit z listą1"/>
    <w:pPr>
      <w:widowControl/>
      <w:suppressAutoHyphens/>
      <w:spacing w:line="100" w:lineRule="atLeast"/>
      <w:ind w:left="720"/>
    </w:pPr>
    <w:rPr>
      <w:rFonts w:eastAsia="Calibri" w:cs="Times New Roman"/>
      <w:color w:val="00000A"/>
      <w:sz w:val="24"/>
      <w:szCs w:val="24"/>
      <w:lang w:eastAsia="ar-SA" w:bidi="pl-PL"/>
    </w:rPr>
  </w:style>
  <w:style w:type="paragraph" w:styleId="Akapitzlist">
    <w:name w:val="List Paragraph"/>
    <w:basedOn w:val="Standard"/>
    <w:qFormat/>
    <w:pPr>
      <w:spacing w:after="200"/>
      <w:ind w:left="720"/>
    </w:pPr>
  </w:style>
  <w:style w:type="paragraph" w:customStyle="1" w:styleId="Quotations">
    <w:name w:val="Quotations"/>
    <w:basedOn w:val="Standard"/>
  </w:style>
  <w:style w:type="paragraph" w:customStyle="1" w:styleId="Headerright">
    <w:name w:val="Header right"/>
    <w:basedOn w:val="Standard"/>
  </w:style>
  <w:style w:type="paragraph" w:customStyle="1" w:styleId="HorizontalLine">
    <w:name w:val="Horizontal Line"/>
    <w:basedOn w:val="Standard"/>
  </w:style>
  <w:style w:type="paragraph" w:customStyle="1" w:styleId="Sender">
    <w:name w:val="Sender"/>
    <w:basedOn w:val="Standard"/>
  </w:style>
  <w:style w:type="paragraph" w:customStyle="1" w:styleId="ListHeading">
    <w:name w:val="List Heading"/>
    <w:basedOn w:val="Standard"/>
  </w:style>
  <w:style w:type="paragraph" w:customStyle="1" w:styleId="ListContents">
    <w:name w:val="List Contents"/>
    <w:basedOn w:val="Standard"/>
  </w:style>
  <w:style w:type="paragraph" w:customStyle="1" w:styleId="Footerleft">
    <w:name w:val="Footer left"/>
    <w:basedOn w:val="Standard"/>
  </w:style>
  <w:style w:type="paragraph" w:customStyle="1" w:styleId="Footerright">
    <w:name w:val="Footer right"/>
    <w:basedOn w:val="Standard"/>
  </w:style>
  <w:style w:type="paragraph" w:customStyle="1" w:styleId="PreformattedText">
    <w:name w:val="Preformatted Text"/>
    <w:basedOn w:val="Standard"/>
  </w:style>
  <w:style w:type="paragraph" w:styleId="Zwrotgrzecznociowy">
    <w:name w:val="Salutation"/>
    <w:basedOn w:val="Standard"/>
  </w:style>
  <w:style w:type="paragraph" w:styleId="Podpis">
    <w:name w:val="Signature"/>
    <w:basedOn w:val="Standard"/>
    <w:pPr>
      <w:suppressLineNumbers/>
    </w:pPr>
  </w:style>
  <w:style w:type="character" w:customStyle="1" w:styleId="WW8Num2z0">
    <w:name w:val="WW8Num2z0"/>
    <w:rPr>
      <w:rFonts w:ascii="Symbol" w:hAnsi="Symbol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3z1">
    <w:name w:val="WW8Num23z1"/>
    <w:rPr>
      <w:rFonts w:ascii="OpenSymbol, 'Arial Unicode MS'" w:hAnsi="OpenSymbol, 'Arial Unicode MS'" w:cs="OpenSymbol"/>
    </w:rPr>
  </w:style>
  <w:style w:type="character" w:customStyle="1" w:styleId="WW8Num24z0">
    <w:name w:val="WW8Num24z0"/>
    <w:rPr>
      <w:rFonts w:ascii="Courier New" w:hAnsi="Courier New" w:cs="Courier New"/>
    </w:rPr>
  </w:style>
  <w:style w:type="character" w:customStyle="1" w:styleId="WW8Num24z1">
    <w:name w:val="WW8Num24z1"/>
    <w:rPr>
      <w:rFonts w:ascii="OpenSymbol, 'Arial Unicode MS'" w:hAnsi="OpenSymbol, 'Arial Unicode MS'" w:cs="OpenSymbol"/>
    </w:rPr>
  </w:style>
  <w:style w:type="character" w:customStyle="1" w:styleId="WW8Num25z0">
    <w:name w:val="WW8Num25z0"/>
    <w:rPr>
      <w:rFonts w:ascii="Verdana" w:hAnsi="Verdana"/>
      <w:b/>
      <w:i w:val="0"/>
      <w:sz w:val="20"/>
      <w:szCs w:val="20"/>
    </w:rPr>
  </w:style>
  <w:style w:type="character" w:customStyle="1" w:styleId="WW8Num25z1">
    <w:name w:val="WW8Num25z1"/>
    <w:rPr>
      <w:b w:val="0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6z1">
    <w:name w:val="WW8Num26z1"/>
    <w:rPr>
      <w:rFonts w:ascii="Symbol" w:hAnsi="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27z1">
    <w:name w:val="WW8Num27z1"/>
    <w:rPr>
      <w:rFonts w:ascii="OpenSymbol, 'Arial Unicode MS'" w:hAnsi="OpenSymbol, 'Arial Unicode MS'" w:cs="OpenSymbol"/>
    </w:rPr>
  </w:style>
  <w:style w:type="character" w:customStyle="1" w:styleId="Absatz-Standardschriftart">
    <w:name w:val="Absatz-Standardschriftart"/>
  </w:style>
  <w:style w:type="character" w:customStyle="1" w:styleId="WW8Num9z0">
    <w:name w:val="WW8Num9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8z0">
    <w:name w:val="WW8Num18z0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3z1">
    <w:name w:val="WW8Num3z1"/>
    <w:rPr>
      <w:rFonts w:ascii="Verdana" w:eastAsia="Times New Roman" w:hAnsi="Verdana" w:cs="Arial"/>
    </w:rPr>
  </w:style>
  <w:style w:type="character" w:customStyle="1" w:styleId="WW8Num4z0">
    <w:name w:val="WW8Num4z0"/>
    <w:rPr>
      <w:rFonts w:ascii="Verdana" w:eastAsia="Times New Roman" w:hAnsi="Verdana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FootnoteSymbol">
    <w:name w:val="Footnote Symbol"/>
    <w:basedOn w:val="Domylnaczcionkaakapitu"/>
    <w:rPr>
      <w:position w:val="0"/>
      <w:vertAlign w:val="superscript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StrongEmphasis">
    <w:name w:val="Strong Emphasis"/>
    <w:basedOn w:val="Domylnaczcionkaakapitu"/>
    <w:rPr>
      <w:b/>
    </w:rPr>
  </w:style>
  <w:style w:type="character" w:customStyle="1" w:styleId="AplikacjateksttabZnakZnak">
    <w:name w:val="Aplikacja tekst tab Znak Znak"/>
    <w:basedOn w:val="Domylnaczcionkaakapitu"/>
    <w:rPr>
      <w:rFonts w:ascii="Arial" w:hAnsi="Arial" w:cs="Arial"/>
      <w:sz w:val="24"/>
      <w:szCs w:val="24"/>
      <w:lang w:val="pl-PL" w:bidi="ar-SA"/>
    </w:rPr>
  </w:style>
  <w:style w:type="character" w:customStyle="1" w:styleId="VisitedInternetLink">
    <w:name w:val="Visited Internet Link"/>
    <w:basedOn w:val="Domylnaczcionkaakapitu"/>
    <w:rPr>
      <w:color w:val="800080"/>
      <w:u w:val="single"/>
    </w:rPr>
  </w:style>
  <w:style w:type="character" w:customStyle="1" w:styleId="Nagwek1Znak1Znak">
    <w:name w:val="Nagłówek 1 Znak1 Znak"/>
    <w:basedOn w:val="Domylnaczcionkaakapitu"/>
    <w:rPr>
      <w:rFonts w:ascii="Arial" w:hAnsi="Arial"/>
      <w:b/>
      <w:sz w:val="28"/>
      <w:lang w:val="en-GB" w:bidi="ar-SA"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styleId="HTML-staaszeroko">
    <w:name w:val="HTML Typewriter"/>
    <w:basedOn w:val="Domylnaczcionkaakapitu"/>
    <w:rPr>
      <w:rFonts w:ascii="Courier New" w:eastAsia="Courier New" w:hAnsi="Courier New" w:cs="Courier New"/>
      <w:sz w:val="20"/>
      <w:szCs w:val="20"/>
    </w:rPr>
  </w:style>
  <w:style w:type="character" w:customStyle="1" w:styleId="Nagwek1ZnakZnakZnak">
    <w:name w:val="Nagłówek 1 Znak Znak Znak"/>
    <w:basedOn w:val="Domylnaczcionkaakapitu"/>
    <w:rPr>
      <w:rFonts w:ascii="Arial" w:hAnsi="Arial"/>
      <w:b/>
      <w:sz w:val="28"/>
      <w:lang w:val="en-GB" w:bidi="ar-SA"/>
    </w:rPr>
  </w:style>
  <w:style w:type="character" w:customStyle="1" w:styleId="grame">
    <w:name w:val="grame"/>
    <w:basedOn w:val="Domylnaczcionkaakapitu"/>
  </w:style>
  <w:style w:type="character" w:customStyle="1" w:styleId="ZnakZnak">
    <w:name w:val="Znak Znak"/>
    <w:basedOn w:val="Domylnaczcionkaakapitu"/>
  </w:style>
  <w:style w:type="character" w:customStyle="1" w:styleId="EndnoteSymbol">
    <w:name w:val="Endnote Symbol"/>
    <w:basedOn w:val="Domylnaczcionkaakapitu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Symbolewypunktowania">
    <w:name w:val="Symbole wypunktowania"/>
    <w:rPr>
      <w:rFonts w:ascii="OpenSymbol, 'Arial Unicode MS'" w:eastAsia="OpenSymbol" w:hAnsi="OpenSymbol, 'Arial Unicode MS'" w:cs="OpenSymbol"/>
    </w:rPr>
  </w:style>
  <w:style w:type="character" w:customStyle="1" w:styleId="ListLabel3">
    <w:name w:val="ListLabel 3"/>
    <w:rPr>
      <w:i/>
      <w:iCs/>
      <w:color w:val="00000A"/>
    </w:rPr>
  </w:style>
  <w:style w:type="character" w:customStyle="1" w:styleId="ListLabel4">
    <w:name w:val="ListLabel 4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TekstpodstawowyZnak">
    <w:name w:val="Tekst podstawowy Znak"/>
    <w:basedOn w:val="Domylnaczcionkaakapitu"/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ascii="Times New Roman" w:hAnsi="Times New Roman"/>
      <w:sz w:val="24"/>
    </w:rPr>
  </w:style>
  <w:style w:type="character" w:customStyle="1" w:styleId="ListLabel11">
    <w:name w:val="ListLabel 11"/>
    <w:rPr>
      <w:b/>
    </w:rPr>
  </w:style>
  <w:style w:type="character" w:customStyle="1" w:styleId="ListLabel12">
    <w:name w:val="ListLabel 12"/>
    <w:rPr>
      <w:rFonts w:ascii="Times New Roman" w:hAnsi="Times New Roman" w:cs="Symbol"/>
      <w:b w:val="0"/>
      <w:sz w:val="24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ascii="Times New Roman" w:hAnsi="Times New Roman" w:cs="Symbol"/>
      <w:sz w:val="24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ascii="Times New Roman" w:hAnsi="Times New Roman" w:cs="Symbol"/>
      <w:b w:val="0"/>
      <w:sz w:val="24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ascii="Times New Roman" w:hAnsi="Times New Roman" w:cs="Symbol"/>
      <w:sz w:val="24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ascii="Times New Roman" w:hAnsi="Times New Roman" w:cs="Symbol"/>
      <w:b w:val="0"/>
      <w:sz w:val="24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ascii="Times New Roman" w:hAnsi="Times New Roman" w:cs="Symbol"/>
      <w:sz w:val="24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ascii="Times New Roman" w:hAnsi="Times New Roman" w:cs="Symbol"/>
      <w:b w:val="0"/>
      <w:sz w:val="24"/>
    </w:rPr>
  </w:style>
  <w:style w:type="character" w:customStyle="1" w:styleId="ListLabel28">
    <w:name w:val="ListLabel 28"/>
    <w:rPr>
      <w:rFonts w:cs="OpenSymbol"/>
    </w:rPr>
  </w:style>
  <w:style w:type="character" w:customStyle="1" w:styleId="ListLabel29">
    <w:name w:val="ListLabel 29"/>
    <w:rPr>
      <w:rFonts w:ascii="Times New Roman" w:hAnsi="Times New Roman" w:cs="Symbol"/>
      <w:sz w:val="24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Symbol"/>
      <w:b w:val="0"/>
      <w:sz w:val="24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ascii="Times New Roman" w:hAnsi="Times New Roman" w:cs="Times New Roman"/>
    </w:rPr>
  </w:style>
  <w:style w:type="character" w:customStyle="1" w:styleId="ListLabel36">
    <w:name w:val="ListLabel 36"/>
    <w:rPr>
      <w:rFonts w:ascii="Times New Roman" w:hAnsi="Times New Roman"/>
      <w:b w:val="0"/>
      <w:bCs w:val="0"/>
      <w:i w:val="0"/>
      <w:iCs w:val="0"/>
      <w:sz w:val="22"/>
      <w:szCs w:val="22"/>
    </w:rPr>
  </w:style>
  <w:style w:type="character" w:customStyle="1" w:styleId="ListLabel37">
    <w:name w:val="ListLabel 37"/>
    <w:rPr>
      <w:rFonts w:ascii="Times New Roman" w:hAnsi="Times New Roman"/>
      <w:b w:val="0"/>
      <w:sz w:val="22"/>
      <w:szCs w:val="22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ascii="Times New Roman" w:hAnsi="Times New Roman"/>
      <w:sz w:val="24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Symbol"/>
      <w:b w:val="0"/>
      <w:sz w:val="24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ascii="Times New Roman" w:hAnsi="Times New Roman" w:cs="Times New Roman"/>
    </w:rPr>
  </w:style>
  <w:style w:type="character" w:customStyle="1" w:styleId="ListLabel44">
    <w:name w:val="ListLabel 44"/>
    <w:rPr>
      <w:rFonts w:ascii="Times New Roman" w:hAnsi="Times New Roman"/>
      <w:b w:val="0"/>
      <w:bCs w:val="0"/>
      <w:i w:val="0"/>
      <w:iCs w:val="0"/>
      <w:sz w:val="22"/>
      <w:szCs w:val="22"/>
    </w:rPr>
  </w:style>
  <w:style w:type="character" w:customStyle="1" w:styleId="ListLabel45">
    <w:name w:val="ListLabel 45"/>
    <w:rPr>
      <w:rFonts w:cs="OpenSymbol"/>
    </w:rPr>
  </w:style>
  <w:style w:type="character" w:customStyle="1" w:styleId="ListLabel46">
    <w:name w:val="ListLabel 46"/>
    <w:rPr>
      <w:rFonts w:ascii="Times New Roman" w:hAnsi="Times New Roman"/>
      <w:b w:val="0"/>
      <w:sz w:val="22"/>
      <w:szCs w:val="22"/>
    </w:rPr>
  </w:style>
  <w:style w:type="character" w:customStyle="1" w:styleId="ListLabel47">
    <w:name w:val="ListLabel 47"/>
    <w:rPr>
      <w:rFonts w:ascii="Times New Roman" w:hAnsi="Times New Roman"/>
      <w:sz w:val="24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  <w:b w:val="0"/>
      <w:sz w:val="24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Times New Roman"/>
      <w:sz w:val="24"/>
    </w:rPr>
  </w:style>
  <w:style w:type="character" w:customStyle="1" w:styleId="ListLabel52">
    <w:name w:val="ListLabel 52"/>
    <w:rPr>
      <w:rFonts w:ascii="Times New Roman" w:hAnsi="Times New Roman"/>
      <w:b w:val="0"/>
      <w:bCs w:val="0"/>
      <w:i w:val="0"/>
      <w:iCs w:val="0"/>
      <w:sz w:val="24"/>
      <w:szCs w:val="22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ascii="Times New Roman" w:hAnsi="Times New Roman"/>
      <w:b w:val="0"/>
      <w:sz w:val="24"/>
      <w:szCs w:val="22"/>
    </w:rPr>
  </w:style>
  <w:style w:type="character" w:customStyle="1" w:styleId="ListLabel55">
    <w:name w:val="ListLabel 55"/>
    <w:rPr>
      <w:rFonts w:ascii="Times New Roman" w:hAnsi="Times New Roman"/>
      <w:sz w:val="24"/>
    </w:rPr>
  </w:style>
  <w:style w:type="character" w:customStyle="1" w:styleId="ListLabel56">
    <w:name w:val="ListLabel 56"/>
    <w:rPr>
      <w:rFonts w:cs="Wingdings"/>
    </w:rPr>
  </w:style>
  <w:style w:type="character" w:customStyle="1" w:styleId="ListLabel57">
    <w:name w:val="ListLabel 57"/>
    <w:rPr>
      <w:rFonts w:cs="Symbol"/>
      <w:b w:val="0"/>
      <w:sz w:val="24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ascii="Times New Roman" w:hAnsi="Times New Roman" w:cs="Times New Roman"/>
      <w:sz w:val="24"/>
    </w:rPr>
  </w:style>
  <w:style w:type="character" w:customStyle="1" w:styleId="ListLabel60">
    <w:name w:val="ListLabel 60"/>
    <w:rPr>
      <w:rFonts w:ascii="Times New Roman" w:hAnsi="Times New Roman"/>
      <w:b w:val="0"/>
      <w:bCs w:val="0"/>
      <w:i w:val="0"/>
      <w:iCs w:val="0"/>
      <w:sz w:val="24"/>
      <w:szCs w:val="22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ascii="Times New Roman" w:hAnsi="Times New Roman"/>
      <w:b w:val="0"/>
      <w:sz w:val="24"/>
      <w:szCs w:val="22"/>
    </w:rPr>
  </w:style>
  <w:style w:type="character" w:customStyle="1" w:styleId="ListLabel63">
    <w:name w:val="ListLabel 63"/>
    <w:rPr>
      <w:rFonts w:ascii="Times New Roman" w:hAnsi="Times New Roman"/>
      <w:sz w:val="24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  <w:b w:val="0"/>
      <w:sz w:val="24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ascii="Times New Roman" w:hAnsi="Times New Roman" w:cs="Times New Roman"/>
      <w:sz w:val="24"/>
    </w:rPr>
  </w:style>
  <w:style w:type="character" w:customStyle="1" w:styleId="ListLabel68">
    <w:name w:val="ListLabel 68"/>
    <w:rPr>
      <w:rFonts w:ascii="Times New Roman" w:hAnsi="Times New Roman"/>
      <w:b w:val="0"/>
      <w:bCs w:val="0"/>
      <w:i w:val="0"/>
      <w:iCs w:val="0"/>
      <w:sz w:val="24"/>
      <w:szCs w:val="22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ascii="Times New Roman" w:hAnsi="Times New Roman"/>
      <w:b w:val="0"/>
      <w:sz w:val="24"/>
      <w:szCs w:val="22"/>
    </w:rPr>
  </w:style>
  <w:style w:type="character" w:customStyle="1" w:styleId="ListLabel71">
    <w:name w:val="ListLabel 71"/>
    <w:rPr>
      <w:rFonts w:ascii="Times New Roman" w:hAnsi="Times New Roman"/>
      <w:sz w:val="24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  <w:rPr>
      <w:rFonts w:cs="Symbol"/>
      <w:b w:val="0"/>
      <w:sz w:val="24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ascii="Times New Roman" w:hAnsi="Times New Roman" w:cs="Times New Roman"/>
      <w:sz w:val="24"/>
    </w:rPr>
  </w:style>
  <w:style w:type="character" w:customStyle="1" w:styleId="ListLabel76">
    <w:name w:val="ListLabel 76"/>
    <w:rPr>
      <w:rFonts w:ascii="Times New Roman" w:hAnsi="Times New Roman"/>
      <w:b w:val="0"/>
      <w:bCs w:val="0"/>
      <w:i w:val="0"/>
      <w:iCs w:val="0"/>
      <w:sz w:val="24"/>
      <w:szCs w:val="22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ascii="Times New Roman" w:hAnsi="Times New Roman"/>
      <w:b w:val="0"/>
      <w:sz w:val="24"/>
      <w:szCs w:val="22"/>
    </w:rPr>
  </w:style>
  <w:style w:type="character" w:customStyle="1" w:styleId="ListLabel79">
    <w:name w:val="ListLabel 79"/>
    <w:rPr>
      <w:rFonts w:ascii="Times New Roman" w:hAnsi="Times New Roman"/>
      <w:sz w:val="24"/>
    </w:rPr>
  </w:style>
  <w:style w:type="character" w:customStyle="1" w:styleId="ListLabel127">
    <w:name w:val="ListLabel 127"/>
    <w:rPr>
      <w:rFonts w:cs="Times New Roman"/>
      <w:sz w:val="24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28">
    <w:name w:val="ListLabel 128"/>
    <w:rPr>
      <w:rFonts w:ascii="Times New Roman" w:hAnsi="Times New Roman" w:cs="Times New Roman"/>
      <w:sz w:val="24"/>
    </w:rPr>
  </w:style>
  <w:style w:type="character" w:customStyle="1" w:styleId="ListLabel129">
    <w:name w:val="ListLabel 129"/>
    <w:rPr>
      <w:rFonts w:ascii="Times New Roman" w:hAnsi="Times New Roman" w:cs="Times New Roman"/>
      <w:sz w:val="24"/>
      <w:szCs w:val="24"/>
    </w:rPr>
  </w:style>
  <w:style w:type="character" w:customStyle="1" w:styleId="ListLabel130">
    <w:name w:val="ListLabel 130"/>
    <w:rPr>
      <w:rFonts w:cs="Wingdings"/>
    </w:rPr>
  </w:style>
  <w:style w:type="character" w:customStyle="1" w:styleId="ListLabel131">
    <w:name w:val="ListLabel 131"/>
    <w:rPr>
      <w:rFonts w:cs="Symbol"/>
      <w:b w:val="0"/>
      <w:sz w:val="24"/>
    </w:rPr>
  </w:style>
  <w:style w:type="character" w:customStyle="1" w:styleId="ListLabel132">
    <w:name w:val="ListLabel 132"/>
    <w:rPr>
      <w:rFonts w:cs="Courier New"/>
    </w:rPr>
  </w:style>
  <w:style w:type="character" w:customStyle="1" w:styleId="ListLabel133">
    <w:name w:val="ListLabel 133"/>
    <w:rPr>
      <w:rFonts w:ascii="Times New Roman" w:hAnsi="Times New Roman" w:cs="Times New Roman"/>
      <w:sz w:val="24"/>
    </w:rPr>
  </w:style>
  <w:style w:type="character" w:customStyle="1" w:styleId="ListLabel134">
    <w:name w:val="ListLabel 134"/>
    <w:rPr>
      <w:rFonts w:ascii="Times New Roman" w:hAnsi="Times New Roman"/>
      <w:b w:val="0"/>
      <w:bCs w:val="0"/>
      <w:i w:val="0"/>
      <w:iCs w:val="0"/>
      <w:sz w:val="24"/>
      <w:szCs w:val="22"/>
    </w:rPr>
  </w:style>
  <w:style w:type="character" w:customStyle="1" w:styleId="ListLabel135">
    <w:name w:val="ListLabel 135"/>
    <w:rPr>
      <w:rFonts w:cs="OpenSymbol"/>
    </w:rPr>
  </w:style>
  <w:style w:type="character" w:customStyle="1" w:styleId="ListLabel136">
    <w:name w:val="ListLabel 136"/>
    <w:rPr>
      <w:rFonts w:ascii="Times New Roman" w:hAnsi="Times New Roman"/>
      <w:b w:val="0"/>
      <w:sz w:val="24"/>
      <w:szCs w:val="22"/>
    </w:rPr>
  </w:style>
  <w:style w:type="character" w:customStyle="1" w:styleId="ListLabel137">
    <w:name w:val="ListLabel 137"/>
    <w:rPr>
      <w:rFonts w:ascii="Times New Roman" w:hAnsi="Times New Roman"/>
      <w:sz w:val="24"/>
    </w:rPr>
  </w:style>
  <w:style w:type="character" w:customStyle="1" w:styleId="ListLabel138">
    <w:name w:val="ListLabel 138"/>
    <w:rPr>
      <w:rFonts w:cs="Times New Roman"/>
      <w:b w:val="0"/>
      <w:bCs/>
      <w:sz w:val="24"/>
    </w:rPr>
  </w:style>
  <w:style w:type="character" w:customStyle="1" w:styleId="ListLabel139">
    <w:name w:val="ListLabel 139"/>
    <w:rPr>
      <w:b w:val="0"/>
    </w:rPr>
  </w:style>
  <w:style w:type="character" w:customStyle="1" w:styleId="ListLabel140">
    <w:name w:val="ListLabel 140"/>
    <w:rPr>
      <w:b/>
      <w:sz w:val="24"/>
      <w:szCs w:val="24"/>
    </w:rPr>
  </w:style>
  <w:style w:type="character" w:customStyle="1" w:styleId="ListLabel141">
    <w:name w:val="ListLabel 141"/>
    <w:rPr>
      <w:b/>
      <w:bCs w:val="0"/>
      <w:color w:val="000000"/>
      <w:sz w:val="24"/>
      <w:lang w:val="pl-PL"/>
    </w:rPr>
  </w:style>
  <w:style w:type="character" w:customStyle="1" w:styleId="ListLabel142">
    <w:name w:val="ListLabel 142"/>
    <w:rPr>
      <w:rFonts w:ascii="Times New Roman" w:hAnsi="Times New Roman" w:cs="Times New Roman"/>
      <w:sz w:val="24"/>
    </w:rPr>
  </w:style>
  <w:style w:type="character" w:customStyle="1" w:styleId="ListLabel143">
    <w:name w:val="ListLabel 143"/>
    <w:rPr>
      <w:rFonts w:ascii="Times New Roman" w:hAnsi="Times New Roman" w:cs="Times New Roman"/>
      <w:sz w:val="24"/>
      <w:szCs w:val="24"/>
    </w:rPr>
  </w:style>
  <w:style w:type="character" w:customStyle="1" w:styleId="ListLabel144">
    <w:name w:val="ListLabel 144"/>
    <w:rPr>
      <w:rFonts w:cs="Wingdings"/>
    </w:rPr>
  </w:style>
  <w:style w:type="character" w:customStyle="1" w:styleId="ListLabel145">
    <w:name w:val="ListLabel 145"/>
    <w:rPr>
      <w:rFonts w:cs="Symbol"/>
      <w:b w:val="0"/>
      <w:sz w:val="24"/>
    </w:rPr>
  </w:style>
  <w:style w:type="character" w:customStyle="1" w:styleId="ListLabel146">
    <w:name w:val="ListLabel 146"/>
    <w:rPr>
      <w:rFonts w:cs="Courier New"/>
    </w:rPr>
  </w:style>
  <w:style w:type="character" w:customStyle="1" w:styleId="ListLabel147">
    <w:name w:val="ListLabel 147"/>
    <w:rPr>
      <w:rFonts w:ascii="Times New Roman" w:hAnsi="Times New Roman"/>
      <w:b w:val="0"/>
      <w:bCs w:val="0"/>
      <w:i w:val="0"/>
      <w:iCs w:val="0"/>
      <w:sz w:val="24"/>
      <w:szCs w:val="22"/>
    </w:rPr>
  </w:style>
  <w:style w:type="character" w:customStyle="1" w:styleId="ListLabel148">
    <w:name w:val="ListLabel 148"/>
    <w:rPr>
      <w:rFonts w:cs="OpenSymbol"/>
    </w:rPr>
  </w:style>
  <w:style w:type="character" w:customStyle="1" w:styleId="ListLabel149">
    <w:name w:val="ListLabel 149"/>
    <w:rPr>
      <w:rFonts w:ascii="Times New Roman" w:hAnsi="Times New Roman"/>
      <w:b w:val="0"/>
      <w:sz w:val="24"/>
      <w:szCs w:val="22"/>
    </w:rPr>
  </w:style>
  <w:style w:type="character" w:customStyle="1" w:styleId="ListLabel150">
    <w:name w:val="ListLabel 150"/>
    <w:rPr>
      <w:rFonts w:ascii="Times New Roman" w:hAnsi="Times New Roman"/>
      <w:sz w:val="24"/>
    </w:rPr>
  </w:style>
  <w:style w:type="character" w:customStyle="1" w:styleId="ListLabel151">
    <w:name w:val="ListLabel 151"/>
    <w:rPr>
      <w:rFonts w:ascii="Times New Roman" w:hAnsi="Times New Roman" w:cs="Times New Roman"/>
      <w:sz w:val="24"/>
    </w:rPr>
  </w:style>
  <w:style w:type="character" w:customStyle="1" w:styleId="ListLabel152">
    <w:name w:val="ListLabel 152"/>
    <w:rPr>
      <w:rFonts w:ascii="Times New Roman" w:hAnsi="Times New Roman" w:cs="Times New Roman"/>
      <w:sz w:val="24"/>
      <w:szCs w:val="24"/>
    </w:rPr>
  </w:style>
  <w:style w:type="character" w:customStyle="1" w:styleId="ListLabel153">
    <w:name w:val="ListLabel 153"/>
    <w:rPr>
      <w:rFonts w:cs="Wingdings"/>
    </w:rPr>
  </w:style>
  <w:style w:type="character" w:customStyle="1" w:styleId="ListLabel154">
    <w:name w:val="ListLabel 154"/>
    <w:rPr>
      <w:rFonts w:cs="Symbol"/>
      <w:b w:val="0"/>
      <w:sz w:val="24"/>
    </w:rPr>
  </w:style>
  <w:style w:type="character" w:customStyle="1" w:styleId="ListLabel155">
    <w:name w:val="ListLabel 155"/>
    <w:rPr>
      <w:rFonts w:cs="Courier New"/>
    </w:rPr>
  </w:style>
  <w:style w:type="character" w:customStyle="1" w:styleId="ListLabel156">
    <w:name w:val="ListLabel 156"/>
    <w:rPr>
      <w:rFonts w:ascii="Times New Roman" w:hAnsi="Times New Roman"/>
      <w:b w:val="0"/>
      <w:bCs w:val="0"/>
      <w:i w:val="0"/>
      <w:iCs w:val="0"/>
      <w:sz w:val="24"/>
      <w:szCs w:val="22"/>
    </w:rPr>
  </w:style>
  <w:style w:type="character" w:customStyle="1" w:styleId="ListLabel157">
    <w:name w:val="ListLabel 157"/>
    <w:rPr>
      <w:rFonts w:cs="OpenSymbol"/>
    </w:rPr>
  </w:style>
  <w:style w:type="character" w:customStyle="1" w:styleId="ListLabel158">
    <w:name w:val="ListLabel 158"/>
    <w:rPr>
      <w:rFonts w:ascii="Times New Roman" w:hAnsi="Times New Roman"/>
      <w:b w:val="0"/>
      <w:sz w:val="24"/>
      <w:szCs w:val="22"/>
    </w:rPr>
  </w:style>
  <w:style w:type="character" w:customStyle="1" w:styleId="ListLabel159">
    <w:name w:val="ListLabel 159"/>
    <w:rPr>
      <w:rFonts w:ascii="Times New Roman" w:hAnsi="Times New Roman"/>
      <w:sz w:val="24"/>
    </w:rPr>
  </w:style>
  <w:style w:type="character" w:customStyle="1" w:styleId="ListLabel160">
    <w:name w:val="ListLabel 160"/>
    <w:rPr>
      <w:rFonts w:cs="Times New Roman"/>
      <w:sz w:val="24"/>
    </w:rPr>
  </w:style>
  <w:style w:type="character" w:customStyle="1" w:styleId="ListLabel161">
    <w:name w:val="ListLabel 161"/>
    <w:rPr>
      <w:rFonts w:cs="Times New Roman"/>
      <w:sz w:val="24"/>
      <w:szCs w:val="24"/>
    </w:rPr>
  </w:style>
  <w:style w:type="character" w:customStyle="1" w:styleId="ListLabel162">
    <w:name w:val="ListLabel 162"/>
    <w:rPr>
      <w:rFonts w:cs="Wingdings"/>
    </w:rPr>
  </w:style>
  <w:style w:type="character" w:customStyle="1" w:styleId="ListLabel163">
    <w:name w:val="ListLabel 163"/>
    <w:rPr>
      <w:rFonts w:cs="Symbol"/>
      <w:b w:val="0"/>
      <w:sz w:val="24"/>
    </w:rPr>
  </w:style>
  <w:style w:type="character" w:customStyle="1" w:styleId="ListLabel164">
    <w:name w:val="ListLabel 164"/>
    <w:rPr>
      <w:rFonts w:cs="Courier New"/>
    </w:rPr>
  </w:style>
  <w:style w:type="character" w:customStyle="1" w:styleId="ListLabel165">
    <w:name w:val="ListLabel 165"/>
    <w:rPr>
      <w:b w:val="0"/>
      <w:bCs w:val="0"/>
      <w:i w:val="0"/>
      <w:iCs w:val="0"/>
      <w:sz w:val="24"/>
      <w:szCs w:val="22"/>
    </w:rPr>
  </w:style>
  <w:style w:type="character" w:customStyle="1" w:styleId="ListLabel166">
    <w:name w:val="ListLabel 166"/>
    <w:rPr>
      <w:rFonts w:cs="OpenSymbol"/>
    </w:rPr>
  </w:style>
  <w:style w:type="character" w:customStyle="1" w:styleId="ListLabel167">
    <w:name w:val="ListLabel 167"/>
    <w:rPr>
      <w:b w:val="0"/>
      <w:sz w:val="24"/>
      <w:szCs w:val="22"/>
    </w:rPr>
  </w:style>
  <w:style w:type="character" w:customStyle="1" w:styleId="ListLabel168">
    <w:name w:val="ListLabel 168"/>
    <w:rPr>
      <w:sz w:val="24"/>
    </w:rPr>
  </w:style>
  <w:style w:type="character" w:customStyle="1" w:styleId="ListLabel169">
    <w:name w:val="ListLabel 169"/>
    <w:rPr>
      <w:rFonts w:ascii="Times New Roman" w:hAnsi="Times New Roman" w:cs="Times New Roman"/>
      <w:sz w:val="24"/>
    </w:rPr>
  </w:style>
  <w:style w:type="character" w:customStyle="1" w:styleId="ListLabel170">
    <w:name w:val="ListLabel 170"/>
    <w:rPr>
      <w:rFonts w:cs="Times New Roman"/>
      <w:sz w:val="24"/>
      <w:szCs w:val="24"/>
    </w:rPr>
  </w:style>
  <w:style w:type="character" w:customStyle="1" w:styleId="ListLabel171">
    <w:name w:val="ListLabel 171"/>
    <w:rPr>
      <w:rFonts w:cs="Wingdings"/>
    </w:rPr>
  </w:style>
  <w:style w:type="character" w:customStyle="1" w:styleId="ListLabel172">
    <w:name w:val="ListLabel 172"/>
    <w:rPr>
      <w:rFonts w:cs="Symbol"/>
      <w:b w:val="0"/>
      <w:sz w:val="24"/>
    </w:rPr>
  </w:style>
  <w:style w:type="character" w:customStyle="1" w:styleId="ListLabel173">
    <w:name w:val="ListLabel 173"/>
    <w:rPr>
      <w:rFonts w:cs="Courier New"/>
    </w:rPr>
  </w:style>
  <w:style w:type="character" w:customStyle="1" w:styleId="ListLabel174">
    <w:name w:val="ListLabel 174"/>
    <w:rPr>
      <w:b w:val="0"/>
      <w:bCs w:val="0"/>
      <w:i w:val="0"/>
      <w:iCs w:val="0"/>
      <w:sz w:val="24"/>
      <w:szCs w:val="22"/>
    </w:rPr>
  </w:style>
  <w:style w:type="character" w:customStyle="1" w:styleId="ListLabel175">
    <w:name w:val="ListLabel 175"/>
    <w:rPr>
      <w:rFonts w:cs="OpenSymbol"/>
    </w:rPr>
  </w:style>
  <w:style w:type="character" w:customStyle="1" w:styleId="ListLabel176">
    <w:name w:val="ListLabel 176"/>
    <w:rPr>
      <w:b w:val="0"/>
      <w:sz w:val="24"/>
      <w:szCs w:val="22"/>
    </w:rPr>
  </w:style>
  <w:style w:type="character" w:customStyle="1" w:styleId="ListLabel177">
    <w:name w:val="ListLabel 177"/>
    <w:rPr>
      <w:sz w:val="24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8Num3">
    <w:name w:val="WW8Num3"/>
    <w:basedOn w:val="Bezlisty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5342</Words>
  <Characters>32057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Gospodarka ściekowa Zawiercia</vt:lpstr>
    </vt:vector>
  </TitlesOfParts>
  <Company/>
  <LinksUpToDate>false</LinksUpToDate>
  <CharactersWithSpaces>37325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- docieplenia</dc:title>
  <dc:creator>Marcin Rycko</dc:creator>
  <cp:lastModifiedBy>Marcin Rycko</cp:lastModifiedBy>
  <cp:revision>3</cp:revision>
  <cp:lastPrinted>2018-01-26T08:30:00Z</cp:lastPrinted>
  <dcterms:created xsi:type="dcterms:W3CDTF">2019-01-28T06:42:00Z</dcterms:created>
  <dcterms:modified xsi:type="dcterms:W3CDTF">2019-02-13T12:33:00Z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