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7CDF" w:rsidRDefault="00997CDF">
      <w:pPr>
        <w:jc w:val="right"/>
        <w:rPr>
          <w:b/>
          <w:bCs/>
          <w:color w:val="auto"/>
          <w:sz w:val="20"/>
          <w:szCs w:val="20"/>
        </w:rPr>
      </w:pPr>
      <w:bookmarkStart w:id="0" w:name="_GoBack"/>
      <w:bookmarkEnd w:id="0"/>
      <w:r>
        <w:rPr>
          <w:b/>
          <w:bCs/>
          <w:color w:val="auto"/>
        </w:rPr>
        <w:t>Załącznik  nr 1 do SIWZ</w:t>
      </w:r>
    </w:p>
    <w:p w:rsidR="00997CDF" w:rsidRDefault="00997CDF" w:rsidP="00283BED">
      <w:pPr>
        <w:pStyle w:val="Nagwek1"/>
        <w:tabs>
          <w:tab w:val="clear" w:pos="0"/>
        </w:tabs>
        <w:rPr>
          <w:rFonts w:ascii="Times New Roman" w:hAnsi="Times New Roman" w:cs="Times New Roman"/>
          <w:b/>
          <w:bCs/>
          <w:color w:val="auto"/>
          <w:sz w:val="20"/>
          <w:szCs w:val="20"/>
        </w:rPr>
      </w:pPr>
    </w:p>
    <w:p w:rsidR="00997CDF" w:rsidRDefault="00997CDF" w:rsidP="00283BED">
      <w:pPr>
        <w:pStyle w:val="Nagwek1"/>
        <w:tabs>
          <w:tab w:val="clear" w:pos="0"/>
        </w:tabs>
        <w:rPr>
          <w:color w:val="auto"/>
          <w:sz w:val="20"/>
          <w:szCs w:val="20"/>
        </w:rPr>
      </w:pPr>
      <w:r>
        <w:rPr>
          <w:rFonts w:ascii="Times New Roman" w:hAnsi="Times New Roman" w:cs="Times New Roman"/>
          <w:b/>
          <w:bCs/>
          <w:color w:val="auto"/>
          <w:sz w:val="20"/>
          <w:szCs w:val="20"/>
        </w:rPr>
        <w:t>I. INFORMACJE OGÓLNE</w:t>
      </w:r>
    </w:p>
    <w:tbl>
      <w:tblPr>
        <w:tblW w:w="0" w:type="auto"/>
        <w:tblInd w:w="-88" w:type="dxa"/>
        <w:tblLayout w:type="fixed"/>
        <w:tblCellMar>
          <w:left w:w="70" w:type="dxa"/>
          <w:right w:w="70" w:type="dxa"/>
        </w:tblCellMar>
        <w:tblLook w:val="0000" w:firstRow="0" w:lastRow="0" w:firstColumn="0" w:lastColumn="0" w:noHBand="0" w:noVBand="0"/>
      </w:tblPr>
      <w:tblGrid>
        <w:gridCol w:w="2973"/>
        <w:gridCol w:w="6938"/>
      </w:tblGrid>
      <w:tr w:rsidR="00997CDF">
        <w:trPr>
          <w:trHeight w:val="307"/>
        </w:trPr>
        <w:tc>
          <w:tcPr>
            <w:tcW w:w="2973"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Nazwa zamawiającego:</w:t>
            </w:r>
          </w:p>
        </w:tc>
        <w:tc>
          <w:tcPr>
            <w:tcW w:w="6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pPr>
            <w:r>
              <w:rPr>
                <w:color w:val="auto"/>
                <w:sz w:val="20"/>
                <w:szCs w:val="20"/>
              </w:rPr>
              <w:t xml:space="preserve">Zakład Gospodarki Komunalnej w Cieszynie Spółka z o.o. </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Adres siedziby:</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pPr>
            <w:r>
              <w:rPr>
                <w:color w:val="auto"/>
                <w:sz w:val="20"/>
                <w:szCs w:val="20"/>
              </w:rPr>
              <w:t>ul. Słowicza 59,  43-400 Cieszyn</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REGON:</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ind w:left="5" w:right="5000"/>
            </w:pPr>
            <w:r>
              <w:rPr>
                <w:color w:val="auto"/>
                <w:sz w:val="20"/>
                <w:szCs w:val="20"/>
              </w:rPr>
              <w:t>241423780</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NIP:</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ind w:left="5" w:right="-40"/>
            </w:pPr>
            <w:r>
              <w:rPr>
                <w:color w:val="auto"/>
                <w:sz w:val="20"/>
                <w:szCs w:val="20"/>
              </w:rPr>
              <w:t>548-260-67-54</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PKD 2007:</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3700Z – odprowadzanie i oczyszczanie ścieków</w:t>
            </w:r>
          </w:p>
          <w:p w:rsidR="00997CDF" w:rsidRDefault="00997CDF">
            <w:pPr>
              <w:snapToGrid w:val="0"/>
              <w:spacing w:line="360" w:lineRule="auto"/>
              <w:rPr>
                <w:color w:val="auto"/>
                <w:sz w:val="20"/>
                <w:szCs w:val="20"/>
              </w:rPr>
            </w:pPr>
            <w:r>
              <w:rPr>
                <w:color w:val="auto"/>
                <w:sz w:val="20"/>
                <w:szCs w:val="20"/>
              </w:rPr>
              <w:t xml:space="preserve">3811Z – zbieranie odpadów innych niż niebezpieczne </w:t>
            </w:r>
          </w:p>
          <w:p w:rsidR="00997CDF" w:rsidRDefault="00997CDF">
            <w:pPr>
              <w:snapToGrid w:val="0"/>
              <w:spacing w:line="360" w:lineRule="auto"/>
              <w:rPr>
                <w:color w:val="auto"/>
                <w:sz w:val="20"/>
                <w:szCs w:val="20"/>
              </w:rPr>
            </w:pPr>
            <w:r>
              <w:rPr>
                <w:color w:val="auto"/>
                <w:sz w:val="20"/>
                <w:szCs w:val="20"/>
              </w:rPr>
              <w:t>3812Z – zbieranie odpadów niebezpiecznych</w:t>
            </w:r>
          </w:p>
          <w:p w:rsidR="00997CDF" w:rsidRDefault="00997CDF">
            <w:pPr>
              <w:snapToGrid w:val="0"/>
              <w:spacing w:line="360" w:lineRule="auto"/>
              <w:rPr>
                <w:color w:val="auto"/>
                <w:sz w:val="20"/>
                <w:szCs w:val="20"/>
              </w:rPr>
            </w:pPr>
            <w:r>
              <w:rPr>
                <w:color w:val="auto"/>
                <w:sz w:val="20"/>
                <w:szCs w:val="20"/>
              </w:rPr>
              <w:t>4931Z – transport lądowy pasażerski, miejski i podmiejski</w:t>
            </w:r>
          </w:p>
          <w:p w:rsidR="00997CDF" w:rsidRDefault="00997CDF">
            <w:pPr>
              <w:snapToGrid w:val="0"/>
              <w:spacing w:line="360" w:lineRule="auto"/>
              <w:rPr>
                <w:color w:val="auto"/>
                <w:sz w:val="20"/>
                <w:szCs w:val="20"/>
              </w:rPr>
            </w:pPr>
            <w:r>
              <w:rPr>
                <w:color w:val="auto"/>
                <w:sz w:val="20"/>
                <w:szCs w:val="20"/>
              </w:rPr>
              <w:t>9603Z – pogrzeby i działalność pokrewna</w:t>
            </w:r>
          </w:p>
          <w:p w:rsidR="00997CDF" w:rsidRDefault="00997CDF">
            <w:pPr>
              <w:snapToGrid w:val="0"/>
              <w:spacing w:line="360" w:lineRule="auto"/>
              <w:rPr>
                <w:color w:val="auto"/>
                <w:sz w:val="20"/>
                <w:szCs w:val="20"/>
              </w:rPr>
            </w:pPr>
            <w:r>
              <w:rPr>
                <w:color w:val="auto"/>
                <w:sz w:val="20"/>
                <w:szCs w:val="20"/>
              </w:rPr>
              <w:t>3312Z – naprawa i konserwacja maszyn</w:t>
            </w:r>
          </w:p>
          <w:p w:rsidR="00836351" w:rsidRDefault="00836351" w:rsidP="00836351">
            <w:pPr>
              <w:snapToGrid w:val="0"/>
              <w:spacing w:line="360" w:lineRule="auto"/>
            </w:pPr>
            <w:r>
              <w:rPr>
                <w:color w:val="auto"/>
                <w:sz w:val="20"/>
                <w:szCs w:val="20"/>
              </w:rPr>
              <w:t xml:space="preserve">6832Z – zarządzanie nieruchomościami wykonywane na zlecenie </w:t>
            </w:r>
          </w:p>
        </w:tc>
      </w:tr>
      <w:tr w:rsidR="00997CDF">
        <w:trPr>
          <w:trHeight w:val="1717"/>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sz w:val="20"/>
                <w:szCs w:val="20"/>
              </w:rPr>
            </w:pPr>
            <w:r>
              <w:rPr>
                <w:color w:val="auto"/>
                <w:sz w:val="20"/>
                <w:szCs w:val="20"/>
              </w:rPr>
              <w:t>Komórki organizacyjne</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rsidP="00283BED">
            <w:pPr>
              <w:pStyle w:val="5reglitera"/>
              <w:numPr>
                <w:ilvl w:val="0"/>
                <w:numId w:val="11"/>
              </w:numPr>
              <w:rPr>
                <w:sz w:val="20"/>
                <w:szCs w:val="20"/>
              </w:rPr>
            </w:pPr>
            <w:r>
              <w:rPr>
                <w:sz w:val="20"/>
                <w:szCs w:val="20"/>
              </w:rPr>
              <w:t xml:space="preserve">Dział Gospodarki Ściekami, w tym referaty: </w:t>
            </w:r>
          </w:p>
          <w:p w:rsidR="00997CDF" w:rsidRDefault="00997CDF">
            <w:pPr>
              <w:pStyle w:val="6regmyslnik"/>
              <w:rPr>
                <w:sz w:val="20"/>
                <w:szCs w:val="20"/>
              </w:rPr>
            </w:pPr>
            <w:r>
              <w:rPr>
                <w:sz w:val="20"/>
                <w:szCs w:val="20"/>
              </w:rPr>
              <w:t>– Oczyszczalnia Ścieków,</w:t>
            </w:r>
          </w:p>
          <w:p w:rsidR="00997CDF" w:rsidRDefault="00997CDF">
            <w:pPr>
              <w:pStyle w:val="6regmyslnik"/>
              <w:rPr>
                <w:sz w:val="20"/>
                <w:szCs w:val="20"/>
              </w:rPr>
            </w:pPr>
            <w:r>
              <w:rPr>
                <w:sz w:val="20"/>
                <w:szCs w:val="20"/>
              </w:rPr>
              <w:t>– Sieci Kanalizacyjne,</w:t>
            </w:r>
          </w:p>
          <w:p w:rsidR="00997CDF" w:rsidRDefault="00997CDF">
            <w:pPr>
              <w:pStyle w:val="5reglitera"/>
              <w:rPr>
                <w:sz w:val="20"/>
                <w:szCs w:val="20"/>
              </w:rPr>
            </w:pPr>
            <w:r>
              <w:rPr>
                <w:sz w:val="20"/>
                <w:szCs w:val="20"/>
              </w:rPr>
              <w:t xml:space="preserve">     -  Gospodarka Odpadami, </w:t>
            </w:r>
          </w:p>
          <w:p w:rsidR="00997CDF" w:rsidRDefault="00997CDF">
            <w:pPr>
              <w:pStyle w:val="5reglitera"/>
              <w:rPr>
                <w:sz w:val="20"/>
                <w:szCs w:val="20"/>
              </w:rPr>
            </w:pPr>
            <w:r>
              <w:rPr>
                <w:sz w:val="20"/>
                <w:szCs w:val="20"/>
              </w:rPr>
              <w:t xml:space="preserve">b) Dział </w:t>
            </w:r>
            <w:r w:rsidR="00053045">
              <w:rPr>
                <w:sz w:val="20"/>
                <w:szCs w:val="20"/>
              </w:rPr>
              <w:t>Komunikacji Miejskiej</w:t>
            </w:r>
            <w:r>
              <w:rPr>
                <w:sz w:val="20"/>
                <w:szCs w:val="20"/>
              </w:rPr>
              <w:t>,</w:t>
            </w:r>
          </w:p>
          <w:p w:rsidR="00997CDF" w:rsidRDefault="00997CDF">
            <w:pPr>
              <w:pStyle w:val="5reglitera"/>
              <w:rPr>
                <w:sz w:val="20"/>
                <w:szCs w:val="20"/>
              </w:rPr>
            </w:pPr>
            <w:r>
              <w:rPr>
                <w:sz w:val="20"/>
                <w:szCs w:val="20"/>
              </w:rPr>
              <w:t xml:space="preserve">     -  Referat Stacja Obsługi, </w:t>
            </w:r>
          </w:p>
          <w:p w:rsidR="00997CDF" w:rsidRDefault="00997CDF">
            <w:pPr>
              <w:pStyle w:val="5reglitera"/>
              <w:rPr>
                <w:sz w:val="20"/>
                <w:szCs w:val="20"/>
              </w:rPr>
            </w:pPr>
            <w:r>
              <w:rPr>
                <w:sz w:val="20"/>
                <w:szCs w:val="20"/>
              </w:rPr>
              <w:t xml:space="preserve">c) Dział Cmentarzy, </w:t>
            </w:r>
          </w:p>
          <w:p w:rsidR="00997CDF" w:rsidRDefault="00997CDF">
            <w:pPr>
              <w:rPr>
                <w:sz w:val="20"/>
                <w:szCs w:val="20"/>
              </w:rPr>
            </w:pPr>
            <w:r>
              <w:rPr>
                <w:color w:val="auto"/>
                <w:sz w:val="20"/>
                <w:szCs w:val="20"/>
              </w:rPr>
              <w:t xml:space="preserve">          d) Dział Organizacyjny,</w:t>
            </w:r>
          </w:p>
          <w:p w:rsidR="00997CDF" w:rsidRDefault="00997CDF" w:rsidP="00283BED">
            <w:pPr>
              <w:pStyle w:val="3regustep"/>
              <w:spacing w:before="0"/>
              <w:jc w:val="left"/>
            </w:pPr>
            <w:r>
              <w:rPr>
                <w:sz w:val="20"/>
                <w:szCs w:val="20"/>
              </w:rPr>
              <w:t xml:space="preserve">          e) Dział Finansowo-Księgowy.</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Charakterystyka działalności:</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ind w:left="170" w:hanging="170"/>
              <w:rPr>
                <w:color w:val="auto"/>
                <w:sz w:val="20"/>
                <w:szCs w:val="20"/>
              </w:rPr>
            </w:pPr>
            <w:r>
              <w:rPr>
                <w:color w:val="auto"/>
                <w:sz w:val="20"/>
                <w:szCs w:val="20"/>
              </w:rPr>
              <w:t>– wywóz nieczystości stałych i płynnych,</w:t>
            </w:r>
          </w:p>
          <w:p w:rsidR="00997CDF" w:rsidRDefault="00997CDF">
            <w:pPr>
              <w:widowControl/>
              <w:tabs>
                <w:tab w:val="left" w:pos="142"/>
                <w:tab w:val="left" w:pos="426"/>
              </w:tabs>
              <w:overflowPunct w:val="0"/>
              <w:autoSpaceDE w:val="0"/>
              <w:ind w:left="170" w:hanging="170"/>
              <w:textAlignment w:val="baseline"/>
              <w:rPr>
                <w:color w:val="auto"/>
                <w:sz w:val="20"/>
                <w:szCs w:val="20"/>
              </w:rPr>
            </w:pPr>
            <w:r>
              <w:rPr>
                <w:color w:val="auto"/>
                <w:sz w:val="20"/>
                <w:szCs w:val="20"/>
              </w:rPr>
              <w:t>– magazynowanie odpadów niebezpiecznych i innych niż niebezpieczne,</w:t>
            </w:r>
          </w:p>
          <w:p w:rsidR="00997CDF" w:rsidRDefault="00997CDF">
            <w:pPr>
              <w:ind w:left="170" w:hanging="170"/>
              <w:rPr>
                <w:color w:val="auto"/>
                <w:sz w:val="20"/>
                <w:szCs w:val="20"/>
              </w:rPr>
            </w:pPr>
            <w:r>
              <w:rPr>
                <w:color w:val="auto"/>
                <w:sz w:val="20"/>
                <w:szCs w:val="20"/>
              </w:rPr>
              <w:t>– prowadzenie stacji przeładunkowej odpadów komunalnych, Punktu Selektywnej Zbiórki Odpadów Komunalnych (PSZOK),</w:t>
            </w:r>
          </w:p>
          <w:p w:rsidR="00997CDF" w:rsidRDefault="00997CDF">
            <w:pPr>
              <w:ind w:left="170" w:hanging="170"/>
              <w:rPr>
                <w:color w:val="auto"/>
                <w:sz w:val="20"/>
                <w:szCs w:val="20"/>
              </w:rPr>
            </w:pPr>
            <w:r>
              <w:rPr>
                <w:color w:val="auto"/>
                <w:sz w:val="20"/>
                <w:szCs w:val="20"/>
              </w:rPr>
              <w:t>– eksploatacja oczyszczalni ścieków przy ul. Motokrosowej 27 i kontenerowej oczyszczalni ścieków przy ul. Leśnej w Cieszynie,</w:t>
            </w:r>
          </w:p>
          <w:p w:rsidR="00997CDF" w:rsidRDefault="00D371E0">
            <w:pPr>
              <w:ind w:left="170" w:hanging="170"/>
              <w:rPr>
                <w:i/>
                <w:color w:val="auto"/>
                <w:sz w:val="20"/>
                <w:szCs w:val="20"/>
              </w:rPr>
            </w:pPr>
            <w:r>
              <w:rPr>
                <w:iCs/>
                <w:color w:val="auto"/>
                <w:sz w:val="20"/>
                <w:szCs w:val="20"/>
              </w:rPr>
              <w:t xml:space="preserve">– </w:t>
            </w:r>
            <w:r w:rsidR="00997CDF">
              <w:rPr>
                <w:color w:val="auto"/>
                <w:sz w:val="20"/>
                <w:szCs w:val="20"/>
              </w:rPr>
              <w:t xml:space="preserve">eksploatacja 13 przepompowni ścieków, </w:t>
            </w:r>
          </w:p>
          <w:p w:rsidR="00997CDF" w:rsidRDefault="00997CDF">
            <w:pPr>
              <w:ind w:left="170" w:hanging="170"/>
              <w:rPr>
                <w:color w:val="auto"/>
                <w:sz w:val="20"/>
                <w:szCs w:val="20"/>
              </w:rPr>
            </w:pPr>
            <w:r>
              <w:rPr>
                <w:i/>
                <w:color w:val="auto"/>
                <w:sz w:val="20"/>
                <w:szCs w:val="20"/>
              </w:rPr>
              <w:t>– </w:t>
            </w:r>
            <w:r>
              <w:rPr>
                <w:color w:val="auto"/>
                <w:sz w:val="20"/>
                <w:szCs w:val="20"/>
              </w:rPr>
              <w:t>utrzymanie kanalizacji sanitarnej i ogólnospławnej na terenie miasta Cieszyna</w:t>
            </w:r>
            <w:r>
              <w:rPr>
                <w:iCs/>
                <w:color w:val="auto"/>
                <w:sz w:val="20"/>
                <w:szCs w:val="20"/>
              </w:rPr>
              <w:t xml:space="preserve"> </w:t>
            </w:r>
            <w:r>
              <w:rPr>
                <w:color w:val="auto"/>
                <w:sz w:val="20"/>
                <w:szCs w:val="20"/>
              </w:rPr>
              <w:t xml:space="preserve">(sieci ogólnospławne </w:t>
            </w:r>
            <w:r w:rsidR="00BC5B7D">
              <w:rPr>
                <w:color w:val="auto"/>
                <w:sz w:val="20"/>
                <w:szCs w:val="20"/>
              </w:rPr>
              <w:t xml:space="preserve">11 042 </w:t>
            </w:r>
            <w:r>
              <w:rPr>
                <w:color w:val="auto"/>
                <w:sz w:val="20"/>
                <w:szCs w:val="20"/>
              </w:rPr>
              <w:t xml:space="preserve">m, sieci sanitarne </w:t>
            </w:r>
            <w:r w:rsidR="00BC5B7D">
              <w:rPr>
                <w:color w:val="auto"/>
                <w:sz w:val="20"/>
                <w:szCs w:val="20"/>
              </w:rPr>
              <w:t xml:space="preserve">172 480 </w:t>
            </w:r>
            <w:r>
              <w:rPr>
                <w:color w:val="auto"/>
                <w:sz w:val="20"/>
                <w:szCs w:val="20"/>
              </w:rPr>
              <w:t xml:space="preserve">m, podłączenia do budynków </w:t>
            </w:r>
            <w:r w:rsidR="00BC5B7D">
              <w:rPr>
                <w:color w:val="auto"/>
                <w:sz w:val="20"/>
                <w:szCs w:val="20"/>
              </w:rPr>
              <w:t xml:space="preserve">35 403 </w:t>
            </w:r>
            <w:r>
              <w:rPr>
                <w:color w:val="auto"/>
                <w:sz w:val="20"/>
                <w:szCs w:val="20"/>
              </w:rPr>
              <w:t xml:space="preserve">m, razem </w:t>
            </w:r>
            <w:r w:rsidR="00BC5B7D">
              <w:rPr>
                <w:color w:val="auto"/>
                <w:sz w:val="20"/>
                <w:szCs w:val="20"/>
              </w:rPr>
              <w:t xml:space="preserve">218 925 </w:t>
            </w:r>
            <w:r w:rsidR="005F496C">
              <w:rPr>
                <w:color w:val="auto"/>
                <w:sz w:val="20"/>
                <w:szCs w:val="20"/>
              </w:rPr>
              <w:t>m</w:t>
            </w:r>
            <w:r>
              <w:rPr>
                <w:color w:val="auto"/>
                <w:sz w:val="20"/>
                <w:szCs w:val="20"/>
              </w:rPr>
              <w:t>, stan na 31.12.201</w:t>
            </w:r>
            <w:r w:rsidR="005F496C">
              <w:rPr>
                <w:color w:val="auto"/>
                <w:sz w:val="20"/>
                <w:szCs w:val="20"/>
              </w:rPr>
              <w:t>7</w:t>
            </w:r>
            <w:r>
              <w:rPr>
                <w:color w:val="auto"/>
                <w:sz w:val="20"/>
                <w:szCs w:val="20"/>
              </w:rPr>
              <w:t xml:space="preserve"> roku),</w:t>
            </w:r>
          </w:p>
          <w:p w:rsidR="00997CDF" w:rsidRDefault="00997CDF">
            <w:pPr>
              <w:ind w:left="170" w:hanging="170"/>
              <w:rPr>
                <w:color w:val="auto"/>
                <w:sz w:val="20"/>
                <w:szCs w:val="20"/>
              </w:rPr>
            </w:pPr>
            <w:r>
              <w:rPr>
                <w:color w:val="auto"/>
                <w:sz w:val="20"/>
                <w:szCs w:val="20"/>
              </w:rPr>
              <w:t>– utrzymanie 4 cmentarzy komunalnych (sprzątanie i wywóz nieczystości),</w:t>
            </w:r>
          </w:p>
          <w:p w:rsidR="00997CDF" w:rsidRDefault="00997CDF">
            <w:pPr>
              <w:ind w:left="170" w:hanging="170"/>
              <w:rPr>
                <w:color w:val="auto"/>
                <w:sz w:val="20"/>
                <w:szCs w:val="20"/>
              </w:rPr>
            </w:pPr>
            <w:r>
              <w:rPr>
                <w:color w:val="auto"/>
                <w:sz w:val="20"/>
                <w:szCs w:val="20"/>
              </w:rPr>
              <w:t>– usługi pogrzebowe i cmentarne (ceremonie pogrzebowe, przewozy zmarłych, kopanie grobów),</w:t>
            </w:r>
          </w:p>
          <w:p w:rsidR="00997CDF" w:rsidRDefault="00997CDF">
            <w:pPr>
              <w:ind w:left="170" w:hanging="170"/>
              <w:rPr>
                <w:iCs/>
                <w:color w:val="auto"/>
                <w:sz w:val="20"/>
                <w:szCs w:val="20"/>
              </w:rPr>
            </w:pPr>
            <w:r>
              <w:rPr>
                <w:color w:val="auto"/>
                <w:sz w:val="20"/>
                <w:szCs w:val="20"/>
              </w:rPr>
              <w:t xml:space="preserve">– obsługa komunikacji miejskiej – </w:t>
            </w:r>
            <w:r w:rsidR="00152608">
              <w:rPr>
                <w:color w:val="auto"/>
                <w:sz w:val="20"/>
                <w:szCs w:val="20"/>
              </w:rPr>
              <w:t xml:space="preserve">10 </w:t>
            </w:r>
            <w:r>
              <w:rPr>
                <w:color w:val="auto"/>
                <w:sz w:val="20"/>
                <w:szCs w:val="20"/>
              </w:rPr>
              <w:t>regularnych linii autobusowych,</w:t>
            </w:r>
          </w:p>
          <w:p w:rsidR="00997CDF" w:rsidRDefault="00997CDF">
            <w:pPr>
              <w:ind w:left="170" w:hanging="170"/>
              <w:rPr>
                <w:color w:val="auto"/>
                <w:sz w:val="20"/>
                <w:szCs w:val="20"/>
              </w:rPr>
            </w:pPr>
            <w:r>
              <w:rPr>
                <w:iCs/>
                <w:color w:val="auto"/>
                <w:sz w:val="20"/>
                <w:szCs w:val="20"/>
              </w:rPr>
              <w:t>– </w:t>
            </w:r>
            <w:r>
              <w:rPr>
                <w:color w:val="auto"/>
                <w:sz w:val="20"/>
                <w:szCs w:val="20"/>
              </w:rPr>
              <w:t xml:space="preserve">utrzymanie </w:t>
            </w:r>
            <w:r w:rsidR="00152608">
              <w:rPr>
                <w:color w:val="auto"/>
                <w:sz w:val="20"/>
                <w:szCs w:val="20"/>
              </w:rPr>
              <w:t>127</w:t>
            </w:r>
            <w:r>
              <w:rPr>
                <w:color w:val="auto"/>
                <w:sz w:val="20"/>
                <w:szCs w:val="20"/>
              </w:rPr>
              <w:t xml:space="preserve"> przystanków autobusowych (w tym </w:t>
            </w:r>
            <w:r w:rsidR="00152608">
              <w:rPr>
                <w:color w:val="auto"/>
                <w:sz w:val="20"/>
                <w:szCs w:val="20"/>
              </w:rPr>
              <w:t>4</w:t>
            </w:r>
            <w:r w:rsidR="001A79D9">
              <w:rPr>
                <w:color w:val="auto"/>
                <w:sz w:val="20"/>
                <w:szCs w:val="20"/>
              </w:rPr>
              <w:t>6</w:t>
            </w:r>
            <w:r>
              <w:rPr>
                <w:color w:val="auto"/>
                <w:sz w:val="20"/>
                <w:szCs w:val="20"/>
              </w:rPr>
              <w:t xml:space="preserve"> wiat przystankowych),</w:t>
            </w:r>
          </w:p>
          <w:p w:rsidR="00FF524B" w:rsidRDefault="00D371E0">
            <w:pPr>
              <w:ind w:left="170" w:hanging="170"/>
              <w:rPr>
                <w:color w:val="auto"/>
                <w:sz w:val="20"/>
                <w:szCs w:val="20"/>
              </w:rPr>
            </w:pPr>
            <w:r>
              <w:rPr>
                <w:iCs/>
                <w:color w:val="auto"/>
                <w:sz w:val="20"/>
                <w:szCs w:val="20"/>
              </w:rPr>
              <w:t xml:space="preserve">– </w:t>
            </w:r>
            <w:r w:rsidR="00FF524B">
              <w:rPr>
                <w:color w:val="auto"/>
                <w:sz w:val="20"/>
                <w:szCs w:val="20"/>
              </w:rPr>
              <w:t>administrowanie Dworcem Cieszyn,</w:t>
            </w:r>
          </w:p>
          <w:p w:rsidR="00997CDF" w:rsidRDefault="00997CDF">
            <w:pPr>
              <w:widowControl/>
              <w:tabs>
                <w:tab w:val="left" w:pos="360"/>
              </w:tabs>
              <w:overflowPunct w:val="0"/>
              <w:autoSpaceDE w:val="0"/>
              <w:ind w:left="170" w:hanging="170"/>
              <w:textAlignment w:val="baseline"/>
              <w:rPr>
                <w:color w:val="auto"/>
                <w:sz w:val="20"/>
                <w:szCs w:val="20"/>
              </w:rPr>
            </w:pPr>
            <w:r>
              <w:rPr>
                <w:color w:val="auto"/>
                <w:sz w:val="20"/>
                <w:szCs w:val="20"/>
              </w:rPr>
              <w:t xml:space="preserve">– zarządzanie 2 składowiskami odpadów w Cieszynie </w:t>
            </w:r>
            <w:proofErr w:type="spellStart"/>
            <w:r>
              <w:rPr>
                <w:color w:val="auto"/>
                <w:sz w:val="20"/>
                <w:szCs w:val="20"/>
              </w:rPr>
              <w:t>Boguszowicach</w:t>
            </w:r>
            <w:proofErr w:type="spellEnd"/>
            <w:r>
              <w:rPr>
                <w:color w:val="auto"/>
                <w:sz w:val="20"/>
                <w:szCs w:val="20"/>
              </w:rPr>
              <w:t xml:space="preserve"> przy ul. Motokrosowej oraz w Cieszynie Marklowicach przy ul. Motokrosowej,</w:t>
            </w:r>
          </w:p>
          <w:p w:rsidR="00997CDF" w:rsidRDefault="00997CDF">
            <w:pPr>
              <w:widowControl/>
              <w:tabs>
                <w:tab w:val="left" w:pos="360"/>
              </w:tabs>
              <w:overflowPunct w:val="0"/>
              <w:autoSpaceDE w:val="0"/>
              <w:ind w:left="170" w:hanging="170"/>
              <w:textAlignment w:val="baseline"/>
              <w:rPr>
                <w:color w:val="auto"/>
                <w:sz w:val="20"/>
                <w:szCs w:val="20"/>
              </w:rPr>
            </w:pPr>
            <w:r>
              <w:rPr>
                <w:color w:val="auto"/>
                <w:sz w:val="20"/>
                <w:szCs w:val="20"/>
              </w:rPr>
              <w:t>– prowadzenie 2 szaletów miejskich przy ul. Dojazdowej, Ratuszowej w Cieszynie,</w:t>
            </w:r>
          </w:p>
          <w:p w:rsidR="00997CDF" w:rsidRDefault="00997CDF">
            <w:pPr>
              <w:widowControl/>
              <w:tabs>
                <w:tab w:val="left" w:pos="360"/>
              </w:tabs>
              <w:overflowPunct w:val="0"/>
              <w:autoSpaceDE w:val="0"/>
              <w:ind w:left="170" w:hanging="170"/>
              <w:textAlignment w:val="baseline"/>
              <w:rPr>
                <w:color w:val="auto"/>
                <w:sz w:val="20"/>
                <w:szCs w:val="20"/>
              </w:rPr>
            </w:pPr>
            <w:r>
              <w:rPr>
                <w:color w:val="auto"/>
                <w:sz w:val="20"/>
                <w:szCs w:val="20"/>
              </w:rPr>
              <w:t xml:space="preserve">–  prowadzenie stacji obsługi pojazdów własnych i osób trzecich. </w:t>
            </w:r>
          </w:p>
          <w:p w:rsidR="00997CDF" w:rsidRDefault="00997CDF">
            <w:pPr>
              <w:widowControl/>
              <w:tabs>
                <w:tab w:val="left" w:pos="360"/>
              </w:tabs>
              <w:overflowPunct w:val="0"/>
              <w:autoSpaceDE w:val="0"/>
              <w:textAlignment w:val="baseline"/>
              <w:rPr>
                <w:color w:val="auto"/>
                <w:sz w:val="20"/>
                <w:szCs w:val="20"/>
              </w:rPr>
            </w:pPr>
          </w:p>
        </w:tc>
      </w:tr>
      <w:tr w:rsidR="00997CDF">
        <w:trPr>
          <w:trHeight w:val="348"/>
        </w:trPr>
        <w:tc>
          <w:tcPr>
            <w:tcW w:w="2973"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rPr>
                <w:color w:val="auto"/>
                <w:sz w:val="20"/>
                <w:szCs w:val="20"/>
              </w:rPr>
            </w:pPr>
            <w:r>
              <w:rPr>
                <w:color w:val="auto"/>
                <w:sz w:val="20"/>
                <w:szCs w:val="20"/>
              </w:rPr>
              <w:t>Przychody za sprzedaży  i zrównane z nimi :</w:t>
            </w:r>
          </w:p>
        </w:tc>
        <w:tc>
          <w:tcPr>
            <w:tcW w:w="6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ind w:left="5"/>
              <w:rPr>
                <w:color w:val="auto"/>
                <w:sz w:val="20"/>
                <w:szCs w:val="20"/>
              </w:rPr>
            </w:pPr>
            <w:r>
              <w:rPr>
                <w:color w:val="auto"/>
                <w:sz w:val="20"/>
                <w:szCs w:val="20"/>
              </w:rPr>
              <w:t>rok 201</w:t>
            </w:r>
            <w:r w:rsidR="00AF65AF">
              <w:rPr>
                <w:color w:val="auto"/>
                <w:sz w:val="20"/>
                <w:szCs w:val="20"/>
              </w:rPr>
              <w:t>7</w:t>
            </w:r>
            <w:r>
              <w:rPr>
                <w:color w:val="auto"/>
                <w:sz w:val="20"/>
                <w:szCs w:val="20"/>
              </w:rPr>
              <w:t xml:space="preserve"> – 15</w:t>
            </w:r>
            <w:r w:rsidR="00AF65AF">
              <w:rPr>
                <w:color w:val="auto"/>
                <w:sz w:val="20"/>
                <w:szCs w:val="20"/>
              </w:rPr>
              <w:t> 505 766</w:t>
            </w:r>
            <w:r>
              <w:rPr>
                <w:color w:val="auto"/>
                <w:sz w:val="20"/>
                <w:szCs w:val="20"/>
              </w:rPr>
              <w:t xml:space="preserve"> zł</w:t>
            </w:r>
          </w:p>
          <w:p w:rsidR="00997CDF" w:rsidRDefault="00997CDF" w:rsidP="00DB2682">
            <w:pPr>
              <w:snapToGrid w:val="0"/>
              <w:spacing w:line="360" w:lineRule="auto"/>
              <w:ind w:left="5"/>
            </w:pPr>
            <w:r>
              <w:rPr>
                <w:color w:val="auto"/>
                <w:sz w:val="20"/>
                <w:szCs w:val="20"/>
              </w:rPr>
              <w:t>rok 201</w:t>
            </w:r>
            <w:r w:rsidR="00AF65AF">
              <w:rPr>
                <w:color w:val="auto"/>
                <w:sz w:val="20"/>
                <w:szCs w:val="20"/>
              </w:rPr>
              <w:t>8</w:t>
            </w:r>
            <w:r>
              <w:rPr>
                <w:color w:val="auto"/>
                <w:sz w:val="20"/>
                <w:szCs w:val="20"/>
              </w:rPr>
              <w:t xml:space="preserve"> (I–</w:t>
            </w:r>
            <w:r w:rsidR="00AF65AF">
              <w:rPr>
                <w:color w:val="auto"/>
                <w:sz w:val="20"/>
                <w:szCs w:val="20"/>
              </w:rPr>
              <w:t>I</w:t>
            </w:r>
            <w:r>
              <w:rPr>
                <w:color w:val="auto"/>
                <w:sz w:val="20"/>
                <w:szCs w:val="20"/>
              </w:rPr>
              <w:t>X) – 11</w:t>
            </w:r>
            <w:r w:rsidR="00AF65AF">
              <w:rPr>
                <w:color w:val="auto"/>
                <w:sz w:val="20"/>
                <w:szCs w:val="20"/>
              </w:rPr>
              <w:t xml:space="preserve"> 714 949 </w:t>
            </w:r>
            <w:r>
              <w:rPr>
                <w:color w:val="auto"/>
                <w:sz w:val="20"/>
                <w:szCs w:val="20"/>
              </w:rPr>
              <w:t xml:space="preserve">zł (planowane </w:t>
            </w:r>
            <w:r w:rsidR="00DB2682">
              <w:rPr>
                <w:color w:val="auto"/>
                <w:sz w:val="20"/>
                <w:szCs w:val="20"/>
              </w:rPr>
              <w:t xml:space="preserve">16.047.859 </w:t>
            </w:r>
            <w:r>
              <w:rPr>
                <w:color w:val="auto"/>
                <w:sz w:val="20"/>
                <w:szCs w:val="20"/>
              </w:rPr>
              <w:t>zł</w:t>
            </w:r>
            <w:r w:rsidR="00DB2682">
              <w:rPr>
                <w:color w:val="auto"/>
                <w:sz w:val="20"/>
                <w:szCs w:val="20"/>
              </w:rPr>
              <w:t>, w tym administrowanie Dworcem Cieszyn 342.400 zł)</w:t>
            </w:r>
          </w:p>
        </w:tc>
      </w:tr>
      <w:tr w:rsidR="00997CDF">
        <w:trPr>
          <w:trHeight w:val="348"/>
        </w:trPr>
        <w:tc>
          <w:tcPr>
            <w:tcW w:w="2973"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Liczba pracowników:</w:t>
            </w:r>
          </w:p>
        </w:tc>
        <w:tc>
          <w:tcPr>
            <w:tcW w:w="6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185265" w:rsidP="00185265">
            <w:pPr>
              <w:snapToGrid w:val="0"/>
              <w:spacing w:line="360" w:lineRule="auto"/>
              <w:ind w:right="4759"/>
            </w:pPr>
            <w:r>
              <w:rPr>
                <w:color w:val="auto"/>
                <w:sz w:val="20"/>
                <w:szCs w:val="20"/>
              </w:rPr>
              <w:t xml:space="preserve">127 </w:t>
            </w:r>
            <w:r w:rsidR="00997CDF">
              <w:rPr>
                <w:color w:val="auto"/>
                <w:sz w:val="20"/>
                <w:szCs w:val="20"/>
              </w:rPr>
              <w:t>os</w:t>
            </w:r>
            <w:r>
              <w:rPr>
                <w:color w:val="auto"/>
                <w:sz w:val="20"/>
                <w:szCs w:val="20"/>
              </w:rPr>
              <w:t>ób</w:t>
            </w:r>
          </w:p>
        </w:tc>
      </w:tr>
      <w:tr w:rsidR="00997CDF">
        <w:trPr>
          <w:trHeight w:val="403"/>
        </w:trPr>
        <w:tc>
          <w:tcPr>
            <w:tcW w:w="2973" w:type="dxa"/>
            <w:tcBorders>
              <w:top w:val="single" w:sz="4" w:space="0" w:color="000000"/>
              <w:left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Miejsce ubezpieczenia:</w:t>
            </w:r>
          </w:p>
        </w:tc>
        <w:tc>
          <w:tcPr>
            <w:tcW w:w="6938" w:type="dxa"/>
            <w:tcBorders>
              <w:top w:val="single" w:sz="4" w:space="0" w:color="000000"/>
              <w:left w:val="single" w:sz="4" w:space="0" w:color="000000"/>
              <w:right w:val="single" w:sz="4" w:space="0" w:color="000000"/>
            </w:tcBorders>
            <w:shd w:val="clear" w:color="auto" w:fill="auto"/>
            <w:vAlign w:val="center"/>
          </w:tcPr>
          <w:p w:rsidR="00997CDF" w:rsidRDefault="00997CDF">
            <w:pPr>
              <w:numPr>
                <w:ilvl w:val="0"/>
                <w:numId w:val="2"/>
              </w:numPr>
              <w:tabs>
                <w:tab w:val="left" w:pos="720"/>
              </w:tabs>
              <w:snapToGrid w:val="0"/>
              <w:ind w:right="695"/>
              <w:rPr>
                <w:color w:val="auto"/>
                <w:sz w:val="20"/>
                <w:szCs w:val="20"/>
              </w:rPr>
            </w:pPr>
            <w:r>
              <w:rPr>
                <w:color w:val="auto"/>
                <w:sz w:val="20"/>
                <w:szCs w:val="20"/>
              </w:rPr>
              <w:t xml:space="preserve">ul. Słowicza 59,  Cieszyn </w:t>
            </w:r>
          </w:p>
          <w:p w:rsidR="00997CDF" w:rsidRDefault="00997CDF">
            <w:pPr>
              <w:numPr>
                <w:ilvl w:val="0"/>
                <w:numId w:val="2"/>
              </w:numPr>
              <w:tabs>
                <w:tab w:val="left" w:pos="720"/>
              </w:tabs>
              <w:snapToGrid w:val="0"/>
              <w:ind w:right="695"/>
              <w:rPr>
                <w:color w:val="auto"/>
                <w:sz w:val="20"/>
                <w:szCs w:val="20"/>
              </w:rPr>
            </w:pPr>
            <w:r>
              <w:rPr>
                <w:color w:val="auto"/>
                <w:sz w:val="20"/>
                <w:szCs w:val="20"/>
              </w:rPr>
              <w:t>ul. Motokrosowa 27, Cieszyn</w:t>
            </w:r>
          </w:p>
          <w:p w:rsidR="00997CDF" w:rsidRPr="00EF6E73" w:rsidRDefault="00997CDF" w:rsidP="00EF6E73">
            <w:pPr>
              <w:numPr>
                <w:ilvl w:val="0"/>
                <w:numId w:val="2"/>
              </w:numPr>
              <w:tabs>
                <w:tab w:val="left" w:pos="720"/>
              </w:tabs>
              <w:snapToGrid w:val="0"/>
              <w:ind w:right="695"/>
              <w:rPr>
                <w:color w:val="auto"/>
                <w:sz w:val="20"/>
                <w:szCs w:val="20"/>
              </w:rPr>
            </w:pPr>
            <w:r>
              <w:rPr>
                <w:color w:val="auto"/>
                <w:sz w:val="20"/>
                <w:szCs w:val="20"/>
              </w:rPr>
              <w:t>ul. Katowicka 34, Cieszyn</w:t>
            </w:r>
          </w:p>
        </w:tc>
      </w:tr>
      <w:tr w:rsidR="00997CDF">
        <w:trPr>
          <w:trHeight w:val="403"/>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pPr>
              <w:numPr>
                <w:ilvl w:val="0"/>
                <w:numId w:val="2"/>
              </w:numPr>
              <w:tabs>
                <w:tab w:val="left" w:pos="720"/>
              </w:tabs>
              <w:snapToGrid w:val="0"/>
              <w:ind w:right="695"/>
              <w:rPr>
                <w:color w:val="auto"/>
                <w:sz w:val="20"/>
                <w:szCs w:val="20"/>
              </w:rPr>
            </w:pPr>
            <w:r>
              <w:rPr>
                <w:color w:val="auto"/>
                <w:sz w:val="20"/>
                <w:szCs w:val="20"/>
              </w:rPr>
              <w:t xml:space="preserve">ul. Kościuszki, Cieszyn  </w:t>
            </w:r>
          </w:p>
          <w:p w:rsidR="00997CDF" w:rsidRDefault="00997CDF">
            <w:pPr>
              <w:numPr>
                <w:ilvl w:val="0"/>
                <w:numId w:val="2"/>
              </w:numPr>
              <w:tabs>
                <w:tab w:val="left" w:pos="720"/>
              </w:tabs>
              <w:snapToGrid w:val="0"/>
              <w:ind w:right="695"/>
              <w:rPr>
                <w:color w:val="auto"/>
                <w:sz w:val="20"/>
                <w:szCs w:val="20"/>
              </w:rPr>
            </w:pPr>
            <w:r>
              <w:rPr>
                <w:color w:val="auto"/>
                <w:sz w:val="20"/>
                <w:szCs w:val="20"/>
              </w:rPr>
              <w:t>ul. Hallera, Cieszyn</w:t>
            </w:r>
          </w:p>
          <w:p w:rsidR="00997CDF" w:rsidRDefault="00997CDF">
            <w:pPr>
              <w:numPr>
                <w:ilvl w:val="0"/>
                <w:numId w:val="2"/>
              </w:numPr>
              <w:tabs>
                <w:tab w:val="left" w:pos="720"/>
              </w:tabs>
              <w:snapToGrid w:val="0"/>
              <w:ind w:right="695"/>
              <w:rPr>
                <w:color w:val="auto"/>
                <w:sz w:val="20"/>
                <w:szCs w:val="20"/>
              </w:rPr>
            </w:pPr>
            <w:r>
              <w:rPr>
                <w:color w:val="auto"/>
                <w:sz w:val="20"/>
                <w:szCs w:val="20"/>
              </w:rPr>
              <w:t xml:space="preserve">ul. </w:t>
            </w:r>
            <w:proofErr w:type="spellStart"/>
            <w:r>
              <w:rPr>
                <w:color w:val="auto"/>
                <w:sz w:val="20"/>
                <w:szCs w:val="20"/>
              </w:rPr>
              <w:t>Kościelna-Ładna</w:t>
            </w:r>
            <w:proofErr w:type="spellEnd"/>
            <w:r>
              <w:rPr>
                <w:color w:val="auto"/>
                <w:sz w:val="20"/>
                <w:szCs w:val="20"/>
              </w:rPr>
              <w:t>, Cieszyn</w:t>
            </w:r>
          </w:p>
          <w:p w:rsidR="00997CDF" w:rsidRDefault="00997CDF">
            <w:pPr>
              <w:numPr>
                <w:ilvl w:val="0"/>
                <w:numId w:val="2"/>
              </w:numPr>
              <w:tabs>
                <w:tab w:val="left" w:pos="720"/>
              </w:tabs>
              <w:snapToGrid w:val="0"/>
              <w:ind w:right="695"/>
              <w:rPr>
                <w:color w:val="auto"/>
                <w:sz w:val="20"/>
                <w:szCs w:val="20"/>
              </w:rPr>
            </w:pPr>
            <w:r>
              <w:rPr>
                <w:color w:val="auto"/>
                <w:sz w:val="20"/>
                <w:szCs w:val="20"/>
              </w:rPr>
              <w:lastRenderedPageBreak/>
              <w:t>ul. Dojazdowa, Cieszyn</w:t>
            </w:r>
          </w:p>
          <w:p w:rsidR="00997CDF" w:rsidRDefault="00997CDF">
            <w:pPr>
              <w:numPr>
                <w:ilvl w:val="0"/>
                <w:numId w:val="2"/>
              </w:numPr>
              <w:tabs>
                <w:tab w:val="left" w:pos="720"/>
              </w:tabs>
              <w:snapToGrid w:val="0"/>
              <w:ind w:right="695"/>
              <w:rPr>
                <w:color w:val="auto"/>
                <w:sz w:val="20"/>
                <w:szCs w:val="20"/>
              </w:rPr>
            </w:pPr>
            <w:r>
              <w:rPr>
                <w:color w:val="auto"/>
                <w:sz w:val="20"/>
                <w:szCs w:val="20"/>
              </w:rPr>
              <w:t>ul. Ratuszowa, Cieszyn</w:t>
            </w:r>
          </w:p>
          <w:p w:rsidR="00DB2682" w:rsidRPr="00DB2682" w:rsidRDefault="00997CDF" w:rsidP="00DB2682">
            <w:pPr>
              <w:numPr>
                <w:ilvl w:val="0"/>
                <w:numId w:val="2"/>
              </w:numPr>
              <w:tabs>
                <w:tab w:val="left" w:pos="720"/>
              </w:tabs>
              <w:snapToGrid w:val="0"/>
              <w:ind w:left="714" w:right="697" w:hanging="357"/>
            </w:pPr>
            <w:r>
              <w:rPr>
                <w:color w:val="auto"/>
                <w:sz w:val="20"/>
                <w:szCs w:val="20"/>
              </w:rPr>
              <w:t>Ustroń Lipowiec</w:t>
            </w:r>
          </w:p>
          <w:p w:rsidR="00FF524B" w:rsidRDefault="00FF524B" w:rsidP="00DB2682">
            <w:pPr>
              <w:numPr>
                <w:ilvl w:val="0"/>
                <w:numId w:val="2"/>
              </w:numPr>
              <w:tabs>
                <w:tab w:val="left" w:pos="720"/>
              </w:tabs>
              <w:snapToGrid w:val="0"/>
              <w:spacing w:line="360" w:lineRule="auto"/>
              <w:ind w:left="714" w:right="697" w:hanging="357"/>
            </w:pPr>
            <w:r>
              <w:rPr>
                <w:color w:val="auto"/>
                <w:sz w:val="20"/>
                <w:szCs w:val="20"/>
              </w:rPr>
              <w:t>„Dworzec Cieszyn”  ul. Hajduka 10</w:t>
            </w:r>
            <w:r w:rsidR="00FE30B3">
              <w:rPr>
                <w:color w:val="auto"/>
                <w:sz w:val="20"/>
                <w:szCs w:val="20"/>
              </w:rPr>
              <w:t>,</w:t>
            </w:r>
            <w:r>
              <w:rPr>
                <w:color w:val="auto"/>
                <w:sz w:val="20"/>
                <w:szCs w:val="20"/>
              </w:rPr>
              <w:t xml:space="preserve"> Cieszyn</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rPr>
                <w:color w:val="auto"/>
                <w:sz w:val="20"/>
                <w:szCs w:val="20"/>
              </w:rPr>
            </w:pPr>
            <w:r>
              <w:rPr>
                <w:color w:val="auto"/>
                <w:sz w:val="20"/>
                <w:szCs w:val="20"/>
              </w:rPr>
              <w:lastRenderedPageBreak/>
              <w:t>Szkodowość w ciągu ostatnich pięciu lat:</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CD4724" w:rsidP="00CD4724">
            <w:pPr>
              <w:snapToGrid w:val="0"/>
              <w:spacing w:line="360" w:lineRule="auto"/>
            </w:pPr>
            <w:r>
              <w:rPr>
                <w:color w:val="auto"/>
                <w:sz w:val="20"/>
                <w:szCs w:val="20"/>
              </w:rPr>
              <w:t xml:space="preserve">Według załącznika nr </w:t>
            </w:r>
            <w:r w:rsidR="00053045">
              <w:rPr>
                <w:color w:val="auto"/>
                <w:sz w:val="20"/>
                <w:szCs w:val="20"/>
              </w:rPr>
              <w:t>5</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Pr="00E26AE5" w:rsidRDefault="00997CDF">
            <w:pPr>
              <w:snapToGrid w:val="0"/>
              <w:spacing w:line="360" w:lineRule="auto"/>
              <w:rPr>
                <w:color w:val="auto"/>
                <w:sz w:val="20"/>
                <w:szCs w:val="20"/>
              </w:rPr>
            </w:pPr>
            <w:r w:rsidRPr="00E26AE5">
              <w:rPr>
                <w:color w:val="auto"/>
                <w:sz w:val="20"/>
                <w:szCs w:val="20"/>
              </w:rPr>
              <w:t>Okres ubezpieczenia:</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Pr="00E26AE5" w:rsidRDefault="00551637">
            <w:pPr>
              <w:snapToGrid w:val="0"/>
              <w:spacing w:line="360" w:lineRule="auto"/>
              <w:rPr>
                <w:color w:val="auto"/>
                <w:sz w:val="20"/>
                <w:szCs w:val="20"/>
              </w:rPr>
            </w:pPr>
            <w:r w:rsidRPr="00E26AE5">
              <w:rPr>
                <w:color w:val="auto"/>
                <w:sz w:val="20"/>
                <w:szCs w:val="20"/>
              </w:rPr>
              <w:t>Od 01.01.20</w:t>
            </w:r>
            <w:r w:rsidR="00997CDF" w:rsidRPr="00E26AE5">
              <w:rPr>
                <w:color w:val="auto"/>
                <w:sz w:val="20"/>
                <w:szCs w:val="20"/>
              </w:rPr>
              <w:t>1</w:t>
            </w:r>
            <w:r w:rsidR="00EF6E73" w:rsidRPr="00E26AE5">
              <w:rPr>
                <w:color w:val="auto"/>
                <w:sz w:val="20"/>
                <w:szCs w:val="20"/>
              </w:rPr>
              <w:t>9</w:t>
            </w:r>
            <w:r w:rsidR="00997CDF" w:rsidRPr="00E26AE5">
              <w:rPr>
                <w:color w:val="auto"/>
                <w:sz w:val="20"/>
                <w:szCs w:val="20"/>
              </w:rPr>
              <w:t xml:space="preserve">  do  31.12.201</w:t>
            </w:r>
            <w:r w:rsidR="00EF6E73" w:rsidRPr="00E26AE5">
              <w:rPr>
                <w:color w:val="auto"/>
                <w:sz w:val="20"/>
                <w:szCs w:val="20"/>
              </w:rPr>
              <w:t>9</w:t>
            </w:r>
          </w:p>
          <w:p w:rsidR="00997CDF" w:rsidRDefault="00997CDF" w:rsidP="004609C2">
            <w:pPr>
              <w:snapToGrid w:val="0"/>
              <w:spacing w:line="360" w:lineRule="auto"/>
              <w:jc w:val="both"/>
            </w:pPr>
            <w:r w:rsidRPr="00E26AE5">
              <w:rPr>
                <w:color w:val="auto"/>
                <w:sz w:val="20"/>
                <w:szCs w:val="20"/>
              </w:rPr>
              <w:t>z wyjątkiem pojazdów  z początkiem okresu ubezpieczenia innym niż 01.01.201</w:t>
            </w:r>
            <w:r w:rsidR="00EF6E73" w:rsidRPr="00E26AE5">
              <w:rPr>
                <w:color w:val="auto"/>
                <w:sz w:val="20"/>
                <w:szCs w:val="20"/>
              </w:rPr>
              <w:t>9</w:t>
            </w:r>
            <w:r w:rsidRPr="00E26AE5">
              <w:rPr>
                <w:color w:val="auto"/>
                <w:sz w:val="20"/>
                <w:szCs w:val="20"/>
              </w:rPr>
              <w:t xml:space="preserve"> wskazanych w załączniku nr 4 w zakresie OC posiadacza pojazdu mechanicznego, AC oraz NNW</w:t>
            </w:r>
            <w:r w:rsidR="004609C2" w:rsidRPr="00E26AE5">
              <w:rPr>
                <w:color w:val="auto"/>
                <w:sz w:val="20"/>
                <w:szCs w:val="20"/>
              </w:rPr>
              <w:t>,</w:t>
            </w:r>
            <w:r w:rsidRPr="00E26AE5">
              <w:rPr>
                <w:color w:val="auto"/>
                <w:sz w:val="20"/>
                <w:szCs w:val="20"/>
              </w:rPr>
              <w:t xml:space="preserve"> ub</w:t>
            </w:r>
            <w:r w:rsidR="00DB2682" w:rsidRPr="00E26AE5">
              <w:rPr>
                <w:color w:val="auto"/>
                <w:sz w:val="20"/>
                <w:szCs w:val="20"/>
              </w:rPr>
              <w:t xml:space="preserve">ezpieczenia maszyn od uszkodzeń oraz obowiązkowego ubezpieczenia OC zarządcy nieruchomości </w:t>
            </w:r>
            <w:r w:rsidR="00E20E95" w:rsidRPr="00E26AE5">
              <w:rPr>
                <w:color w:val="auto"/>
                <w:sz w:val="20"/>
                <w:szCs w:val="20"/>
              </w:rPr>
              <w:t>– okres ubezpieczenia 07.05.2019</w:t>
            </w:r>
            <w:r w:rsidR="00DB2682" w:rsidRPr="00E26AE5">
              <w:rPr>
                <w:color w:val="auto"/>
                <w:sz w:val="20"/>
                <w:szCs w:val="20"/>
              </w:rPr>
              <w:t>-06.05.2020.</w:t>
            </w:r>
          </w:p>
        </w:tc>
      </w:tr>
      <w:tr w:rsidR="00997CDF">
        <w:trPr>
          <w:trHeight w:val="348"/>
        </w:trPr>
        <w:tc>
          <w:tcPr>
            <w:tcW w:w="2973" w:type="dxa"/>
            <w:tcBorders>
              <w:left w:val="single" w:sz="4" w:space="0" w:color="000000"/>
              <w:bottom w:val="single" w:sz="4" w:space="0" w:color="000000"/>
            </w:tcBorders>
            <w:shd w:val="clear" w:color="auto" w:fill="auto"/>
            <w:vAlign w:val="center"/>
          </w:tcPr>
          <w:p w:rsidR="00997CDF" w:rsidRDefault="00997CDF">
            <w:pPr>
              <w:snapToGrid w:val="0"/>
              <w:spacing w:line="360" w:lineRule="auto"/>
              <w:rPr>
                <w:color w:val="auto"/>
                <w:sz w:val="20"/>
                <w:szCs w:val="20"/>
              </w:rPr>
            </w:pPr>
            <w:r>
              <w:rPr>
                <w:color w:val="auto"/>
                <w:sz w:val="20"/>
                <w:szCs w:val="20"/>
              </w:rPr>
              <w:t>Płatność składki:</w:t>
            </w:r>
          </w:p>
        </w:tc>
        <w:tc>
          <w:tcPr>
            <w:tcW w:w="6938" w:type="dxa"/>
            <w:tcBorders>
              <w:left w:val="single" w:sz="4" w:space="0" w:color="000000"/>
              <w:bottom w:val="single" w:sz="4" w:space="0" w:color="000000"/>
              <w:right w:val="single" w:sz="4" w:space="0" w:color="000000"/>
            </w:tcBorders>
            <w:shd w:val="clear" w:color="auto" w:fill="auto"/>
            <w:vAlign w:val="center"/>
          </w:tcPr>
          <w:p w:rsidR="00997CDF" w:rsidRDefault="00997CDF" w:rsidP="00DB2682">
            <w:pPr>
              <w:snapToGrid w:val="0"/>
              <w:spacing w:line="360" w:lineRule="auto"/>
              <w:jc w:val="both"/>
              <w:rPr>
                <w:color w:val="auto"/>
                <w:sz w:val="20"/>
                <w:szCs w:val="20"/>
              </w:rPr>
            </w:pPr>
            <w:r>
              <w:rPr>
                <w:color w:val="auto"/>
                <w:sz w:val="20"/>
                <w:szCs w:val="20"/>
              </w:rPr>
              <w:t>Jednorazowa z terminem płatności do 31.01.201</w:t>
            </w:r>
            <w:r w:rsidR="00EF6E73">
              <w:rPr>
                <w:color w:val="auto"/>
                <w:sz w:val="20"/>
                <w:szCs w:val="20"/>
              </w:rPr>
              <w:t>9</w:t>
            </w:r>
            <w:r>
              <w:rPr>
                <w:color w:val="auto"/>
                <w:sz w:val="20"/>
                <w:szCs w:val="20"/>
              </w:rPr>
              <w:t>,</w:t>
            </w:r>
          </w:p>
          <w:p w:rsidR="00997CDF" w:rsidRDefault="00997CDF" w:rsidP="004609C2">
            <w:pPr>
              <w:snapToGrid w:val="0"/>
              <w:spacing w:line="360" w:lineRule="auto"/>
              <w:jc w:val="both"/>
            </w:pPr>
            <w:r>
              <w:rPr>
                <w:color w:val="auto"/>
                <w:sz w:val="20"/>
                <w:szCs w:val="20"/>
              </w:rPr>
              <w:t>z wyjątkiem pojazdów z początkiem okresu ubezpieczenia innym niż 01.01.201</w:t>
            </w:r>
            <w:r w:rsidR="00EF6E73">
              <w:rPr>
                <w:color w:val="auto"/>
                <w:sz w:val="20"/>
                <w:szCs w:val="20"/>
              </w:rPr>
              <w:t>9</w:t>
            </w:r>
            <w:r>
              <w:rPr>
                <w:color w:val="auto"/>
                <w:sz w:val="20"/>
                <w:szCs w:val="20"/>
              </w:rPr>
              <w:t xml:space="preserve"> wskazanych w załączniku nr 4 w zakresie OC posiadacza pojazdu mechanicznego, AC oraz NNW</w:t>
            </w:r>
            <w:r w:rsidR="004609C2">
              <w:rPr>
                <w:color w:val="auto"/>
                <w:sz w:val="20"/>
                <w:szCs w:val="20"/>
              </w:rPr>
              <w:t>,</w:t>
            </w:r>
            <w:r>
              <w:rPr>
                <w:color w:val="auto"/>
                <w:sz w:val="20"/>
                <w:szCs w:val="20"/>
              </w:rPr>
              <w:t xml:space="preserve"> </w:t>
            </w:r>
            <w:r w:rsidR="004609C2">
              <w:rPr>
                <w:color w:val="auto"/>
                <w:sz w:val="20"/>
                <w:szCs w:val="20"/>
              </w:rPr>
              <w:t>u</w:t>
            </w:r>
            <w:r>
              <w:rPr>
                <w:color w:val="auto"/>
                <w:sz w:val="20"/>
                <w:szCs w:val="20"/>
              </w:rPr>
              <w:t>b</w:t>
            </w:r>
            <w:r w:rsidR="004609C2">
              <w:rPr>
                <w:color w:val="auto"/>
                <w:sz w:val="20"/>
                <w:szCs w:val="20"/>
              </w:rPr>
              <w:t>ezpieczenia maszyn od uszkodzeń oraz obowiązkowego ubezpieczenia OC zarządcy nieruchomości (płatność składki w terminach wskazanych w poszczególnych polisach).</w:t>
            </w:r>
          </w:p>
        </w:tc>
      </w:tr>
    </w:tbl>
    <w:p w:rsidR="00997CDF" w:rsidRDefault="00997CDF">
      <w:pPr>
        <w:rPr>
          <w:color w:val="auto"/>
          <w:sz w:val="20"/>
          <w:szCs w:val="20"/>
        </w:rPr>
      </w:pPr>
    </w:p>
    <w:p w:rsidR="00997CDF" w:rsidRDefault="00997CDF">
      <w:pPr>
        <w:rPr>
          <w:b/>
          <w:bCs/>
          <w:color w:val="auto"/>
          <w:sz w:val="20"/>
          <w:szCs w:val="20"/>
        </w:rPr>
      </w:pPr>
      <w:r>
        <w:rPr>
          <w:b/>
          <w:bCs/>
          <w:color w:val="auto"/>
        </w:rPr>
        <w:t>II. Zakres, przedmiot i sumy ubezpieczenia, system ubezpieczenia  dla poszczególnych ryzyk i</w:t>
      </w:r>
      <w:r w:rsidR="00B831F5">
        <w:rPr>
          <w:b/>
          <w:bCs/>
          <w:color w:val="auto"/>
        </w:rPr>
        <w:t> </w:t>
      </w:r>
      <w:r>
        <w:rPr>
          <w:b/>
          <w:bCs/>
          <w:color w:val="auto"/>
        </w:rPr>
        <w:t>lokalizacji w ubezpieczeniu mienia i OC.</w:t>
      </w:r>
    </w:p>
    <w:p w:rsidR="00997CDF" w:rsidRDefault="00997CDF">
      <w:pPr>
        <w:rPr>
          <w:b/>
          <w:bCs/>
          <w:color w:val="auto"/>
          <w:sz w:val="20"/>
          <w:szCs w:val="20"/>
        </w:rPr>
      </w:pPr>
    </w:p>
    <w:p w:rsidR="00997CDF" w:rsidRDefault="00997CDF">
      <w:pPr>
        <w:rPr>
          <w:b/>
          <w:bCs/>
          <w:color w:val="auto"/>
          <w:sz w:val="20"/>
          <w:szCs w:val="20"/>
        </w:rPr>
      </w:pPr>
      <w:r>
        <w:rPr>
          <w:b/>
          <w:bCs/>
          <w:color w:val="auto"/>
          <w:sz w:val="22"/>
          <w:szCs w:val="22"/>
        </w:rPr>
        <w:t xml:space="preserve">1. Ubezpieczenie mienia od wszystkich ryzyk  </w:t>
      </w:r>
    </w:p>
    <w:p w:rsidR="00997CDF" w:rsidRDefault="00997CDF">
      <w:pPr>
        <w:rPr>
          <w:b/>
          <w:bCs/>
          <w:color w:val="auto"/>
          <w:sz w:val="20"/>
          <w:szCs w:val="20"/>
        </w:rPr>
      </w:pPr>
      <w:r>
        <w:rPr>
          <w:b/>
          <w:bCs/>
          <w:color w:val="auto"/>
          <w:sz w:val="20"/>
          <w:szCs w:val="20"/>
        </w:rPr>
        <w:t>1.1 Zakres ubezpieczenia:</w:t>
      </w:r>
    </w:p>
    <w:p w:rsidR="00251BB4" w:rsidRDefault="00251BB4" w:rsidP="00251BB4">
      <w:pPr>
        <w:pStyle w:val="Pa19"/>
        <w:widowControl/>
        <w:suppressAutoHyphens w:val="0"/>
        <w:ind w:left="851" w:right="15" w:hanging="567"/>
        <w:jc w:val="both"/>
        <w:rPr>
          <w:rFonts w:eastAsia="Times New Roman" w:cs="Times New Roman"/>
          <w:b/>
          <w:bCs/>
          <w:sz w:val="20"/>
          <w:szCs w:val="20"/>
          <w:lang w:eastAsia="ar-SA" w:bidi="ar-SA"/>
        </w:rPr>
      </w:pPr>
      <w:r w:rsidRPr="00251BB4">
        <w:rPr>
          <w:rFonts w:eastAsia="Times New Roman" w:cs="Times New Roman"/>
          <w:b/>
          <w:bCs/>
          <w:sz w:val="20"/>
          <w:szCs w:val="20"/>
          <w:lang w:eastAsia="ar-SA" w:bidi="ar-SA"/>
        </w:rPr>
        <w:t>1.1.1 Szkody powstałe w mieniu objętym ochroną ubezpieczeniową, w miejscu i okresie ubezpieczenia wskazanym w umowie ubezpieczenia w następstwie zaistnienia nagłego, niespodziewanego i</w:t>
      </w:r>
      <w:r>
        <w:rPr>
          <w:rFonts w:eastAsia="Times New Roman" w:cs="Times New Roman"/>
          <w:b/>
          <w:bCs/>
          <w:sz w:val="20"/>
          <w:szCs w:val="20"/>
          <w:lang w:eastAsia="ar-SA" w:bidi="ar-SA"/>
        </w:rPr>
        <w:t> </w:t>
      </w:r>
      <w:r w:rsidRPr="00251BB4">
        <w:rPr>
          <w:rFonts w:eastAsia="Times New Roman" w:cs="Times New Roman"/>
          <w:b/>
          <w:bCs/>
          <w:sz w:val="20"/>
          <w:szCs w:val="20"/>
          <w:lang w:eastAsia="ar-SA" w:bidi="ar-SA"/>
        </w:rPr>
        <w:t>niezależnego od woli Ubezpieczającego zdarzenia losowego polegającego na utracie, zniszczeniu lub uszkodzeniu ubezpieczonego mienia z zastrzeżeniem wyłączeń zawartych  w OWU.</w:t>
      </w:r>
    </w:p>
    <w:p w:rsidR="00997CDF" w:rsidRDefault="00997CDF" w:rsidP="00251BB4">
      <w:pPr>
        <w:pStyle w:val="Pa19"/>
        <w:widowControl/>
        <w:suppressAutoHyphens w:val="0"/>
        <w:ind w:left="851" w:right="15" w:hanging="567"/>
        <w:jc w:val="both"/>
        <w:rPr>
          <w:rStyle w:val="A3"/>
          <w:rFonts w:ascii="Times New Roman" w:hAnsi="Times New Roman" w:cs="Times New Roman"/>
          <w:sz w:val="20"/>
          <w:szCs w:val="20"/>
        </w:rPr>
      </w:pPr>
      <w:r>
        <w:rPr>
          <w:rStyle w:val="A2"/>
          <w:rFonts w:ascii="Times New Roman" w:hAnsi="Times New Roman" w:cs="Times New Roman"/>
          <w:b/>
          <w:bCs/>
          <w:sz w:val="20"/>
          <w:szCs w:val="20"/>
        </w:rPr>
        <w:t>1.1.2</w:t>
      </w:r>
      <w:r>
        <w:rPr>
          <w:rStyle w:val="A2"/>
          <w:rFonts w:ascii="Times New Roman" w:hAnsi="Times New Roman" w:cs="Times New Roman"/>
          <w:sz w:val="20"/>
          <w:szCs w:val="20"/>
        </w:rPr>
        <w:t xml:space="preserve">  W granicach sum ubezpieczenia określonych w umowie ubezpieczenia dla poszczególnych składników mienia, ubezpieczone mienie objęte jest także ochroną od szkód powstałych wskutek: </w:t>
      </w:r>
    </w:p>
    <w:p w:rsidR="00997CDF" w:rsidRDefault="00997CDF">
      <w:pPr>
        <w:pStyle w:val="Pa25"/>
        <w:ind w:left="700" w:hanging="360"/>
        <w:jc w:val="both"/>
        <w:rPr>
          <w:rStyle w:val="A3"/>
          <w:rFonts w:ascii="Times New Roman" w:hAnsi="Times New Roman" w:cs="Times New Roman"/>
          <w:sz w:val="20"/>
          <w:szCs w:val="20"/>
        </w:rPr>
      </w:pPr>
      <w:r>
        <w:rPr>
          <w:rStyle w:val="A3"/>
          <w:rFonts w:ascii="Times New Roman" w:hAnsi="Times New Roman" w:cs="Times New Roman"/>
          <w:sz w:val="20"/>
          <w:szCs w:val="20"/>
        </w:rPr>
        <w:t xml:space="preserve">        1) </w:t>
      </w:r>
      <w:r>
        <w:rPr>
          <w:rStyle w:val="A2"/>
          <w:rFonts w:ascii="Times New Roman" w:hAnsi="Times New Roman" w:cs="Times New Roman"/>
          <w:sz w:val="20"/>
          <w:szCs w:val="20"/>
        </w:rPr>
        <w:t xml:space="preserve">akcji ratowniczej prowadzonej w związku z wystąpieniem zdarzeń losowych objętych umową ubezpieczenia, </w:t>
      </w:r>
    </w:p>
    <w:p w:rsidR="00997CDF" w:rsidRDefault="00997CDF">
      <w:pPr>
        <w:pStyle w:val="Pa25"/>
        <w:ind w:left="700" w:hanging="360"/>
        <w:jc w:val="both"/>
        <w:rPr>
          <w:rStyle w:val="A2"/>
          <w:rFonts w:ascii="Times New Roman" w:hAnsi="Times New Roman" w:cs="Times New Roman"/>
          <w:b/>
          <w:bCs/>
          <w:sz w:val="18"/>
          <w:szCs w:val="18"/>
        </w:rPr>
      </w:pPr>
      <w:r>
        <w:rPr>
          <w:rStyle w:val="A3"/>
          <w:rFonts w:ascii="Times New Roman" w:hAnsi="Times New Roman" w:cs="Times New Roman"/>
          <w:sz w:val="20"/>
          <w:szCs w:val="20"/>
        </w:rPr>
        <w:t xml:space="preserve">        2) </w:t>
      </w:r>
      <w:r>
        <w:rPr>
          <w:rStyle w:val="A2"/>
          <w:rFonts w:ascii="Times New Roman" w:hAnsi="Times New Roman" w:cs="Times New Roman"/>
          <w:sz w:val="20"/>
          <w:szCs w:val="20"/>
        </w:rPr>
        <w:t>zanieczyszczenia lub skażenia w wyniku zdarzeń losowych objętych umową ubezpieczeni</w:t>
      </w:r>
      <w:r>
        <w:rPr>
          <w:rStyle w:val="A2"/>
        </w:rPr>
        <w:t>a.</w:t>
      </w:r>
    </w:p>
    <w:p w:rsidR="00997CDF" w:rsidRDefault="00997CDF">
      <w:pPr>
        <w:pStyle w:val="Default0"/>
        <w:ind w:left="700" w:hanging="360"/>
        <w:jc w:val="both"/>
        <w:rPr>
          <w:rStyle w:val="A2"/>
          <w:rFonts w:ascii="Times New Roman" w:hAnsi="Times New Roman" w:cs="Times New Roman"/>
          <w:sz w:val="20"/>
          <w:szCs w:val="20"/>
        </w:rPr>
      </w:pPr>
      <w:r>
        <w:rPr>
          <w:rStyle w:val="A2"/>
          <w:rFonts w:ascii="Times New Roman" w:hAnsi="Times New Roman" w:cs="Times New Roman"/>
          <w:b/>
          <w:bCs/>
          <w:sz w:val="18"/>
          <w:szCs w:val="18"/>
        </w:rPr>
        <w:t>1.</w:t>
      </w:r>
      <w:r>
        <w:rPr>
          <w:rStyle w:val="A2"/>
          <w:rFonts w:ascii="Times New Roman" w:hAnsi="Times New Roman" w:cs="Times New Roman"/>
          <w:b/>
          <w:bCs/>
          <w:sz w:val="20"/>
          <w:szCs w:val="20"/>
        </w:rPr>
        <w:t>1.3</w:t>
      </w:r>
      <w:r>
        <w:rPr>
          <w:rStyle w:val="A2"/>
          <w:rFonts w:ascii="Times New Roman" w:hAnsi="Times New Roman" w:cs="Times New Roman"/>
          <w:sz w:val="20"/>
          <w:szCs w:val="20"/>
        </w:rPr>
        <w:t xml:space="preserve"> W przypadku zajścia zdarzenia objętego zakresem ubezpieczenia określonym w umowie ubezpieczenia, w</w:t>
      </w:r>
      <w:r w:rsidR="00B831F5">
        <w:rPr>
          <w:rStyle w:val="A2"/>
          <w:rFonts w:ascii="Times New Roman" w:hAnsi="Times New Roman" w:cs="Times New Roman"/>
          <w:sz w:val="20"/>
          <w:szCs w:val="20"/>
        </w:rPr>
        <w:t> </w:t>
      </w:r>
      <w:r>
        <w:rPr>
          <w:rStyle w:val="A2"/>
          <w:rFonts w:ascii="Times New Roman" w:hAnsi="Times New Roman" w:cs="Times New Roman"/>
          <w:sz w:val="20"/>
          <w:szCs w:val="20"/>
        </w:rPr>
        <w:t>granicach sum ubezpieczenia i limitów odpowiedzialności określonych dla poszczególnych składników mienia lub kategorii mienia Wykonawca zwraca Ubezpieczającemu/ Ubezpieczonemu faktycznie poniesione i</w:t>
      </w:r>
      <w:r w:rsidR="00B831F5">
        <w:rPr>
          <w:rStyle w:val="A2"/>
          <w:rFonts w:ascii="Times New Roman" w:hAnsi="Times New Roman" w:cs="Times New Roman"/>
          <w:sz w:val="20"/>
          <w:szCs w:val="20"/>
        </w:rPr>
        <w:t> </w:t>
      </w:r>
      <w:r>
        <w:rPr>
          <w:rStyle w:val="A2"/>
          <w:rFonts w:ascii="Times New Roman" w:hAnsi="Times New Roman" w:cs="Times New Roman"/>
          <w:sz w:val="20"/>
          <w:szCs w:val="20"/>
        </w:rPr>
        <w:t>udokumentowane:</w:t>
      </w:r>
    </w:p>
    <w:p w:rsidR="00997CDF" w:rsidRDefault="00997CDF">
      <w:pPr>
        <w:pStyle w:val="Default0"/>
        <w:ind w:left="700" w:hanging="360"/>
        <w:jc w:val="both"/>
        <w:rPr>
          <w:rStyle w:val="A3"/>
          <w:rFonts w:ascii="Times New Roman" w:hAnsi="Times New Roman" w:cs="Times New Roman"/>
          <w:sz w:val="20"/>
          <w:szCs w:val="20"/>
        </w:rPr>
      </w:pPr>
      <w:r>
        <w:rPr>
          <w:rStyle w:val="A2"/>
          <w:rFonts w:ascii="Times New Roman" w:hAnsi="Times New Roman" w:cs="Times New Roman"/>
          <w:sz w:val="20"/>
          <w:szCs w:val="20"/>
        </w:rPr>
        <w:t xml:space="preserve">     </w:t>
      </w:r>
      <w:r w:rsidR="00B831F5">
        <w:rPr>
          <w:rStyle w:val="A2"/>
          <w:rFonts w:ascii="Times New Roman" w:hAnsi="Times New Roman" w:cs="Times New Roman"/>
          <w:sz w:val="20"/>
          <w:szCs w:val="20"/>
        </w:rPr>
        <w:t xml:space="preserve">  </w:t>
      </w:r>
      <w:r>
        <w:rPr>
          <w:rStyle w:val="A3"/>
          <w:rFonts w:ascii="Times New Roman" w:hAnsi="Times New Roman" w:cs="Times New Roman"/>
          <w:sz w:val="20"/>
          <w:szCs w:val="20"/>
        </w:rPr>
        <w:t xml:space="preserve">1) </w:t>
      </w:r>
      <w:r>
        <w:rPr>
          <w:rStyle w:val="A2"/>
          <w:rFonts w:ascii="Times New Roman" w:hAnsi="Times New Roman" w:cs="Times New Roman"/>
          <w:sz w:val="20"/>
          <w:szCs w:val="20"/>
        </w:rPr>
        <w:t xml:space="preserve">koszty wynikłe z zastosowania dostępnych mu środków w celu ratowania przedmiotu ubezpieczenia oraz zapobieżenia szkodzie lub zmniejszenia jej rozmiarów, jeśli środki te były celowe, chociażby okazały się bezskuteczne, </w:t>
      </w:r>
    </w:p>
    <w:p w:rsidR="00997CDF" w:rsidRDefault="00997CDF">
      <w:pPr>
        <w:pStyle w:val="Pa33"/>
        <w:ind w:left="700"/>
        <w:jc w:val="both"/>
        <w:rPr>
          <w:rStyle w:val="A3"/>
          <w:rFonts w:ascii="Times New Roman" w:hAnsi="Times New Roman" w:cs="Times New Roman"/>
          <w:sz w:val="20"/>
          <w:szCs w:val="20"/>
        </w:rPr>
      </w:pPr>
      <w:r>
        <w:rPr>
          <w:rStyle w:val="A3"/>
          <w:rFonts w:ascii="Times New Roman" w:hAnsi="Times New Roman" w:cs="Times New Roman"/>
          <w:sz w:val="20"/>
          <w:szCs w:val="20"/>
        </w:rPr>
        <w:t xml:space="preserve">2) </w:t>
      </w:r>
      <w:r>
        <w:rPr>
          <w:rStyle w:val="A2"/>
          <w:rFonts w:ascii="Times New Roman" w:hAnsi="Times New Roman" w:cs="Times New Roman"/>
          <w:sz w:val="20"/>
          <w:szCs w:val="20"/>
        </w:rPr>
        <w:t>koszty uprzątnięcia pozostałości po szkodzie łącznie z kosztami wywozu części niezdatnych do użytku, składowania lub utylizacji – limit w wysokości 10% wartości szkody objętej zakresem ubezpieczenia, jednak nie więcej niż 1 000 000 PLN w odniesieniu do wszystkich szkód powstałych w  okresie ubezpieczenia.</w:t>
      </w:r>
    </w:p>
    <w:p w:rsidR="00997CDF" w:rsidRDefault="00997CDF">
      <w:pPr>
        <w:pStyle w:val="Pa33"/>
        <w:ind w:left="700"/>
        <w:jc w:val="both"/>
        <w:rPr>
          <w:rFonts w:cs="Times New Roman"/>
          <w:b/>
          <w:bCs/>
          <w:sz w:val="20"/>
          <w:szCs w:val="20"/>
        </w:rPr>
      </w:pPr>
      <w:r>
        <w:rPr>
          <w:rStyle w:val="A3"/>
          <w:rFonts w:ascii="Times New Roman" w:hAnsi="Times New Roman" w:cs="Times New Roman"/>
          <w:sz w:val="20"/>
          <w:szCs w:val="20"/>
        </w:rPr>
        <w:t xml:space="preserve">3) </w:t>
      </w:r>
      <w:r>
        <w:rPr>
          <w:rStyle w:val="A2"/>
          <w:rFonts w:ascii="Times New Roman" w:hAnsi="Times New Roman" w:cs="Times New Roman"/>
          <w:sz w:val="20"/>
          <w:szCs w:val="20"/>
        </w:rPr>
        <w:t>koszty odtworzenia (koszty robocizny) dokumentacji produkcyjnej lub zakładowej uszkodzonej, zniszczonej lub utraconej – limit w wysokości 5% wartości szkody objętej zakresem ubezpieczenia, jednak nie więcej niż 50.000 PLN w odniesieniu do wszystkich szkód powstałych w okresie ubezpieczenia. Ochroną objęte są również koszty   niezbędnych badań i analiz oraz koszty odtworzenia nośników, na których dokumentacja była zawarta.</w:t>
      </w:r>
    </w:p>
    <w:p w:rsidR="00997CDF" w:rsidRDefault="00997CDF">
      <w:pPr>
        <w:ind w:hanging="698"/>
        <w:jc w:val="both"/>
        <w:rPr>
          <w:color w:val="auto"/>
          <w:sz w:val="20"/>
          <w:szCs w:val="20"/>
        </w:rPr>
      </w:pPr>
      <w:r>
        <w:rPr>
          <w:b/>
          <w:bCs/>
          <w:color w:val="auto"/>
          <w:sz w:val="20"/>
          <w:szCs w:val="20"/>
        </w:rPr>
        <w:t xml:space="preserve">                   1.1.4</w:t>
      </w:r>
      <w:r>
        <w:rPr>
          <w:color w:val="auto"/>
          <w:sz w:val="20"/>
          <w:szCs w:val="20"/>
        </w:rPr>
        <w:t xml:space="preserve"> Ochroną objęte będą szkody w ubezpieczonym mieniu polegające na jego utracie lub ubytku z powodu jego</w:t>
      </w:r>
    </w:p>
    <w:p w:rsidR="00997CDF" w:rsidRDefault="00997CDF">
      <w:pPr>
        <w:ind w:hanging="698"/>
        <w:jc w:val="both"/>
        <w:rPr>
          <w:color w:val="auto"/>
          <w:sz w:val="20"/>
          <w:szCs w:val="20"/>
        </w:rPr>
      </w:pPr>
      <w:r>
        <w:rPr>
          <w:color w:val="auto"/>
          <w:sz w:val="20"/>
          <w:szCs w:val="20"/>
        </w:rPr>
        <w:t xml:space="preserve">                          zaboru, zniszczenia lub zaginięcia w związku ze zdarzeniami, o których mowa poniżej:</w:t>
      </w:r>
    </w:p>
    <w:p w:rsidR="00997CDF" w:rsidRDefault="00997CDF">
      <w:pPr>
        <w:widowControl/>
        <w:suppressAutoHyphens w:val="0"/>
        <w:ind w:left="120"/>
        <w:jc w:val="both"/>
        <w:rPr>
          <w:color w:val="auto"/>
          <w:sz w:val="20"/>
          <w:szCs w:val="20"/>
        </w:rPr>
      </w:pPr>
      <w:r>
        <w:rPr>
          <w:color w:val="auto"/>
          <w:sz w:val="20"/>
          <w:szCs w:val="20"/>
        </w:rPr>
        <w:t xml:space="preserve">           1) kradzież z włamaniem (dokonana lub usiłowania)</w:t>
      </w:r>
    </w:p>
    <w:p w:rsidR="00997CDF" w:rsidRDefault="00997CDF">
      <w:pPr>
        <w:widowControl/>
        <w:suppressAutoHyphens w:val="0"/>
        <w:ind w:left="120"/>
        <w:jc w:val="both"/>
        <w:rPr>
          <w:color w:val="auto"/>
          <w:sz w:val="20"/>
          <w:szCs w:val="20"/>
        </w:rPr>
      </w:pPr>
      <w:r>
        <w:rPr>
          <w:color w:val="auto"/>
          <w:sz w:val="20"/>
          <w:szCs w:val="20"/>
        </w:rPr>
        <w:t xml:space="preserve">           2) rabunek</w:t>
      </w:r>
    </w:p>
    <w:p w:rsidR="00997CDF" w:rsidRDefault="00997CDF">
      <w:pPr>
        <w:widowControl/>
        <w:suppressAutoHyphens w:val="0"/>
        <w:ind w:left="120"/>
        <w:jc w:val="both"/>
        <w:rPr>
          <w:rStyle w:val="A2"/>
          <w:rFonts w:ascii="Times New Roman" w:hAnsi="Times New Roman" w:cs="Times New Roman"/>
          <w:color w:val="auto"/>
          <w:sz w:val="20"/>
          <w:szCs w:val="20"/>
        </w:rPr>
      </w:pPr>
      <w:r>
        <w:rPr>
          <w:color w:val="auto"/>
          <w:sz w:val="20"/>
          <w:szCs w:val="20"/>
        </w:rPr>
        <w:t xml:space="preserve">           3) rabunek wartości pieniężnych w transporcie</w:t>
      </w:r>
    </w:p>
    <w:p w:rsidR="00997CDF" w:rsidRDefault="00997CDF">
      <w:pPr>
        <w:pStyle w:val="Pa33"/>
        <w:ind w:left="700"/>
        <w:jc w:val="both"/>
        <w:rPr>
          <w:sz w:val="20"/>
          <w:szCs w:val="20"/>
        </w:rPr>
      </w:pPr>
      <w:r>
        <w:rPr>
          <w:rStyle w:val="A2"/>
          <w:rFonts w:ascii="Times New Roman" w:hAnsi="Times New Roman" w:cs="Times New Roman"/>
          <w:color w:val="auto"/>
          <w:sz w:val="20"/>
          <w:szCs w:val="20"/>
        </w:rPr>
        <w:t xml:space="preserve">4) </w:t>
      </w:r>
      <w:r w:rsidR="006629F2">
        <w:rPr>
          <w:rStyle w:val="A2"/>
          <w:rFonts w:ascii="Times New Roman" w:hAnsi="Times New Roman" w:cs="Times New Roman"/>
          <w:color w:val="auto"/>
          <w:sz w:val="20"/>
          <w:szCs w:val="20"/>
        </w:rPr>
        <w:t>z</w:t>
      </w:r>
      <w:r>
        <w:rPr>
          <w:rStyle w:val="A2"/>
          <w:rFonts w:ascii="Times New Roman" w:hAnsi="Times New Roman" w:cs="Times New Roman"/>
          <w:color w:val="auto"/>
          <w:sz w:val="20"/>
          <w:szCs w:val="20"/>
        </w:rPr>
        <w:t>akresem ubezpieczenia objęte są także szkody polegające na zniszczeniu elementów wyposażenia lokalu, w</w:t>
      </w:r>
      <w:r w:rsidR="00B831F5">
        <w:rPr>
          <w:rStyle w:val="A2"/>
          <w:rFonts w:ascii="Times New Roman" w:hAnsi="Times New Roman" w:cs="Times New Roman"/>
          <w:color w:val="auto"/>
          <w:sz w:val="20"/>
          <w:szCs w:val="20"/>
        </w:rPr>
        <w:t> </w:t>
      </w:r>
      <w:r>
        <w:rPr>
          <w:rStyle w:val="A2"/>
          <w:rFonts w:ascii="Times New Roman" w:hAnsi="Times New Roman" w:cs="Times New Roman"/>
          <w:color w:val="auto"/>
          <w:sz w:val="20"/>
          <w:szCs w:val="20"/>
        </w:rPr>
        <w:t>którym znajduje się ubezpieczone mienie, a także urządzeń oraz elementów zabezpieczających, w tym m.in.: ścian, stropów, dachów, zamków, drzwi i okien, framug, futryn oraz systemy alarmowe, jeżeli powstały w</w:t>
      </w:r>
      <w:r w:rsidR="00B831F5">
        <w:rPr>
          <w:rStyle w:val="A2"/>
          <w:rFonts w:ascii="Times New Roman" w:hAnsi="Times New Roman" w:cs="Times New Roman"/>
          <w:color w:val="auto"/>
          <w:sz w:val="20"/>
          <w:szCs w:val="20"/>
        </w:rPr>
        <w:t> </w:t>
      </w:r>
      <w:r>
        <w:rPr>
          <w:rStyle w:val="A2"/>
          <w:rFonts w:ascii="Times New Roman" w:hAnsi="Times New Roman" w:cs="Times New Roman"/>
          <w:color w:val="auto"/>
          <w:sz w:val="20"/>
          <w:szCs w:val="20"/>
        </w:rPr>
        <w:t xml:space="preserve">związku ze zdarzeniami, o których mowa powyżej. Wprowadza się limit odpowiedzialności Ubezpieczyciela na to ryzyko </w:t>
      </w:r>
      <w:r>
        <w:rPr>
          <w:rStyle w:val="A2"/>
          <w:rFonts w:ascii="Times New Roman" w:hAnsi="Times New Roman" w:cs="Times New Roman"/>
          <w:color w:val="auto"/>
          <w:sz w:val="20"/>
          <w:szCs w:val="20"/>
        </w:rPr>
        <w:lastRenderedPageBreak/>
        <w:t>w wysokości 50 000 PLN.</w:t>
      </w:r>
      <w:r>
        <w:rPr>
          <w:rStyle w:val="A2"/>
          <w:rFonts w:ascii="Times New Roman" w:hAnsi="Times New Roman" w:cs="Times New Roman"/>
          <w:sz w:val="20"/>
          <w:szCs w:val="20"/>
        </w:rPr>
        <w:t xml:space="preserve"> </w:t>
      </w:r>
    </w:p>
    <w:p w:rsidR="00997CDF" w:rsidRDefault="00997CDF">
      <w:pPr>
        <w:widowControl/>
        <w:tabs>
          <w:tab w:val="left" w:pos="1620"/>
        </w:tabs>
        <w:suppressAutoHyphens w:val="0"/>
        <w:jc w:val="both"/>
        <w:rPr>
          <w:color w:val="auto"/>
          <w:sz w:val="20"/>
          <w:szCs w:val="20"/>
        </w:rPr>
      </w:pPr>
      <w:r>
        <w:rPr>
          <w:color w:val="auto"/>
          <w:sz w:val="20"/>
          <w:szCs w:val="20"/>
        </w:rPr>
        <w:t xml:space="preserve">       </w:t>
      </w:r>
      <w:r>
        <w:rPr>
          <w:b/>
          <w:bCs/>
          <w:color w:val="auto"/>
          <w:sz w:val="20"/>
          <w:szCs w:val="20"/>
        </w:rPr>
        <w:t>1.1.</w:t>
      </w:r>
      <w:r w:rsidR="00283BED">
        <w:rPr>
          <w:b/>
          <w:bCs/>
          <w:color w:val="auto"/>
          <w:sz w:val="20"/>
          <w:szCs w:val="20"/>
        </w:rPr>
        <w:t>5</w:t>
      </w:r>
      <w:r>
        <w:rPr>
          <w:b/>
          <w:bCs/>
          <w:color w:val="auto"/>
          <w:sz w:val="20"/>
          <w:szCs w:val="20"/>
        </w:rPr>
        <w:t xml:space="preserve"> </w:t>
      </w:r>
      <w:r>
        <w:rPr>
          <w:color w:val="auto"/>
          <w:sz w:val="20"/>
          <w:szCs w:val="20"/>
        </w:rPr>
        <w:t xml:space="preserve">Do umowy ubezpieczenia mienia od wszystkich ryzyk zastosowanie będą miały następujące       </w:t>
      </w:r>
    </w:p>
    <w:p w:rsidR="00997CDF" w:rsidRDefault="00997CDF">
      <w:pPr>
        <w:widowControl/>
        <w:tabs>
          <w:tab w:val="left" w:pos="1620"/>
        </w:tabs>
        <w:suppressAutoHyphens w:val="0"/>
        <w:jc w:val="both"/>
        <w:rPr>
          <w:color w:val="auto"/>
          <w:sz w:val="20"/>
          <w:szCs w:val="20"/>
        </w:rPr>
      </w:pPr>
      <w:r>
        <w:rPr>
          <w:color w:val="auto"/>
          <w:sz w:val="20"/>
          <w:szCs w:val="20"/>
        </w:rPr>
        <w:t xml:space="preserve">                klauzule dodatkowe obligatoryjne w brzmieniu określonym w punkcie 5.</w:t>
      </w:r>
    </w:p>
    <w:p w:rsidR="00997CDF" w:rsidRDefault="00997CDF">
      <w:pPr>
        <w:widowControl/>
        <w:numPr>
          <w:ilvl w:val="0"/>
          <w:numId w:val="3"/>
        </w:numPr>
        <w:tabs>
          <w:tab w:val="left" w:pos="1701"/>
        </w:tabs>
        <w:suppressAutoHyphens w:val="0"/>
        <w:ind w:left="1701" w:hanging="283"/>
        <w:jc w:val="both"/>
        <w:rPr>
          <w:color w:val="auto"/>
          <w:sz w:val="20"/>
          <w:szCs w:val="20"/>
        </w:rPr>
      </w:pPr>
      <w:r>
        <w:rPr>
          <w:color w:val="auto"/>
          <w:sz w:val="20"/>
          <w:szCs w:val="20"/>
        </w:rPr>
        <w:t>Klauzula reprezentantów</w:t>
      </w:r>
    </w:p>
    <w:p w:rsidR="00997CDF" w:rsidRDefault="00997CDF">
      <w:pPr>
        <w:widowControl/>
        <w:numPr>
          <w:ilvl w:val="0"/>
          <w:numId w:val="3"/>
        </w:numPr>
        <w:tabs>
          <w:tab w:val="left" w:pos="1701"/>
        </w:tabs>
        <w:suppressAutoHyphens w:val="0"/>
        <w:ind w:left="1702" w:hanging="283"/>
        <w:rPr>
          <w:color w:val="auto"/>
          <w:sz w:val="20"/>
          <w:szCs w:val="20"/>
        </w:rPr>
      </w:pPr>
      <w:r>
        <w:rPr>
          <w:color w:val="auto"/>
          <w:sz w:val="20"/>
          <w:szCs w:val="20"/>
        </w:rPr>
        <w:t>Klauzula automatycznego  pokrycia</w:t>
      </w:r>
    </w:p>
    <w:p w:rsidR="00997CDF" w:rsidRDefault="00997CDF">
      <w:pPr>
        <w:widowControl/>
        <w:numPr>
          <w:ilvl w:val="0"/>
          <w:numId w:val="3"/>
        </w:numPr>
        <w:tabs>
          <w:tab w:val="left" w:pos="1701"/>
        </w:tabs>
        <w:suppressAutoHyphens w:val="0"/>
        <w:ind w:left="1702" w:hanging="283"/>
        <w:rPr>
          <w:color w:val="auto"/>
          <w:sz w:val="20"/>
          <w:szCs w:val="20"/>
        </w:rPr>
      </w:pPr>
      <w:r>
        <w:rPr>
          <w:color w:val="auto"/>
          <w:sz w:val="20"/>
          <w:szCs w:val="20"/>
        </w:rPr>
        <w:t>Klauzula wartości księgowej brutto</w:t>
      </w:r>
    </w:p>
    <w:p w:rsidR="00997CDF" w:rsidRDefault="00997CDF">
      <w:pPr>
        <w:pStyle w:val="Tekstpodstawowy"/>
        <w:widowControl/>
        <w:numPr>
          <w:ilvl w:val="0"/>
          <w:numId w:val="3"/>
        </w:numPr>
        <w:tabs>
          <w:tab w:val="left" w:pos="1701"/>
        </w:tabs>
        <w:suppressAutoHyphens w:val="0"/>
        <w:ind w:left="1702" w:hanging="283"/>
        <w:jc w:val="both"/>
        <w:rPr>
          <w:color w:val="auto"/>
          <w:sz w:val="20"/>
          <w:szCs w:val="20"/>
        </w:rPr>
      </w:pPr>
      <w:r>
        <w:rPr>
          <w:color w:val="auto"/>
          <w:sz w:val="20"/>
          <w:szCs w:val="20"/>
        </w:rPr>
        <w:t>Klauzula wypowiedzenia  umowy  po  szkodzie</w:t>
      </w:r>
    </w:p>
    <w:p w:rsidR="00997CDF" w:rsidRDefault="00997CDF">
      <w:pPr>
        <w:pStyle w:val="Tekstpodstawowy"/>
        <w:widowControl/>
        <w:numPr>
          <w:ilvl w:val="0"/>
          <w:numId w:val="3"/>
        </w:numPr>
        <w:tabs>
          <w:tab w:val="left" w:pos="1701"/>
        </w:tabs>
        <w:suppressAutoHyphens w:val="0"/>
        <w:ind w:left="1702" w:hanging="283"/>
        <w:jc w:val="both"/>
        <w:rPr>
          <w:color w:val="auto"/>
          <w:sz w:val="20"/>
          <w:szCs w:val="20"/>
        </w:rPr>
      </w:pPr>
      <w:r>
        <w:rPr>
          <w:color w:val="auto"/>
          <w:sz w:val="20"/>
          <w:szCs w:val="20"/>
        </w:rPr>
        <w:t>Klauzula ograniczenia  zasady  proporcji</w:t>
      </w:r>
    </w:p>
    <w:p w:rsidR="00997CDF" w:rsidRDefault="00997CDF">
      <w:pPr>
        <w:pStyle w:val="Nagwek1"/>
        <w:ind w:left="1380" w:firstLine="30"/>
        <w:rPr>
          <w:color w:val="auto"/>
          <w:sz w:val="20"/>
          <w:szCs w:val="20"/>
        </w:rPr>
      </w:pPr>
      <w:r>
        <w:rPr>
          <w:rFonts w:ascii="Times New Roman" w:hAnsi="Times New Roman" w:cs="Times New Roman"/>
          <w:color w:val="auto"/>
          <w:sz w:val="20"/>
          <w:szCs w:val="20"/>
        </w:rPr>
        <w:t xml:space="preserve">  </w:t>
      </w:r>
      <w:r w:rsidR="00F20C18">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Klauzula warunków i taryf</w:t>
      </w:r>
    </w:p>
    <w:p w:rsidR="00997CDF" w:rsidRDefault="00997CDF">
      <w:pPr>
        <w:numPr>
          <w:ilvl w:val="0"/>
          <w:numId w:val="1"/>
        </w:numPr>
        <w:tabs>
          <w:tab w:val="left" w:pos="1380"/>
          <w:tab w:val="left" w:pos="1485"/>
        </w:tabs>
        <w:ind w:left="1380" w:firstLine="30"/>
        <w:rPr>
          <w:color w:val="auto"/>
          <w:sz w:val="20"/>
          <w:szCs w:val="20"/>
        </w:rPr>
      </w:pPr>
      <w:r>
        <w:rPr>
          <w:color w:val="auto"/>
          <w:sz w:val="20"/>
          <w:szCs w:val="20"/>
        </w:rPr>
        <w:t xml:space="preserve">    Klauzula zabezpieczeń przeciw pożarowych i przeciw kradzieżowych</w:t>
      </w:r>
    </w:p>
    <w:p w:rsidR="00997CDF" w:rsidRDefault="00997CDF">
      <w:pPr>
        <w:numPr>
          <w:ilvl w:val="0"/>
          <w:numId w:val="1"/>
        </w:numPr>
        <w:tabs>
          <w:tab w:val="left" w:pos="1380"/>
          <w:tab w:val="left" w:pos="1485"/>
        </w:tabs>
        <w:ind w:left="1380" w:firstLine="30"/>
        <w:rPr>
          <w:color w:val="auto"/>
          <w:sz w:val="20"/>
          <w:szCs w:val="20"/>
        </w:rPr>
      </w:pPr>
      <w:r>
        <w:rPr>
          <w:color w:val="auto"/>
          <w:sz w:val="20"/>
          <w:szCs w:val="20"/>
        </w:rPr>
        <w:t xml:space="preserve">    Klauzula przepięć</w:t>
      </w:r>
    </w:p>
    <w:p w:rsidR="00997CDF" w:rsidRDefault="00997CDF">
      <w:pPr>
        <w:numPr>
          <w:ilvl w:val="0"/>
          <w:numId w:val="1"/>
        </w:numPr>
        <w:tabs>
          <w:tab w:val="left" w:pos="1380"/>
          <w:tab w:val="left" w:pos="1485"/>
        </w:tabs>
        <w:ind w:left="1380" w:firstLine="30"/>
        <w:rPr>
          <w:color w:val="auto"/>
          <w:sz w:val="20"/>
          <w:szCs w:val="20"/>
        </w:rPr>
      </w:pPr>
      <w:r>
        <w:rPr>
          <w:color w:val="auto"/>
          <w:sz w:val="20"/>
          <w:szCs w:val="20"/>
        </w:rPr>
        <w:t xml:space="preserve">    Klauzula </w:t>
      </w:r>
      <w:r w:rsidR="001C22B2">
        <w:rPr>
          <w:color w:val="auto"/>
          <w:sz w:val="20"/>
          <w:szCs w:val="20"/>
        </w:rPr>
        <w:t xml:space="preserve">prac </w:t>
      </w:r>
      <w:r>
        <w:rPr>
          <w:color w:val="auto"/>
          <w:sz w:val="20"/>
          <w:szCs w:val="20"/>
        </w:rPr>
        <w:t>budowlano-remontowych</w:t>
      </w:r>
    </w:p>
    <w:p w:rsidR="00997CDF" w:rsidRDefault="00997CDF">
      <w:pPr>
        <w:widowControl/>
        <w:numPr>
          <w:ilvl w:val="0"/>
          <w:numId w:val="1"/>
        </w:numPr>
        <w:tabs>
          <w:tab w:val="left" w:pos="1380"/>
          <w:tab w:val="left" w:pos="1485"/>
        </w:tabs>
        <w:suppressAutoHyphens w:val="0"/>
        <w:autoSpaceDE w:val="0"/>
        <w:ind w:left="1380" w:firstLine="30"/>
        <w:rPr>
          <w:rFonts w:eastAsia="Calibri"/>
          <w:color w:val="00000A"/>
          <w:sz w:val="20"/>
          <w:szCs w:val="20"/>
        </w:rPr>
      </w:pPr>
      <w:r>
        <w:rPr>
          <w:color w:val="auto"/>
          <w:sz w:val="20"/>
          <w:szCs w:val="20"/>
        </w:rPr>
        <w:t xml:space="preserve">    Klauzula automatycznego uzupełnienia sumy ubezpieczenia.</w:t>
      </w:r>
    </w:p>
    <w:p w:rsidR="00997CDF" w:rsidRDefault="00997CDF">
      <w:pPr>
        <w:widowControl/>
        <w:numPr>
          <w:ilvl w:val="0"/>
          <w:numId w:val="1"/>
        </w:numPr>
        <w:tabs>
          <w:tab w:val="left" w:pos="1380"/>
          <w:tab w:val="left" w:pos="1485"/>
        </w:tabs>
        <w:suppressAutoHyphens w:val="0"/>
        <w:autoSpaceDE w:val="0"/>
        <w:ind w:left="1380" w:firstLine="30"/>
        <w:jc w:val="both"/>
        <w:rPr>
          <w:rFonts w:eastAsia="Calibri"/>
          <w:color w:val="00000A"/>
          <w:sz w:val="20"/>
          <w:szCs w:val="20"/>
        </w:rPr>
      </w:pPr>
      <w:r>
        <w:rPr>
          <w:rFonts w:eastAsia="Calibri"/>
          <w:color w:val="00000A"/>
          <w:sz w:val="20"/>
          <w:szCs w:val="20"/>
        </w:rPr>
        <w:t xml:space="preserve">    Klauzula prewencyjnej sumy ubezpieczenia </w:t>
      </w:r>
    </w:p>
    <w:p w:rsidR="00997CDF" w:rsidRDefault="00997CDF">
      <w:pPr>
        <w:widowControl/>
        <w:numPr>
          <w:ilvl w:val="0"/>
          <w:numId w:val="1"/>
        </w:numPr>
        <w:tabs>
          <w:tab w:val="left" w:pos="1380"/>
          <w:tab w:val="left" w:pos="1485"/>
        </w:tabs>
        <w:suppressAutoHyphens w:val="0"/>
        <w:autoSpaceDE w:val="0"/>
        <w:ind w:left="1380" w:firstLine="30"/>
        <w:jc w:val="both"/>
        <w:rPr>
          <w:rFonts w:eastAsia="Calibri"/>
          <w:color w:val="00000A"/>
          <w:sz w:val="20"/>
          <w:szCs w:val="20"/>
        </w:rPr>
      </w:pPr>
      <w:r>
        <w:rPr>
          <w:rFonts w:eastAsia="Calibri"/>
          <w:color w:val="00000A"/>
          <w:sz w:val="20"/>
          <w:szCs w:val="20"/>
        </w:rPr>
        <w:t xml:space="preserve">    Klauzula kradzieży zwykłej</w:t>
      </w:r>
    </w:p>
    <w:p w:rsidR="00997CDF" w:rsidRDefault="00997CDF">
      <w:pPr>
        <w:widowControl/>
        <w:numPr>
          <w:ilvl w:val="0"/>
          <w:numId w:val="1"/>
        </w:numPr>
        <w:tabs>
          <w:tab w:val="left" w:pos="1380"/>
          <w:tab w:val="left" w:pos="1485"/>
        </w:tabs>
        <w:suppressAutoHyphens w:val="0"/>
        <w:autoSpaceDE w:val="0"/>
        <w:ind w:left="1380" w:firstLine="30"/>
        <w:jc w:val="both"/>
        <w:rPr>
          <w:color w:val="auto"/>
          <w:sz w:val="20"/>
          <w:szCs w:val="20"/>
        </w:rPr>
      </w:pPr>
      <w:r>
        <w:rPr>
          <w:rFonts w:eastAsia="Calibri"/>
          <w:color w:val="00000A"/>
          <w:sz w:val="20"/>
          <w:szCs w:val="20"/>
        </w:rPr>
        <w:t xml:space="preserve">    Klauzula zaliczkowa 50% </w:t>
      </w:r>
    </w:p>
    <w:p w:rsidR="00997CDF" w:rsidRDefault="00997CDF">
      <w:pPr>
        <w:spacing w:line="360" w:lineRule="auto"/>
        <w:ind w:firstLine="284"/>
        <w:jc w:val="both"/>
        <w:rPr>
          <w:color w:val="auto"/>
          <w:sz w:val="20"/>
          <w:szCs w:val="20"/>
        </w:rPr>
      </w:pPr>
    </w:p>
    <w:p w:rsidR="00997CDF" w:rsidRDefault="00997CDF">
      <w:pPr>
        <w:spacing w:line="360" w:lineRule="auto"/>
        <w:ind w:firstLine="284"/>
        <w:jc w:val="both"/>
        <w:rPr>
          <w:color w:val="auto"/>
          <w:sz w:val="20"/>
          <w:szCs w:val="20"/>
        </w:rPr>
      </w:pPr>
      <w:r>
        <w:rPr>
          <w:b/>
          <w:bCs/>
          <w:color w:val="auto"/>
          <w:sz w:val="20"/>
          <w:szCs w:val="20"/>
        </w:rPr>
        <w:t>1.2 SUMA UBEZPIECZENIA, SYSTEM UBEZPIECZENIA</w:t>
      </w:r>
      <w:r>
        <w:rPr>
          <w:color w:val="auto"/>
          <w:sz w:val="20"/>
          <w:szCs w:val="20"/>
        </w:rPr>
        <w:t xml:space="preserve"> </w:t>
      </w:r>
    </w:p>
    <w:p w:rsidR="00997CDF" w:rsidRDefault="00997CDF">
      <w:pPr>
        <w:spacing w:line="360" w:lineRule="auto"/>
        <w:ind w:firstLine="284"/>
        <w:jc w:val="both"/>
        <w:rPr>
          <w:b/>
          <w:bCs/>
          <w:color w:val="auto"/>
          <w:sz w:val="20"/>
          <w:szCs w:val="20"/>
        </w:rPr>
      </w:pPr>
      <w:r>
        <w:rPr>
          <w:color w:val="auto"/>
          <w:sz w:val="20"/>
          <w:szCs w:val="20"/>
        </w:rPr>
        <w:t>Sumę ubezpieczenia stanowi, dla:</w:t>
      </w:r>
    </w:p>
    <w:p w:rsidR="00997CDF" w:rsidRDefault="00997CDF">
      <w:pPr>
        <w:widowControl/>
        <w:numPr>
          <w:ilvl w:val="0"/>
          <w:numId w:val="8"/>
        </w:numPr>
        <w:suppressAutoHyphens w:val="0"/>
        <w:jc w:val="both"/>
        <w:rPr>
          <w:b/>
          <w:bCs/>
          <w:color w:val="auto"/>
          <w:sz w:val="20"/>
          <w:szCs w:val="20"/>
        </w:rPr>
      </w:pPr>
      <w:r>
        <w:rPr>
          <w:b/>
          <w:bCs/>
          <w:color w:val="auto"/>
          <w:sz w:val="20"/>
          <w:szCs w:val="20"/>
        </w:rPr>
        <w:t>środków trwałych</w:t>
      </w:r>
      <w:r>
        <w:rPr>
          <w:color w:val="auto"/>
          <w:sz w:val="20"/>
          <w:szCs w:val="20"/>
        </w:rPr>
        <w:t xml:space="preserve"> – wartość księgowa brutto (z uwzględnieniem ewentualnego przeszacowania) bez względu na wiek, stopień umorzenia/amortyzacji i technicznego/faktycznego zużycia, zgodnie z</w:t>
      </w:r>
      <w:r w:rsidR="00B831F5">
        <w:rPr>
          <w:color w:val="auto"/>
          <w:sz w:val="20"/>
          <w:szCs w:val="20"/>
        </w:rPr>
        <w:t> </w:t>
      </w:r>
      <w:r>
        <w:rPr>
          <w:color w:val="auto"/>
          <w:sz w:val="20"/>
          <w:szCs w:val="20"/>
        </w:rPr>
        <w:t>ewidencją księgową Zamawiającego, wartość</w:t>
      </w:r>
      <w:r>
        <w:rPr>
          <w:b/>
          <w:bCs/>
          <w:color w:val="auto"/>
          <w:sz w:val="20"/>
          <w:szCs w:val="20"/>
        </w:rPr>
        <w:t xml:space="preserve"> </w:t>
      </w:r>
      <w:r>
        <w:rPr>
          <w:color w:val="auto"/>
          <w:sz w:val="20"/>
          <w:szCs w:val="20"/>
        </w:rPr>
        <w:t xml:space="preserve">odtworzeniowa w przypadkach wskazanych przez  Zamawiającego - </w:t>
      </w:r>
      <w:r>
        <w:rPr>
          <w:b/>
          <w:color w:val="auto"/>
          <w:sz w:val="20"/>
          <w:szCs w:val="20"/>
        </w:rPr>
        <w:t>w systemie sum stałych</w:t>
      </w:r>
    </w:p>
    <w:p w:rsidR="00997CDF" w:rsidRDefault="00997CDF">
      <w:pPr>
        <w:widowControl/>
        <w:numPr>
          <w:ilvl w:val="0"/>
          <w:numId w:val="8"/>
        </w:numPr>
        <w:suppressAutoHyphens w:val="0"/>
        <w:jc w:val="both"/>
        <w:rPr>
          <w:b/>
          <w:bCs/>
          <w:color w:val="auto"/>
          <w:sz w:val="20"/>
          <w:szCs w:val="20"/>
        </w:rPr>
      </w:pPr>
      <w:r>
        <w:rPr>
          <w:b/>
          <w:bCs/>
          <w:color w:val="auto"/>
          <w:sz w:val="20"/>
          <w:szCs w:val="20"/>
        </w:rPr>
        <w:t xml:space="preserve">nakładów inwestycyjnych – </w:t>
      </w:r>
      <w:r>
        <w:rPr>
          <w:color w:val="auto"/>
          <w:sz w:val="20"/>
          <w:szCs w:val="20"/>
        </w:rPr>
        <w:t>według cen zakupu</w:t>
      </w:r>
      <w:r>
        <w:rPr>
          <w:b/>
          <w:bCs/>
          <w:color w:val="auto"/>
          <w:sz w:val="20"/>
          <w:szCs w:val="20"/>
        </w:rPr>
        <w:t xml:space="preserve"> - </w:t>
      </w:r>
      <w:r>
        <w:rPr>
          <w:color w:val="auto"/>
          <w:sz w:val="20"/>
          <w:szCs w:val="20"/>
        </w:rPr>
        <w:t xml:space="preserve">wartość poniesionych robót wykończeniowych, remontowych, adaptacyjnych - </w:t>
      </w:r>
      <w:r>
        <w:rPr>
          <w:b/>
          <w:color w:val="auto"/>
          <w:sz w:val="20"/>
          <w:szCs w:val="20"/>
        </w:rPr>
        <w:t>limit odpowiedzialności na pierwsze ryzyko</w:t>
      </w:r>
    </w:p>
    <w:p w:rsidR="00997CDF" w:rsidRDefault="00997CDF">
      <w:pPr>
        <w:widowControl/>
        <w:numPr>
          <w:ilvl w:val="0"/>
          <w:numId w:val="8"/>
        </w:numPr>
        <w:suppressAutoHyphens w:val="0"/>
        <w:jc w:val="both"/>
        <w:rPr>
          <w:b/>
          <w:bCs/>
          <w:color w:val="auto"/>
          <w:sz w:val="20"/>
          <w:szCs w:val="20"/>
        </w:rPr>
      </w:pPr>
      <w:r>
        <w:rPr>
          <w:b/>
          <w:bCs/>
          <w:color w:val="auto"/>
          <w:sz w:val="20"/>
          <w:szCs w:val="20"/>
        </w:rPr>
        <w:t>wartości pieniężnych –</w:t>
      </w:r>
      <w:r>
        <w:rPr>
          <w:color w:val="auto"/>
          <w:sz w:val="20"/>
          <w:szCs w:val="20"/>
        </w:rPr>
        <w:t xml:space="preserve"> wartość nominalna  - </w:t>
      </w:r>
      <w:r>
        <w:rPr>
          <w:b/>
          <w:color w:val="auto"/>
          <w:sz w:val="20"/>
          <w:szCs w:val="20"/>
        </w:rPr>
        <w:t>limit odpowiedzialności na pierwsze ryzyko</w:t>
      </w:r>
    </w:p>
    <w:p w:rsidR="00997CDF" w:rsidRDefault="00997CDF">
      <w:pPr>
        <w:widowControl/>
        <w:numPr>
          <w:ilvl w:val="0"/>
          <w:numId w:val="8"/>
        </w:numPr>
        <w:suppressAutoHyphens w:val="0"/>
        <w:jc w:val="both"/>
        <w:rPr>
          <w:b/>
          <w:bCs/>
          <w:color w:val="auto"/>
          <w:sz w:val="20"/>
          <w:szCs w:val="20"/>
        </w:rPr>
      </w:pPr>
      <w:r>
        <w:rPr>
          <w:b/>
          <w:bCs/>
          <w:color w:val="auto"/>
          <w:sz w:val="20"/>
          <w:szCs w:val="20"/>
        </w:rPr>
        <w:t xml:space="preserve">środków obrotowych </w:t>
      </w:r>
      <w:r>
        <w:rPr>
          <w:color w:val="auto"/>
          <w:sz w:val="20"/>
          <w:szCs w:val="20"/>
        </w:rPr>
        <w:t xml:space="preserve">– wartość cen zakupu lub kosztów wytworzenia – </w:t>
      </w:r>
      <w:r>
        <w:rPr>
          <w:b/>
          <w:color w:val="auto"/>
          <w:sz w:val="20"/>
          <w:szCs w:val="20"/>
        </w:rPr>
        <w:t>w systemie sum stałych</w:t>
      </w:r>
    </w:p>
    <w:p w:rsidR="00997CDF" w:rsidRDefault="00997CDF">
      <w:pPr>
        <w:widowControl/>
        <w:numPr>
          <w:ilvl w:val="0"/>
          <w:numId w:val="8"/>
        </w:numPr>
        <w:suppressAutoHyphens w:val="0"/>
        <w:jc w:val="both"/>
        <w:rPr>
          <w:b/>
          <w:bCs/>
          <w:color w:val="auto"/>
          <w:sz w:val="20"/>
          <w:szCs w:val="20"/>
        </w:rPr>
      </w:pPr>
      <w:proofErr w:type="spellStart"/>
      <w:r>
        <w:rPr>
          <w:b/>
          <w:bCs/>
          <w:color w:val="auto"/>
          <w:sz w:val="20"/>
          <w:szCs w:val="20"/>
        </w:rPr>
        <w:t>niskocennych</w:t>
      </w:r>
      <w:proofErr w:type="spellEnd"/>
      <w:r>
        <w:rPr>
          <w:b/>
          <w:bCs/>
          <w:color w:val="auto"/>
          <w:sz w:val="20"/>
          <w:szCs w:val="20"/>
        </w:rPr>
        <w:t xml:space="preserve"> środków trwałych </w:t>
      </w:r>
      <w:r>
        <w:rPr>
          <w:color w:val="auto"/>
          <w:sz w:val="20"/>
          <w:szCs w:val="20"/>
        </w:rPr>
        <w:t xml:space="preserve">– wartość odtworzeniowa, </w:t>
      </w:r>
      <w:r>
        <w:rPr>
          <w:b/>
          <w:color w:val="auto"/>
          <w:sz w:val="20"/>
          <w:szCs w:val="20"/>
        </w:rPr>
        <w:t>limit odpowiedzialności na pierwsze ryzyko;</w:t>
      </w:r>
    </w:p>
    <w:p w:rsidR="00997CDF" w:rsidRDefault="00997CDF">
      <w:pPr>
        <w:ind w:firstLine="284"/>
        <w:rPr>
          <w:b/>
          <w:bCs/>
          <w:color w:val="auto"/>
          <w:sz w:val="20"/>
          <w:szCs w:val="20"/>
        </w:rPr>
      </w:pPr>
    </w:p>
    <w:p w:rsidR="00997CDF" w:rsidRDefault="00997CDF">
      <w:pPr>
        <w:ind w:firstLine="284"/>
        <w:rPr>
          <w:color w:val="auto"/>
          <w:sz w:val="20"/>
          <w:szCs w:val="20"/>
        </w:rPr>
      </w:pPr>
      <w:r>
        <w:rPr>
          <w:b/>
          <w:bCs/>
          <w:color w:val="auto"/>
          <w:sz w:val="20"/>
          <w:szCs w:val="20"/>
        </w:rPr>
        <w:t xml:space="preserve">1.2.1  </w:t>
      </w:r>
      <w:r>
        <w:rPr>
          <w:color w:val="auto"/>
          <w:sz w:val="20"/>
          <w:szCs w:val="20"/>
        </w:rPr>
        <w:t xml:space="preserve">Franszyzy/udziały własne zniesione. </w:t>
      </w:r>
    </w:p>
    <w:p w:rsidR="00997CDF" w:rsidRDefault="00997CDF">
      <w:pPr>
        <w:ind w:firstLine="284"/>
        <w:rPr>
          <w:color w:val="auto"/>
          <w:sz w:val="20"/>
          <w:szCs w:val="20"/>
        </w:rPr>
      </w:pPr>
    </w:p>
    <w:p w:rsidR="00997CDF" w:rsidRDefault="00997CDF">
      <w:pPr>
        <w:ind w:firstLine="284"/>
        <w:rPr>
          <w:color w:val="auto"/>
          <w:sz w:val="20"/>
          <w:szCs w:val="20"/>
        </w:rPr>
      </w:pPr>
      <w:r>
        <w:rPr>
          <w:b/>
          <w:bCs/>
          <w:color w:val="auto"/>
          <w:sz w:val="20"/>
          <w:szCs w:val="20"/>
        </w:rPr>
        <w:t>1.2.2</w:t>
      </w:r>
      <w:r>
        <w:rPr>
          <w:color w:val="auto"/>
          <w:sz w:val="20"/>
          <w:szCs w:val="20"/>
        </w:rPr>
        <w:t xml:space="preserve">  Sumy ubezpieczenia bez podatku VAT, wypłata odszkodowania bez podatku VAT.</w:t>
      </w:r>
    </w:p>
    <w:p w:rsidR="00997CDF" w:rsidRDefault="00997CDF">
      <w:pPr>
        <w:ind w:firstLine="284"/>
        <w:rPr>
          <w:color w:val="auto"/>
          <w:sz w:val="20"/>
          <w:szCs w:val="20"/>
        </w:rPr>
      </w:pPr>
    </w:p>
    <w:p w:rsidR="00997CDF" w:rsidRDefault="00997CDF" w:rsidP="007E73C2">
      <w:pPr>
        <w:spacing w:line="360" w:lineRule="auto"/>
        <w:ind w:firstLine="284"/>
        <w:rPr>
          <w:b/>
          <w:bCs/>
          <w:color w:val="auto"/>
          <w:sz w:val="20"/>
          <w:szCs w:val="20"/>
          <w:u w:val="single"/>
        </w:rPr>
      </w:pPr>
      <w:r>
        <w:rPr>
          <w:b/>
          <w:bCs/>
          <w:color w:val="auto"/>
          <w:sz w:val="20"/>
          <w:szCs w:val="20"/>
        </w:rPr>
        <w:t xml:space="preserve">1.2.3 Szczegółowe zestawienie mienia </w:t>
      </w:r>
    </w:p>
    <w:tbl>
      <w:tblPr>
        <w:tblW w:w="0" w:type="auto"/>
        <w:tblInd w:w="-88" w:type="dxa"/>
        <w:tblLayout w:type="fixed"/>
        <w:tblCellMar>
          <w:left w:w="70" w:type="dxa"/>
          <w:right w:w="70" w:type="dxa"/>
        </w:tblCellMar>
        <w:tblLook w:val="0000" w:firstRow="0" w:lastRow="0" w:firstColumn="0" w:lastColumn="0" w:noHBand="0" w:noVBand="0"/>
      </w:tblPr>
      <w:tblGrid>
        <w:gridCol w:w="2467"/>
        <w:gridCol w:w="810"/>
        <w:gridCol w:w="142"/>
        <w:gridCol w:w="51"/>
        <w:gridCol w:w="8"/>
        <w:gridCol w:w="1456"/>
        <w:gridCol w:w="449"/>
        <w:gridCol w:w="20"/>
        <w:gridCol w:w="42"/>
        <w:gridCol w:w="10"/>
        <w:gridCol w:w="90"/>
        <w:gridCol w:w="1856"/>
        <w:gridCol w:w="128"/>
        <w:gridCol w:w="60"/>
        <w:gridCol w:w="10"/>
        <w:gridCol w:w="52"/>
        <w:gridCol w:w="2217"/>
      </w:tblGrid>
      <w:tr w:rsidR="00997CDF">
        <w:trPr>
          <w:cantSplit/>
          <w:trHeight w:val="850"/>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Lokalizacja 1:  Cieszyn ul. Słowicza 59 (własność Zakładu Gospodarki Komunalnej w Cieszynie Spółka z o. o.)</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Przedmiot ubezpieczenia</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System ubezpieczenia</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Typ wartości</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Suma ubezpieczenia w zł</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1.1 Budynek socjalno-biurowy</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400 200,00</w:t>
            </w:r>
          </w:p>
        </w:tc>
      </w:tr>
      <w:tr w:rsidR="00997CDF">
        <w:tc>
          <w:tcPr>
            <w:tcW w:w="3470"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1.2 Budynek magazyn + warsztat</w:t>
            </w:r>
          </w:p>
        </w:tc>
        <w:tc>
          <w:tcPr>
            <w:tcW w:w="1985" w:type="dxa"/>
            <w:gridSpan w:val="6"/>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 xml:space="preserve"> 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254 200,00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1.3 Budynek stacja obsługi + myjnia</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792 400,00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1.4 Budynek </w:t>
            </w:r>
            <w:proofErr w:type="spellStart"/>
            <w:r>
              <w:rPr>
                <w:color w:val="auto"/>
                <w:sz w:val="20"/>
                <w:szCs w:val="20"/>
              </w:rPr>
              <w:t>magazynowo-garażowy</w:t>
            </w:r>
            <w:proofErr w:type="spellEnd"/>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125 500,00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RAZEM BUDYNKI</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b/>
                <w:bCs/>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b/>
                <w:bCs/>
                <w:color w:val="auto"/>
                <w:sz w:val="20"/>
                <w:szCs w:val="20"/>
              </w:rPr>
              <w:t>1 572 300,00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roofErr w:type="spellStart"/>
            <w:r>
              <w:rPr>
                <w:color w:val="auto"/>
                <w:sz w:val="20"/>
                <w:szCs w:val="20"/>
              </w:rPr>
              <w:t>Niskocenne</w:t>
            </w:r>
            <w:proofErr w:type="spellEnd"/>
            <w:r>
              <w:rPr>
                <w:color w:val="auto"/>
                <w:sz w:val="20"/>
                <w:szCs w:val="20"/>
              </w:rPr>
              <w:t xml:space="preserve"> środki trwałe – wyposażenie 23 pomieszczeń</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Pierwsze ryzyko</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b/>
                <w:bCs/>
                <w:color w:val="auto"/>
                <w:sz w:val="20"/>
                <w:szCs w:val="20"/>
              </w:rPr>
            </w:pPr>
            <w:r>
              <w:rPr>
                <w:color w:val="auto"/>
                <w:sz w:val="20"/>
                <w:szCs w:val="20"/>
              </w:rPr>
              <w:t>23 x 3500,00</w:t>
            </w:r>
          </w:p>
          <w:p w:rsidR="00997CDF" w:rsidRDefault="00997CDF">
            <w:pPr>
              <w:snapToGrid w:val="0"/>
              <w:jc w:val="center"/>
            </w:pPr>
            <w:r>
              <w:rPr>
                <w:b/>
                <w:bCs/>
                <w:color w:val="auto"/>
                <w:sz w:val="20"/>
                <w:szCs w:val="20"/>
              </w:rPr>
              <w:t>= 80 500,00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Środki obrotowe (części zamienne do pojazdów i materiały eksploatacyjne, olej napędowy, bilety komunikacji miejskiej, pojemniki, stojaki na odpady)</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18"/>
                <w:szCs w:val="18"/>
              </w:rPr>
            </w:pPr>
            <w:r>
              <w:rPr>
                <w:color w:val="auto"/>
                <w:sz w:val="20"/>
                <w:szCs w:val="20"/>
              </w:rPr>
              <w:t>Według cen nabycia, wartości wytworzenia</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Pr="009F6D3F" w:rsidRDefault="009F6D3F">
            <w:pPr>
              <w:snapToGrid w:val="0"/>
              <w:jc w:val="center"/>
            </w:pPr>
            <w:r w:rsidRPr="007E73C2">
              <w:rPr>
                <w:color w:val="auto"/>
                <w:sz w:val="18"/>
                <w:szCs w:val="18"/>
              </w:rPr>
              <w:t>10</w:t>
            </w:r>
            <w:r w:rsidR="00997CDF" w:rsidRPr="007E73C2">
              <w:rPr>
                <w:color w:val="auto"/>
                <w:sz w:val="18"/>
                <w:szCs w:val="18"/>
              </w:rPr>
              <w:t>0  000,00</w:t>
            </w:r>
          </w:p>
        </w:tc>
      </w:tr>
      <w:tr w:rsidR="00997CDF">
        <w:trPr>
          <w:trHeight w:val="528"/>
        </w:trPr>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Wartości pieniężne (gotówka w kasie)</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Pierwsze ryzyko</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Wartość nominalna</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15 000,00</w:t>
            </w:r>
          </w:p>
        </w:tc>
      </w:tr>
      <w:tr w:rsidR="00997CDF">
        <w:trPr>
          <w:trHeight w:val="2704"/>
        </w:trPr>
        <w:tc>
          <w:tcPr>
            <w:tcW w:w="3470" w:type="dxa"/>
            <w:gridSpan w:val="4"/>
            <w:tcBorders>
              <w:left w:val="single" w:sz="4" w:space="0" w:color="000000"/>
            </w:tcBorders>
            <w:shd w:val="clear" w:color="auto" w:fill="auto"/>
            <w:vAlign w:val="center"/>
          </w:tcPr>
          <w:p w:rsidR="00997CDF" w:rsidRDefault="00997CDF">
            <w:pPr>
              <w:snapToGrid w:val="0"/>
              <w:rPr>
                <w:color w:val="auto"/>
                <w:sz w:val="20"/>
                <w:szCs w:val="20"/>
              </w:rPr>
            </w:pPr>
            <w:r>
              <w:rPr>
                <w:color w:val="auto"/>
                <w:sz w:val="20"/>
                <w:szCs w:val="20"/>
              </w:rPr>
              <w:lastRenderedPageBreak/>
              <w:t xml:space="preserve">             Maszyny i urządzenia:</w:t>
            </w:r>
          </w:p>
          <w:p w:rsidR="00997CDF" w:rsidRDefault="00997CDF">
            <w:pPr>
              <w:snapToGrid w:val="0"/>
              <w:jc w:val="center"/>
              <w:rPr>
                <w:color w:val="auto"/>
                <w:sz w:val="20"/>
                <w:szCs w:val="20"/>
              </w:rPr>
            </w:pPr>
            <w:r>
              <w:rPr>
                <w:color w:val="auto"/>
                <w:sz w:val="20"/>
                <w:szCs w:val="20"/>
              </w:rPr>
              <w:t>Tokarnia</w:t>
            </w:r>
          </w:p>
          <w:p w:rsidR="00997CDF" w:rsidRDefault="00997CDF">
            <w:pPr>
              <w:snapToGrid w:val="0"/>
              <w:jc w:val="center"/>
              <w:rPr>
                <w:color w:val="auto"/>
                <w:sz w:val="20"/>
                <w:szCs w:val="20"/>
              </w:rPr>
            </w:pPr>
            <w:r>
              <w:rPr>
                <w:color w:val="auto"/>
                <w:sz w:val="20"/>
                <w:szCs w:val="20"/>
              </w:rPr>
              <w:t>Podnośnik kanałowy 12T</w:t>
            </w:r>
          </w:p>
          <w:p w:rsidR="00997CDF" w:rsidRDefault="00997CDF">
            <w:pPr>
              <w:snapToGrid w:val="0"/>
              <w:jc w:val="center"/>
              <w:rPr>
                <w:color w:val="auto"/>
                <w:sz w:val="20"/>
                <w:szCs w:val="20"/>
              </w:rPr>
            </w:pPr>
            <w:r>
              <w:rPr>
                <w:color w:val="auto"/>
                <w:sz w:val="20"/>
                <w:szCs w:val="20"/>
              </w:rPr>
              <w:t>Prasa hydrauliczna 50 T</w:t>
            </w:r>
          </w:p>
          <w:p w:rsidR="00997CDF" w:rsidRDefault="00997CDF">
            <w:pPr>
              <w:snapToGrid w:val="0"/>
              <w:jc w:val="center"/>
              <w:rPr>
                <w:color w:val="auto"/>
                <w:sz w:val="20"/>
                <w:szCs w:val="20"/>
              </w:rPr>
            </w:pPr>
            <w:r>
              <w:rPr>
                <w:color w:val="auto"/>
                <w:sz w:val="20"/>
                <w:szCs w:val="20"/>
              </w:rPr>
              <w:t xml:space="preserve">Spawarka </w:t>
            </w:r>
            <w:proofErr w:type="spellStart"/>
            <w:r>
              <w:rPr>
                <w:color w:val="auto"/>
                <w:sz w:val="20"/>
                <w:szCs w:val="20"/>
              </w:rPr>
              <w:t>Inwertorowa</w:t>
            </w:r>
            <w:proofErr w:type="spellEnd"/>
            <w:r>
              <w:rPr>
                <w:color w:val="auto"/>
                <w:sz w:val="20"/>
                <w:szCs w:val="20"/>
              </w:rPr>
              <w:t xml:space="preserve"> TIG 201</w:t>
            </w:r>
          </w:p>
          <w:p w:rsidR="00997CDF" w:rsidRDefault="00997CDF">
            <w:pPr>
              <w:snapToGrid w:val="0"/>
              <w:jc w:val="center"/>
              <w:rPr>
                <w:sz w:val="20"/>
                <w:szCs w:val="20"/>
              </w:rPr>
            </w:pPr>
            <w:r>
              <w:rPr>
                <w:color w:val="auto"/>
                <w:sz w:val="20"/>
                <w:szCs w:val="20"/>
              </w:rPr>
              <w:t>Przyrząd do ustawiania geometrii zawieszenia</w:t>
            </w:r>
          </w:p>
          <w:p w:rsidR="00997CDF" w:rsidRDefault="00997CDF">
            <w:pPr>
              <w:widowControl/>
              <w:suppressAutoHyphens w:val="0"/>
              <w:jc w:val="center"/>
              <w:rPr>
                <w:color w:val="auto"/>
                <w:sz w:val="20"/>
                <w:szCs w:val="20"/>
              </w:rPr>
            </w:pPr>
            <w:r>
              <w:rPr>
                <w:sz w:val="20"/>
                <w:szCs w:val="20"/>
              </w:rPr>
              <w:t xml:space="preserve">Narzędzia do napełniania klimatyzacji </w:t>
            </w:r>
          </w:p>
          <w:p w:rsidR="00997CDF" w:rsidRDefault="00997CDF">
            <w:pPr>
              <w:snapToGrid w:val="0"/>
              <w:jc w:val="center"/>
              <w:rPr>
                <w:color w:val="auto"/>
                <w:sz w:val="20"/>
                <w:szCs w:val="20"/>
              </w:rPr>
            </w:pPr>
            <w:r>
              <w:rPr>
                <w:color w:val="auto"/>
                <w:sz w:val="20"/>
                <w:szCs w:val="20"/>
              </w:rPr>
              <w:t>Zestaw urządzeń do naprawy kół</w:t>
            </w:r>
          </w:p>
          <w:p w:rsidR="00997CDF" w:rsidRDefault="00997CDF">
            <w:pPr>
              <w:snapToGrid w:val="0"/>
              <w:jc w:val="center"/>
              <w:rPr>
                <w:color w:val="auto"/>
                <w:sz w:val="20"/>
                <w:szCs w:val="20"/>
              </w:rPr>
            </w:pPr>
            <w:r>
              <w:rPr>
                <w:color w:val="auto"/>
                <w:sz w:val="20"/>
                <w:szCs w:val="20"/>
              </w:rPr>
              <w:t>Półautomat spawalniczy LIM</w:t>
            </w:r>
          </w:p>
          <w:p w:rsidR="00997CDF" w:rsidRDefault="00997CDF">
            <w:pPr>
              <w:snapToGrid w:val="0"/>
              <w:jc w:val="center"/>
              <w:rPr>
                <w:color w:val="auto"/>
                <w:sz w:val="20"/>
                <w:szCs w:val="20"/>
              </w:rPr>
            </w:pPr>
            <w:r>
              <w:rPr>
                <w:color w:val="auto"/>
                <w:sz w:val="20"/>
                <w:szCs w:val="20"/>
              </w:rPr>
              <w:t xml:space="preserve">Dźwignik kanałowy 16T – 2 szt. </w:t>
            </w:r>
          </w:p>
          <w:p w:rsidR="00997CDF" w:rsidRDefault="00997CDF">
            <w:pPr>
              <w:snapToGrid w:val="0"/>
              <w:jc w:val="center"/>
              <w:rPr>
                <w:color w:val="auto"/>
                <w:sz w:val="20"/>
                <w:szCs w:val="20"/>
              </w:rPr>
            </w:pPr>
            <w:r>
              <w:rPr>
                <w:color w:val="auto"/>
                <w:sz w:val="20"/>
                <w:szCs w:val="20"/>
              </w:rPr>
              <w:t xml:space="preserve">Niszczarka </w:t>
            </w:r>
            <w:proofErr w:type="spellStart"/>
            <w:r>
              <w:rPr>
                <w:color w:val="auto"/>
                <w:sz w:val="20"/>
                <w:szCs w:val="20"/>
              </w:rPr>
              <w:t>Fellowes</w:t>
            </w:r>
            <w:proofErr w:type="spellEnd"/>
            <w:r>
              <w:rPr>
                <w:color w:val="auto"/>
                <w:sz w:val="20"/>
                <w:szCs w:val="20"/>
              </w:rPr>
              <w:t xml:space="preserve"> </w:t>
            </w:r>
            <w:proofErr w:type="spellStart"/>
            <w:r>
              <w:rPr>
                <w:color w:val="auto"/>
                <w:sz w:val="20"/>
                <w:szCs w:val="20"/>
              </w:rPr>
              <w:t>Automax</w:t>
            </w:r>
            <w:proofErr w:type="spellEnd"/>
            <w:r>
              <w:rPr>
                <w:color w:val="auto"/>
                <w:sz w:val="20"/>
                <w:szCs w:val="20"/>
              </w:rPr>
              <w:t xml:space="preserve"> 500C</w:t>
            </w:r>
          </w:p>
          <w:p w:rsidR="009F3960" w:rsidRDefault="009F3960">
            <w:pPr>
              <w:snapToGrid w:val="0"/>
              <w:jc w:val="center"/>
              <w:rPr>
                <w:color w:val="auto"/>
                <w:sz w:val="20"/>
                <w:szCs w:val="20"/>
              </w:rPr>
            </w:pPr>
            <w:r>
              <w:rPr>
                <w:color w:val="auto"/>
                <w:sz w:val="20"/>
                <w:szCs w:val="20"/>
              </w:rPr>
              <w:t>Dźwignik hydr. Kanałowy 2T</w:t>
            </w:r>
          </w:p>
          <w:p w:rsidR="009F3960" w:rsidRDefault="009F3960">
            <w:pPr>
              <w:snapToGrid w:val="0"/>
              <w:jc w:val="center"/>
              <w:rPr>
                <w:color w:val="auto"/>
                <w:sz w:val="20"/>
                <w:szCs w:val="20"/>
              </w:rPr>
            </w:pPr>
            <w:r>
              <w:rPr>
                <w:color w:val="auto"/>
                <w:sz w:val="20"/>
                <w:szCs w:val="20"/>
              </w:rPr>
              <w:t>Szafa do suszenia odzieży</w:t>
            </w:r>
          </w:p>
        </w:tc>
        <w:tc>
          <w:tcPr>
            <w:tcW w:w="1985" w:type="dxa"/>
            <w:gridSpan w:val="6"/>
            <w:tcBorders>
              <w:left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left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69" w:type="dxa"/>
            <w:gridSpan w:val="2"/>
            <w:tcBorders>
              <w:left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F3960" w:rsidRDefault="009F3960">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39 820,00</w:t>
            </w:r>
          </w:p>
          <w:p w:rsidR="00997CDF" w:rsidRDefault="00997CDF">
            <w:pPr>
              <w:snapToGrid w:val="0"/>
              <w:jc w:val="center"/>
              <w:rPr>
                <w:color w:val="auto"/>
                <w:sz w:val="20"/>
                <w:szCs w:val="20"/>
              </w:rPr>
            </w:pPr>
            <w:r>
              <w:rPr>
                <w:color w:val="auto"/>
                <w:sz w:val="20"/>
                <w:szCs w:val="20"/>
              </w:rPr>
              <w:t>3 904,00</w:t>
            </w:r>
          </w:p>
          <w:p w:rsidR="00997CDF" w:rsidRDefault="00997CDF">
            <w:pPr>
              <w:snapToGrid w:val="0"/>
              <w:jc w:val="center"/>
              <w:rPr>
                <w:color w:val="auto"/>
                <w:sz w:val="20"/>
                <w:szCs w:val="20"/>
              </w:rPr>
            </w:pPr>
            <w:r>
              <w:rPr>
                <w:color w:val="auto"/>
                <w:sz w:val="20"/>
                <w:szCs w:val="20"/>
              </w:rPr>
              <w:t>4 890,00</w:t>
            </w:r>
          </w:p>
          <w:p w:rsidR="00997CDF" w:rsidRDefault="00997CDF">
            <w:pPr>
              <w:snapToGrid w:val="0"/>
              <w:jc w:val="center"/>
              <w:rPr>
                <w:bCs/>
                <w:color w:val="auto"/>
                <w:sz w:val="20"/>
                <w:szCs w:val="20"/>
              </w:rPr>
            </w:pPr>
            <w:r>
              <w:rPr>
                <w:color w:val="auto"/>
                <w:sz w:val="20"/>
                <w:szCs w:val="20"/>
              </w:rPr>
              <w:t>2 004,55</w:t>
            </w:r>
          </w:p>
          <w:p w:rsidR="00997CDF" w:rsidRDefault="00997CDF">
            <w:pPr>
              <w:snapToGrid w:val="0"/>
              <w:jc w:val="center"/>
              <w:rPr>
                <w:bCs/>
                <w:color w:val="auto"/>
                <w:sz w:val="20"/>
                <w:szCs w:val="20"/>
              </w:rPr>
            </w:pPr>
          </w:p>
          <w:p w:rsidR="00997CDF" w:rsidRDefault="00997CDF">
            <w:pPr>
              <w:snapToGrid w:val="0"/>
              <w:jc w:val="center"/>
              <w:rPr>
                <w:bCs/>
                <w:color w:val="auto"/>
                <w:sz w:val="20"/>
                <w:szCs w:val="20"/>
              </w:rPr>
            </w:pPr>
            <w:r>
              <w:rPr>
                <w:bCs/>
                <w:color w:val="auto"/>
                <w:sz w:val="20"/>
                <w:szCs w:val="20"/>
              </w:rPr>
              <w:t>35 000,00</w:t>
            </w:r>
          </w:p>
          <w:p w:rsidR="00997CDF" w:rsidRDefault="00997CDF">
            <w:pPr>
              <w:snapToGrid w:val="0"/>
              <w:jc w:val="center"/>
              <w:rPr>
                <w:bCs/>
                <w:color w:val="auto"/>
                <w:sz w:val="20"/>
                <w:szCs w:val="20"/>
              </w:rPr>
            </w:pPr>
            <w:r>
              <w:rPr>
                <w:bCs/>
                <w:color w:val="auto"/>
                <w:sz w:val="20"/>
                <w:szCs w:val="20"/>
              </w:rPr>
              <w:t>13 026,00</w:t>
            </w:r>
          </w:p>
          <w:p w:rsidR="00997CDF" w:rsidRDefault="00997CDF">
            <w:pPr>
              <w:snapToGrid w:val="0"/>
              <w:jc w:val="center"/>
              <w:rPr>
                <w:bCs/>
                <w:color w:val="auto"/>
                <w:sz w:val="20"/>
                <w:szCs w:val="20"/>
              </w:rPr>
            </w:pPr>
            <w:r>
              <w:rPr>
                <w:bCs/>
                <w:color w:val="auto"/>
                <w:sz w:val="20"/>
                <w:szCs w:val="20"/>
              </w:rPr>
              <w:t>24 304,88</w:t>
            </w:r>
          </w:p>
          <w:p w:rsidR="00997CDF" w:rsidRDefault="00997CDF">
            <w:pPr>
              <w:snapToGrid w:val="0"/>
              <w:jc w:val="center"/>
              <w:rPr>
                <w:bCs/>
                <w:color w:val="auto"/>
                <w:sz w:val="20"/>
                <w:szCs w:val="20"/>
              </w:rPr>
            </w:pPr>
            <w:r>
              <w:rPr>
                <w:bCs/>
                <w:color w:val="auto"/>
                <w:sz w:val="20"/>
                <w:szCs w:val="20"/>
              </w:rPr>
              <w:t>3 200,00</w:t>
            </w:r>
          </w:p>
          <w:p w:rsidR="00997CDF" w:rsidRDefault="00997CDF">
            <w:pPr>
              <w:snapToGrid w:val="0"/>
              <w:jc w:val="center"/>
              <w:rPr>
                <w:bCs/>
                <w:color w:val="auto"/>
                <w:sz w:val="20"/>
                <w:szCs w:val="20"/>
              </w:rPr>
            </w:pPr>
            <w:r>
              <w:rPr>
                <w:bCs/>
                <w:color w:val="auto"/>
                <w:sz w:val="20"/>
                <w:szCs w:val="20"/>
              </w:rPr>
              <w:t>2 x 4 400,00</w:t>
            </w:r>
          </w:p>
          <w:p w:rsidR="00997CDF" w:rsidRDefault="00997CDF">
            <w:pPr>
              <w:snapToGrid w:val="0"/>
              <w:jc w:val="center"/>
              <w:rPr>
                <w:bCs/>
                <w:color w:val="auto"/>
                <w:sz w:val="20"/>
                <w:szCs w:val="20"/>
              </w:rPr>
            </w:pPr>
            <w:r>
              <w:rPr>
                <w:bCs/>
                <w:color w:val="auto"/>
                <w:sz w:val="20"/>
                <w:szCs w:val="20"/>
              </w:rPr>
              <w:t xml:space="preserve">  3 113,01</w:t>
            </w:r>
          </w:p>
          <w:p w:rsidR="009F3960" w:rsidRDefault="009F3960">
            <w:pPr>
              <w:snapToGrid w:val="0"/>
              <w:jc w:val="center"/>
              <w:rPr>
                <w:bCs/>
                <w:color w:val="auto"/>
                <w:sz w:val="20"/>
                <w:szCs w:val="20"/>
              </w:rPr>
            </w:pPr>
            <w:r>
              <w:rPr>
                <w:bCs/>
                <w:color w:val="auto"/>
                <w:sz w:val="20"/>
                <w:szCs w:val="20"/>
              </w:rPr>
              <w:t>5 600,00</w:t>
            </w:r>
          </w:p>
          <w:p w:rsidR="009F3960" w:rsidRPr="009F3960" w:rsidRDefault="009F3960">
            <w:pPr>
              <w:snapToGrid w:val="0"/>
              <w:jc w:val="center"/>
              <w:rPr>
                <w:bCs/>
                <w:color w:val="auto"/>
                <w:sz w:val="20"/>
                <w:szCs w:val="20"/>
              </w:rPr>
            </w:pPr>
            <w:r w:rsidRPr="009F3960">
              <w:rPr>
                <w:bCs/>
                <w:color w:val="auto"/>
                <w:sz w:val="20"/>
                <w:szCs w:val="20"/>
              </w:rPr>
              <w:t>5 605,00</w:t>
            </w:r>
          </w:p>
          <w:p w:rsidR="00997CDF" w:rsidRDefault="00997CDF" w:rsidP="009F3960">
            <w:pPr>
              <w:snapToGrid w:val="0"/>
              <w:jc w:val="center"/>
            </w:pPr>
            <w:r>
              <w:rPr>
                <w:b/>
                <w:bCs/>
                <w:color w:val="auto"/>
                <w:sz w:val="20"/>
                <w:szCs w:val="20"/>
              </w:rPr>
              <w:t>=1</w:t>
            </w:r>
            <w:r w:rsidR="009F3960">
              <w:rPr>
                <w:b/>
                <w:bCs/>
                <w:color w:val="auto"/>
                <w:sz w:val="20"/>
                <w:szCs w:val="20"/>
              </w:rPr>
              <w:t>49</w:t>
            </w:r>
            <w:r>
              <w:rPr>
                <w:b/>
                <w:bCs/>
                <w:color w:val="auto"/>
                <w:sz w:val="20"/>
                <w:szCs w:val="20"/>
              </w:rPr>
              <w:t> </w:t>
            </w:r>
            <w:r w:rsidR="009F3960">
              <w:rPr>
                <w:b/>
                <w:bCs/>
                <w:color w:val="auto"/>
                <w:sz w:val="20"/>
                <w:szCs w:val="20"/>
              </w:rPr>
              <w:t>267</w:t>
            </w:r>
            <w:r>
              <w:rPr>
                <w:b/>
                <w:bCs/>
                <w:color w:val="auto"/>
                <w:sz w:val="20"/>
                <w:szCs w:val="20"/>
              </w:rPr>
              <w:t>,44</w:t>
            </w:r>
          </w:p>
        </w:tc>
      </w:tr>
      <w:tr w:rsidR="00997CDF">
        <w:trPr>
          <w:cantSplit/>
          <w:trHeight w:val="107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after="120"/>
              <w:jc w:val="center"/>
            </w:pPr>
            <w:r>
              <w:rPr>
                <w:b/>
                <w:bCs/>
                <w:color w:val="auto"/>
                <w:sz w:val="20"/>
                <w:szCs w:val="20"/>
                <w:u w:val="single"/>
              </w:rPr>
              <w:t>Lokalizacja 2:   Oczyszczalnia Ścieków Cieszyn ul. Motokrosowa 27  (własność całego wyszczególnionego mienia Gmina Cieszyn – dzierżawa Zakład Gospodarki Komunalnej w Cieszynie Spółka z o.o.)</w:t>
            </w:r>
          </w:p>
        </w:tc>
      </w:tr>
      <w:tr w:rsidR="00997CDF">
        <w:trPr>
          <w:cantSplit/>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Budynek administracyjny</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Przedmiot ubezpieczenia</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System ubezpieczenia</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Typ wartości</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Suma ubezpieczenia w zł</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2.1 Budynek administracyjny </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972 020,00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roofErr w:type="spellStart"/>
            <w:r>
              <w:rPr>
                <w:color w:val="auto"/>
                <w:sz w:val="20"/>
                <w:szCs w:val="20"/>
              </w:rPr>
              <w:t>Niskocenne</w:t>
            </w:r>
            <w:proofErr w:type="spellEnd"/>
            <w:r>
              <w:rPr>
                <w:color w:val="auto"/>
                <w:sz w:val="20"/>
                <w:szCs w:val="20"/>
              </w:rPr>
              <w:t xml:space="preserve"> środki trwale – wyposażenie 8 biur  </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b/>
                <w:bCs/>
                <w:color w:val="auto"/>
                <w:sz w:val="20"/>
                <w:szCs w:val="20"/>
              </w:rPr>
            </w:pPr>
            <w:r>
              <w:rPr>
                <w:color w:val="auto"/>
                <w:sz w:val="20"/>
                <w:szCs w:val="20"/>
              </w:rPr>
              <w:t>8 x 3500,00</w:t>
            </w:r>
          </w:p>
          <w:p w:rsidR="00997CDF" w:rsidRDefault="00997CDF">
            <w:pPr>
              <w:snapToGrid w:val="0"/>
              <w:jc w:val="center"/>
            </w:pPr>
            <w:r>
              <w:rPr>
                <w:b/>
                <w:bCs/>
                <w:color w:val="auto"/>
                <w:sz w:val="20"/>
                <w:szCs w:val="20"/>
              </w:rPr>
              <w:t xml:space="preserve">= 28 000,00 </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Wartości pieniężne (gotówka w kasie)</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Pierwsze ryzyko</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Wartość nominalna</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4 000,00</w:t>
            </w:r>
          </w:p>
        </w:tc>
      </w:tr>
      <w:tr w:rsidR="00997CDF">
        <w:trPr>
          <w:trHeight w:val="567"/>
        </w:trPr>
        <w:tc>
          <w:tcPr>
            <w:tcW w:w="9868" w:type="dxa"/>
            <w:gridSpan w:val="17"/>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line="360" w:lineRule="auto"/>
              <w:jc w:val="center"/>
            </w:pPr>
            <w:r>
              <w:rPr>
                <w:b/>
                <w:bCs/>
                <w:color w:val="auto"/>
                <w:sz w:val="20"/>
                <w:szCs w:val="20"/>
                <w:u w:val="single"/>
              </w:rPr>
              <w:t>Budynek krat z wymiennikownią</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2.2 Budynek krat z wymiennikownią</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322 071,00</w:t>
            </w:r>
          </w:p>
        </w:tc>
      </w:tr>
      <w:tr w:rsidR="00997CDF">
        <w:tc>
          <w:tcPr>
            <w:tcW w:w="3470" w:type="dxa"/>
            <w:gridSpan w:val="4"/>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Kraty płaskie 2 sztuki</w:t>
            </w:r>
          </w:p>
          <w:p w:rsidR="00997CDF" w:rsidRDefault="00997CDF">
            <w:pPr>
              <w:snapToGrid w:val="0"/>
              <w:jc w:val="center"/>
              <w:rPr>
                <w:color w:val="auto"/>
                <w:sz w:val="20"/>
                <w:szCs w:val="20"/>
              </w:rPr>
            </w:pPr>
            <w:r>
              <w:rPr>
                <w:color w:val="auto"/>
                <w:sz w:val="20"/>
                <w:szCs w:val="20"/>
              </w:rPr>
              <w:t>Węzeł cieplny</w:t>
            </w:r>
          </w:p>
        </w:tc>
        <w:tc>
          <w:tcPr>
            <w:tcW w:w="1985" w:type="dxa"/>
            <w:gridSpan w:val="6"/>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69" w:type="dxa"/>
            <w:gridSpan w:val="2"/>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15 336,00</w:t>
            </w:r>
          </w:p>
          <w:p w:rsidR="00997CDF" w:rsidRDefault="00997CDF">
            <w:pPr>
              <w:snapToGrid w:val="0"/>
              <w:jc w:val="center"/>
              <w:rPr>
                <w:b/>
                <w:bCs/>
                <w:color w:val="auto"/>
                <w:sz w:val="20"/>
                <w:szCs w:val="20"/>
              </w:rPr>
            </w:pPr>
            <w:r>
              <w:rPr>
                <w:color w:val="auto"/>
                <w:sz w:val="20"/>
                <w:szCs w:val="20"/>
              </w:rPr>
              <w:t>30 000,00</w:t>
            </w:r>
          </w:p>
          <w:p w:rsidR="00997CDF" w:rsidRDefault="00997CDF">
            <w:pPr>
              <w:snapToGrid w:val="0"/>
            </w:pPr>
            <w:r>
              <w:rPr>
                <w:b/>
                <w:bCs/>
                <w:color w:val="auto"/>
                <w:sz w:val="20"/>
                <w:szCs w:val="20"/>
              </w:rPr>
              <w:t xml:space="preserve">          = 45 336,00</w:t>
            </w:r>
          </w:p>
        </w:tc>
      </w:tr>
      <w:tr w:rsidR="00997CDF">
        <w:trPr>
          <w:trHeight w:val="567"/>
        </w:trPr>
        <w:tc>
          <w:tcPr>
            <w:tcW w:w="9868" w:type="dxa"/>
            <w:gridSpan w:val="17"/>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line="360" w:lineRule="auto"/>
              <w:jc w:val="center"/>
            </w:pPr>
            <w:r>
              <w:rPr>
                <w:b/>
                <w:bCs/>
                <w:color w:val="auto"/>
                <w:sz w:val="20"/>
                <w:szCs w:val="20"/>
                <w:u w:val="single"/>
              </w:rPr>
              <w:t>Pompownia ścieków surowych</w:t>
            </w:r>
          </w:p>
        </w:tc>
      </w:tr>
      <w:tr w:rsidR="00997CDF">
        <w:trPr>
          <w:trHeight w:val="797"/>
        </w:trPr>
        <w:tc>
          <w:tcPr>
            <w:tcW w:w="3470"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2.3 Budynek pompowni ścieków surowych</w:t>
            </w:r>
          </w:p>
          <w:p w:rsidR="00997CDF" w:rsidRDefault="00997CDF">
            <w:pPr>
              <w:snapToGrid w:val="0"/>
              <w:jc w:val="center"/>
              <w:rPr>
                <w:color w:val="auto"/>
                <w:sz w:val="20"/>
                <w:szCs w:val="20"/>
              </w:rPr>
            </w:pPr>
          </w:p>
        </w:tc>
        <w:tc>
          <w:tcPr>
            <w:tcW w:w="1985" w:type="dxa"/>
            <w:gridSpan w:val="6"/>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 xml:space="preserve"> 1 804 253,00  </w:t>
            </w:r>
          </w:p>
        </w:tc>
      </w:tr>
      <w:tr w:rsidR="00997CDF">
        <w:tc>
          <w:tcPr>
            <w:tcW w:w="3470"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 xml:space="preserve">Pompy ścieków </w:t>
            </w:r>
          </w:p>
          <w:p w:rsidR="00997CDF" w:rsidRDefault="00997CDF">
            <w:pPr>
              <w:snapToGrid w:val="0"/>
              <w:jc w:val="center"/>
              <w:rPr>
                <w:color w:val="auto"/>
                <w:sz w:val="20"/>
                <w:szCs w:val="20"/>
              </w:rPr>
            </w:pPr>
            <w:r>
              <w:rPr>
                <w:color w:val="auto"/>
                <w:sz w:val="20"/>
                <w:szCs w:val="20"/>
              </w:rPr>
              <w:t>pompy główne P1, P2,P3</w:t>
            </w:r>
          </w:p>
          <w:p w:rsidR="00997CDF" w:rsidRDefault="00997CDF">
            <w:pPr>
              <w:snapToGrid w:val="0"/>
              <w:jc w:val="center"/>
              <w:rPr>
                <w:color w:val="auto"/>
                <w:sz w:val="20"/>
                <w:szCs w:val="20"/>
              </w:rPr>
            </w:pPr>
            <w:r>
              <w:rPr>
                <w:color w:val="auto"/>
                <w:sz w:val="20"/>
                <w:szCs w:val="20"/>
              </w:rPr>
              <w:t>pompy główne P4,P5,P6</w:t>
            </w:r>
          </w:p>
          <w:p w:rsidR="00997CDF" w:rsidRDefault="00997CDF">
            <w:pPr>
              <w:snapToGrid w:val="0"/>
              <w:jc w:val="center"/>
              <w:rPr>
                <w:color w:val="auto"/>
                <w:sz w:val="20"/>
                <w:szCs w:val="20"/>
              </w:rPr>
            </w:pPr>
            <w:r>
              <w:rPr>
                <w:color w:val="auto"/>
                <w:sz w:val="20"/>
                <w:szCs w:val="20"/>
              </w:rPr>
              <w:t>pompy P7,P8</w:t>
            </w:r>
          </w:p>
          <w:p w:rsidR="00997CDF" w:rsidRDefault="00997CDF">
            <w:pPr>
              <w:snapToGrid w:val="0"/>
              <w:jc w:val="center"/>
              <w:rPr>
                <w:color w:val="auto"/>
                <w:sz w:val="20"/>
                <w:szCs w:val="20"/>
              </w:rPr>
            </w:pPr>
            <w:r>
              <w:rPr>
                <w:color w:val="auto"/>
                <w:sz w:val="20"/>
                <w:szCs w:val="20"/>
              </w:rPr>
              <w:t>pompa P9</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 xml:space="preserve">Instalacja technologiczna: </w:t>
            </w:r>
          </w:p>
          <w:p w:rsidR="00997CDF" w:rsidRDefault="00997CDF">
            <w:pPr>
              <w:snapToGrid w:val="0"/>
              <w:jc w:val="center"/>
              <w:rPr>
                <w:color w:val="auto"/>
                <w:sz w:val="20"/>
                <w:szCs w:val="20"/>
              </w:rPr>
            </w:pPr>
            <w:r>
              <w:rPr>
                <w:color w:val="auto"/>
                <w:sz w:val="20"/>
                <w:szCs w:val="20"/>
              </w:rPr>
              <w:t xml:space="preserve">wewnątrz komór I, II, III </w:t>
            </w:r>
          </w:p>
          <w:p w:rsidR="00997CDF" w:rsidRDefault="00997CDF">
            <w:pPr>
              <w:snapToGrid w:val="0"/>
              <w:jc w:val="center"/>
              <w:rPr>
                <w:color w:val="auto"/>
                <w:sz w:val="20"/>
                <w:szCs w:val="20"/>
              </w:rPr>
            </w:pPr>
            <w:r>
              <w:rPr>
                <w:color w:val="auto"/>
                <w:sz w:val="20"/>
                <w:szCs w:val="20"/>
              </w:rPr>
              <w:t xml:space="preserve">wewnątrz komór IV, V, VI, VII </w:t>
            </w:r>
          </w:p>
          <w:p w:rsidR="00997CDF" w:rsidRDefault="00997CDF">
            <w:pPr>
              <w:snapToGrid w:val="0"/>
              <w:jc w:val="center"/>
              <w:rPr>
                <w:color w:val="auto"/>
                <w:sz w:val="20"/>
                <w:szCs w:val="20"/>
              </w:rPr>
            </w:pPr>
            <w:r>
              <w:rPr>
                <w:color w:val="auto"/>
                <w:sz w:val="20"/>
                <w:szCs w:val="20"/>
              </w:rPr>
              <w:t>suwnica</w:t>
            </w:r>
          </w:p>
          <w:p w:rsidR="00997CDF" w:rsidRDefault="00997CDF">
            <w:pPr>
              <w:snapToGrid w:val="0"/>
              <w:jc w:val="center"/>
              <w:rPr>
                <w:color w:val="auto"/>
                <w:sz w:val="20"/>
                <w:szCs w:val="20"/>
              </w:rPr>
            </w:pPr>
            <w:r>
              <w:rPr>
                <w:color w:val="auto"/>
                <w:sz w:val="20"/>
                <w:szCs w:val="20"/>
              </w:rPr>
              <w:t>2 szafy elektryczne- układ sterowania</w:t>
            </w:r>
          </w:p>
          <w:p w:rsidR="00997CDF" w:rsidRDefault="00997CDF">
            <w:pPr>
              <w:snapToGrid w:val="0"/>
              <w:jc w:val="center"/>
              <w:rPr>
                <w:color w:val="auto"/>
                <w:sz w:val="20"/>
                <w:szCs w:val="20"/>
              </w:rPr>
            </w:pPr>
          </w:p>
        </w:tc>
        <w:tc>
          <w:tcPr>
            <w:tcW w:w="1985" w:type="dxa"/>
            <w:gridSpan w:val="6"/>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Odtworzeniowa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615 515,45</w:t>
            </w:r>
          </w:p>
          <w:p w:rsidR="00997CDF" w:rsidRDefault="00997CDF">
            <w:pPr>
              <w:snapToGrid w:val="0"/>
              <w:jc w:val="center"/>
              <w:rPr>
                <w:color w:val="auto"/>
                <w:sz w:val="20"/>
                <w:szCs w:val="20"/>
              </w:rPr>
            </w:pPr>
            <w:r>
              <w:rPr>
                <w:color w:val="auto"/>
                <w:sz w:val="20"/>
                <w:szCs w:val="20"/>
              </w:rPr>
              <w:t>672 694,05</w:t>
            </w:r>
          </w:p>
          <w:p w:rsidR="00997CDF" w:rsidRDefault="00997CDF">
            <w:pPr>
              <w:snapToGrid w:val="0"/>
              <w:jc w:val="center"/>
              <w:rPr>
                <w:color w:val="auto"/>
                <w:sz w:val="20"/>
                <w:szCs w:val="20"/>
              </w:rPr>
            </w:pPr>
            <w:r>
              <w:rPr>
                <w:color w:val="auto"/>
                <w:sz w:val="20"/>
                <w:szCs w:val="20"/>
              </w:rPr>
              <w:t>51 674,76</w:t>
            </w:r>
          </w:p>
          <w:p w:rsidR="00997CDF" w:rsidRDefault="00997CDF">
            <w:pPr>
              <w:snapToGrid w:val="0"/>
              <w:jc w:val="center"/>
              <w:rPr>
                <w:color w:val="auto"/>
                <w:sz w:val="20"/>
                <w:szCs w:val="20"/>
              </w:rPr>
            </w:pPr>
            <w:r>
              <w:rPr>
                <w:color w:val="auto"/>
                <w:sz w:val="20"/>
                <w:szCs w:val="20"/>
              </w:rPr>
              <w:t>5 503,83</w:t>
            </w:r>
          </w:p>
          <w:p w:rsidR="00997CDF" w:rsidRDefault="00997CDF">
            <w:pPr>
              <w:snapToGrid w:val="0"/>
              <w:jc w:val="center"/>
              <w:rPr>
                <w:color w:val="auto"/>
                <w:sz w:val="20"/>
                <w:szCs w:val="20"/>
              </w:rPr>
            </w:pPr>
            <w:r>
              <w:rPr>
                <w:color w:val="auto"/>
                <w:sz w:val="20"/>
                <w:szCs w:val="20"/>
              </w:rPr>
              <w:t xml:space="preserve"> = 1 345 388,09 (pompy)</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317 567,75</w:t>
            </w:r>
          </w:p>
          <w:p w:rsidR="00997CDF" w:rsidRDefault="00997CDF">
            <w:pPr>
              <w:snapToGrid w:val="0"/>
              <w:jc w:val="center"/>
              <w:rPr>
                <w:color w:val="auto"/>
                <w:sz w:val="20"/>
                <w:szCs w:val="20"/>
              </w:rPr>
            </w:pPr>
            <w:r>
              <w:rPr>
                <w:color w:val="auto"/>
                <w:sz w:val="20"/>
                <w:szCs w:val="20"/>
              </w:rPr>
              <w:t>317 567,75</w:t>
            </w:r>
          </w:p>
          <w:p w:rsidR="00997CDF" w:rsidRDefault="00997CDF">
            <w:pPr>
              <w:snapToGrid w:val="0"/>
              <w:jc w:val="center"/>
              <w:rPr>
                <w:color w:val="auto"/>
                <w:sz w:val="20"/>
                <w:szCs w:val="20"/>
              </w:rPr>
            </w:pPr>
            <w:r>
              <w:rPr>
                <w:color w:val="auto"/>
                <w:sz w:val="20"/>
                <w:szCs w:val="20"/>
              </w:rPr>
              <w:t>9 235, 00</w:t>
            </w:r>
          </w:p>
          <w:p w:rsidR="00997CDF" w:rsidRDefault="00997CDF">
            <w:pPr>
              <w:snapToGrid w:val="0"/>
              <w:jc w:val="center"/>
              <w:rPr>
                <w:b/>
                <w:bCs/>
                <w:color w:val="auto"/>
                <w:sz w:val="20"/>
                <w:szCs w:val="20"/>
              </w:rPr>
            </w:pPr>
            <w:r>
              <w:rPr>
                <w:color w:val="auto"/>
                <w:sz w:val="20"/>
                <w:szCs w:val="20"/>
              </w:rPr>
              <w:t>2 x 20 000,00=40 000,00</w:t>
            </w:r>
          </w:p>
          <w:p w:rsidR="00997CDF" w:rsidRDefault="00997CDF">
            <w:pPr>
              <w:snapToGrid w:val="0"/>
              <w:jc w:val="center"/>
            </w:pPr>
            <w:r>
              <w:rPr>
                <w:b/>
                <w:bCs/>
                <w:color w:val="auto"/>
                <w:sz w:val="20"/>
                <w:szCs w:val="20"/>
              </w:rPr>
              <w:t>Razem: 2 029 758,59</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tcPr>
          <w:p w:rsidR="007E73C2" w:rsidRDefault="007E73C2">
            <w:pPr>
              <w:spacing w:before="120" w:after="120"/>
              <w:ind w:left="74"/>
              <w:jc w:val="center"/>
              <w:rPr>
                <w:b/>
                <w:bCs/>
                <w:color w:val="auto"/>
                <w:sz w:val="20"/>
                <w:szCs w:val="20"/>
                <w:u w:val="single"/>
              </w:rPr>
            </w:pPr>
          </w:p>
          <w:p w:rsidR="00997CDF" w:rsidRDefault="00997CDF">
            <w:pPr>
              <w:spacing w:before="120" w:after="120"/>
              <w:ind w:left="74"/>
              <w:jc w:val="center"/>
            </w:pPr>
            <w:r>
              <w:rPr>
                <w:b/>
                <w:bCs/>
                <w:color w:val="auto"/>
                <w:sz w:val="20"/>
                <w:szCs w:val="20"/>
                <w:u w:val="single"/>
              </w:rPr>
              <w:lastRenderedPageBreak/>
              <w:t>Pompownia dla potrzeb piaskownika</w:t>
            </w:r>
          </w:p>
        </w:tc>
      </w:tr>
      <w:tr w:rsidR="00997CDF">
        <w:trPr>
          <w:trHeight w:val="285"/>
        </w:trPr>
        <w:tc>
          <w:tcPr>
            <w:tcW w:w="3478" w:type="dxa"/>
            <w:gridSpan w:val="5"/>
            <w:tcBorders>
              <w:top w:val="single" w:sz="4" w:space="0" w:color="000000"/>
              <w:left w:val="single" w:sz="4" w:space="0" w:color="000000"/>
              <w:bottom w:val="single" w:sz="4" w:space="0" w:color="000000"/>
            </w:tcBorders>
            <w:shd w:val="clear" w:color="auto" w:fill="auto"/>
          </w:tcPr>
          <w:p w:rsidR="00997CDF" w:rsidRDefault="00997CDF">
            <w:pPr>
              <w:ind w:left="75"/>
              <w:jc w:val="center"/>
              <w:rPr>
                <w:color w:val="auto"/>
                <w:sz w:val="20"/>
                <w:szCs w:val="20"/>
              </w:rPr>
            </w:pPr>
            <w:r>
              <w:rPr>
                <w:color w:val="auto"/>
                <w:sz w:val="20"/>
                <w:szCs w:val="20"/>
              </w:rPr>
              <w:lastRenderedPageBreak/>
              <w:t>2.4 Budynek pompowni dla potrzeb piaskownika</w:t>
            </w:r>
          </w:p>
        </w:tc>
        <w:tc>
          <w:tcPr>
            <w:tcW w:w="1967" w:type="dxa"/>
            <w:gridSpan w:val="4"/>
            <w:tcBorders>
              <w:top w:val="single" w:sz="4" w:space="0" w:color="000000"/>
              <w:left w:val="single" w:sz="4" w:space="0" w:color="000000"/>
              <w:bottom w:val="single" w:sz="4" w:space="0" w:color="000000"/>
            </w:tcBorders>
            <w:shd w:val="clear" w:color="auto" w:fill="auto"/>
          </w:tcPr>
          <w:p w:rsidR="00997CDF" w:rsidRDefault="00997CDF">
            <w:pPr>
              <w:snapToGrid w:val="0"/>
              <w:ind w:left="75"/>
              <w:jc w:val="center"/>
              <w:rPr>
                <w:color w:val="auto"/>
                <w:sz w:val="20"/>
                <w:szCs w:val="20"/>
              </w:rPr>
            </w:pPr>
          </w:p>
          <w:p w:rsidR="00997CDF" w:rsidRDefault="00997CDF">
            <w:pPr>
              <w:ind w:left="75"/>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tcPr>
          <w:p w:rsidR="00997CDF" w:rsidRDefault="00997CDF">
            <w:pPr>
              <w:snapToGrid w:val="0"/>
              <w:ind w:left="75"/>
              <w:jc w:val="center"/>
              <w:rPr>
                <w:color w:val="auto"/>
                <w:sz w:val="20"/>
                <w:szCs w:val="20"/>
              </w:rPr>
            </w:pPr>
          </w:p>
          <w:p w:rsidR="00997CDF" w:rsidRDefault="00997CDF">
            <w:pPr>
              <w:ind w:left="75"/>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997CDF" w:rsidRDefault="00997CDF">
            <w:pPr>
              <w:snapToGrid w:val="0"/>
              <w:ind w:left="75"/>
              <w:jc w:val="center"/>
              <w:rPr>
                <w:color w:val="auto"/>
                <w:sz w:val="20"/>
                <w:szCs w:val="20"/>
              </w:rPr>
            </w:pPr>
          </w:p>
          <w:p w:rsidR="00997CDF" w:rsidRDefault="00997CDF">
            <w:pPr>
              <w:ind w:left="75"/>
              <w:jc w:val="center"/>
            </w:pPr>
            <w:r>
              <w:rPr>
                <w:color w:val="auto"/>
                <w:sz w:val="20"/>
                <w:szCs w:val="20"/>
              </w:rPr>
              <w:t>204 221,00</w:t>
            </w:r>
          </w:p>
        </w:tc>
      </w:tr>
      <w:tr w:rsidR="00997CDF">
        <w:trPr>
          <w:trHeight w:val="1376"/>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Pompy ścieków  150Z2K – 12 - 3 sztuki</w:t>
            </w:r>
          </w:p>
          <w:p w:rsidR="00997CDF" w:rsidRDefault="00997CDF">
            <w:pPr>
              <w:snapToGrid w:val="0"/>
              <w:jc w:val="center"/>
              <w:rPr>
                <w:color w:val="auto"/>
                <w:sz w:val="20"/>
                <w:szCs w:val="20"/>
              </w:rPr>
            </w:pPr>
            <w:r>
              <w:rPr>
                <w:color w:val="auto"/>
                <w:sz w:val="20"/>
                <w:szCs w:val="20"/>
              </w:rPr>
              <w:t>Szafa elektryczna – układ sterowania</w:t>
            </w:r>
          </w:p>
          <w:p w:rsidR="00997CDF" w:rsidRDefault="00997CDF">
            <w:pPr>
              <w:snapToGrid w:val="0"/>
              <w:jc w:val="center"/>
              <w:rPr>
                <w:color w:val="auto"/>
                <w:sz w:val="20"/>
                <w:szCs w:val="20"/>
              </w:rPr>
            </w:pPr>
            <w:r>
              <w:rPr>
                <w:color w:val="auto"/>
                <w:sz w:val="20"/>
                <w:szCs w:val="20"/>
              </w:rPr>
              <w:t>Piaskownik zgarniacz piasku-3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Odtworzeniowa</w:t>
            </w:r>
          </w:p>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3 x 1 452,14= 4 356,42</w:t>
            </w:r>
          </w:p>
          <w:p w:rsidR="00997CDF" w:rsidRDefault="00997CDF">
            <w:pPr>
              <w:snapToGrid w:val="0"/>
              <w:jc w:val="center"/>
              <w:rPr>
                <w:color w:val="auto"/>
                <w:sz w:val="20"/>
                <w:szCs w:val="20"/>
              </w:rPr>
            </w:pPr>
            <w:r>
              <w:rPr>
                <w:color w:val="auto"/>
                <w:sz w:val="20"/>
                <w:szCs w:val="20"/>
              </w:rPr>
              <w:t>20 000,00</w:t>
            </w:r>
          </w:p>
          <w:p w:rsidR="00997CDF" w:rsidRDefault="00997CDF">
            <w:pPr>
              <w:snapToGrid w:val="0"/>
              <w:jc w:val="center"/>
              <w:rPr>
                <w:b/>
                <w:bCs/>
                <w:color w:val="auto"/>
                <w:sz w:val="20"/>
                <w:szCs w:val="20"/>
              </w:rPr>
            </w:pPr>
            <w:r>
              <w:rPr>
                <w:color w:val="auto"/>
                <w:sz w:val="20"/>
                <w:szCs w:val="20"/>
              </w:rPr>
              <w:t>3 x 19613,16=58 839,48</w:t>
            </w:r>
          </w:p>
          <w:p w:rsidR="00997CDF" w:rsidRDefault="00997CDF">
            <w:pPr>
              <w:snapToGrid w:val="0"/>
              <w:jc w:val="center"/>
            </w:pPr>
            <w:r>
              <w:rPr>
                <w:b/>
                <w:bCs/>
                <w:color w:val="auto"/>
                <w:sz w:val="20"/>
                <w:szCs w:val="20"/>
              </w:rPr>
              <w:t>Razem: 83 195,90</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pacing w:before="120" w:after="120"/>
              <w:ind w:left="74"/>
              <w:jc w:val="center"/>
            </w:pPr>
            <w:r>
              <w:rPr>
                <w:b/>
                <w:bCs/>
                <w:color w:val="auto"/>
                <w:sz w:val="20"/>
                <w:szCs w:val="20"/>
                <w:u w:val="single"/>
              </w:rPr>
              <w:t>Stacja transformatorów15/04kV i rozdzielna główna</w:t>
            </w:r>
          </w:p>
        </w:tc>
      </w:tr>
      <w:tr w:rsidR="00997CDF">
        <w:trPr>
          <w:trHeight w:val="1011"/>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2.5 Budynek stacji transformatorów 15/0,4 </w:t>
            </w:r>
            <w:proofErr w:type="spellStart"/>
            <w:r>
              <w:rPr>
                <w:color w:val="auto"/>
                <w:sz w:val="20"/>
                <w:szCs w:val="20"/>
              </w:rPr>
              <w:t>kV</w:t>
            </w:r>
            <w:proofErr w:type="spellEnd"/>
            <w:r>
              <w:rPr>
                <w:color w:val="auto"/>
                <w:sz w:val="20"/>
                <w:szCs w:val="20"/>
              </w:rPr>
              <w:t xml:space="preserve"> i rozdzielni głównej</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195 574,00</w:t>
            </w:r>
          </w:p>
        </w:tc>
      </w:tr>
      <w:tr w:rsidR="00997CDF">
        <w:trPr>
          <w:trHeight w:val="1266"/>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Transformatory olejowe - 2 sztuki</w:t>
            </w:r>
          </w:p>
          <w:p w:rsidR="00997CDF" w:rsidRDefault="00997CDF">
            <w:pPr>
              <w:snapToGrid w:val="0"/>
              <w:jc w:val="center"/>
              <w:rPr>
                <w:color w:val="auto"/>
                <w:sz w:val="20"/>
                <w:szCs w:val="20"/>
              </w:rPr>
            </w:pPr>
            <w:r>
              <w:rPr>
                <w:color w:val="auto"/>
                <w:sz w:val="20"/>
                <w:szCs w:val="20"/>
              </w:rPr>
              <w:t>Szafa elektryczna - rozdzielnia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 xml:space="preserve">  2x2849,65=5 699,30</w:t>
            </w:r>
          </w:p>
          <w:p w:rsidR="00997CDF" w:rsidRDefault="00997CDF">
            <w:pPr>
              <w:snapToGrid w:val="0"/>
              <w:jc w:val="center"/>
              <w:rPr>
                <w:b/>
                <w:bCs/>
                <w:color w:val="auto"/>
                <w:sz w:val="20"/>
                <w:szCs w:val="20"/>
              </w:rPr>
            </w:pPr>
            <w:r>
              <w:rPr>
                <w:color w:val="auto"/>
                <w:sz w:val="20"/>
                <w:szCs w:val="20"/>
              </w:rPr>
              <w:t>194 280,00</w:t>
            </w:r>
          </w:p>
          <w:p w:rsidR="00997CDF" w:rsidRDefault="00997CDF">
            <w:pPr>
              <w:snapToGrid w:val="0"/>
              <w:jc w:val="center"/>
            </w:pPr>
            <w:r>
              <w:rPr>
                <w:b/>
                <w:bCs/>
                <w:color w:val="auto"/>
                <w:sz w:val="20"/>
                <w:szCs w:val="20"/>
              </w:rPr>
              <w:t>Razem: 199 979,30</w:t>
            </w:r>
          </w:p>
        </w:tc>
      </w:tr>
      <w:tr w:rsidR="00BC5B7D" w:rsidTr="00BC5B7D">
        <w:trPr>
          <w:trHeight w:val="567"/>
        </w:trPr>
        <w:tc>
          <w:tcPr>
            <w:tcW w:w="3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B7D" w:rsidRPr="00D5078C" w:rsidRDefault="006508E5">
            <w:pPr>
              <w:snapToGrid w:val="0"/>
              <w:jc w:val="center"/>
              <w:rPr>
                <w:bCs/>
                <w:color w:val="auto"/>
                <w:sz w:val="20"/>
                <w:szCs w:val="20"/>
              </w:rPr>
            </w:pPr>
            <w:r w:rsidRPr="00D5078C">
              <w:rPr>
                <w:bCs/>
                <w:color w:val="auto"/>
                <w:sz w:val="20"/>
                <w:szCs w:val="20"/>
              </w:rPr>
              <w:t>Rozdzielnia główna średniego napięcia RGSN (15kV) sekcja 1 i 2</w:t>
            </w:r>
            <w:r w:rsidR="00845A6C" w:rsidRPr="00D5078C">
              <w:rPr>
                <w:bCs/>
                <w:color w:val="auto"/>
                <w:sz w:val="20"/>
                <w:szCs w:val="20"/>
              </w:rPr>
              <w:t xml:space="preserve"> wraz z elementami elektroniki</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5B7D" w:rsidRPr="00D5078C" w:rsidRDefault="006508E5">
            <w:pPr>
              <w:snapToGrid w:val="0"/>
              <w:jc w:val="center"/>
              <w:rPr>
                <w:b/>
                <w:bCs/>
                <w:color w:val="auto"/>
                <w:sz w:val="20"/>
                <w:szCs w:val="20"/>
                <w:u w:val="single"/>
              </w:rPr>
            </w:pPr>
            <w:r w:rsidRPr="00D5078C">
              <w:rPr>
                <w:color w:val="auto"/>
                <w:sz w:val="20"/>
                <w:szCs w:val="20"/>
              </w:rPr>
              <w:t>Sumy stałe</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5B7D" w:rsidRPr="00D5078C" w:rsidRDefault="006508E5">
            <w:pPr>
              <w:snapToGrid w:val="0"/>
              <w:jc w:val="center"/>
              <w:rPr>
                <w:b/>
                <w:bCs/>
                <w:color w:val="auto"/>
                <w:sz w:val="20"/>
                <w:szCs w:val="20"/>
                <w:u w:val="single"/>
              </w:rPr>
            </w:pPr>
            <w:r w:rsidRPr="00D5078C">
              <w:rPr>
                <w:color w:val="auto"/>
                <w:sz w:val="20"/>
                <w:szCs w:val="20"/>
              </w:rPr>
              <w:t>Księgowa brutto</w:t>
            </w:r>
          </w:p>
        </w:tc>
        <w:tc>
          <w:tcPr>
            <w:tcW w:w="2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B7D" w:rsidRPr="00D5078C" w:rsidRDefault="006508E5">
            <w:pPr>
              <w:snapToGrid w:val="0"/>
              <w:jc w:val="center"/>
              <w:rPr>
                <w:b/>
                <w:bCs/>
                <w:color w:val="auto"/>
                <w:sz w:val="20"/>
                <w:szCs w:val="20"/>
              </w:rPr>
            </w:pPr>
            <w:r w:rsidRPr="00D5078C">
              <w:rPr>
                <w:b/>
                <w:bCs/>
                <w:color w:val="auto"/>
                <w:sz w:val="20"/>
                <w:szCs w:val="20"/>
              </w:rPr>
              <w:t>291.000,00</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 xml:space="preserve">Pompownia osadu </w:t>
            </w:r>
            <w:proofErr w:type="spellStart"/>
            <w:r>
              <w:rPr>
                <w:b/>
                <w:bCs/>
                <w:color w:val="auto"/>
                <w:sz w:val="20"/>
                <w:szCs w:val="20"/>
                <w:u w:val="single"/>
              </w:rPr>
              <w:t>recyrkulowanego</w:t>
            </w:r>
            <w:proofErr w:type="spellEnd"/>
            <w:r>
              <w:rPr>
                <w:b/>
                <w:bCs/>
                <w:color w:val="auto"/>
                <w:sz w:val="20"/>
                <w:szCs w:val="20"/>
                <w:u w:val="single"/>
              </w:rPr>
              <w:t xml:space="preserve"> wraz z dyspozytornią</w:t>
            </w:r>
          </w:p>
        </w:tc>
      </w:tr>
      <w:tr w:rsidR="00997CDF">
        <w:trPr>
          <w:trHeight w:val="76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2.6 Budynek pompowni osadu </w:t>
            </w:r>
            <w:proofErr w:type="spellStart"/>
            <w:r>
              <w:rPr>
                <w:color w:val="auto"/>
                <w:sz w:val="20"/>
                <w:szCs w:val="20"/>
              </w:rPr>
              <w:t>recyrkulowanego</w:t>
            </w:r>
            <w:proofErr w:type="spellEnd"/>
            <w:r>
              <w:rPr>
                <w:color w:val="auto"/>
                <w:sz w:val="20"/>
                <w:szCs w:val="20"/>
              </w:rPr>
              <w:t xml:space="preserve"> wraz z dyspozytornią</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 xml:space="preserve">631 023,00 </w:t>
            </w:r>
          </w:p>
        </w:tc>
      </w:tr>
      <w:tr w:rsidR="00997CDF">
        <w:trPr>
          <w:trHeight w:val="973"/>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Pompy:</w:t>
            </w:r>
          </w:p>
          <w:p w:rsidR="00997CDF" w:rsidRDefault="00997CDF">
            <w:pPr>
              <w:snapToGrid w:val="0"/>
              <w:jc w:val="center"/>
              <w:rPr>
                <w:color w:val="auto"/>
                <w:sz w:val="20"/>
                <w:szCs w:val="20"/>
              </w:rPr>
            </w:pPr>
            <w:r>
              <w:rPr>
                <w:color w:val="auto"/>
                <w:sz w:val="20"/>
                <w:szCs w:val="20"/>
              </w:rPr>
              <w:t>RX80-250 - 6 sztuk</w:t>
            </w:r>
          </w:p>
          <w:p w:rsidR="00997CDF" w:rsidRDefault="00997CDF">
            <w:pPr>
              <w:snapToGrid w:val="0"/>
              <w:jc w:val="center"/>
              <w:rPr>
                <w:color w:val="auto"/>
                <w:sz w:val="20"/>
                <w:szCs w:val="20"/>
              </w:rPr>
            </w:pPr>
            <w:r>
              <w:rPr>
                <w:color w:val="auto"/>
                <w:sz w:val="20"/>
                <w:szCs w:val="20"/>
              </w:rPr>
              <w:t>250Z2K-12- 6 sztuk</w:t>
            </w:r>
          </w:p>
          <w:p w:rsidR="00997CDF" w:rsidRDefault="00997CDF">
            <w:pPr>
              <w:snapToGrid w:val="0"/>
              <w:jc w:val="center"/>
              <w:rPr>
                <w:color w:val="auto"/>
                <w:sz w:val="20"/>
                <w:szCs w:val="20"/>
              </w:rPr>
            </w:pPr>
            <w:r>
              <w:rPr>
                <w:color w:val="auto"/>
                <w:sz w:val="20"/>
                <w:szCs w:val="20"/>
              </w:rPr>
              <w:t>Pompa do płukania dławic– 2 sztuki</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 xml:space="preserve">Rozdzielnia R 10 </w:t>
            </w:r>
          </w:p>
          <w:p w:rsidR="00997CDF" w:rsidRDefault="00997CDF">
            <w:pPr>
              <w:snapToGrid w:val="0"/>
              <w:jc w:val="center"/>
              <w:rPr>
                <w:color w:val="auto"/>
                <w:sz w:val="20"/>
                <w:szCs w:val="20"/>
              </w:rPr>
            </w:pPr>
            <w:r>
              <w:rPr>
                <w:color w:val="auto"/>
                <w:sz w:val="20"/>
                <w:szCs w:val="20"/>
              </w:rPr>
              <w:t>Wciągarki elektryczne – 4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6 x 1 515,40=9 092,40</w:t>
            </w:r>
          </w:p>
          <w:p w:rsidR="00997CDF" w:rsidRDefault="00997CDF">
            <w:pPr>
              <w:snapToGrid w:val="0"/>
              <w:jc w:val="center"/>
              <w:rPr>
                <w:color w:val="auto"/>
                <w:sz w:val="20"/>
                <w:szCs w:val="20"/>
              </w:rPr>
            </w:pPr>
            <w:r>
              <w:rPr>
                <w:color w:val="auto"/>
                <w:sz w:val="20"/>
                <w:szCs w:val="20"/>
              </w:rPr>
              <w:t>6 x 4 316,18=25 897,08</w:t>
            </w:r>
          </w:p>
          <w:p w:rsidR="00997CDF" w:rsidRDefault="00997CDF">
            <w:pPr>
              <w:snapToGrid w:val="0"/>
              <w:jc w:val="center"/>
              <w:rPr>
                <w:b/>
                <w:color w:val="auto"/>
                <w:sz w:val="20"/>
                <w:szCs w:val="20"/>
              </w:rPr>
            </w:pPr>
            <w:r>
              <w:rPr>
                <w:color w:val="auto"/>
                <w:sz w:val="20"/>
                <w:szCs w:val="20"/>
              </w:rPr>
              <w:t>2 x 1 979,94=3 959,88</w:t>
            </w:r>
          </w:p>
          <w:p w:rsidR="00997CDF" w:rsidRDefault="00997CDF">
            <w:pPr>
              <w:snapToGrid w:val="0"/>
              <w:jc w:val="center"/>
              <w:rPr>
                <w:color w:val="auto"/>
                <w:sz w:val="20"/>
                <w:szCs w:val="20"/>
              </w:rPr>
            </w:pPr>
            <w:r>
              <w:rPr>
                <w:b/>
                <w:color w:val="auto"/>
                <w:sz w:val="20"/>
                <w:szCs w:val="20"/>
              </w:rPr>
              <w:t>Razem pompy: 38 949,36</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250 276,92</w:t>
            </w:r>
          </w:p>
          <w:p w:rsidR="00997CDF" w:rsidRDefault="00997CDF">
            <w:pPr>
              <w:snapToGrid w:val="0"/>
              <w:jc w:val="center"/>
              <w:rPr>
                <w:b/>
                <w:bCs/>
                <w:color w:val="auto"/>
                <w:sz w:val="20"/>
                <w:szCs w:val="20"/>
              </w:rPr>
            </w:pPr>
            <w:r>
              <w:rPr>
                <w:color w:val="auto"/>
                <w:sz w:val="20"/>
                <w:szCs w:val="20"/>
              </w:rPr>
              <w:t>4x1 961,91= 7 847,64</w:t>
            </w:r>
          </w:p>
          <w:p w:rsidR="00997CDF" w:rsidRDefault="00997CDF">
            <w:pPr>
              <w:snapToGrid w:val="0"/>
              <w:jc w:val="center"/>
            </w:pPr>
            <w:r>
              <w:rPr>
                <w:b/>
                <w:bCs/>
                <w:color w:val="auto"/>
                <w:sz w:val="20"/>
                <w:szCs w:val="20"/>
              </w:rPr>
              <w:t>Razem: 258 124,56</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b/>
                <w:bCs/>
                <w:color w:val="auto"/>
                <w:sz w:val="20"/>
                <w:szCs w:val="20"/>
                <w:u w:val="single"/>
              </w:rPr>
            </w:pPr>
          </w:p>
          <w:p w:rsidR="00997CDF" w:rsidRDefault="00997CDF" w:rsidP="007E73C2">
            <w:pPr>
              <w:snapToGrid w:val="0"/>
              <w:spacing w:line="360" w:lineRule="auto"/>
              <w:jc w:val="center"/>
            </w:pPr>
            <w:r>
              <w:rPr>
                <w:b/>
                <w:bCs/>
                <w:color w:val="auto"/>
                <w:sz w:val="20"/>
                <w:szCs w:val="20"/>
                <w:u w:val="single"/>
              </w:rPr>
              <w:t>Stacja mechanicznego odwadniania osadu</w:t>
            </w:r>
          </w:p>
        </w:tc>
      </w:tr>
      <w:tr w:rsidR="00997CDF">
        <w:trPr>
          <w:trHeight w:val="666"/>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2.7 Budynek stacji mechanicznego odwadniania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1 439 927,53</w:t>
            </w:r>
          </w:p>
        </w:tc>
      </w:tr>
      <w:tr w:rsidR="00997CDF">
        <w:trPr>
          <w:trHeight w:val="708"/>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Taśmowa prasa odwadniająca I</w:t>
            </w:r>
          </w:p>
          <w:p w:rsidR="00997CDF" w:rsidRDefault="00997CDF">
            <w:pPr>
              <w:snapToGrid w:val="0"/>
              <w:jc w:val="center"/>
              <w:rPr>
                <w:color w:val="auto"/>
                <w:sz w:val="20"/>
                <w:szCs w:val="20"/>
              </w:rPr>
            </w:pPr>
            <w:r>
              <w:rPr>
                <w:color w:val="auto"/>
                <w:sz w:val="20"/>
                <w:szCs w:val="20"/>
              </w:rPr>
              <w:t>Przenośnik ślimakowy</w:t>
            </w:r>
          </w:p>
          <w:p w:rsidR="00997CDF" w:rsidRDefault="00997CDF">
            <w:pPr>
              <w:snapToGrid w:val="0"/>
              <w:jc w:val="center"/>
              <w:rPr>
                <w:color w:val="auto"/>
                <w:sz w:val="20"/>
                <w:szCs w:val="20"/>
              </w:rPr>
            </w:pPr>
            <w:r>
              <w:rPr>
                <w:color w:val="auto"/>
                <w:sz w:val="20"/>
                <w:szCs w:val="20"/>
              </w:rPr>
              <w:t>Taśmowa prasa odwadniająca II</w:t>
            </w:r>
          </w:p>
          <w:p w:rsidR="00997CDF" w:rsidRDefault="00997CDF">
            <w:pPr>
              <w:snapToGrid w:val="0"/>
              <w:jc w:val="center"/>
              <w:rPr>
                <w:color w:val="auto"/>
                <w:sz w:val="20"/>
                <w:szCs w:val="20"/>
              </w:rPr>
            </w:pPr>
            <w:r>
              <w:rPr>
                <w:color w:val="auto"/>
                <w:sz w:val="20"/>
                <w:szCs w:val="20"/>
              </w:rPr>
              <w:t>Podajnik ślimakowy II</w:t>
            </w:r>
          </w:p>
          <w:p w:rsidR="00997CDF" w:rsidRDefault="00997CDF">
            <w:pPr>
              <w:snapToGrid w:val="0"/>
              <w:jc w:val="center"/>
              <w:rPr>
                <w:color w:val="auto"/>
                <w:sz w:val="20"/>
                <w:szCs w:val="20"/>
              </w:rPr>
            </w:pPr>
            <w:r>
              <w:rPr>
                <w:color w:val="auto"/>
                <w:sz w:val="20"/>
                <w:szCs w:val="20"/>
              </w:rPr>
              <w:t xml:space="preserve">Zespół  roztwarzania i dozowania </w:t>
            </w:r>
            <w:proofErr w:type="spellStart"/>
            <w:r>
              <w:rPr>
                <w:color w:val="auto"/>
                <w:sz w:val="20"/>
                <w:szCs w:val="20"/>
              </w:rPr>
              <w:t>polielektrolitu</w:t>
            </w:r>
            <w:proofErr w:type="spellEnd"/>
          </w:p>
          <w:p w:rsidR="00997CDF" w:rsidRDefault="00997CDF">
            <w:pPr>
              <w:snapToGrid w:val="0"/>
              <w:jc w:val="center"/>
              <w:rPr>
                <w:color w:val="auto"/>
                <w:sz w:val="20"/>
                <w:szCs w:val="20"/>
              </w:rPr>
            </w:pPr>
            <w:r>
              <w:rPr>
                <w:color w:val="auto"/>
                <w:sz w:val="20"/>
                <w:szCs w:val="20"/>
              </w:rPr>
              <w:t>Pompy osadów - 9 sztuk:</w:t>
            </w:r>
          </w:p>
          <w:p w:rsidR="00997CDF" w:rsidRDefault="00997CDF">
            <w:pPr>
              <w:snapToGrid w:val="0"/>
              <w:jc w:val="center"/>
              <w:rPr>
                <w:color w:val="auto"/>
                <w:sz w:val="20"/>
                <w:szCs w:val="20"/>
              </w:rPr>
            </w:pPr>
            <w:r>
              <w:rPr>
                <w:color w:val="auto"/>
                <w:sz w:val="20"/>
                <w:szCs w:val="20"/>
              </w:rPr>
              <w:t>Rozdzielnia elektryczna</w:t>
            </w:r>
          </w:p>
          <w:p w:rsidR="00997CDF" w:rsidRDefault="00997CDF">
            <w:pPr>
              <w:snapToGrid w:val="0"/>
              <w:jc w:val="center"/>
              <w:rPr>
                <w:color w:val="auto"/>
                <w:sz w:val="20"/>
                <w:szCs w:val="20"/>
              </w:rPr>
            </w:pPr>
            <w:r>
              <w:rPr>
                <w:color w:val="auto"/>
                <w:sz w:val="20"/>
                <w:szCs w:val="20"/>
              </w:rPr>
              <w:t>Suwnica</w:t>
            </w:r>
          </w:p>
          <w:p w:rsidR="00997CDF" w:rsidRDefault="00997CDF">
            <w:pPr>
              <w:snapToGrid w:val="0"/>
              <w:jc w:val="center"/>
              <w:rPr>
                <w:color w:val="auto"/>
                <w:sz w:val="20"/>
                <w:szCs w:val="20"/>
              </w:rPr>
            </w:pPr>
            <w:r>
              <w:rPr>
                <w:color w:val="auto"/>
                <w:sz w:val="20"/>
                <w:szCs w:val="20"/>
              </w:rPr>
              <w:t>Sprężarka 50,292</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Odtworzeniowa</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412 657,00</w:t>
            </w:r>
          </w:p>
          <w:p w:rsidR="00997CDF" w:rsidRDefault="00997CDF">
            <w:pPr>
              <w:snapToGrid w:val="0"/>
              <w:jc w:val="center"/>
              <w:rPr>
                <w:color w:val="auto"/>
                <w:sz w:val="20"/>
                <w:szCs w:val="20"/>
              </w:rPr>
            </w:pPr>
            <w:r>
              <w:rPr>
                <w:color w:val="auto"/>
                <w:sz w:val="20"/>
                <w:szCs w:val="20"/>
              </w:rPr>
              <w:t>54 000,00</w:t>
            </w:r>
          </w:p>
          <w:p w:rsidR="00997CDF" w:rsidRDefault="00997CDF">
            <w:pPr>
              <w:snapToGrid w:val="0"/>
              <w:jc w:val="center"/>
              <w:rPr>
                <w:color w:val="auto"/>
                <w:sz w:val="20"/>
                <w:szCs w:val="20"/>
              </w:rPr>
            </w:pPr>
            <w:r>
              <w:rPr>
                <w:color w:val="auto"/>
                <w:sz w:val="20"/>
                <w:szCs w:val="20"/>
              </w:rPr>
              <w:t>627 785,31</w:t>
            </w:r>
          </w:p>
          <w:p w:rsidR="00997CDF" w:rsidRDefault="00997CDF">
            <w:pPr>
              <w:snapToGrid w:val="0"/>
              <w:jc w:val="center"/>
              <w:rPr>
                <w:color w:val="auto"/>
                <w:sz w:val="20"/>
                <w:szCs w:val="20"/>
              </w:rPr>
            </w:pPr>
            <w:r>
              <w:rPr>
                <w:color w:val="auto"/>
                <w:sz w:val="20"/>
                <w:szCs w:val="20"/>
              </w:rPr>
              <w:t>53 146,00</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90 646,92</w:t>
            </w:r>
          </w:p>
          <w:p w:rsidR="00997CDF" w:rsidRDefault="00997CDF">
            <w:pPr>
              <w:snapToGrid w:val="0"/>
              <w:jc w:val="center"/>
              <w:rPr>
                <w:color w:val="auto"/>
                <w:sz w:val="20"/>
                <w:szCs w:val="20"/>
              </w:rPr>
            </w:pPr>
            <w:r>
              <w:rPr>
                <w:color w:val="auto"/>
                <w:sz w:val="20"/>
                <w:szCs w:val="20"/>
              </w:rPr>
              <w:t>45 414,00</w:t>
            </w:r>
          </w:p>
          <w:p w:rsidR="00997CDF" w:rsidRDefault="00997CDF">
            <w:pPr>
              <w:snapToGrid w:val="0"/>
              <w:jc w:val="center"/>
              <w:rPr>
                <w:color w:val="auto"/>
                <w:sz w:val="20"/>
                <w:szCs w:val="20"/>
              </w:rPr>
            </w:pPr>
            <w:r>
              <w:rPr>
                <w:color w:val="auto"/>
                <w:sz w:val="20"/>
                <w:szCs w:val="20"/>
              </w:rPr>
              <w:t>20 000,00</w:t>
            </w:r>
          </w:p>
          <w:p w:rsidR="00997CDF" w:rsidRDefault="00997CDF">
            <w:pPr>
              <w:snapToGrid w:val="0"/>
              <w:jc w:val="center"/>
              <w:rPr>
                <w:color w:val="auto"/>
                <w:sz w:val="20"/>
                <w:szCs w:val="20"/>
              </w:rPr>
            </w:pPr>
            <w:r>
              <w:rPr>
                <w:color w:val="auto"/>
                <w:sz w:val="20"/>
                <w:szCs w:val="20"/>
              </w:rPr>
              <w:t>15 677,38</w:t>
            </w:r>
          </w:p>
          <w:p w:rsidR="00997CDF" w:rsidRDefault="00997CDF">
            <w:pPr>
              <w:snapToGrid w:val="0"/>
              <w:jc w:val="center"/>
              <w:rPr>
                <w:b/>
                <w:bCs/>
                <w:color w:val="auto"/>
                <w:sz w:val="20"/>
                <w:szCs w:val="20"/>
              </w:rPr>
            </w:pPr>
            <w:r>
              <w:rPr>
                <w:color w:val="auto"/>
                <w:sz w:val="20"/>
                <w:szCs w:val="20"/>
              </w:rPr>
              <w:t>11 739,76</w:t>
            </w:r>
          </w:p>
          <w:p w:rsidR="00997CDF" w:rsidRDefault="00997CDF">
            <w:pPr>
              <w:snapToGrid w:val="0"/>
              <w:spacing w:after="120"/>
              <w:jc w:val="center"/>
            </w:pPr>
            <w:r>
              <w:rPr>
                <w:b/>
                <w:bCs/>
                <w:color w:val="auto"/>
                <w:sz w:val="20"/>
                <w:szCs w:val="20"/>
              </w:rPr>
              <w:t>Razem: 1 331 066,37</w:t>
            </w:r>
          </w:p>
        </w:tc>
      </w:tr>
      <w:tr w:rsidR="00864446">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Default="00864446">
            <w:pPr>
              <w:snapToGrid w:val="0"/>
              <w:jc w:val="center"/>
              <w:rPr>
                <w:b/>
                <w:bCs/>
                <w:color w:val="auto"/>
                <w:sz w:val="20"/>
                <w:szCs w:val="20"/>
                <w:u w:val="single"/>
              </w:rPr>
            </w:pPr>
            <w:r>
              <w:rPr>
                <w:b/>
                <w:bCs/>
                <w:color w:val="auto"/>
                <w:sz w:val="20"/>
                <w:szCs w:val="20"/>
                <w:u w:val="single"/>
              </w:rPr>
              <w:lastRenderedPageBreak/>
              <w:t>Rozdzielnia wysokiego napięcia 15kV</w:t>
            </w:r>
          </w:p>
        </w:tc>
      </w:tr>
      <w:tr w:rsidR="00864446" w:rsidTr="003C57DB">
        <w:trPr>
          <w:trHeight w:val="567"/>
        </w:trPr>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Pr="00864446" w:rsidRDefault="00864446">
            <w:pPr>
              <w:snapToGrid w:val="0"/>
              <w:jc w:val="center"/>
              <w:rPr>
                <w:bCs/>
                <w:color w:val="auto"/>
                <w:sz w:val="20"/>
                <w:szCs w:val="20"/>
              </w:rPr>
            </w:pPr>
            <w:r w:rsidRPr="00864446">
              <w:rPr>
                <w:bCs/>
                <w:color w:val="auto"/>
                <w:sz w:val="20"/>
                <w:szCs w:val="20"/>
              </w:rPr>
              <w:t xml:space="preserve">2.8 Budynek rozdzielni wysokiego napięcia 15 </w:t>
            </w:r>
            <w:proofErr w:type="spellStart"/>
            <w:r w:rsidRPr="00864446">
              <w:rPr>
                <w:bCs/>
                <w:color w:val="auto"/>
                <w:sz w:val="20"/>
                <w:szCs w:val="20"/>
              </w:rPr>
              <w:t>kV</w:t>
            </w:r>
            <w:proofErr w:type="spellEnd"/>
          </w:p>
        </w:tc>
        <w:tc>
          <w:tcPr>
            <w:tcW w:w="24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Pr="00864446" w:rsidRDefault="00864446">
            <w:pPr>
              <w:snapToGrid w:val="0"/>
              <w:jc w:val="center"/>
              <w:rPr>
                <w:bCs/>
                <w:color w:val="auto"/>
                <w:sz w:val="20"/>
                <w:szCs w:val="20"/>
              </w:rPr>
            </w:pPr>
            <w:r w:rsidRPr="00864446">
              <w:rPr>
                <w:bCs/>
                <w:color w:val="auto"/>
                <w:sz w:val="20"/>
                <w:szCs w:val="20"/>
              </w:rPr>
              <w:t>Sumy stałe</w:t>
            </w:r>
          </w:p>
        </w:tc>
        <w:tc>
          <w:tcPr>
            <w:tcW w:w="2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Pr="00864446" w:rsidRDefault="00864446">
            <w:pPr>
              <w:snapToGrid w:val="0"/>
              <w:jc w:val="center"/>
              <w:rPr>
                <w:bCs/>
                <w:color w:val="auto"/>
                <w:sz w:val="20"/>
                <w:szCs w:val="20"/>
              </w:rPr>
            </w:pPr>
            <w:r w:rsidRPr="00864446">
              <w:rPr>
                <w:bCs/>
                <w:color w:val="auto"/>
                <w:sz w:val="20"/>
                <w:szCs w:val="20"/>
              </w:rPr>
              <w:t>Księgowa brutto</w:t>
            </w:r>
          </w:p>
        </w:tc>
        <w:tc>
          <w:tcPr>
            <w:tcW w:w="24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Pr="00864446" w:rsidRDefault="00864446">
            <w:pPr>
              <w:snapToGrid w:val="0"/>
              <w:jc w:val="center"/>
              <w:rPr>
                <w:bCs/>
                <w:color w:val="auto"/>
                <w:sz w:val="20"/>
                <w:szCs w:val="20"/>
              </w:rPr>
            </w:pPr>
            <w:r w:rsidRPr="00864446">
              <w:rPr>
                <w:bCs/>
                <w:color w:val="auto"/>
                <w:sz w:val="20"/>
                <w:szCs w:val="20"/>
              </w:rPr>
              <w:t>271 387,00</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64446" w:rsidRDefault="00864446">
            <w:pPr>
              <w:snapToGrid w:val="0"/>
              <w:jc w:val="center"/>
              <w:rPr>
                <w:b/>
                <w:bCs/>
                <w:color w:val="auto"/>
                <w:sz w:val="20"/>
                <w:szCs w:val="20"/>
                <w:u w:val="single"/>
              </w:rPr>
            </w:pPr>
          </w:p>
          <w:p w:rsidR="00997CDF" w:rsidRDefault="00997CDF" w:rsidP="007E73C2">
            <w:pPr>
              <w:snapToGrid w:val="0"/>
              <w:spacing w:line="360" w:lineRule="auto"/>
              <w:jc w:val="center"/>
            </w:pPr>
            <w:r>
              <w:rPr>
                <w:b/>
                <w:bCs/>
                <w:color w:val="auto"/>
                <w:sz w:val="20"/>
                <w:szCs w:val="20"/>
                <w:u w:val="single"/>
              </w:rPr>
              <w:t>Budynek warsztatów i garaży</w:t>
            </w:r>
          </w:p>
        </w:tc>
      </w:tr>
      <w:tr w:rsidR="00997CDF">
        <w:trPr>
          <w:trHeight w:val="832"/>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2.</w:t>
            </w:r>
            <w:r w:rsidR="00C33D63">
              <w:rPr>
                <w:color w:val="auto"/>
                <w:sz w:val="20"/>
                <w:szCs w:val="20"/>
              </w:rPr>
              <w:t>9</w:t>
            </w:r>
            <w:r>
              <w:rPr>
                <w:color w:val="auto"/>
                <w:sz w:val="20"/>
                <w:szCs w:val="20"/>
              </w:rPr>
              <w:t xml:space="preserve"> Budynek warsztatów i garaży </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stale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spacing w:after="120"/>
              <w:jc w:val="center"/>
            </w:pPr>
            <w:r>
              <w:rPr>
                <w:color w:val="auto"/>
                <w:sz w:val="20"/>
                <w:szCs w:val="20"/>
              </w:rPr>
              <w:t xml:space="preserve"> 1 084 968,30</w:t>
            </w:r>
          </w:p>
        </w:tc>
      </w:tr>
      <w:tr w:rsidR="00997CDF">
        <w:trPr>
          <w:trHeight w:val="3158"/>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rPr>
                <w:color w:val="auto"/>
                <w:sz w:val="20"/>
                <w:szCs w:val="20"/>
              </w:rPr>
            </w:pPr>
            <w:r>
              <w:rPr>
                <w:color w:val="auto"/>
                <w:sz w:val="20"/>
                <w:szCs w:val="20"/>
              </w:rPr>
              <w:t xml:space="preserve">               Maszyny i urządzenia:</w:t>
            </w:r>
          </w:p>
          <w:p w:rsidR="00997CDF" w:rsidRDefault="00997CDF">
            <w:pPr>
              <w:snapToGrid w:val="0"/>
              <w:jc w:val="center"/>
              <w:rPr>
                <w:color w:val="auto"/>
                <w:sz w:val="20"/>
                <w:szCs w:val="20"/>
              </w:rPr>
            </w:pPr>
            <w:r>
              <w:rPr>
                <w:color w:val="auto"/>
                <w:sz w:val="20"/>
                <w:szCs w:val="20"/>
              </w:rPr>
              <w:t>Tokarka</w:t>
            </w:r>
          </w:p>
          <w:p w:rsidR="00997CDF" w:rsidRDefault="00997CDF">
            <w:pPr>
              <w:snapToGrid w:val="0"/>
              <w:jc w:val="center"/>
              <w:rPr>
                <w:color w:val="auto"/>
                <w:sz w:val="20"/>
                <w:szCs w:val="20"/>
              </w:rPr>
            </w:pPr>
            <w:r>
              <w:rPr>
                <w:color w:val="auto"/>
                <w:sz w:val="20"/>
                <w:szCs w:val="20"/>
              </w:rPr>
              <w:t>Wiertarka słupowa</w:t>
            </w:r>
          </w:p>
          <w:p w:rsidR="00997CDF" w:rsidRDefault="00997CDF">
            <w:pPr>
              <w:snapToGrid w:val="0"/>
              <w:jc w:val="center"/>
              <w:rPr>
                <w:color w:val="auto"/>
                <w:sz w:val="20"/>
                <w:szCs w:val="20"/>
              </w:rPr>
            </w:pPr>
            <w:r>
              <w:rPr>
                <w:color w:val="auto"/>
                <w:sz w:val="20"/>
                <w:szCs w:val="20"/>
              </w:rPr>
              <w:t>Wyposażenie spawalni (przecinarka, prasa balansowa)</w:t>
            </w:r>
          </w:p>
          <w:p w:rsidR="00997CDF" w:rsidRDefault="00997CDF">
            <w:pPr>
              <w:snapToGrid w:val="0"/>
              <w:jc w:val="center"/>
              <w:rPr>
                <w:color w:val="auto"/>
                <w:sz w:val="20"/>
                <w:szCs w:val="20"/>
              </w:rPr>
            </w:pPr>
            <w:r>
              <w:rPr>
                <w:color w:val="auto"/>
                <w:sz w:val="20"/>
                <w:szCs w:val="20"/>
              </w:rPr>
              <w:t>Agregaty prądotwórcze – 2 sztuki</w:t>
            </w:r>
          </w:p>
          <w:p w:rsidR="00997CDF" w:rsidRDefault="00997CDF">
            <w:pPr>
              <w:snapToGrid w:val="0"/>
              <w:jc w:val="center"/>
              <w:rPr>
                <w:color w:val="auto"/>
                <w:sz w:val="20"/>
                <w:szCs w:val="20"/>
              </w:rPr>
            </w:pPr>
            <w:r>
              <w:rPr>
                <w:color w:val="auto"/>
                <w:sz w:val="20"/>
                <w:szCs w:val="20"/>
              </w:rPr>
              <w:t>Agregat prądotwórczy na przyczepie</w:t>
            </w:r>
          </w:p>
          <w:p w:rsidR="00997CDF" w:rsidRDefault="00997CDF">
            <w:pPr>
              <w:snapToGrid w:val="0"/>
              <w:jc w:val="center"/>
              <w:rPr>
                <w:color w:val="auto"/>
                <w:sz w:val="20"/>
                <w:szCs w:val="20"/>
              </w:rPr>
            </w:pPr>
            <w:r>
              <w:rPr>
                <w:color w:val="auto"/>
                <w:sz w:val="20"/>
                <w:szCs w:val="20"/>
              </w:rPr>
              <w:t xml:space="preserve">Kamera do inspekcji kanalizacji </w:t>
            </w:r>
            <w:proofErr w:type="spellStart"/>
            <w:r>
              <w:rPr>
                <w:color w:val="auto"/>
                <w:sz w:val="20"/>
                <w:szCs w:val="20"/>
              </w:rPr>
              <w:t>minCam</w:t>
            </w:r>
            <w:proofErr w:type="spellEnd"/>
          </w:p>
          <w:p w:rsidR="00997CDF" w:rsidRDefault="00997CDF">
            <w:pPr>
              <w:snapToGrid w:val="0"/>
              <w:jc w:val="center"/>
              <w:rPr>
                <w:color w:val="auto"/>
                <w:sz w:val="20"/>
                <w:szCs w:val="20"/>
              </w:rPr>
            </w:pPr>
            <w:r>
              <w:rPr>
                <w:color w:val="auto"/>
                <w:sz w:val="20"/>
                <w:szCs w:val="20"/>
              </w:rPr>
              <w:t xml:space="preserve">Kosiarka samojezdna </w:t>
            </w:r>
            <w:proofErr w:type="spellStart"/>
            <w:r>
              <w:rPr>
                <w:color w:val="auto"/>
                <w:sz w:val="20"/>
                <w:szCs w:val="20"/>
              </w:rPr>
              <w:t>Husqvarna</w:t>
            </w:r>
            <w:proofErr w:type="spellEnd"/>
            <w:r>
              <w:rPr>
                <w:color w:val="auto"/>
                <w:sz w:val="20"/>
                <w:szCs w:val="20"/>
              </w:rPr>
              <w:t xml:space="preserve"> Rider </w:t>
            </w:r>
          </w:p>
          <w:p w:rsidR="00997CDF" w:rsidRDefault="00997CDF">
            <w:pPr>
              <w:snapToGrid w:val="0"/>
              <w:jc w:val="center"/>
              <w:rPr>
                <w:color w:val="auto"/>
                <w:sz w:val="20"/>
                <w:szCs w:val="20"/>
              </w:rPr>
            </w:pPr>
            <w:r>
              <w:rPr>
                <w:color w:val="auto"/>
                <w:sz w:val="20"/>
                <w:szCs w:val="20"/>
              </w:rPr>
              <w:t xml:space="preserve">Spawarka MIG </w:t>
            </w:r>
            <w:proofErr w:type="spellStart"/>
            <w:r>
              <w:rPr>
                <w:color w:val="auto"/>
                <w:sz w:val="20"/>
                <w:szCs w:val="20"/>
              </w:rPr>
              <w:t>Bester</w:t>
            </w:r>
            <w:proofErr w:type="spellEnd"/>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Odtworzeniowa</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14 682,00</w:t>
            </w:r>
          </w:p>
          <w:p w:rsidR="00997CDF" w:rsidRDefault="00997CDF">
            <w:pPr>
              <w:snapToGrid w:val="0"/>
              <w:jc w:val="center"/>
              <w:rPr>
                <w:color w:val="auto"/>
                <w:sz w:val="20"/>
                <w:szCs w:val="20"/>
              </w:rPr>
            </w:pPr>
            <w:r>
              <w:rPr>
                <w:color w:val="auto"/>
                <w:sz w:val="20"/>
                <w:szCs w:val="20"/>
              </w:rPr>
              <w:t xml:space="preserve">15 147,52 </w:t>
            </w: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8 296,00</w:t>
            </w:r>
          </w:p>
          <w:p w:rsidR="00997CDF" w:rsidRDefault="00997CDF">
            <w:pPr>
              <w:snapToGrid w:val="0"/>
              <w:jc w:val="center"/>
              <w:rPr>
                <w:color w:val="auto"/>
                <w:sz w:val="20"/>
                <w:szCs w:val="20"/>
              </w:rPr>
            </w:pPr>
            <w:r>
              <w:rPr>
                <w:color w:val="auto"/>
                <w:sz w:val="20"/>
                <w:szCs w:val="20"/>
              </w:rPr>
              <w:t>5 000,00</w:t>
            </w:r>
          </w:p>
          <w:p w:rsidR="00997CDF" w:rsidRDefault="00997CDF">
            <w:pPr>
              <w:snapToGrid w:val="0"/>
              <w:jc w:val="center"/>
              <w:rPr>
                <w:color w:val="auto"/>
                <w:sz w:val="20"/>
                <w:szCs w:val="20"/>
              </w:rPr>
            </w:pPr>
            <w:r>
              <w:rPr>
                <w:color w:val="auto"/>
                <w:sz w:val="20"/>
                <w:szCs w:val="20"/>
              </w:rPr>
              <w:t>3 606,56</w:t>
            </w:r>
          </w:p>
          <w:p w:rsidR="00997CDF" w:rsidRDefault="00997CDF">
            <w:pPr>
              <w:snapToGrid w:val="0"/>
              <w:jc w:val="center"/>
              <w:rPr>
                <w:color w:val="auto"/>
                <w:sz w:val="20"/>
                <w:szCs w:val="20"/>
              </w:rPr>
            </w:pPr>
            <w:r>
              <w:rPr>
                <w:color w:val="auto"/>
                <w:sz w:val="20"/>
                <w:szCs w:val="20"/>
              </w:rPr>
              <w:t>62 333,16</w:t>
            </w:r>
          </w:p>
          <w:p w:rsidR="00997CDF" w:rsidRDefault="00997CDF">
            <w:pPr>
              <w:snapToGrid w:val="0"/>
              <w:jc w:val="center"/>
              <w:rPr>
                <w:color w:val="auto"/>
                <w:sz w:val="20"/>
                <w:szCs w:val="20"/>
              </w:rPr>
            </w:pPr>
            <w:r>
              <w:rPr>
                <w:color w:val="auto"/>
                <w:sz w:val="20"/>
                <w:szCs w:val="20"/>
              </w:rPr>
              <w:t>40 700,00</w:t>
            </w:r>
          </w:p>
          <w:p w:rsidR="00997CDF" w:rsidRDefault="00997CDF">
            <w:pPr>
              <w:snapToGrid w:val="0"/>
              <w:jc w:val="center"/>
              <w:rPr>
                <w:color w:val="auto"/>
                <w:sz w:val="20"/>
                <w:szCs w:val="20"/>
              </w:rPr>
            </w:pPr>
            <w:r>
              <w:rPr>
                <w:color w:val="auto"/>
                <w:sz w:val="20"/>
                <w:szCs w:val="20"/>
              </w:rPr>
              <w:t>3 471,55</w:t>
            </w:r>
          </w:p>
          <w:p w:rsidR="00997CDF" w:rsidRDefault="00997CDF">
            <w:pPr>
              <w:snapToGrid w:val="0"/>
              <w:jc w:val="center"/>
              <w:rPr>
                <w:color w:val="auto"/>
                <w:sz w:val="20"/>
                <w:szCs w:val="20"/>
              </w:rPr>
            </w:pPr>
          </w:p>
          <w:p w:rsidR="00997CDF" w:rsidRDefault="00997CDF">
            <w:pPr>
              <w:snapToGrid w:val="0"/>
              <w:jc w:val="center"/>
              <w:rPr>
                <w:b/>
                <w:bCs/>
                <w:color w:val="auto"/>
                <w:sz w:val="20"/>
                <w:szCs w:val="20"/>
              </w:rPr>
            </w:pPr>
            <w:r>
              <w:rPr>
                <w:b/>
                <w:bCs/>
                <w:color w:val="auto"/>
                <w:sz w:val="20"/>
                <w:szCs w:val="20"/>
              </w:rPr>
              <w:t xml:space="preserve">Razem: 153 236,79 </w:t>
            </w:r>
          </w:p>
          <w:p w:rsidR="00997CDF" w:rsidRDefault="00997CDF">
            <w:pPr>
              <w:snapToGrid w:val="0"/>
              <w:jc w:val="center"/>
              <w:rPr>
                <w:b/>
                <w:bCs/>
                <w:color w:val="auto"/>
                <w:sz w:val="20"/>
                <w:szCs w:val="20"/>
              </w:rPr>
            </w:pP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Pompownia kanalizacyjna</w:t>
            </w:r>
          </w:p>
        </w:tc>
      </w:tr>
      <w:tr w:rsidR="00997CDF">
        <w:trPr>
          <w:trHeight w:val="832"/>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C33D63">
            <w:pPr>
              <w:snapToGrid w:val="0"/>
              <w:jc w:val="center"/>
              <w:rPr>
                <w:color w:val="auto"/>
                <w:sz w:val="20"/>
                <w:szCs w:val="20"/>
              </w:rPr>
            </w:pPr>
            <w:r>
              <w:rPr>
                <w:color w:val="auto"/>
                <w:sz w:val="20"/>
                <w:szCs w:val="20"/>
              </w:rPr>
              <w:t>2.</w:t>
            </w:r>
            <w:r w:rsidR="00C33D63">
              <w:rPr>
                <w:color w:val="auto"/>
                <w:sz w:val="20"/>
                <w:szCs w:val="20"/>
              </w:rPr>
              <w:t>10</w:t>
            </w:r>
            <w:r>
              <w:rPr>
                <w:color w:val="auto"/>
                <w:sz w:val="20"/>
                <w:szCs w:val="20"/>
              </w:rPr>
              <w:t xml:space="preserve"> Budynek pompowni kanalizacyjnej</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203 544,00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jc w:val="center"/>
              <w:rPr>
                <w:color w:val="auto"/>
                <w:sz w:val="20"/>
                <w:szCs w:val="20"/>
              </w:rPr>
            </w:pPr>
            <w:r>
              <w:rPr>
                <w:color w:val="auto"/>
                <w:sz w:val="20"/>
                <w:szCs w:val="20"/>
              </w:rPr>
              <w:t>Pompa TYP 150Z2K2 – 2 sztuki</w:t>
            </w:r>
          </w:p>
          <w:p w:rsidR="00997CDF" w:rsidRDefault="00997CDF">
            <w:pPr>
              <w:snapToGrid w:val="0"/>
              <w:jc w:val="center"/>
              <w:rPr>
                <w:color w:val="auto"/>
                <w:sz w:val="20"/>
                <w:szCs w:val="20"/>
              </w:rPr>
            </w:pPr>
            <w:r>
              <w:rPr>
                <w:color w:val="auto"/>
                <w:sz w:val="20"/>
                <w:szCs w:val="20"/>
              </w:rPr>
              <w:t xml:space="preserve">Pompa 65KOF </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Sumy stałe </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 xml:space="preserve">2 x 9 568,61=19 137,22 </w:t>
            </w:r>
          </w:p>
          <w:p w:rsidR="00997CDF" w:rsidRDefault="00997CDF">
            <w:pPr>
              <w:snapToGrid w:val="0"/>
              <w:jc w:val="center"/>
              <w:rPr>
                <w:b/>
                <w:bCs/>
                <w:color w:val="auto"/>
                <w:sz w:val="20"/>
                <w:szCs w:val="20"/>
              </w:rPr>
            </w:pPr>
            <w:r>
              <w:rPr>
                <w:color w:val="auto"/>
                <w:sz w:val="20"/>
                <w:szCs w:val="20"/>
              </w:rPr>
              <w:t>1 283,82</w:t>
            </w:r>
          </w:p>
          <w:p w:rsidR="00997CDF" w:rsidRDefault="00997CDF">
            <w:pPr>
              <w:snapToGrid w:val="0"/>
              <w:spacing w:after="120"/>
              <w:jc w:val="center"/>
            </w:pPr>
            <w:r>
              <w:rPr>
                <w:b/>
                <w:bCs/>
                <w:color w:val="auto"/>
                <w:sz w:val="20"/>
                <w:szCs w:val="20"/>
              </w:rPr>
              <w:t>Razem:</w:t>
            </w:r>
            <w:r>
              <w:rPr>
                <w:color w:val="auto"/>
                <w:sz w:val="20"/>
                <w:szCs w:val="20"/>
              </w:rPr>
              <w:t xml:space="preserve"> </w:t>
            </w:r>
            <w:r>
              <w:rPr>
                <w:b/>
                <w:bCs/>
                <w:color w:val="auto"/>
                <w:sz w:val="20"/>
                <w:szCs w:val="20"/>
              </w:rPr>
              <w:t>20  421,04</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b/>
                <w:bCs/>
                <w:color w:val="auto"/>
                <w:sz w:val="20"/>
                <w:szCs w:val="20"/>
                <w:u w:val="single"/>
              </w:rPr>
            </w:pPr>
          </w:p>
          <w:p w:rsidR="00997CDF" w:rsidRDefault="00997CDF" w:rsidP="007E73C2">
            <w:pPr>
              <w:snapToGrid w:val="0"/>
              <w:spacing w:line="360" w:lineRule="auto"/>
              <w:jc w:val="center"/>
            </w:pPr>
            <w:r>
              <w:rPr>
                <w:b/>
                <w:bCs/>
                <w:color w:val="auto"/>
                <w:sz w:val="20"/>
                <w:szCs w:val="20"/>
                <w:u w:val="single"/>
              </w:rPr>
              <w:t>Magazyn materiałów eksploatacyjnych</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C33D63">
            <w:pPr>
              <w:snapToGrid w:val="0"/>
              <w:jc w:val="center"/>
              <w:rPr>
                <w:color w:val="auto"/>
                <w:sz w:val="20"/>
                <w:szCs w:val="20"/>
              </w:rPr>
            </w:pPr>
            <w:r>
              <w:rPr>
                <w:color w:val="auto"/>
                <w:sz w:val="20"/>
                <w:szCs w:val="20"/>
              </w:rPr>
              <w:t>2.1</w:t>
            </w:r>
            <w:r w:rsidR="00C33D63">
              <w:rPr>
                <w:color w:val="auto"/>
                <w:sz w:val="20"/>
                <w:szCs w:val="20"/>
              </w:rPr>
              <w:t>1</w:t>
            </w:r>
            <w:r>
              <w:rPr>
                <w:color w:val="auto"/>
                <w:sz w:val="20"/>
                <w:szCs w:val="20"/>
              </w:rPr>
              <w:t xml:space="preserve"> Budynek-  magazyn materiałów eksploatacyjnych</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48 540,00</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jc w:val="center"/>
            </w:pPr>
            <w:r>
              <w:rPr>
                <w:b/>
                <w:bCs/>
                <w:color w:val="auto"/>
                <w:sz w:val="20"/>
                <w:szCs w:val="20"/>
                <w:u w:val="single"/>
              </w:rPr>
              <w:t>Magazyn wapna chlorowanego</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C33D63">
            <w:pPr>
              <w:snapToGrid w:val="0"/>
              <w:jc w:val="center"/>
              <w:rPr>
                <w:color w:val="auto"/>
                <w:sz w:val="20"/>
                <w:szCs w:val="20"/>
              </w:rPr>
            </w:pPr>
            <w:r>
              <w:rPr>
                <w:color w:val="auto"/>
                <w:sz w:val="20"/>
                <w:szCs w:val="20"/>
              </w:rPr>
              <w:t>2.1</w:t>
            </w:r>
            <w:r w:rsidR="00C33D63">
              <w:rPr>
                <w:color w:val="auto"/>
                <w:sz w:val="20"/>
                <w:szCs w:val="20"/>
              </w:rPr>
              <w:t>2</w:t>
            </w:r>
            <w:r>
              <w:rPr>
                <w:color w:val="auto"/>
                <w:sz w:val="20"/>
                <w:szCs w:val="20"/>
              </w:rPr>
              <w:t xml:space="preserve"> Budynek-  magazyn wapna chlorowanego</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17 142,00</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Wiaty</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3324DF" w:rsidP="00C33D63">
            <w:pPr>
              <w:snapToGrid w:val="0"/>
              <w:jc w:val="center"/>
              <w:rPr>
                <w:color w:val="auto"/>
                <w:sz w:val="20"/>
                <w:szCs w:val="20"/>
              </w:rPr>
            </w:pPr>
            <w:r>
              <w:rPr>
                <w:color w:val="auto"/>
                <w:sz w:val="20"/>
                <w:szCs w:val="20"/>
              </w:rPr>
              <w:t>2.1</w:t>
            </w:r>
            <w:r w:rsidR="00C33D63">
              <w:rPr>
                <w:color w:val="auto"/>
                <w:sz w:val="20"/>
                <w:szCs w:val="20"/>
              </w:rPr>
              <w:t>3</w:t>
            </w:r>
            <w:r w:rsidR="00997CDF">
              <w:rPr>
                <w:color w:val="auto"/>
                <w:sz w:val="20"/>
                <w:szCs w:val="20"/>
              </w:rPr>
              <w:t xml:space="preserve"> Wiata na sprzęt transportowy</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54 284,00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3324DF" w:rsidP="00C33D63">
            <w:pPr>
              <w:snapToGrid w:val="0"/>
              <w:jc w:val="center"/>
              <w:rPr>
                <w:color w:val="auto"/>
                <w:sz w:val="20"/>
                <w:szCs w:val="20"/>
              </w:rPr>
            </w:pPr>
            <w:r>
              <w:rPr>
                <w:color w:val="auto"/>
                <w:sz w:val="20"/>
                <w:szCs w:val="20"/>
              </w:rPr>
              <w:t>2.1</w:t>
            </w:r>
            <w:r w:rsidR="00C33D63">
              <w:rPr>
                <w:color w:val="auto"/>
                <w:sz w:val="20"/>
                <w:szCs w:val="20"/>
              </w:rPr>
              <w:t>4</w:t>
            </w:r>
            <w:r w:rsidR="00997CDF">
              <w:rPr>
                <w:color w:val="auto"/>
                <w:sz w:val="20"/>
                <w:szCs w:val="20"/>
              </w:rPr>
              <w:t xml:space="preserve"> Wiata –Stacja dmuchaw SD1</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10 000,00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3324DF" w:rsidP="00C33D63">
            <w:pPr>
              <w:snapToGrid w:val="0"/>
              <w:jc w:val="center"/>
              <w:rPr>
                <w:color w:val="auto"/>
                <w:sz w:val="20"/>
                <w:szCs w:val="20"/>
              </w:rPr>
            </w:pPr>
            <w:r>
              <w:rPr>
                <w:color w:val="auto"/>
                <w:sz w:val="20"/>
                <w:szCs w:val="20"/>
              </w:rPr>
              <w:t>2.1</w:t>
            </w:r>
            <w:r w:rsidR="00C33D63">
              <w:rPr>
                <w:color w:val="auto"/>
                <w:sz w:val="20"/>
                <w:szCs w:val="20"/>
              </w:rPr>
              <w:t>5</w:t>
            </w:r>
            <w:r w:rsidR="00997CDF">
              <w:rPr>
                <w:color w:val="auto"/>
                <w:sz w:val="20"/>
                <w:szCs w:val="20"/>
              </w:rPr>
              <w:t xml:space="preserve"> Wiata –Stacja dmuchaw SD2</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10 371,25</w:t>
            </w:r>
          </w:p>
        </w:tc>
      </w:tr>
      <w:tr w:rsidR="00997CDF">
        <w:trPr>
          <w:trHeight w:val="575"/>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Kontenerowa stacja zlewna ścieków</w:t>
            </w:r>
            <w:r>
              <w:rPr>
                <w:color w:val="auto"/>
                <w:sz w:val="20"/>
                <w:szCs w:val="20"/>
              </w:rPr>
              <w:t xml:space="preserve">  (wszystko nakłady inwestycyjne Gmina Cieszyn)</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C33D63">
            <w:pPr>
              <w:snapToGrid w:val="0"/>
              <w:jc w:val="center"/>
              <w:rPr>
                <w:color w:val="auto"/>
                <w:sz w:val="20"/>
                <w:szCs w:val="20"/>
              </w:rPr>
            </w:pPr>
            <w:r>
              <w:rPr>
                <w:color w:val="auto"/>
                <w:sz w:val="20"/>
                <w:szCs w:val="20"/>
              </w:rPr>
              <w:lastRenderedPageBreak/>
              <w:t>2.1</w:t>
            </w:r>
            <w:r w:rsidR="00C33D63">
              <w:rPr>
                <w:color w:val="auto"/>
                <w:sz w:val="20"/>
                <w:szCs w:val="20"/>
              </w:rPr>
              <w:t>6</w:t>
            </w:r>
            <w:r>
              <w:rPr>
                <w:color w:val="auto"/>
                <w:sz w:val="20"/>
                <w:szCs w:val="20"/>
              </w:rPr>
              <w:t xml:space="preserve"> Kontenerowa stacja zlewna ścieków</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632 055,30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Myjnia dla samochodów dostarczających ścieki do stacji zlewnej</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130 601,89</w:t>
            </w:r>
          </w:p>
        </w:tc>
      </w:tr>
      <w:tr w:rsidR="00997CDF">
        <w:trPr>
          <w:trHeight w:val="56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 xml:space="preserve">Wykaz pozostałych urządzeń Oczyszczalni Ścieków </w:t>
            </w:r>
          </w:p>
        </w:tc>
      </w:tr>
      <w:tr w:rsidR="00997CDF">
        <w:trPr>
          <w:trHeight w:val="40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Krata bębnowa - komora sit - 2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105 133,00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Mieszadło selektor</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10 516,40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Mieszadło komory </w:t>
            </w:r>
            <w:proofErr w:type="spellStart"/>
            <w:r>
              <w:rPr>
                <w:color w:val="auto"/>
                <w:sz w:val="20"/>
                <w:szCs w:val="20"/>
              </w:rPr>
              <w:t>defosfatacji</w:t>
            </w:r>
            <w:proofErr w:type="spellEnd"/>
            <w:r>
              <w:rPr>
                <w:color w:val="auto"/>
                <w:sz w:val="20"/>
                <w:szCs w:val="20"/>
              </w:rPr>
              <w:t xml:space="preserve"> – 4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48 995,20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Pompy – zbiorniki retencyjne- 4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59 429,61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Zgarniacz osadu – osadniki wtórne – 2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118 649,71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Instalacja do dozowanie </w:t>
            </w:r>
            <w:proofErr w:type="spellStart"/>
            <w:r>
              <w:rPr>
                <w:color w:val="auto"/>
                <w:sz w:val="20"/>
                <w:szCs w:val="20"/>
              </w:rPr>
              <w:t>koagulanta</w:t>
            </w:r>
            <w:proofErr w:type="spellEnd"/>
            <w:r>
              <w:rPr>
                <w:color w:val="auto"/>
                <w:sz w:val="20"/>
                <w:szCs w:val="20"/>
              </w:rPr>
              <w:t xml:space="preserve"> żelaznego</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43 861,29</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Mieszadło zagęszczacz osadu – 3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141 171,18</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Motoreduktor – zagęszczacz osadu 2 szt.</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68 880,00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System napowietrzania ASEKO – komory nitryfikacji – 2 komplety</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202 592,00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Stacja dmuchaw  SD2 – z 6-cioma sztukami dmuchaw</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199 809,85</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2 mieszadła – komora denitryfikacji KD1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82 430,53</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2 mieszadła – komora denitryfikacji KD2</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82 430,53</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1 mieszadło-  komora </w:t>
            </w:r>
            <w:proofErr w:type="spellStart"/>
            <w:r>
              <w:rPr>
                <w:color w:val="auto"/>
                <w:sz w:val="20"/>
                <w:szCs w:val="20"/>
              </w:rPr>
              <w:t>reaeracji</w:t>
            </w:r>
            <w:proofErr w:type="spellEnd"/>
            <w:r>
              <w:rPr>
                <w:color w:val="auto"/>
                <w:sz w:val="20"/>
                <w:szCs w:val="20"/>
              </w:rPr>
              <w:t xml:space="preserve"> Kra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36 876,81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1 mieszadło-  komora </w:t>
            </w:r>
            <w:proofErr w:type="spellStart"/>
            <w:r>
              <w:rPr>
                <w:color w:val="auto"/>
                <w:sz w:val="20"/>
                <w:szCs w:val="20"/>
              </w:rPr>
              <w:t>reaeracji</w:t>
            </w:r>
            <w:proofErr w:type="spellEnd"/>
            <w:r>
              <w:rPr>
                <w:color w:val="auto"/>
                <w:sz w:val="20"/>
                <w:szCs w:val="20"/>
              </w:rPr>
              <w:t xml:space="preserve"> </w:t>
            </w:r>
            <w:proofErr w:type="spellStart"/>
            <w:r>
              <w:rPr>
                <w:color w:val="auto"/>
                <w:sz w:val="20"/>
                <w:szCs w:val="20"/>
              </w:rPr>
              <w:t>Krb</w:t>
            </w:r>
            <w:proofErr w:type="spellEnd"/>
            <w:r>
              <w:rPr>
                <w:color w:val="auto"/>
                <w:sz w:val="20"/>
                <w:szCs w:val="20"/>
              </w:rPr>
              <w:t xml:space="preserve">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36 876,81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Instalacja opróżniania komory denitryfikacji KD1</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64 967,26</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Instalacja opróżniania komory denitryfikacji KD2</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64 967,26</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Rurociągi instalacji napowietrzania i ruszt  napowietrzający EKOMVO – komory denitryfikacji KD1 i </w:t>
            </w:r>
            <w:proofErr w:type="spellStart"/>
            <w:r>
              <w:rPr>
                <w:color w:val="auto"/>
                <w:sz w:val="20"/>
                <w:szCs w:val="20"/>
              </w:rPr>
              <w:t>reaeracji</w:t>
            </w:r>
            <w:proofErr w:type="spellEnd"/>
            <w:r>
              <w:rPr>
                <w:color w:val="auto"/>
                <w:sz w:val="20"/>
                <w:szCs w:val="20"/>
              </w:rPr>
              <w:t xml:space="preserve"> Kra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668 926,71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Rurociągi instalacji napowietrzania i ruszt  napowietrzający EKOMVO – komory denitryfikacji KD2 i </w:t>
            </w:r>
            <w:proofErr w:type="spellStart"/>
            <w:r>
              <w:rPr>
                <w:color w:val="auto"/>
                <w:sz w:val="20"/>
                <w:szCs w:val="20"/>
              </w:rPr>
              <w:t>reaeracji</w:t>
            </w:r>
            <w:proofErr w:type="spellEnd"/>
            <w:r>
              <w:rPr>
                <w:color w:val="auto"/>
                <w:sz w:val="20"/>
                <w:szCs w:val="20"/>
              </w:rPr>
              <w:t xml:space="preserve"> </w:t>
            </w:r>
            <w:proofErr w:type="spellStart"/>
            <w:r>
              <w:rPr>
                <w:color w:val="auto"/>
                <w:sz w:val="20"/>
                <w:szCs w:val="20"/>
              </w:rPr>
              <w:t>Krb</w:t>
            </w:r>
            <w:proofErr w:type="spellEnd"/>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668 926,71</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Stacja dmuchaw SD2 z 6- </w:t>
            </w:r>
            <w:proofErr w:type="spellStart"/>
            <w:r>
              <w:rPr>
                <w:color w:val="auto"/>
                <w:sz w:val="20"/>
                <w:szCs w:val="20"/>
              </w:rPr>
              <w:t>cioma</w:t>
            </w:r>
            <w:proofErr w:type="spellEnd"/>
            <w:r>
              <w:rPr>
                <w:color w:val="auto"/>
                <w:sz w:val="20"/>
                <w:szCs w:val="20"/>
              </w:rPr>
              <w:t xml:space="preserve"> sztukami dmuchaw = rurociągi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193 784,56</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Pr="00D5078C" w:rsidRDefault="00997CDF">
            <w:pPr>
              <w:snapToGrid w:val="0"/>
              <w:jc w:val="center"/>
              <w:rPr>
                <w:color w:val="auto"/>
                <w:sz w:val="20"/>
                <w:szCs w:val="20"/>
              </w:rPr>
            </w:pPr>
            <w:r w:rsidRPr="00D5078C">
              <w:rPr>
                <w:color w:val="auto"/>
                <w:sz w:val="20"/>
                <w:szCs w:val="20"/>
              </w:rPr>
              <w:t>Urządzenia zasilające, sterownicze, pomiarowe</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Pr="00D5078C" w:rsidRDefault="00997CDF">
            <w:pPr>
              <w:snapToGrid w:val="0"/>
              <w:jc w:val="center"/>
              <w:rPr>
                <w:color w:val="auto"/>
                <w:sz w:val="20"/>
                <w:szCs w:val="20"/>
              </w:rPr>
            </w:pPr>
            <w:r w:rsidRPr="00D5078C">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Pr="00D5078C" w:rsidRDefault="00997CDF">
            <w:pPr>
              <w:snapToGrid w:val="0"/>
              <w:jc w:val="center"/>
              <w:rPr>
                <w:color w:val="auto"/>
                <w:sz w:val="20"/>
                <w:szCs w:val="20"/>
              </w:rPr>
            </w:pPr>
            <w:r w:rsidRPr="00D5078C">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Pr="00D5078C" w:rsidRDefault="00997CDF">
            <w:pPr>
              <w:snapToGrid w:val="0"/>
              <w:jc w:val="center"/>
            </w:pPr>
            <w:r w:rsidRPr="00D5078C">
              <w:rPr>
                <w:color w:val="auto"/>
                <w:sz w:val="20"/>
                <w:szCs w:val="20"/>
              </w:rPr>
              <w:t>339 852,50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lastRenderedPageBreak/>
              <w:t>Tester do przesyłania danych w sieci SIGNALTEK</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7 316,00</w:t>
            </w:r>
          </w:p>
        </w:tc>
      </w:tr>
      <w:tr w:rsidR="006508E5" w:rsidTr="006508E5">
        <w:trPr>
          <w:trHeight w:val="567"/>
        </w:trPr>
        <w:tc>
          <w:tcPr>
            <w:tcW w:w="3419" w:type="dxa"/>
            <w:gridSpan w:val="3"/>
            <w:tcBorders>
              <w:top w:val="single" w:sz="4" w:space="0" w:color="000000"/>
              <w:left w:val="single" w:sz="4" w:space="0" w:color="000000"/>
              <w:bottom w:val="single" w:sz="4" w:space="0" w:color="000000"/>
            </w:tcBorders>
            <w:shd w:val="clear" w:color="auto" w:fill="auto"/>
            <w:vAlign w:val="center"/>
          </w:tcPr>
          <w:p w:rsidR="006508E5" w:rsidRPr="006508E5" w:rsidRDefault="006508E5" w:rsidP="006508E5">
            <w:pPr>
              <w:snapToGrid w:val="0"/>
              <w:jc w:val="center"/>
              <w:rPr>
                <w:bCs/>
                <w:color w:val="auto"/>
                <w:sz w:val="20"/>
                <w:szCs w:val="20"/>
              </w:rPr>
            </w:pPr>
            <w:r w:rsidRPr="006508E5">
              <w:rPr>
                <w:bCs/>
                <w:color w:val="auto"/>
                <w:sz w:val="20"/>
                <w:szCs w:val="20"/>
              </w:rPr>
              <w:t>Cyfrowy system monitoringu na terenie Oczyszczalni Ścieków Cieszyn  ul.</w:t>
            </w:r>
            <w:r>
              <w:rPr>
                <w:bCs/>
                <w:color w:val="auto"/>
                <w:sz w:val="20"/>
                <w:szCs w:val="20"/>
              </w:rPr>
              <w:t> </w:t>
            </w:r>
            <w:r w:rsidRPr="006508E5">
              <w:rPr>
                <w:bCs/>
                <w:color w:val="auto"/>
                <w:sz w:val="20"/>
                <w:szCs w:val="20"/>
              </w:rPr>
              <w:t xml:space="preserve">Motokrosowa 27 </w:t>
            </w:r>
          </w:p>
        </w:tc>
        <w:tc>
          <w:tcPr>
            <w:tcW w:w="2126" w:type="dxa"/>
            <w:gridSpan w:val="8"/>
            <w:tcBorders>
              <w:top w:val="single" w:sz="4" w:space="0" w:color="000000"/>
              <w:left w:val="single" w:sz="4" w:space="0" w:color="000000"/>
              <w:bottom w:val="single" w:sz="4" w:space="0" w:color="000000"/>
            </w:tcBorders>
            <w:shd w:val="clear" w:color="auto" w:fill="auto"/>
            <w:vAlign w:val="center"/>
          </w:tcPr>
          <w:p w:rsidR="006508E5" w:rsidRDefault="006508E5">
            <w:pPr>
              <w:snapToGrid w:val="0"/>
              <w:jc w:val="center"/>
              <w:rPr>
                <w:b/>
                <w:bCs/>
                <w:color w:val="auto"/>
                <w:sz w:val="20"/>
                <w:szCs w:val="20"/>
              </w:rPr>
            </w:pPr>
            <w:r>
              <w:rPr>
                <w:color w:val="auto"/>
                <w:sz w:val="20"/>
                <w:szCs w:val="20"/>
              </w:rPr>
              <w:t>Sumy stałe</w:t>
            </w:r>
          </w:p>
        </w:tc>
        <w:tc>
          <w:tcPr>
            <w:tcW w:w="2044" w:type="dxa"/>
            <w:gridSpan w:val="3"/>
            <w:tcBorders>
              <w:top w:val="single" w:sz="4" w:space="0" w:color="000000"/>
              <w:left w:val="single" w:sz="4" w:space="0" w:color="000000"/>
              <w:bottom w:val="single" w:sz="4" w:space="0" w:color="000000"/>
            </w:tcBorders>
            <w:shd w:val="clear" w:color="auto" w:fill="auto"/>
            <w:vAlign w:val="center"/>
          </w:tcPr>
          <w:p w:rsidR="006508E5" w:rsidRDefault="006508E5">
            <w:pPr>
              <w:snapToGrid w:val="0"/>
              <w:jc w:val="center"/>
              <w:rPr>
                <w:b/>
                <w:bCs/>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08E5" w:rsidRPr="006508E5" w:rsidRDefault="006508E5">
            <w:pPr>
              <w:snapToGrid w:val="0"/>
              <w:jc w:val="center"/>
              <w:rPr>
                <w:bCs/>
                <w:color w:val="auto"/>
                <w:sz w:val="20"/>
                <w:szCs w:val="20"/>
              </w:rPr>
            </w:pPr>
            <w:r w:rsidRPr="006508E5">
              <w:rPr>
                <w:bCs/>
                <w:color w:val="auto"/>
                <w:sz w:val="20"/>
                <w:szCs w:val="20"/>
              </w:rPr>
              <w:t>29.280,28</w:t>
            </w:r>
          </w:p>
        </w:tc>
      </w:tr>
      <w:tr w:rsidR="00997CDF">
        <w:trPr>
          <w:trHeight w:val="567"/>
        </w:trPr>
        <w:tc>
          <w:tcPr>
            <w:tcW w:w="7589" w:type="dxa"/>
            <w:gridSpan w:val="14"/>
            <w:tcBorders>
              <w:top w:val="single" w:sz="4" w:space="0" w:color="000000"/>
              <w:left w:val="single" w:sz="4" w:space="0" w:color="000000"/>
              <w:bottom w:val="single" w:sz="4" w:space="0" w:color="000000"/>
            </w:tcBorders>
            <w:shd w:val="clear" w:color="auto" w:fill="auto"/>
            <w:vAlign w:val="center"/>
          </w:tcPr>
          <w:p w:rsidR="00997CDF" w:rsidRDefault="00997CDF" w:rsidP="00FE30B3">
            <w:pPr>
              <w:snapToGrid w:val="0"/>
              <w:jc w:val="right"/>
              <w:rPr>
                <w:b/>
                <w:bCs/>
                <w:color w:val="auto"/>
                <w:sz w:val="20"/>
                <w:szCs w:val="20"/>
              </w:rPr>
            </w:pPr>
            <w:r>
              <w:rPr>
                <w:b/>
                <w:bCs/>
                <w:color w:val="auto"/>
                <w:sz w:val="20"/>
                <w:szCs w:val="20"/>
              </w:rPr>
              <w:t>Razem:</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rsidP="006508E5">
            <w:pPr>
              <w:snapToGrid w:val="0"/>
              <w:jc w:val="center"/>
            </w:pPr>
            <w:r>
              <w:rPr>
                <w:b/>
                <w:bCs/>
                <w:color w:val="auto"/>
                <w:sz w:val="20"/>
                <w:szCs w:val="20"/>
              </w:rPr>
              <w:t>3 2</w:t>
            </w:r>
            <w:r w:rsidR="006508E5">
              <w:rPr>
                <w:b/>
                <w:bCs/>
                <w:color w:val="auto"/>
                <w:sz w:val="20"/>
                <w:szCs w:val="20"/>
              </w:rPr>
              <w:t>75 674,20</w:t>
            </w:r>
          </w:p>
        </w:tc>
      </w:tr>
      <w:tr w:rsidR="00997CDF">
        <w:trPr>
          <w:trHeight w:val="422"/>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b/>
                <w:bCs/>
                <w:color w:val="auto"/>
                <w:sz w:val="16"/>
                <w:szCs w:val="16"/>
                <w:u w:val="single"/>
              </w:rPr>
            </w:pPr>
          </w:p>
          <w:p w:rsidR="00997CDF" w:rsidRDefault="00997CDF">
            <w:pPr>
              <w:snapToGrid w:val="0"/>
              <w:jc w:val="center"/>
              <w:rPr>
                <w:b/>
                <w:bCs/>
                <w:color w:val="auto"/>
                <w:sz w:val="20"/>
                <w:szCs w:val="20"/>
                <w:u w:val="single"/>
              </w:rPr>
            </w:pPr>
            <w:r>
              <w:rPr>
                <w:b/>
                <w:bCs/>
                <w:color w:val="auto"/>
                <w:sz w:val="20"/>
                <w:szCs w:val="20"/>
                <w:u w:val="single"/>
              </w:rPr>
              <w:t>Wykaz przepompowni ścieków i kontenerowej oczyszczalni ścieków</w:t>
            </w:r>
          </w:p>
          <w:p w:rsidR="00997CDF" w:rsidRDefault="00997CDF">
            <w:pPr>
              <w:snapToGrid w:val="0"/>
              <w:jc w:val="center"/>
              <w:rPr>
                <w:b/>
                <w:bCs/>
                <w:color w:val="auto"/>
                <w:sz w:val="20"/>
                <w:szCs w:val="20"/>
                <w:u w:val="single"/>
              </w:rPr>
            </w:pPr>
          </w:p>
        </w:tc>
      </w:tr>
      <w:tr w:rsidR="00997CDF">
        <w:trPr>
          <w:trHeight w:val="1110"/>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1. ul. Fiołków</w:t>
            </w:r>
            <w:r>
              <w:rPr>
                <w:color w:val="auto"/>
                <w:sz w:val="20"/>
                <w:szCs w:val="20"/>
              </w:rPr>
              <w:t xml:space="preserve"> </w:t>
            </w:r>
            <w:r>
              <w:rPr>
                <w:color w:val="auto"/>
                <w:sz w:val="20"/>
                <w:szCs w:val="20"/>
              </w:rPr>
              <w:tab/>
            </w:r>
          </w:p>
          <w:p w:rsidR="00997CDF" w:rsidRDefault="00997CDF">
            <w:pPr>
              <w:jc w:val="both"/>
              <w:rPr>
                <w:color w:val="auto"/>
                <w:sz w:val="20"/>
                <w:szCs w:val="20"/>
              </w:rPr>
            </w:pPr>
            <w:r>
              <w:rPr>
                <w:color w:val="auto"/>
                <w:sz w:val="20"/>
                <w:szCs w:val="20"/>
              </w:rPr>
              <w:t>P1 - 3 szt. pomp ABS AFP1043.1-M70/2</w:t>
            </w:r>
          </w:p>
          <w:p w:rsidR="00997CDF" w:rsidRDefault="00997CDF">
            <w:pPr>
              <w:jc w:val="both"/>
              <w:rPr>
                <w:color w:val="auto"/>
                <w:sz w:val="20"/>
                <w:szCs w:val="20"/>
              </w:rPr>
            </w:pPr>
            <w:r>
              <w:rPr>
                <w:color w:val="auto"/>
                <w:sz w:val="20"/>
                <w:szCs w:val="20"/>
              </w:rPr>
              <w:t>Szafa elektryczna – układ sterowania NASUS</w:t>
            </w:r>
          </w:p>
          <w:p w:rsidR="00997CDF" w:rsidRDefault="00997CDF">
            <w:pPr>
              <w:jc w:val="both"/>
              <w:rPr>
                <w:color w:val="auto"/>
                <w:sz w:val="20"/>
                <w:szCs w:val="20"/>
              </w:rPr>
            </w:pPr>
          </w:p>
          <w:p w:rsidR="00997CDF" w:rsidRDefault="00997CDF">
            <w:pPr>
              <w:jc w:val="both"/>
              <w:rPr>
                <w:color w:val="auto"/>
                <w:sz w:val="20"/>
                <w:szCs w:val="20"/>
              </w:rPr>
            </w:pPr>
            <w:r>
              <w:rPr>
                <w:color w:val="auto"/>
                <w:sz w:val="20"/>
                <w:szCs w:val="20"/>
              </w:rPr>
              <w:t xml:space="preserve">2.17 Budynek pompowni ścieków po starej obsługowej pompowni ścieków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157 114,00</w:t>
            </w:r>
          </w:p>
          <w:p w:rsidR="00997CDF" w:rsidRDefault="00997CDF">
            <w:pPr>
              <w:snapToGrid w:val="0"/>
              <w:jc w:val="center"/>
              <w:rPr>
                <w:color w:val="auto"/>
                <w:sz w:val="20"/>
                <w:szCs w:val="20"/>
              </w:rPr>
            </w:pPr>
          </w:p>
          <w:p w:rsidR="00997CDF" w:rsidRDefault="00997CDF">
            <w:pPr>
              <w:snapToGrid w:val="0"/>
              <w:jc w:val="center"/>
              <w:rPr>
                <w:color w:val="auto"/>
                <w:sz w:val="20"/>
                <w:szCs w:val="20"/>
              </w:rPr>
            </w:pPr>
          </w:p>
          <w:p w:rsidR="00997CDF" w:rsidRDefault="00997CDF">
            <w:pPr>
              <w:snapToGrid w:val="0"/>
              <w:jc w:val="center"/>
            </w:pPr>
            <w:r>
              <w:rPr>
                <w:color w:val="auto"/>
                <w:sz w:val="20"/>
                <w:szCs w:val="20"/>
              </w:rPr>
              <w:t>83 017,00</w:t>
            </w:r>
          </w:p>
        </w:tc>
      </w:tr>
      <w:tr w:rsidR="00997CDF">
        <w:trPr>
          <w:trHeight w:val="1174"/>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 xml:space="preserve">2. ul. Osiedlowa </w:t>
            </w:r>
          </w:p>
          <w:p w:rsidR="00997CDF" w:rsidRDefault="00997CDF">
            <w:pPr>
              <w:jc w:val="both"/>
              <w:rPr>
                <w:color w:val="auto"/>
                <w:sz w:val="20"/>
                <w:szCs w:val="20"/>
              </w:rPr>
            </w:pPr>
            <w:r>
              <w:rPr>
                <w:color w:val="auto"/>
                <w:sz w:val="20"/>
                <w:szCs w:val="20"/>
              </w:rPr>
              <w:t xml:space="preserve">P2 -  2 szt. pomp ABS PIRANHA M55/2   </w:t>
            </w:r>
          </w:p>
          <w:p w:rsidR="00997CDF" w:rsidRDefault="00997CDF">
            <w:pPr>
              <w:jc w:val="both"/>
              <w:rPr>
                <w:color w:val="auto"/>
                <w:sz w:val="20"/>
                <w:szCs w:val="20"/>
              </w:rPr>
            </w:pPr>
            <w:r>
              <w:rPr>
                <w:color w:val="auto"/>
                <w:sz w:val="20"/>
                <w:szCs w:val="20"/>
              </w:rPr>
              <w:t>Szafa elektryczna – układ sterowania NASUS</w:t>
            </w:r>
          </w:p>
          <w:p w:rsidR="00997CDF" w:rsidRDefault="00997CDF">
            <w:pPr>
              <w:snapToGrid w:val="0"/>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133 794,00</w:t>
            </w:r>
          </w:p>
        </w:tc>
      </w:tr>
      <w:tr w:rsidR="00997CDF">
        <w:trPr>
          <w:trHeight w:val="1134"/>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3. ul. Bielska 75</w:t>
            </w:r>
            <w:r>
              <w:rPr>
                <w:color w:val="auto"/>
                <w:sz w:val="20"/>
                <w:szCs w:val="20"/>
              </w:rPr>
              <w:tab/>
            </w:r>
            <w:r>
              <w:rPr>
                <w:color w:val="auto"/>
                <w:sz w:val="20"/>
                <w:szCs w:val="20"/>
              </w:rPr>
              <w:tab/>
            </w:r>
          </w:p>
          <w:p w:rsidR="00997CDF" w:rsidRDefault="00997CDF">
            <w:pPr>
              <w:jc w:val="both"/>
              <w:rPr>
                <w:color w:val="auto"/>
                <w:sz w:val="20"/>
                <w:szCs w:val="20"/>
              </w:rPr>
            </w:pPr>
            <w:r>
              <w:rPr>
                <w:color w:val="auto"/>
                <w:sz w:val="20"/>
                <w:szCs w:val="20"/>
              </w:rPr>
              <w:t xml:space="preserve">2 szt. pomp ABS PIRANHA S 13/4 D      </w:t>
            </w:r>
          </w:p>
          <w:p w:rsidR="00997CDF" w:rsidRDefault="00997CDF">
            <w:pPr>
              <w:tabs>
                <w:tab w:val="left" w:pos="708"/>
                <w:tab w:val="left" w:pos="1416"/>
                <w:tab w:val="left" w:pos="2124"/>
                <w:tab w:val="left" w:pos="2832"/>
                <w:tab w:val="left" w:pos="3540"/>
                <w:tab w:val="left" w:pos="4248"/>
                <w:tab w:val="left" w:pos="4956"/>
                <w:tab w:val="left" w:pos="5445"/>
              </w:tabs>
              <w:jc w:val="both"/>
              <w:rPr>
                <w:color w:val="auto"/>
                <w:sz w:val="20"/>
                <w:szCs w:val="20"/>
              </w:rPr>
            </w:pPr>
            <w:r>
              <w:rPr>
                <w:color w:val="auto"/>
                <w:sz w:val="20"/>
                <w:szCs w:val="20"/>
              </w:rPr>
              <w:t>Szafa elektryczna – układ sterowania NASUS</w:t>
            </w:r>
            <w:r>
              <w:rPr>
                <w:color w:val="auto"/>
                <w:sz w:val="22"/>
                <w:szCs w:val="22"/>
              </w:rPr>
              <w:tab/>
            </w:r>
            <w:r>
              <w:rPr>
                <w:color w:val="auto"/>
                <w:sz w:val="22"/>
                <w:szCs w:val="22"/>
              </w:rPr>
              <w:tab/>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25 200,00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 xml:space="preserve">4. ul. </w:t>
            </w:r>
            <w:proofErr w:type="spellStart"/>
            <w:r>
              <w:rPr>
                <w:b/>
                <w:bCs/>
                <w:color w:val="auto"/>
                <w:sz w:val="20"/>
                <w:szCs w:val="20"/>
                <w:u w:val="single"/>
              </w:rPr>
              <w:t>Sarkandra</w:t>
            </w:r>
            <w:proofErr w:type="spellEnd"/>
            <w:r>
              <w:rPr>
                <w:color w:val="auto"/>
                <w:sz w:val="20"/>
                <w:szCs w:val="20"/>
              </w:rPr>
              <w:tab/>
            </w:r>
          </w:p>
          <w:p w:rsidR="00997CDF" w:rsidRDefault="00997CDF">
            <w:pPr>
              <w:jc w:val="both"/>
              <w:rPr>
                <w:color w:val="auto"/>
                <w:sz w:val="20"/>
                <w:szCs w:val="20"/>
              </w:rPr>
            </w:pPr>
            <w:r>
              <w:rPr>
                <w:color w:val="auto"/>
                <w:sz w:val="20"/>
                <w:szCs w:val="20"/>
              </w:rPr>
              <w:t xml:space="preserve">2 szt. pomp ABS AS 0840 S 26/2 D                               </w:t>
            </w:r>
          </w:p>
          <w:p w:rsidR="00997CDF" w:rsidRDefault="00997CDF">
            <w:pPr>
              <w:jc w:val="both"/>
              <w:rPr>
                <w:color w:val="auto"/>
                <w:sz w:val="20"/>
                <w:szCs w:val="20"/>
              </w:rPr>
            </w:pPr>
            <w:r>
              <w:rPr>
                <w:color w:val="auto"/>
                <w:sz w:val="20"/>
                <w:szCs w:val="20"/>
              </w:rPr>
              <w:t>Szafa elektryczna – układ sterowania NASUS</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49 313,00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rPr>
              <w:t>5</w:t>
            </w:r>
            <w:r>
              <w:rPr>
                <w:color w:val="auto"/>
                <w:sz w:val="20"/>
                <w:szCs w:val="20"/>
              </w:rPr>
              <w:t xml:space="preserve">. </w:t>
            </w:r>
            <w:r>
              <w:rPr>
                <w:b/>
                <w:bCs/>
                <w:color w:val="auto"/>
                <w:sz w:val="20"/>
                <w:szCs w:val="20"/>
                <w:u w:val="single"/>
              </w:rPr>
              <w:t>ul. Łąkowa</w:t>
            </w:r>
          </w:p>
          <w:p w:rsidR="00997CDF" w:rsidRDefault="00997CDF">
            <w:pPr>
              <w:jc w:val="both"/>
              <w:rPr>
                <w:color w:val="auto"/>
                <w:sz w:val="20"/>
                <w:szCs w:val="20"/>
              </w:rPr>
            </w:pPr>
            <w:r>
              <w:rPr>
                <w:color w:val="auto"/>
                <w:sz w:val="20"/>
                <w:szCs w:val="20"/>
              </w:rPr>
              <w:t xml:space="preserve">2  szt. pomp ABS AS 0840 S 26/2 D                              </w:t>
            </w:r>
          </w:p>
          <w:p w:rsidR="00997CDF" w:rsidRDefault="00997CDF">
            <w:pPr>
              <w:jc w:val="both"/>
              <w:rPr>
                <w:color w:val="auto"/>
                <w:sz w:val="20"/>
                <w:szCs w:val="20"/>
              </w:rPr>
            </w:pPr>
            <w:r>
              <w:rPr>
                <w:color w:val="auto"/>
                <w:sz w:val="20"/>
                <w:szCs w:val="20"/>
              </w:rPr>
              <w:t>Szafa elektryczna – układ sterowania NASUS</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64 763,78</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6. ul. Frysztacka</w:t>
            </w:r>
            <w:r>
              <w:rPr>
                <w:color w:val="auto"/>
                <w:sz w:val="20"/>
                <w:szCs w:val="20"/>
              </w:rPr>
              <w:tab/>
            </w:r>
          </w:p>
          <w:p w:rsidR="00997CDF" w:rsidRDefault="00997CDF">
            <w:pPr>
              <w:jc w:val="both"/>
              <w:rPr>
                <w:color w:val="auto"/>
                <w:sz w:val="20"/>
                <w:szCs w:val="20"/>
              </w:rPr>
            </w:pPr>
            <w:r>
              <w:rPr>
                <w:color w:val="auto"/>
                <w:sz w:val="20"/>
                <w:szCs w:val="20"/>
              </w:rPr>
              <w:t>2 szt. pomp UFK 75/2 M</w:t>
            </w:r>
            <w:r>
              <w:rPr>
                <w:color w:val="auto"/>
                <w:sz w:val="20"/>
                <w:szCs w:val="20"/>
              </w:rPr>
              <w:tab/>
            </w:r>
            <w:r>
              <w:rPr>
                <w:color w:val="auto"/>
                <w:sz w:val="20"/>
                <w:szCs w:val="20"/>
              </w:rPr>
              <w:tab/>
            </w:r>
          </w:p>
          <w:p w:rsidR="00997CDF" w:rsidRDefault="00997CDF">
            <w:pPr>
              <w:jc w:val="both"/>
              <w:rPr>
                <w:color w:val="auto"/>
                <w:sz w:val="20"/>
                <w:szCs w:val="20"/>
              </w:rPr>
            </w:pPr>
            <w:r>
              <w:rPr>
                <w:color w:val="auto"/>
                <w:sz w:val="20"/>
                <w:szCs w:val="20"/>
              </w:rPr>
              <w:t>Szafa elektryczna – układ sterowania NASUS</w:t>
            </w:r>
          </w:p>
          <w:p w:rsidR="00997CDF" w:rsidRDefault="00997CDF">
            <w:pPr>
              <w:snapToGrid w:val="0"/>
              <w:jc w:val="center"/>
              <w:rPr>
                <w:color w:val="auto"/>
                <w:sz w:val="20"/>
                <w:szCs w:val="20"/>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89 093,00</w:t>
            </w:r>
          </w:p>
        </w:tc>
      </w:tr>
      <w:tr w:rsidR="00997CDF">
        <w:trPr>
          <w:trHeight w:val="903"/>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7. ul. Topolowa</w:t>
            </w:r>
            <w:r>
              <w:rPr>
                <w:color w:val="auto"/>
                <w:sz w:val="20"/>
                <w:szCs w:val="20"/>
              </w:rPr>
              <w:tab/>
            </w:r>
          </w:p>
          <w:p w:rsidR="00997CDF" w:rsidRDefault="00997CDF">
            <w:pPr>
              <w:jc w:val="both"/>
              <w:rPr>
                <w:color w:val="auto"/>
                <w:sz w:val="20"/>
                <w:szCs w:val="20"/>
              </w:rPr>
            </w:pPr>
            <w:r>
              <w:rPr>
                <w:color w:val="auto"/>
                <w:sz w:val="20"/>
                <w:szCs w:val="20"/>
              </w:rPr>
              <w:t>2 szt. pomp UFK 25/2 M</w:t>
            </w:r>
            <w:r>
              <w:rPr>
                <w:color w:val="auto"/>
                <w:sz w:val="20"/>
                <w:szCs w:val="20"/>
              </w:rPr>
              <w:tab/>
            </w:r>
            <w:r>
              <w:rPr>
                <w:color w:val="auto"/>
                <w:sz w:val="20"/>
                <w:szCs w:val="20"/>
              </w:rPr>
              <w:tab/>
              <w:t xml:space="preserve">   </w:t>
            </w:r>
          </w:p>
          <w:p w:rsidR="00997CDF" w:rsidRDefault="00997CDF">
            <w:pPr>
              <w:jc w:val="both"/>
              <w:rPr>
                <w:color w:val="auto"/>
                <w:sz w:val="20"/>
                <w:szCs w:val="20"/>
              </w:rPr>
            </w:pPr>
            <w:r>
              <w:rPr>
                <w:color w:val="auto"/>
                <w:sz w:val="20"/>
                <w:szCs w:val="20"/>
              </w:rPr>
              <w:t>Szafa elektryczna – układ sterowania NASUS</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45 810,00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8. ul. Zadworna</w:t>
            </w:r>
            <w:r>
              <w:rPr>
                <w:b/>
                <w:bCs/>
                <w:color w:val="auto"/>
                <w:sz w:val="20"/>
                <w:szCs w:val="20"/>
                <w:u w:val="single"/>
              </w:rPr>
              <w:tab/>
            </w:r>
            <w:r>
              <w:rPr>
                <w:color w:val="auto"/>
                <w:sz w:val="20"/>
                <w:szCs w:val="20"/>
              </w:rPr>
              <w:tab/>
            </w:r>
          </w:p>
          <w:p w:rsidR="00997CDF" w:rsidRDefault="00997CDF">
            <w:pPr>
              <w:jc w:val="both"/>
              <w:rPr>
                <w:color w:val="auto"/>
                <w:sz w:val="20"/>
                <w:szCs w:val="20"/>
              </w:rPr>
            </w:pPr>
            <w:r>
              <w:rPr>
                <w:color w:val="auto"/>
                <w:sz w:val="20"/>
                <w:szCs w:val="20"/>
              </w:rPr>
              <w:t>2 szt. pomp UFK 25/2 M</w:t>
            </w:r>
            <w:r>
              <w:rPr>
                <w:color w:val="auto"/>
                <w:sz w:val="20"/>
                <w:szCs w:val="20"/>
              </w:rPr>
              <w:tab/>
            </w:r>
            <w:r>
              <w:rPr>
                <w:color w:val="auto"/>
                <w:sz w:val="20"/>
                <w:szCs w:val="20"/>
              </w:rPr>
              <w:tab/>
              <w:t xml:space="preserve">    </w:t>
            </w:r>
          </w:p>
          <w:p w:rsidR="00997CDF" w:rsidRDefault="00997CDF">
            <w:pPr>
              <w:jc w:val="both"/>
              <w:rPr>
                <w:color w:val="auto"/>
                <w:sz w:val="20"/>
                <w:szCs w:val="20"/>
              </w:rPr>
            </w:pPr>
            <w:r>
              <w:rPr>
                <w:color w:val="auto"/>
                <w:sz w:val="20"/>
                <w:szCs w:val="20"/>
              </w:rPr>
              <w:t>Szafa elektryczna – układ sterowania NASUS</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45 810,00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9. ul. Frysztacka 215</w:t>
            </w:r>
          </w:p>
          <w:p w:rsidR="00997CDF" w:rsidRDefault="00997CDF">
            <w:pPr>
              <w:jc w:val="both"/>
              <w:rPr>
                <w:color w:val="auto"/>
                <w:sz w:val="20"/>
                <w:szCs w:val="20"/>
              </w:rPr>
            </w:pPr>
            <w:r>
              <w:rPr>
                <w:color w:val="auto"/>
                <w:sz w:val="20"/>
                <w:szCs w:val="20"/>
              </w:rPr>
              <w:t>1 szt. pompa UAK 08/2 ME/MES</w:t>
            </w:r>
            <w:r>
              <w:rPr>
                <w:color w:val="auto"/>
                <w:sz w:val="20"/>
                <w:szCs w:val="20"/>
              </w:rPr>
              <w:tab/>
            </w:r>
          </w:p>
          <w:p w:rsidR="00997CDF" w:rsidRDefault="00997CDF">
            <w:pPr>
              <w:snapToGrid w:val="0"/>
              <w:rPr>
                <w:color w:val="auto"/>
                <w:sz w:val="20"/>
                <w:szCs w:val="20"/>
              </w:rPr>
            </w:pPr>
            <w:r>
              <w:rPr>
                <w:color w:val="auto"/>
                <w:sz w:val="20"/>
                <w:szCs w:val="20"/>
              </w:rPr>
              <w:t>Skrzynka sterownicza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19 723,00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10. ul. Zamkowa (Most Przyjaźni)</w:t>
            </w:r>
            <w:r>
              <w:rPr>
                <w:color w:val="auto"/>
                <w:sz w:val="20"/>
                <w:szCs w:val="20"/>
              </w:rPr>
              <w:t xml:space="preserve"> </w:t>
            </w:r>
          </w:p>
          <w:p w:rsidR="00997CDF" w:rsidRDefault="00997CDF">
            <w:pPr>
              <w:jc w:val="both"/>
              <w:rPr>
                <w:color w:val="auto"/>
                <w:sz w:val="20"/>
                <w:szCs w:val="20"/>
              </w:rPr>
            </w:pPr>
            <w:r>
              <w:rPr>
                <w:color w:val="auto"/>
                <w:sz w:val="20"/>
                <w:szCs w:val="20"/>
              </w:rPr>
              <w:t>2 szt. pomp GRUNDFOS APG.50.09.3</w:t>
            </w:r>
          </w:p>
          <w:p w:rsidR="00997CDF" w:rsidRDefault="00997CDF">
            <w:pPr>
              <w:jc w:val="both"/>
              <w:rPr>
                <w:b/>
                <w:bCs/>
                <w:color w:val="auto"/>
                <w:sz w:val="20"/>
                <w:szCs w:val="20"/>
                <w:u w:val="single"/>
              </w:rPr>
            </w:pPr>
            <w:r>
              <w:rPr>
                <w:color w:val="auto"/>
                <w:sz w:val="20"/>
                <w:szCs w:val="20"/>
              </w:rPr>
              <w:t>Skrzynka sterownicza w budynku</w:t>
            </w:r>
          </w:p>
          <w:p w:rsidR="00997CDF" w:rsidRDefault="00997CDF">
            <w:pPr>
              <w:jc w:val="both"/>
              <w:rPr>
                <w:b/>
                <w:bCs/>
                <w:color w:val="auto"/>
                <w:sz w:val="20"/>
                <w:szCs w:val="20"/>
                <w:u w:val="single"/>
              </w:rPr>
            </w:pP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50 000,00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 xml:space="preserve">11. ul. </w:t>
            </w:r>
            <w:proofErr w:type="spellStart"/>
            <w:r>
              <w:rPr>
                <w:b/>
                <w:bCs/>
                <w:color w:val="auto"/>
                <w:sz w:val="20"/>
                <w:szCs w:val="20"/>
                <w:u w:val="single"/>
              </w:rPr>
              <w:t>Błogocka</w:t>
            </w:r>
            <w:proofErr w:type="spellEnd"/>
          </w:p>
          <w:p w:rsidR="00997CDF" w:rsidRDefault="00997CDF">
            <w:pPr>
              <w:jc w:val="both"/>
              <w:rPr>
                <w:color w:val="auto"/>
                <w:sz w:val="20"/>
                <w:szCs w:val="20"/>
              </w:rPr>
            </w:pPr>
            <w:r>
              <w:rPr>
                <w:color w:val="auto"/>
                <w:sz w:val="20"/>
                <w:szCs w:val="20"/>
              </w:rPr>
              <w:t>2 szt. pomp ABS XFP 80C VX</w:t>
            </w:r>
            <w:r>
              <w:rPr>
                <w:color w:val="auto"/>
                <w:sz w:val="20"/>
                <w:szCs w:val="20"/>
              </w:rPr>
              <w:tab/>
            </w:r>
          </w:p>
          <w:p w:rsidR="00997CDF" w:rsidRDefault="00997CDF">
            <w:pPr>
              <w:jc w:val="both"/>
              <w:rPr>
                <w:color w:val="auto"/>
                <w:sz w:val="20"/>
                <w:szCs w:val="20"/>
              </w:rPr>
            </w:pPr>
            <w:r>
              <w:rPr>
                <w:color w:val="auto"/>
                <w:sz w:val="20"/>
                <w:szCs w:val="20"/>
              </w:rPr>
              <w:t>Skrzynka sterownicza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71 574,00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lastRenderedPageBreak/>
              <w:t>12. ul. Owocowa</w:t>
            </w:r>
          </w:p>
          <w:p w:rsidR="00997CDF" w:rsidRDefault="00997CDF">
            <w:pPr>
              <w:jc w:val="both"/>
              <w:rPr>
                <w:color w:val="auto"/>
                <w:sz w:val="20"/>
                <w:szCs w:val="20"/>
              </w:rPr>
            </w:pPr>
            <w:r>
              <w:rPr>
                <w:color w:val="auto"/>
                <w:sz w:val="20"/>
                <w:szCs w:val="20"/>
              </w:rPr>
              <w:t>2 szt. pompa ABS A5 3kW</w:t>
            </w:r>
            <w:r>
              <w:rPr>
                <w:color w:val="auto"/>
                <w:sz w:val="20"/>
                <w:szCs w:val="20"/>
              </w:rPr>
              <w:tab/>
            </w:r>
          </w:p>
          <w:p w:rsidR="00997CDF" w:rsidRDefault="00997CDF">
            <w:pPr>
              <w:jc w:val="both"/>
              <w:rPr>
                <w:color w:val="auto"/>
                <w:sz w:val="20"/>
                <w:szCs w:val="20"/>
              </w:rPr>
            </w:pPr>
            <w:r>
              <w:rPr>
                <w:color w:val="auto"/>
                <w:sz w:val="20"/>
                <w:szCs w:val="20"/>
              </w:rPr>
              <w:t>Szafa elektryczna – układ sterowania NASUS</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116 843,15</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rPr>
                <w:color w:val="auto"/>
                <w:sz w:val="22"/>
                <w:szCs w:val="22"/>
              </w:rPr>
            </w:pPr>
            <w:r>
              <w:rPr>
                <w:b/>
                <w:bCs/>
                <w:color w:val="auto"/>
                <w:sz w:val="20"/>
                <w:szCs w:val="20"/>
                <w:u w:val="single"/>
              </w:rPr>
              <w:t>13. Tłocznia ścieków ul. Jastrzębia</w:t>
            </w:r>
          </w:p>
          <w:p w:rsidR="00997CDF" w:rsidRDefault="00997CDF">
            <w:pPr>
              <w:ind w:firstLine="5"/>
              <w:jc w:val="both"/>
              <w:rPr>
                <w:color w:val="auto"/>
                <w:sz w:val="20"/>
                <w:szCs w:val="20"/>
              </w:rPr>
            </w:pPr>
            <w:r>
              <w:rPr>
                <w:color w:val="auto"/>
                <w:sz w:val="22"/>
                <w:szCs w:val="22"/>
              </w:rPr>
              <w:t>-</w:t>
            </w:r>
            <w:r>
              <w:rPr>
                <w:color w:val="auto"/>
                <w:sz w:val="20"/>
                <w:szCs w:val="20"/>
              </w:rPr>
              <w:t>zbiornik pompowni o wymiarach w rzucie 6,0 x 3,5m i głębokości 6,0m, żelbetowy</w:t>
            </w:r>
          </w:p>
          <w:p w:rsidR="00997CDF" w:rsidRDefault="00997CDF">
            <w:pPr>
              <w:ind w:firstLine="5"/>
              <w:jc w:val="both"/>
              <w:rPr>
                <w:color w:val="auto"/>
                <w:sz w:val="20"/>
                <w:szCs w:val="20"/>
              </w:rPr>
            </w:pPr>
            <w:r>
              <w:rPr>
                <w:color w:val="auto"/>
                <w:sz w:val="20"/>
                <w:szCs w:val="20"/>
              </w:rPr>
              <w:t xml:space="preserve"> wyposażenie: </w:t>
            </w:r>
          </w:p>
          <w:p w:rsidR="00997CDF" w:rsidRDefault="00997CDF">
            <w:pPr>
              <w:jc w:val="both"/>
              <w:rPr>
                <w:color w:val="auto"/>
                <w:sz w:val="20"/>
                <w:szCs w:val="20"/>
              </w:rPr>
            </w:pPr>
            <w:r>
              <w:rPr>
                <w:color w:val="auto"/>
                <w:sz w:val="20"/>
                <w:szCs w:val="20"/>
              </w:rPr>
              <w:t>-kompresor typ RSK-15 – 2 szt.,  kompresor powietrza sterowania – szt. 1,</w:t>
            </w:r>
          </w:p>
          <w:p w:rsidR="00997CDF" w:rsidRDefault="00997CDF">
            <w:pPr>
              <w:ind w:firstLine="5"/>
              <w:jc w:val="both"/>
              <w:rPr>
                <w:color w:val="auto"/>
                <w:sz w:val="20"/>
                <w:szCs w:val="20"/>
              </w:rPr>
            </w:pPr>
            <w:r>
              <w:rPr>
                <w:color w:val="auto"/>
                <w:sz w:val="20"/>
                <w:szCs w:val="20"/>
              </w:rPr>
              <w:t>-zbiorniki tłoczne – 2 szt.,          wentylator odpowietrzenia – 1 szt., pompka odwodnieniowa,</w:t>
            </w:r>
          </w:p>
          <w:p w:rsidR="00997CDF" w:rsidRDefault="00997CDF">
            <w:pPr>
              <w:ind w:firstLine="5"/>
              <w:jc w:val="both"/>
              <w:rPr>
                <w:color w:val="auto"/>
                <w:sz w:val="20"/>
                <w:szCs w:val="20"/>
              </w:rPr>
            </w:pPr>
            <w:r>
              <w:rPr>
                <w:color w:val="auto"/>
                <w:sz w:val="20"/>
                <w:szCs w:val="20"/>
              </w:rPr>
              <w:t>-szafa sterownicza – układ sterowania NASUS</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470 596,49</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b/>
                <w:bCs/>
                <w:color w:val="auto"/>
                <w:sz w:val="20"/>
                <w:szCs w:val="20"/>
                <w:u w:val="single"/>
              </w:rPr>
              <w:t xml:space="preserve">14. Oczyszczalnia ścieków ul. Leśna </w:t>
            </w:r>
          </w:p>
          <w:p w:rsidR="00997CDF" w:rsidRDefault="00997CDF">
            <w:pPr>
              <w:jc w:val="both"/>
              <w:rPr>
                <w:color w:val="auto"/>
                <w:sz w:val="20"/>
                <w:szCs w:val="20"/>
              </w:rPr>
            </w:pPr>
            <w:r>
              <w:rPr>
                <w:color w:val="auto"/>
                <w:sz w:val="20"/>
                <w:szCs w:val="20"/>
              </w:rPr>
              <w:t xml:space="preserve">- dmuchawa </w:t>
            </w:r>
            <w:proofErr w:type="spellStart"/>
            <w:r>
              <w:rPr>
                <w:color w:val="auto"/>
                <w:sz w:val="20"/>
                <w:szCs w:val="20"/>
              </w:rPr>
              <w:t>boczno</w:t>
            </w:r>
            <w:proofErr w:type="spellEnd"/>
            <w:r>
              <w:rPr>
                <w:color w:val="auto"/>
                <w:sz w:val="20"/>
                <w:szCs w:val="20"/>
              </w:rPr>
              <w:t>-kanałowa symbol SCL 30DH 1,1</w:t>
            </w:r>
          </w:p>
          <w:p w:rsidR="00997CDF" w:rsidRDefault="00997CDF">
            <w:pPr>
              <w:jc w:val="both"/>
              <w:rPr>
                <w:color w:val="auto"/>
                <w:sz w:val="20"/>
                <w:szCs w:val="20"/>
              </w:rPr>
            </w:pPr>
            <w:r>
              <w:rPr>
                <w:color w:val="auto"/>
                <w:sz w:val="20"/>
                <w:szCs w:val="20"/>
              </w:rPr>
              <w:t>- szafa elektryczna – układ sterowania NASUS</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38 624,96</w:t>
            </w:r>
          </w:p>
        </w:tc>
      </w:tr>
      <w:tr w:rsidR="00997CDF">
        <w:trPr>
          <w:trHeight w:val="575"/>
        </w:trPr>
        <w:tc>
          <w:tcPr>
            <w:tcW w:w="7589" w:type="dxa"/>
            <w:gridSpan w:val="14"/>
            <w:tcBorders>
              <w:top w:val="single" w:sz="4" w:space="0" w:color="000000"/>
              <w:left w:val="single" w:sz="4" w:space="0" w:color="000000"/>
              <w:bottom w:val="single" w:sz="4" w:space="0" w:color="000000"/>
            </w:tcBorders>
            <w:shd w:val="clear" w:color="auto" w:fill="auto"/>
            <w:vAlign w:val="center"/>
          </w:tcPr>
          <w:p w:rsidR="00997CDF" w:rsidRDefault="00997CDF" w:rsidP="00FE30B3">
            <w:pPr>
              <w:jc w:val="right"/>
              <w:rPr>
                <w:b/>
                <w:bCs/>
                <w:color w:val="auto"/>
                <w:sz w:val="20"/>
                <w:szCs w:val="20"/>
              </w:rPr>
            </w:pPr>
            <w:r>
              <w:rPr>
                <w:b/>
                <w:bCs/>
                <w:color w:val="auto"/>
                <w:sz w:val="20"/>
                <w:szCs w:val="20"/>
              </w:rPr>
              <w:t>Razem:</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rPr>
              <w:t>1 461 276,38</w:t>
            </w:r>
          </w:p>
        </w:tc>
      </w:tr>
      <w:tr w:rsidR="00997CDF">
        <w:trPr>
          <w:trHeight w:val="90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Lokalizacja 3:  Stacja Przeładunkowa - Punkt Selektywnej Zbiórki Odpadów Komunalnej –PSZOK  Cieszyn ul. Motokrosowa 27 (własność Zakładu Gospodarki Komunalnej w Cieszynie Spółka z o. o.</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color w:val="auto"/>
                <w:sz w:val="20"/>
                <w:szCs w:val="20"/>
              </w:rPr>
              <w:t>3.1 Zasobnia z rampą podjazdową</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104 201,00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rPr>
                <w:color w:val="auto"/>
                <w:sz w:val="20"/>
                <w:szCs w:val="20"/>
              </w:rPr>
            </w:pPr>
            <w:r>
              <w:rPr>
                <w:color w:val="auto"/>
                <w:sz w:val="20"/>
                <w:szCs w:val="20"/>
              </w:rPr>
              <w:t>3.2 Budynek – magazyn „inwestorski” (pomieszczenia biurowe i socjalne)   wraz z magazynem surowców wtórnych</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254 964,00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jc w:val="both"/>
              <w:rPr>
                <w:color w:val="auto"/>
                <w:sz w:val="20"/>
                <w:szCs w:val="20"/>
              </w:rPr>
            </w:pPr>
            <w:r>
              <w:rPr>
                <w:color w:val="auto"/>
                <w:sz w:val="20"/>
                <w:szCs w:val="20"/>
              </w:rPr>
              <w:t xml:space="preserve">3.3 Wiata </w:t>
            </w:r>
            <w:proofErr w:type="spellStart"/>
            <w:r>
              <w:rPr>
                <w:color w:val="auto"/>
                <w:sz w:val="20"/>
                <w:szCs w:val="20"/>
              </w:rPr>
              <w:t>magazynowo-warsztatowa</w:t>
            </w:r>
            <w:proofErr w:type="spellEnd"/>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12 019,00</w:t>
            </w:r>
          </w:p>
        </w:tc>
      </w:tr>
      <w:tr w:rsidR="00997CDF">
        <w:trPr>
          <w:trHeight w:val="575"/>
        </w:trPr>
        <w:tc>
          <w:tcPr>
            <w:tcW w:w="7589" w:type="dxa"/>
            <w:gridSpan w:val="1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b/>
                <w:bCs/>
                <w:color w:val="auto"/>
                <w:sz w:val="20"/>
                <w:szCs w:val="20"/>
              </w:rPr>
            </w:pPr>
            <w:r>
              <w:rPr>
                <w:b/>
                <w:bCs/>
                <w:color w:val="auto"/>
                <w:sz w:val="20"/>
                <w:szCs w:val="20"/>
              </w:rPr>
              <w:t>Razem budynki:</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rPr>
              <w:t>371  184,00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roofErr w:type="spellStart"/>
            <w:r>
              <w:rPr>
                <w:color w:val="auto"/>
                <w:sz w:val="20"/>
                <w:szCs w:val="20"/>
              </w:rPr>
              <w:t>Niskocenne</w:t>
            </w:r>
            <w:proofErr w:type="spellEnd"/>
            <w:r>
              <w:rPr>
                <w:color w:val="auto"/>
                <w:sz w:val="20"/>
                <w:szCs w:val="20"/>
              </w:rPr>
              <w:t xml:space="preserve"> środki trwałe – wyposażenie  biura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Pierwsze ryzyko</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3 500,00</w:t>
            </w:r>
            <w:r>
              <w:rPr>
                <w:b/>
                <w:bCs/>
                <w:color w:val="auto"/>
                <w:sz w:val="20"/>
                <w:szCs w:val="20"/>
              </w:rPr>
              <w:t xml:space="preserve"> </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Wartości pieniężne (gotówka w kasie)</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Pierwsze ryzyko</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Wartość nominalna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1 000,00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Środki obrotowe (stojaki na worki)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Według cen nabycia, wartości wytworzenia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546B2B" w:rsidP="00546B2B">
            <w:pPr>
              <w:snapToGrid w:val="0"/>
              <w:spacing w:line="360" w:lineRule="auto"/>
              <w:jc w:val="center"/>
            </w:pPr>
            <w:r>
              <w:rPr>
                <w:color w:val="auto"/>
                <w:sz w:val="20"/>
                <w:szCs w:val="20"/>
              </w:rPr>
              <w:t>2</w:t>
            </w:r>
            <w:r w:rsidR="00997CDF">
              <w:rPr>
                <w:color w:val="auto"/>
                <w:sz w:val="20"/>
                <w:szCs w:val="20"/>
              </w:rPr>
              <w:t> </w:t>
            </w:r>
            <w:r>
              <w:rPr>
                <w:color w:val="auto"/>
                <w:sz w:val="20"/>
                <w:szCs w:val="20"/>
              </w:rPr>
              <w:t>5</w:t>
            </w:r>
            <w:r w:rsidR="00997CDF">
              <w:rPr>
                <w:color w:val="auto"/>
                <w:sz w:val="20"/>
                <w:szCs w:val="20"/>
              </w:rPr>
              <w:t>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Kontenery przeznaczone do gromadzenia odpadów niebezpiecznych – 3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80 574,00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Pojemniki na odpady niebezpieczne</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8 915,00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Wózek widłowy</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48 000,00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bCs/>
                <w:color w:val="auto"/>
                <w:sz w:val="20"/>
                <w:szCs w:val="20"/>
              </w:rPr>
              <w:t>Rębak tarczowy</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bCs/>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bCs/>
                <w:color w:val="auto"/>
                <w:sz w:val="20"/>
                <w:szCs w:val="20"/>
              </w:rPr>
              <w:t>9 900,00</w:t>
            </w:r>
          </w:p>
        </w:tc>
      </w:tr>
      <w:tr w:rsidR="00997CDF">
        <w:trPr>
          <w:trHeight w:val="124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line="360" w:lineRule="auto"/>
              <w:jc w:val="center"/>
            </w:pPr>
            <w:r>
              <w:rPr>
                <w:b/>
                <w:bCs/>
                <w:color w:val="auto"/>
                <w:sz w:val="20"/>
                <w:szCs w:val="20"/>
                <w:u w:val="single"/>
              </w:rPr>
              <w:lastRenderedPageBreak/>
              <w:t>Lokalizacja 4:   Cmentarz komunalny ul. Katowicka 34, Cieszyn  (własność całego wyszczególnionego mienia Gmina Cieszyn – umowa nieodpłatnego użytkowania przez Zakład Gospodarki Komunalnej w Cieszynie           Spółka z o. o.)</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4.1 Budynek bramy cmentarza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p w:rsidR="00997CDF" w:rsidRDefault="00997CDF">
            <w:pPr>
              <w:snapToGrid w:val="0"/>
              <w:jc w:val="center"/>
              <w:rPr>
                <w:color w:val="auto"/>
                <w:sz w:val="20"/>
                <w:szCs w:val="20"/>
              </w:rPr>
            </w:pPr>
            <w:r>
              <w:rPr>
                <w:color w:val="auto"/>
                <w:sz w:val="20"/>
                <w:szCs w:val="20"/>
              </w:rPr>
              <w:t>(operat szacunkowy)</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1 120 000,00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4.2 Wiata stalowa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12 100,00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4.3 Garaż stalowy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1 125,00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4.4 Konstrukcja stalowa o wys. 2,6 m</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9 600,00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4.5 Konstrukcja stalowa o wys. 3,2 m</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9.600,00</w:t>
            </w:r>
          </w:p>
        </w:tc>
      </w:tr>
      <w:tr w:rsidR="00997CDF">
        <w:trPr>
          <w:trHeight w:val="609"/>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tabs>
                <w:tab w:val="left" w:pos="2552"/>
              </w:tabs>
              <w:jc w:val="both"/>
              <w:rPr>
                <w:color w:val="auto"/>
                <w:sz w:val="20"/>
                <w:szCs w:val="20"/>
              </w:rPr>
            </w:pPr>
            <w:r>
              <w:rPr>
                <w:bCs/>
                <w:color w:val="auto"/>
                <w:sz w:val="20"/>
                <w:szCs w:val="20"/>
              </w:rPr>
              <w:t xml:space="preserve">4.6 Konstrukcja stalowa pokryta akrylem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2.050,00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p w:rsidR="00997CDF" w:rsidRDefault="00997CDF">
            <w:pPr>
              <w:snapToGrid w:val="0"/>
              <w:spacing w:line="360" w:lineRule="auto"/>
              <w:jc w:val="center"/>
              <w:rPr>
                <w:color w:val="auto"/>
                <w:sz w:val="20"/>
                <w:szCs w:val="20"/>
              </w:rPr>
            </w:pPr>
            <w:r>
              <w:rPr>
                <w:color w:val="auto"/>
                <w:sz w:val="20"/>
                <w:szCs w:val="20"/>
              </w:rPr>
              <w:t>chłodnia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p>
          <w:p w:rsidR="00997CDF" w:rsidRDefault="00997CDF">
            <w:pPr>
              <w:snapToGrid w:val="0"/>
              <w:spacing w:line="360" w:lineRule="auto"/>
              <w:jc w:val="center"/>
              <w:rPr>
                <w:color w:val="auto"/>
                <w:sz w:val="20"/>
                <w:szCs w:val="20"/>
              </w:rPr>
            </w:pPr>
            <w:r>
              <w:rPr>
                <w:color w:val="auto"/>
                <w:sz w:val="20"/>
                <w:szCs w:val="20"/>
              </w:rPr>
              <w:t>Sumy stałe</w:t>
            </w:r>
          </w:p>
          <w:p w:rsidR="00997CDF" w:rsidRDefault="00997CDF">
            <w:pPr>
              <w:snapToGrid w:val="0"/>
              <w:spacing w:line="360" w:lineRule="auto"/>
              <w:jc w:val="center"/>
              <w:rPr>
                <w:color w:val="auto"/>
                <w:sz w:val="20"/>
                <w:szCs w:val="20"/>
              </w:rPr>
            </w:pP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20 000,00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Ogrodzenie cmentarza</w:t>
            </w:r>
          </w:p>
          <w:p w:rsidR="00997CDF" w:rsidRDefault="00997CDF">
            <w:pPr>
              <w:snapToGrid w:val="0"/>
              <w:spacing w:line="276" w:lineRule="auto"/>
              <w:jc w:val="center"/>
              <w:rPr>
                <w:color w:val="auto"/>
                <w:sz w:val="20"/>
                <w:szCs w:val="20"/>
              </w:rPr>
            </w:pPr>
            <w:r>
              <w:rPr>
                <w:color w:val="auto"/>
                <w:sz w:val="20"/>
                <w:szCs w:val="20"/>
              </w:rPr>
              <w:t xml:space="preserve"> </w:t>
            </w:r>
            <w:r>
              <w:rPr>
                <w:color w:val="auto"/>
                <w:sz w:val="16"/>
                <w:szCs w:val="16"/>
              </w:rPr>
              <w:t>(</w:t>
            </w:r>
            <w:r>
              <w:rPr>
                <w:color w:val="auto"/>
                <w:sz w:val="18"/>
                <w:szCs w:val="18"/>
              </w:rPr>
              <w:t>od strony zachodniej, tj. od budynku pogrzebowego do narożnika, gdzie ogrodzenie skręca w stronę wschodnią, długość: 750 m, budowa: 172 - słupki betonowe ze zdobieniami, 171 - przęsła stalowe kute, jedna dwuskrzydłowa brama, dwie furtki boczne + pojedyncza</w:t>
            </w:r>
            <w:r>
              <w:rPr>
                <w:color w:val="auto"/>
                <w:sz w:val="16"/>
                <w:szCs w:val="16"/>
              </w:rPr>
              <w:t xml:space="preserve"> furtka, rok budowy – 2006).</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328 600,00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after="120"/>
              <w:jc w:val="center"/>
              <w:rPr>
                <w:color w:val="auto"/>
                <w:sz w:val="20"/>
                <w:szCs w:val="20"/>
              </w:rPr>
            </w:pPr>
            <w:r>
              <w:rPr>
                <w:color w:val="auto"/>
                <w:sz w:val="20"/>
                <w:szCs w:val="20"/>
              </w:rPr>
              <w:t>Kolumbarium „Ściana X1”</w:t>
            </w:r>
          </w:p>
          <w:p w:rsidR="00997CDF" w:rsidRDefault="00997CDF">
            <w:pPr>
              <w:snapToGrid w:val="0"/>
              <w:jc w:val="center"/>
              <w:rPr>
                <w:color w:val="auto"/>
                <w:sz w:val="20"/>
                <w:szCs w:val="20"/>
              </w:rPr>
            </w:pPr>
            <w:r>
              <w:rPr>
                <w:color w:val="auto"/>
                <w:sz w:val="20"/>
                <w:szCs w:val="20"/>
              </w:rPr>
              <w:t xml:space="preserve">(ściany z elementów prefabrykowanych na zbrojonym fundamencie, filary boczne i środkowe licowane cegłą klinkierową, nawierzchnia brukowa wokół ściany)  </w:t>
            </w:r>
          </w:p>
          <w:p w:rsidR="00997CDF" w:rsidRDefault="00997CDF">
            <w:pPr>
              <w:snapToGrid w:val="0"/>
              <w:jc w:val="center"/>
              <w:rPr>
                <w:color w:val="auto"/>
                <w:sz w:val="20"/>
                <w:szCs w:val="20"/>
              </w:rPr>
            </w:pPr>
            <w:r>
              <w:rPr>
                <w:color w:val="auto"/>
                <w:sz w:val="20"/>
                <w:szCs w:val="20"/>
              </w:rPr>
              <w:t xml:space="preserve">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76 088,79</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Karawan</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125 000,00</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Środki obrotowe </w:t>
            </w:r>
          </w:p>
          <w:p w:rsidR="00997CDF" w:rsidRDefault="00997CDF">
            <w:pPr>
              <w:snapToGrid w:val="0"/>
              <w:jc w:val="center"/>
              <w:rPr>
                <w:color w:val="auto"/>
                <w:sz w:val="20"/>
                <w:szCs w:val="20"/>
              </w:rPr>
            </w:pPr>
            <w:r>
              <w:rPr>
                <w:color w:val="auto"/>
                <w:sz w:val="20"/>
                <w:szCs w:val="20"/>
              </w:rPr>
              <w:t>(trumny, urny, krzyże itp.)</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Według cen nabycia, wartości wytworzenia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sidRPr="005428D4">
              <w:rPr>
                <w:color w:val="auto"/>
                <w:sz w:val="20"/>
                <w:szCs w:val="20"/>
              </w:rPr>
              <w:t>40 000,00</w:t>
            </w:r>
            <w:r w:rsidR="005428D4" w:rsidRPr="005428D4">
              <w:rPr>
                <w:color w:val="auto"/>
                <w:sz w:val="20"/>
                <w:szCs w:val="20"/>
              </w:rPr>
              <w:t xml:space="preserve"> </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roofErr w:type="spellStart"/>
            <w:r>
              <w:rPr>
                <w:color w:val="auto"/>
                <w:sz w:val="20"/>
                <w:szCs w:val="20"/>
              </w:rPr>
              <w:t>Niskocenne</w:t>
            </w:r>
            <w:proofErr w:type="spellEnd"/>
            <w:r>
              <w:rPr>
                <w:color w:val="auto"/>
                <w:sz w:val="20"/>
                <w:szCs w:val="20"/>
              </w:rPr>
              <w:t xml:space="preserve"> środki trwałe - wyposażenie  3 biur  </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Pierwsze ryzyko</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3 x 3500,00=10 500,00</w:t>
            </w:r>
            <w:r>
              <w:rPr>
                <w:b/>
                <w:bCs/>
                <w:color w:val="auto"/>
                <w:sz w:val="20"/>
                <w:szCs w:val="20"/>
              </w:rPr>
              <w:t xml:space="preserve"> </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Wartości pieniężne (gotówka w kasie)</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Pierwsze ryzyko</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Wartość nominalna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 xml:space="preserve">10 000,00 </w:t>
            </w:r>
          </w:p>
        </w:tc>
      </w:tr>
      <w:tr w:rsidR="00997CDF">
        <w:trPr>
          <w:trHeight w:val="878"/>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after="120"/>
              <w:jc w:val="center"/>
            </w:pPr>
            <w:r>
              <w:rPr>
                <w:b/>
                <w:bCs/>
                <w:color w:val="auto"/>
                <w:sz w:val="20"/>
                <w:szCs w:val="20"/>
                <w:u w:val="single"/>
              </w:rPr>
              <w:t>Lokalizacja 5: Cmentarz ul. Kościuszki, Cieszyn (własność wyszczególnionego mienia Gmina Cieszyn – umowa nieodpłatnego użytkowania przez Zakład Gospodarki Komunalnej w Cieszynie  Spółka z o. o.</w:t>
            </w:r>
          </w:p>
        </w:tc>
      </w:tr>
      <w:tr w:rsidR="00997CDF" w:rsidTr="00BC5B7D">
        <w:trPr>
          <w:trHeight w:val="877"/>
        </w:trPr>
        <w:tc>
          <w:tcPr>
            <w:tcW w:w="3419" w:type="dxa"/>
            <w:gridSpan w:val="3"/>
            <w:tcBorders>
              <w:top w:val="single" w:sz="4" w:space="0" w:color="000000"/>
              <w:left w:val="single" w:sz="4" w:space="0" w:color="000000"/>
              <w:bottom w:val="single" w:sz="4" w:space="0" w:color="000000"/>
            </w:tcBorders>
            <w:shd w:val="clear" w:color="auto" w:fill="auto"/>
            <w:vAlign w:val="center"/>
          </w:tcPr>
          <w:p w:rsidR="00997CDF" w:rsidRDefault="00997CDF" w:rsidP="007E73C2">
            <w:pPr>
              <w:snapToGrid w:val="0"/>
              <w:jc w:val="center"/>
              <w:rPr>
                <w:color w:val="auto"/>
                <w:sz w:val="20"/>
                <w:szCs w:val="20"/>
              </w:rPr>
            </w:pPr>
            <w:r>
              <w:rPr>
                <w:color w:val="auto"/>
                <w:sz w:val="20"/>
                <w:szCs w:val="20"/>
              </w:rPr>
              <w:t>Ogrodzenie cmentarza</w:t>
            </w:r>
            <w:r w:rsidR="007E73C2">
              <w:rPr>
                <w:color w:val="auto"/>
                <w:sz w:val="20"/>
                <w:szCs w:val="20"/>
              </w:rPr>
              <w:t>-</w:t>
            </w:r>
            <w:r>
              <w:rPr>
                <w:color w:val="auto"/>
                <w:sz w:val="20"/>
                <w:szCs w:val="20"/>
              </w:rPr>
              <w:t xml:space="preserve"> </w:t>
            </w:r>
            <w:r w:rsidR="007E73C2">
              <w:rPr>
                <w:color w:val="auto"/>
                <w:sz w:val="20"/>
                <w:szCs w:val="20"/>
              </w:rPr>
              <w:t>p</w:t>
            </w:r>
            <w:r>
              <w:rPr>
                <w:bCs/>
                <w:color w:val="auto"/>
                <w:sz w:val="20"/>
                <w:szCs w:val="20"/>
              </w:rPr>
              <w:t xml:space="preserve">rzęsła ocynkowane, malowane o wymiarach 150cm x 250 cm  wraz ze słupkami metalowymi, podmurówka z betonu </w:t>
            </w:r>
          </w:p>
        </w:tc>
        <w:tc>
          <w:tcPr>
            <w:tcW w:w="1964"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before="120" w:after="240"/>
              <w:jc w:val="center"/>
              <w:rPr>
                <w:color w:val="auto"/>
                <w:sz w:val="20"/>
                <w:szCs w:val="20"/>
              </w:rPr>
            </w:pPr>
            <w:r>
              <w:rPr>
                <w:color w:val="auto"/>
                <w:sz w:val="20"/>
                <w:szCs w:val="20"/>
              </w:rPr>
              <w:t>Sumy stałe</w:t>
            </w:r>
          </w:p>
        </w:tc>
        <w:tc>
          <w:tcPr>
            <w:tcW w:w="2268" w:type="dxa"/>
            <w:gridSpan w:val="9"/>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before="120" w:after="240"/>
              <w:jc w:val="center"/>
              <w:rPr>
                <w:bCs/>
                <w:color w:val="auto"/>
                <w:sz w:val="20"/>
                <w:szCs w:val="20"/>
              </w:rPr>
            </w:pPr>
            <w:r>
              <w:rPr>
                <w:color w:val="auto"/>
                <w:sz w:val="20"/>
                <w:szCs w:val="20"/>
              </w:rPr>
              <w:t>Księgowa brutto</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rsidP="00D30EBC">
            <w:pPr>
              <w:snapToGrid w:val="0"/>
              <w:spacing w:before="120" w:after="240"/>
              <w:jc w:val="center"/>
            </w:pPr>
            <w:r>
              <w:rPr>
                <w:bCs/>
                <w:color w:val="auto"/>
                <w:sz w:val="20"/>
                <w:szCs w:val="20"/>
              </w:rPr>
              <w:t xml:space="preserve">77 </w:t>
            </w:r>
            <w:r w:rsidR="00D30EBC">
              <w:rPr>
                <w:bCs/>
                <w:color w:val="auto"/>
                <w:sz w:val="20"/>
                <w:szCs w:val="20"/>
              </w:rPr>
              <w:t>585</w:t>
            </w:r>
            <w:r>
              <w:rPr>
                <w:bCs/>
                <w:color w:val="auto"/>
                <w:sz w:val="20"/>
                <w:szCs w:val="20"/>
              </w:rPr>
              <w:t>,93</w:t>
            </w:r>
          </w:p>
        </w:tc>
      </w:tr>
      <w:tr w:rsidR="00997CDF">
        <w:trPr>
          <w:trHeight w:val="87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jc w:val="center"/>
            </w:pPr>
            <w:r>
              <w:rPr>
                <w:b/>
                <w:bCs/>
                <w:color w:val="auto"/>
                <w:sz w:val="20"/>
                <w:szCs w:val="20"/>
                <w:u w:val="single"/>
              </w:rPr>
              <w:lastRenderedPageBreak/>
              <w:t>Lokalizacja 6: Cmentarz ul. Ładna, Cieszyn (własność wyszczególnionego mienia Gmina Cieszyn – umowa nieodpłatnego użytkowania przez Zakład Gospodarki Komunalnej w Cieszynie  Spółka z o. o.</w:t>
            </w:r>
          </w:p>
        </w:tc>
      </w:tr>
      <w:tr w:rsidR="00997CDF">
        <w:trPr>
          <w:trHeight w:val="87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CellMar>
                <w:left w:w="70" w:type="dxa"/>
                <w:right w:w="70" w:type="dxa"/>
              </w:tblCellMar>
              <w:tblLook w:val="0000" w:firstRow="0" w:lastRow="0" w:firstColumn="0" w:lastColumn="0" w:noHBand="0" w:noVBand="0"/>
            </w:tblPr>
            <w:tblGrid>
              <w:gridCol w:w="2852"/>
              <w:gridCol w:w="2457"/>
              <w:gridCol w:w="2457"/>
              <w:gridCol w:w="2497"/>
            </w:tblGrid>
            <w:tr w:rsidR="00997CDF">
              <w:trPr>
                <w:trHeight w:val="877"/>
              </w:trPr>
              <w:tc>
                <w:tcPr>
                  <w:tcW w:w="2852"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 xml:space="preserve">Ogrodzenie cmentarza o długości 56 </w:t>
                  </w:r>
                  <w:proofErr w:type="spellStart"/>
                  <w:r>
                    <w:rPr>
                      <w:color w:val="auto"/>
                      <w:sz w:val="20"/>
                      <w:szCs w:val="20"/>
                    </w:rPr>
                    <w:t>mb</w:t>
                  </w:r>
                  <w:proofErr w:type="spellEnd"/>
                  <w:r>
                    <w:rPr>
                      <w:color w:val="auto"/>
                      <w:sz w:val="20"/>
                      <w:szCs w:val="20"/>
                    </w:rPr>
                    <w:t xml:space="preserve">. Obejmuje </w:t>
                  </w:r>
                  <w:r>
                    <w:rPr>
                      <w:bCs/>
                      <w:color w:val="auto"/>
                      <w:sz w:val="20"/>
                      <w:szCs w:val="20"/>
                    </w:rPr>
                    <w:t>22 szt. przęseł z podmurówkami, 21 szt. słupków, 2 bramy, 2 furtki</w:t>
                  </w:r>
                </w:p>
              </w:tc>
              <w:tc>
                <w:tcPr>
                  <w:tcW w:w="2457"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before="120" w:after="240"/>
                    <w:jc w:val="center"/>
                    <w:rPr>
                      <w:color w:val="auto"/>
                      <w:sz w:val="20"/>
                      <w:szCs w:val="20"/>
                    </w:rPr>
                  </w:pPr>
                  <w:r>
                    <w:rPr>
                      <w:color w:val="auto"/>
                      <w:sz w:val="20"/>
                      <w:szCs w:val="20"/>
                    </w:rPr>
                    <w:t>Sumy stałe</w:t>
                  </w:r>
                </w:p>
              </w:tc>
              <w:tc>
                <w:tcPr>
                  <w:tcW w:w="2457"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before="120" w:after="240"/>
                    <w:jc w:val="center"/>
                    <w:rPr>
                      <w:bCs/>
                      <w:color w:val="auto"/>
                      <w:sz w:val="20"/>
                      <w:szCs w:val="20"/>
                    </w:rPr>
                  </w:pPr>
                  <w:r>
                    <w:rPr>
                      <w:color w:val="auto"/>
                      <w:sz w:val="20"/>
                      <w:szCs w:val="20"/>
                    </w:rPr>
                    <w:t>Księgowa brutto</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after="240"/>
                  </w:pPr>
                  <w:r>
                    <w:rPr>
                      <w:bCs/>
                      <w:color w:val="auto"/>
                      <w:sz w:val="20"/>
                      <w:szCs w:val="20"/>
                    </w:rPr>
                    <w:t xml:space="preserve">         29 186,54</w:t>
                  </w:r>
                </w:p>
              </w:tc>
            </w:tr>
          </w:tbl>
          <w:p w:rsidR="00997CDF" w:rsidRDefault="00997CDF">
            <w:pPr>
              <w:rPr>
                <w:b/>
                <w:bCs/>
                <w:color w:val="auto"/>
                <w:sz w:val="20"/>
                <w:szCs w:val="20"/>
                <w:u w:val="single"/>
              </w:rPr>
            </w:pPr>
          </w:p>
        </w:tc>
      </w:tr>
      <w:tr w:rsidR="00997CDF">
        <w:trPr>
          <w:trHeight w:val="877"/>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before="120"/>
              <w:jc w:val="center"/>
            </w:pPr>
            <w:r>
              <w:rPr>
                <w:b/>
                <w:bCs/>
                <w:color w:val="auto"/>
                <w:sz w:val="20"/>
                <w:szCs w:val="20"/>
                <w:u w:val="single"/>
              </w:rPr>
              <w:t>Lokalizacja 7:   Domek kempingowy letniskowy ul. Lipowska, 43-450 Ustroń – Lipowiec (własność Zakładu Gospodarki Komunalnej w Cieszynie Spółka z o. o.</w:t>
            </w:r>
          </w:p>
        </w:tc>
      </w:tr>
      <w:tr w:rsidR="00997CDF">
        <w:trPr>
          <w:trHeight w:val="575"/>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7.1 Domek kempingowy letniskowy</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75 000,00</w:t>
            </w:r>
          </w:p>
        </w:tc>
      </w:tr>
      <w:tr w:rsidR="00997CDF">
        <w:trPr>
          <w:trHeight w:val="575"/>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rsidP="00EF6E73">
            <w:pPr>
              <w:snapToGrid w:val="0"/>
              <w:spacing w:line="360" w:lineRule="auto"/>
              <w:jc w:val="center"/>
            </w:pPr>
            <w:r w:rsidRPr="009B6678">
              <w:rPr>
                <w:b/>
                <w:bCs/>
                <w:color w:val="auto"/>
                <w:sz w:val="20"/>
                <w:szCs w:val="20"/>
                <w:u w:val="single"/>
              </w:rPr>
              <w:t xml:space="preserve">Lokalizacja </w:t>
            </w:r>
            <w:r w:rsidR="00EF6E73" w:rsidRPr="009B6678">
              <w:rPr>
                <w:b/>
                <w:bCs/>
                <w:color w:val="auto"/>
                <w:sz w:val="20"/>
                <w:szCs w:val="20"/>
                <w:u w:val="single"/>
              </w:rPr>
              <w:t>8</w:t>
            </w:r>
            <w:r w:rsidRPr="009B6678">
              <w:rPr>
                <w:b/>
                <w:bCs/>
                <w:color w:val="auto"/>
                <w:sz w:val="20"/>
                <w:szCs w:val="20"/>
                <w:u w:val="single"/>
              </w:rPr>
              <w:t>:  Wiaty przystankowe na terenie miasta Cieszyn</w:t>
            </w:r>
            <w:r>
              <w:rPr>
                <w:b/>
                <w:bCs/>
                <w:color w:val="auto"/>
                <w:sz w:val="20"/>
                <w:szCs w:val="20"/>
                <w:u w:val="single"/>
              </w:rPr>
              <w:t xml:space="preserve"> </w:t>
            </w:r>
          </w:p>
        </w:tc>
      </w:tr>
      <w:tr w:rsidR="00997CDF">
        <w:trPr>
          <w:trHeight w:val="400"/>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1A79D9">
            <w:pPr>
              <w:snapToGrid w:val="0"/>
              <w:spacing w:line="360" w:lineRule="auto"/>
              <w:jc w:val="center"/>
              <w:rPr>
                <w:color w:val="auto"/>
                <w:sz w:val="20"/>
                <w:szCs w:val="20"/>
              </w:rPr>
            </w:pPr>
            <w:r>
              <w:rPr>
                <w:color w:val="auto"/>
                <w:sz w:val="20"/>
                <w:szCs w:val="20"/>
              </w:rPr>
              <w:t>Wiaty – 3</w:t>
            </w:r>
            <w:r w:rsidR="001A79D9">
              <w:rPr>
                <w:color w:val="auto"/>
                <w:sz w:val="20"/>
                <w:szCs w:val="20"/>
              </w:rPr>
              <w:t>2</w:t>
            </w:r>
            <w:r>
              <w:rPr>
                <w:color w:val="auto"/>
                <w:sz w:val="20"/>
                <w:szCs w:val="20"/>
              </w:rPr>
              <w:t xml:space="preserve">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2A1751" w:rsidP="001A79D9">
            <w:pPr>
              <w:snapToGrid w:val="0"/>
              <w:spacing w:line="360" w:lineRule="auto"/>
              <w:jc w:val="center"/>
            </w:pPr>
            <w:r>
              <w:rPr>
                <w:color w:val="auto"/>
                <w:sz w:val="20"/>
                <w:szCs w:val="20"/>
              </w:rPr>
              <w:t xml:space="preserve">20 </w:t>
            </w:r>
            <w:r w:rsidR="001A79D9">
              <w:rPr>
                <w:color w:val="auto"/>
                <w:sz w:val="20"/>
                <w:szCs w:val="20"/>
              </w:rPr>
              <w:t>181</w:t>
            </w:r>
            <w:r>
              <w:rPr>
                <w:color w:val="auto"/>
                <w:sz w:val="20"/>
                <w:szCs w:val="20"/>
              </w:rPr>
              <w:t>,00</w:t>
            </w:r>
          </w:p>
        </w:tc>
      </w:tr>
      <w:tr w:rsidR="00997CDF">
        <w:trPr>
          <w:trHeight w:val="264"/>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1A79D9">
            <w:pPr>
              <w:snapToGrid w:val="0"/>
              <w:spacing w:line="360" w:lineRule="auto"/>
              <w:jc w:val="center"/>
              <w:rPr>
                <w:color w:val="auto"/>
                <w:sz w:val="20"/>
                <w:szCs w:val="20"/>
              </w:rPr>
            </w:pPr>
            <w:r>
              <w:rPr>
                <w:color w:val="auto"/>
                <w:sz w:val="20"/>
                <w:szCs w:val="20"/>
              </w:rPr>
              <w:t xml:space="preserve">Wiaty – </w:t>
            </w:r>
            <w:r w:rsidR="001A79D9">
              <w:rPr>
                <w:color w:val="auto"/>
                <w:sz w:val="20"/>
                <w:szCs w:val="20"/>
              </w:rPr>
              <w:t>4</w:t>
            </w:r>
            <w:r>
              <w:rPr>
                <w:color w:val="auto"/>
                <w:sz w:val="20"/>
                <w:szCs w:val="20"/>
              </w:rPr>
              <w:t xml:space="preserve"> sztuk</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1A79D9" w:rsidP="001A79D9">
            <w:pPr>
              <w:snapToGrid w:val="0"/>
              <w:spacing w:line="360" w:lineRule="auto"/>
              <w:jc w:val="center"/>
            </w:pPr>
            <w:r>
              <w:rPr>
                <w:color w:val="auto"/>
                <w:sz w:val="20"/>
                <w:szCs w:val="20"/>
              </w:rPr>
              <w:t>4</w:t>
            </w:r>
            <w:r w:rsidR="00997CDF">
              <w:rPr>
                <w:color w:val="auto"/>
                <w:sz w:val="20"/>
                <w:szCs w:val="20"/>
              </w:rPr>
              <w:t xml:space="preserve"> x 3 604,00=1</w:t>
            </w:r>
            <w:r>
              <w:rPr>
                <w:color w:val="auto"/>
                <w:sz w:val="20"/>
                <w:szCs w:val="20"/>
              </w:rPr>
              <w:t>4</w:t>
            </w:r>
            <w:r w:rsidR="00997CDF">
              <w:rPr>
                <w:color w:val="auto"/>
                <w:sz w:val="20"/>
                <w:szCs w:val="20"/>
              </w:rPr>
              <w:t xml:space="preserve"> </w:t>
            </w:r>
            <w:r>
              <w:rPr>
                <w:color w:val="auto"/>
                <w:sz w:val="20"/>
                <w:szCs w:val="20"/>
              </w:rPr>
              <w:t>416</w:t>
            </w:r>
            <w:r w:rsidR="00997CDF">
              <w:rPr>
                <w:color w:val="auto"/>
                <w:sz w:val="20"/>
                <w:szCs w:val="20"/>
              </w:rPr>
              <w:t>,00</w:t>
            </w:r>
          </w:p>
        </w:tc>
      </w:tr>
      <w:tr w:rsidR="00997CDF">
        <w:trPr>
          <w:trHeight w:val="340"/>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Wiaty – 2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2 x 6 197,63=12 395,26</w:t>
            </w:r>
          </w:p>
        </w:tc>
      </w:tr>
      <w:tr w:rsidR="00997CDF">
        <w:trPr>
          <w:trHeight w:val="416"/>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1A79D9">
            <w:pPr>
              <w:snapToGrid w:val="0"/>
              <w:spacing w:line="360" w:lineRule="auto"/>
              <w:jc w:val="center"/>
              <w:rPr>
                <w:color w:val="auto"/>
                <w:sz w:val="20"/>
                <w:szCs w:val="20"/>
              </w:rPr>
            </w:pPr>
            <w:r>
              <w:rPr>
                <w:color w:val="auto"/>
                <w:sz w:val="20"/>
                <w:szCs w:val="20"/>
              </w:rPr>
              <w:t xml:space="preserve">Wiaty-  </w:t>
            </w:r>
            <w:r w:rsidR="001A79D9">
              <w:rPr>
                <w:color w:val="auto"/>
                <w:sz w:val="20"/>
                <w:szCs w:val="20"/>
              </w:rPr>
              <w:t>4</w:t>
            </w:r>
            <w:r>
              <w:rPr>
                <w:color w:val="auto"/>
                <w:sz w:val="20"/>
                <w:szCs w:val="20"/>
              </w:rPr>
              <w:t xml:space="preserve"> sztuk</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1A79D9">
            <w:pPr>
              <w:snapToGrid w:val="0"/>
              <w:spacing w:line="360" w:lineRule="auto"/>
              <w:jc w:val="center"/>
              <w:rPr>
                <w:color w:val="auto"/>
                <w:sz w:val="20"/>
                <w:szCs w:val="20"/>
              </w:rPr>
            </w:pPr>
            <w:r>
              <w:rPr>
                <w:color w:val="auto"/>
                <w:sz w:val="20"/>
                <w:szCs w:val="20"/>
              </w:rPr>
              <w:t>3</w:t>
            </w:r>
            <w:r w:rsidR="00997CDF">
              <w:rPr>
                <w:color w:val="auto"/>
                <w:sz w:val="20"/>
                <w:szCs w:val="20"/>
              </w:rPr>
              <w:t xml:space="preserve"> x 3 305,55=</w:t>
            </w:r>
            <w:r>
              <w:rPr>
                <w:color w:val="auto"/>
                <w:sz w:val="20"/>
                <w:szCs w:val="20"/>
              </w:rPr>
              <w:t>9 916,65</w:t>
            </w:r>
          </w:p>
          <w:p w:rsidR="00997CDF" w:rsidRDefault="00997CDF">
            <w:pPr>
              <w:snapToGrid w:val="0"/>
              <w:spacing w:line="360" w:lineRule="auto"/>
              <w:jc w:val="center"/>
            </w:pPr>
            <w:r>
              <w:rPr>
                <w:color w:val="auto"/>
                <w:sz w:val="20"/>
                <w:szCs w:val="20"/>
              </w:rPr>
              <w:t>1 x 3 305,60</w:t>
            </w:r>
          </w:p>
        </w:tc>
      </w:tr>
      <w:tr w:rsidR="00997CDF">
        <w:trPr>
          <w:trHeight w:val="408"/>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rsidP="001A79D9">
            <w:pPr>
              <w:snapToGrid w:val="0"/>
              <w:spacing w:line="360" w:lineRule="auto"/>
              <w:jc w:val="center"/>
              <w:rPr>
                <w:color w:val="auto"/>
                <w:sz w:val="20"/>
                <w:szCs w:val="20"/>
              </w:rPr>
            </w:pPr>
            <w:r>
              <w:rPr>
                <w:color w:val="auto"/>
                <w:sz w:val="20"/>
                <w:szCs w:val="20"/>
              </w:rPr>
              <w:t xml:space="preserve">Wiaty-  </w:t>
            </w:r>
            <w:r w:rsidR="001A79D9">
              <w:rPr>
                <w:color w:val="auto"/>
                <w:sz w:val="20"/>
                <w:szCs w:val="20"/>
              </w:rPr>
              <w:t>2</w:t>
            </w:r>
            <w:r>
              <w:rPr>
                <w:color w:val="auto"/>
                <w:sz w:val="20"/>
                <w:szCs w:val="20"/>
              </w:rPr>
              <w:t xml:space="preserve"> sztuki</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1A79D9" w:rsidP="001A79D9">
            <w:pPr>
              <w:snapToGrid w:val="0"/>
              <w:spacing w:line="360" w:lineRule="auto"/>
              <w:jc w:val="center"/>
            </w:pPr>
            <w:r>
              <w:rPr>
                <w:color w:val="auto"/>
                <w:sz w:val="20"/>
                <w:szCs w:val="20"/>
              </w:rPr>
              <w:t>2</w:t>
            </w:r>
            <w:r w:rsidR="00997CDF">
              <w:rPr>
                <w:color w:val="auto"/>
                <w:sz w:val="20"/>
                <w:szCs w:val="20"/>
              </w:rPr>
              <w:t xml:space="preserve"> x 1 900,00=</w:t>
            </w:r>
            <w:r>
              <w:rPr>
                <w:color w:val="auto"/>
                <w:sz w:val="20"/>
                <w:szCs w:val="20"/>
              </w:rPr>
              <w:t>3</w:t>
            </w:r>
            <w:r w:rsidR="00997CDF">
              <w:rPr>
                <w:color w:val="auto"/>
                <w:sz w:val="20"/>
                <w:szCs w:val="20"/>
              </w:rPr>
              <w:t> </w:t>
            </w:r>
            <w:r>
              <w:rPr>
                <w:color w:val="auto"/>
                <w:sz w:val="20"/>
                <w:szCs w:val="20"/>
              </w:rPr>
              <w:t>8</w:t>
            </w:r>
            <w:r w:rsidR="00997CDF">
              <w:rPr>
                <w:color w:val="auto"/>
                <w:sz w:val="20"/>
                <w:szCs w:val="20"/>
              </w:rPr>
              <w:t>00,00</w:t>
            </w:r>
          </w:p>
        </w:tc>
      </w:tr>
      <w:tr w:rsidR="00997CDF">
        <w:trPr>
          <w:trHeight w:val="408"/>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Wiata - 1 sztuka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4 800,00</w:t>
            </w:r>
          </w:p>
        </w:tc>
      </w:tr>
      <w:tr w:rsidR="00997CDF">
        <w:trPr>
          <w:trHeight w:val="408"/>
        </w:trPr>
        <w:tc>
          <w:tcPr>
            <w:tcW w:w="3478"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Wiata – 1 sztuka</w:t>
            </w:r>
          </w:p>
        </w:tc>
        <w:tc>
          <w:tcPr>
            <w:tcW w:w="1967" w:type="dxa"/>
            <w:gridSpan w:val="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gridSpan w:val="5"/>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7 604,74</w:t>
            </w:r>
          </w:p>
        </w:tc>
      </w:tr>
      <w:tr w:rsidR="00997CDF">
        <w:trPr>
          <w:trHeight w:val="419"/>
        </w:trPr>
        <w:tc>
          <w:tcPr>
            <w:tcW w:w="7589" w:type="dxa"/>
            <w:gridSpan w:val="14"/>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b/>
                <w:bCs/>
                <w:color w:val="auto"/>
                <w:sz w:val="20"/>
                <w:szCs w:val="20"/>
              </w:rPr>
            </w:pPr>
            <w:r>
              <w:rPr>
                <w:b/>
                <w:bCs/>
                <w:color w:val="auto"/>
                <w:sz w:val="20"/>
                <w:szCs w:val="20"/>
              </w:rPr>
              <w:t>Razem wiaty przystankowe:</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8D1331" w:rsidP="002A1751">
            <w:pPr>
              <w:snapToGrid w:val="0"/>
              <w:spacing w:line="360" w:lineRule="auto"/>
              <w:jc w:val="center"/>
            </w:pPr>
            <w:r>
              <w:rPr>
                <w:b/>
                <w:bCs/>
                <w:color w:val="auto"/>
                <w:sz w:val="20"/>
                <w:szCs w:val="20"/>
              </w:rPr>
              <w:t>76 419,25</w:t>
            </w:r>
          </w:p>
        </w:tc>
      </w:tr>
      <w:tr w:rsidR="00997CDF">
        <w:trPr>
          <w:trHeight w:val="696"/>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rsidP="00EF6E73">
            <w:pPr>
              <w:snapToGrid w:val="0"/>
              <w:spacing w:before="120" w:line="360" w:lineRule="auto"/>
              <w:jc w:val="center"/>
            </w:pPr>
            <w:r>
              <w:rPr>
                <w:b/>
                <w:bCs/>
                <w:color w:val="auto"/>
                <w:sz w:val="20"/>
                <w:szCs w:val="20"/>
                <w:u w:val="single"/>
              </w:rPr>
              <w:t xml:space="preserve">Lokalizacja </w:t>
            </w:r>
            <w:r w:rsidR="00EF6E73">
              <w:rPr>
                <w:b/>
                <w:bCs/>
                <w:color w:val="auto"/>
                <w:sz w:val="20"/>
                <w:szCs w:val="20"/>
                <w:u w:val="single"/>
              </w:rPr>
              <w:t>9</w:t>
            </w:r>
            <w:r>
              <w:rPr>
                <w:b/>
                <w:bCs/>
                <w:color w:val="auto"/>
                <w:sz w:val="20"/>
                <w:szCs w:val="20"/>
                <w:u w:val="single"/>
              </w:rPr>
              <w:t>: Szalety miejskie w Cieszynie  (własność całego wyszczególnionego mienia Gmina Cieszyn – umowa nieodpłatnego użytkowania przez Zakład Gospodarki Komunalnej w Cieszynie Spółka z o. o.)</w:t>
            </w:r>
          </w:p>
        </w:tc>
      </w:tr>
      <w:tr w:rsidR="00997CDF" w:rsidTr="006508E5">
        <w:trPr>
          <w:trHeight w:val="408"/>
        </w:trPr>
        <w:tc>
          <w:tcPr>
            <w:tcW w:w="3277" w:type="dxa"/>
            <w:gridSpan w:val="2"/>
            <w:tcBorders>
              <w:top w:val="single" w:sz="4" w:space="0" w:color="000000"/>
              <w:left w:val="single" w:sz="4" w:space="0" w:color="000000"/>
              <w:bottom w:val="single" w:sz="4" w:space="0" w:color="000000"/>
            </w:tcBorders>
            <w:shd w:val="clear" w:color="auto" w:fill="auto"/>
            <w:vAlign w:val="center"/>
          </w:tcPr>
          <w:p w:rsidR="00997CDF" w:rsidRDefault="00FF2CA8">
            <w:pPr>
              <w:snapToGrid w:val="0"/>
              <w:spacing w:line="360" w:lineRule="auto"/>
              <w:jc w:val="center"/>
              <w:rPr>
                <w:color w:val="auto"/>
                <w:sz w:val="20"/>
                <w:szCs w:val="20"/>
              </w:rPr>
            </w:pPr>
            <w:r>
              <w:rPr>
                <w:color w:val="auto"/>
                <w:sz w:val="20"/>
                <w:szCs w:val="20"/>
              </w:rPr>
              <w:t>9</w:t>
            </w:r>
            <w:r w:rsidR="00997CDF">
              <w:rPr>
                <w:color w:val="auto"/>
                <w:sz w:val="20"/>
                <w:szCs w:val="20"/>
              </w:rPr>
              <w:t>.1 Przy ulicy Dojazdowej</w:t>
            </w:r>
          </w:p>
        </w:tc>
        <w:tc>
          <w:tcPr>
            <w:tcW w:w="2268" w:type="dxa"/>
            <w:gridSpan w:val="9"/>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044" w:type="dxa"/>
            <w:gridSpan w:val="3"/>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60 000,00</w:t>
            </w:r>
          </w:p>
        </w:tc>
      </w:tr>
      <w:tr w:rsidR="00997CDF" w:rsidTr="006508E5">
        <w:trPr>
          <w:trHeight w:val="408"/>
        </w:trPr>
        <w:tc>
          <w:tcPr>
            <w:tcW w:w="3277" w:type="dxa"/>
            <w:gridSpan w:val="2"/>
            <w:tcBorders>
              <w:top w:val="single" w:sz="4" w:space="0" w:color="000000"/>
              <w:left w:val="single" w:sz="4" w:space="0" w:color="000000"/>
              <w:bottom w:val="single" w:sz="4" w:space="0" w:color="000000"/>
            </w:tcBorders>
            <w:shd w:val="clear" w:color="auto" w:fill="auto"/>
            <w:vAlign w:val="center"/>
          </w:tcPr>
          <w:p w:rsidR="00997CDF" w:rsidRDefault="00FF2CA8">
            <w:pPr>
              <w:snapToGrid w:val="0"/>
              <w:spacing w:line="360" w:lineRule="auto"/>
              <w:jc w:val="center"/>
              <w:rPr>
                <w:color w:val="auto"/>
                <w:sz w:val="20"/>
                <w:szCs w:val="20"/>
              </w:rPr>
            </w:pPr>
            <w:r>
              <w:rPr>
                <w:color w:val="auto"/>
                <w:sz w:val="20"/>
                <w:szCs w:val="20"/>
              </w:rPr>
              <w:t>9</w:t>
            </w:r>
            <w:r w:rsidR="00997CDF">
              <w:rPr>
                <w:color w:val="auto"/>
                <w:sz w:val="20"/>
                <w:szCs w:val="20"/>
              </w:rPr>
              <w:t>.2 Przy ulicy Ratuszowej</w:t>
            </w:r>
          </w:p>
        </w:tc>
        <w:tc>
          <w:tcPr>
            <w:tcW w:w="2268" w:type="dxa"/>
            <w:gridSpan w:val="9"/>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044" w:type="dxa"/>
            <w:gridSpan w:val="3"/>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spacing w:line="360" w:lineRule="auto"/>
              <w:jc w:val="center"/>
            </w:pPr>
            <w:r>
              <w:rPr>
                <w:color w:val="auto"/>
                <w:sz w:val="20"/>
                <w:szCs w:val="20"/>
              </w:rPr>
              <w:t>50 000,00</w:t>
            </w:r>
          </w:p>
        </w:tc>
      </w:tr>
      <w:tr w:rsidR="00FF524B" w:rsidTr="00857F14">
        <w:trPr>
          <w:trHeight w:val="408"/>
        </w:trPr>
        <w:tc>
          <w:tcPr>
            <w:tcW w:w="986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FF524B" w:rsidRDefault="00FF524B" w:rsidP="00FF524B">
            <w:pPr>
              <w:snapToGrid w:val="0"/>
              <w:spacing w:before="120" w:after="120" w:line="360" w:lineRule="auto"/>
              <w:jc w:val="center"/>
              <w:rPr>
                <w:color w:val="auto"/>
                <w:sz w:val="20"/>
                <w:szCs w:val="20"/>
              </w:rPr>
            </w:pPr>
            <w:r>
              <w:rPr>
                <w:b/>
                <w:bCs/>
                <w:color w:val="auto"/>
                <w:sz w:val="20"/>
                <w:szCs w:val="20"/>
                <w:u w:val="single"/>
              </w:rPr>
              <w:t xml:space="preserve">Lokalizacja 10: „Dworzec Cieszyn” ul. Hajduka 10 Cieszyn </w:t>
            </w:r>
          </w:p>
        </w:tc>
      </w:tr>
      <w:tr w:rsidR="00FF524B" w:rsidTr="006508E5">
        <w:trPr>
          <w:trHeight w:val="408"/>
        </w:trPr>
        <w:tc>
          <w:tcPr>
            <w:tcW w:w="3277" w:type="dxa"/>
            <w:gridSpan w:val="2"/>
            <w:tcBorders>
              <w:top w:val="single" w:sz="4" w:space="0" w:color="000000"/>
              <w:left w:val="single" w:sz="4" w:space="0" w:color="000000"/>
              <w:bottom w:val="single" w:sz="4" w:space="0" w:color="000000"/>
            </w:tcBorders>
            <w:shd w:val="clear" w:color="auto" w:fill="auto"/>
            <w:vAlign w:val="center"/>
          </w:tcPr>
          <w:p w:rsidR="00FF524B" w:rsidRPr="00D5078C" w:rsidRDefault="00FF524B">
            <w:pPr>
              <w:snapToGrid w:val="0"/>
              <w:spacing w:line="360" w:lineRule="auto"/>
              <w:jc w:val="center"/>
              <w:rPr>
                <w:color w:val="auto"/>
                <w:sz w:val="20"/>
                <w:szCs w:val="20"/>
              </w:rPr>
            </w:pPr>
            <w:r w:rsidRPr="00D5078C">
              <w:rPr>
                <w:color w:val="auto"/>
                <w:sz w:val="20"/>
                <w:szCs w:val="20"/>
              </w:rPr>
              <w:t>Wartości pieniężne (gotówka w kasie)</w:t>
            </w:r>
          </w:p>
        </w:tc>
        <w:tc>
          <w:tcPr>
            <w:tcW w:w="2268" w:type="dxa"/>
            <w:gridSpan w:val="9"/>
            <w:tcBorders>
              <w:top w:val="single" w:sz="4" w:space="0" w:color="000000"/>
              <w:left w:val="single" w:sz="4" w:space="0" w:color="000000"/>
              <w:bottom w:val="single" w:sz="4" w:space="0" w:color="000000"/>
            </w:tcBorders>
            <w:shd w:val="clear" w:color="auto" w:fill="auto"/>
            <w:vAlign w:val="center"/>
          </w:tcPr>
          <w:p w:rsidR="00FF524B" w:rsidRPr="00D5078C" w:rsidRDefault="00FF524B">
            <w:pPr>
              <w:snapToGrid w:val="0"/>
              <w:spacing w:line="360" w:lineRule="auto"/>
              <w:jc w:val="center"/>
              <w:rPr>
                <w:color w:val="auto"/>
                <w:sz w:val="20"/>
                <w:szCs w:val="20"/>
              </w:rPr>
            </w:pPr>
            <w:r w:rsidRPr="00D5078C">
              <w:rPr>
                <w:color w:val="auto"/>
                <w:sz w:val="20"/>
                <w:szCs w:val="20"/>
              </w:rPr>
              <w:t>Pierwsze ryzyko</w:t>
            </w:r>
          </w:p>
        </w:tc>
        <w:tc>
          <w:tcPr>
            <w:tcW w:w="2044" w:type="dxa"/>
            <w:gridSpan w:val="3"/>
            <w:tcBorders>
              <w:top w:val="single" w:sz="4" w:space="0" w:color="000000"/>
              <w:left w:val="single" w:sz="4" w:space="0" w:color="000000"/>
              <w:bottom w:val="single" w:sz="4" w:space="0" w:color="000000"/>
            </w:tcBorders>
            <w:shd w:val="clear" w:color="auto" w:fill="auto"/>
            <w:vAlign w:val="center"/>
          </w:tcPr>
          <w:p w:rsidR="00FF524B" w:rsidRPr="00D5078C" w:rsidRDefault="00FF524B">
            <w:pPr>
              <w:snapToGrid w:val="0"/>
              <w:spacing w:line="360" w:lineRule="auto"/>
              <w:jc w:val="center"/>
              <w:rPr>
                <w:color w:val="auto"/>
                <w:sz w:val="20"/>
                <w:szCs w:val="20"/>
              </w:rPr>
            </w:pPr>
            <w:r w:rsidRPr="00D5078C">
              <w:rPr>
                <w:color w:val="auto"/>
                <w:sz w:val="20"/>
                <w:szCs w:val="20"/>
              </w:rPr>
              <w:t>Wartość nominalna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24B" w:rsidRPr="00D5078C" w:rsidRDefault="00FF524B">
            <w:pPr>
              <w:snapToGrid w:val="0"/>
              <w:spacing w:line="360" w:lineRule="auto"/>
              <w:jc w:val="center"/>
              <w:rPr>
                <w:color w:val="auto"/>
                <w:sz w:val="20"/>
                <w:szCs w:val="20"/>
              </w:rPr>
            </w:pPr>
            <w:r w:rsidRPr="00D5078C">
              <w:rPr>
                <w:color w:val="auto"/>
                <w:sz w:val="20"/>
                <w:szCs w:val="20"/>
              </w:rPr>
              <w:t>15 000,00</w:t>
            </w:r>
          </w:p>
        </w:tc>
      </w:tr>
      <w:tr w:rsidR="00642458" w:rsidTr="006508E5">
        <w:trPr>
          <w:trHeight w:val="408"/>
        </w:trPr>
        <w:tc>
          <w:tcPr>
            <w:tcW w:w="3277" w:type="dxa"/>
            <w:gridSpan w:val="2"/>
            <w:tcBorders>
              <w:top w:val="single" w:sz="4" w:space="0" w:color="000000"/>
              <w:left w:val="single" w:sz="4" w:space="0" w:color="000000"/>
              <w:bottom w:val="single" w:sz="4" w:space="0" w:color="000000"/>
            </w:tcBorders>
            <w:shd w:val="clear" w:color="auto" w:fill="auto"/>
            <w:vAlign w:val="center"/>
          </w:tcPr>
          <w:p w:rsidR="00642458" w:rsidRPr="00D5078C" w:rsidRDefault="00642458" w:rsidP="00642458">
            <w:pPr>
              <w:pStyle w:val="Standard"/>
              <w:jc w:val="center"/>
            </w:pPr>
            <w:r w:rsidRPr="00D5078C">
              <w:t>Środki obrotowe (p</w:t>
            </w:r>
            <w:r w:rsidRPr="00D5078C">
              <w:rPr>
                <w:bCs/>
                <w:lang w:eastAsia="ar-SA" w:bidi="ar-SA"/>
              </w:rPr>
              <w:t xml:space="preserve">akiet biletów elektronicznych - </w:t>
            </w:r>
            <w:r w:rsidRPr="00D5078C">
              <w:rPr>
                <w:rFonts w:eastAsia="Arial" w:cs="Arial"/>
                <w:color w:val="000000"/>
                <w:kern w:val="0"/>
                <w:lang w:eastAsia="pl-PL"/>
              </w:rPr>
              <w:t xml:space="preserve">Karty wyposażone w chip </w:t>
            </w:r>
            <w:proofErr w:type="spellStart"/>
            <w:r w:rsidRPr="00D5078C">
              <w:rPr>
                <w:rFonts w:eastAsia="Arial" w:cs="Arial"/>
                <w:color w:val="000000"/>
                <w:kern w:val="0"/>
                <w:lang w:eastAsia="pl-PL"/>
              </w:rPr>
              <w:t>MifareDESFire</w:t>
            </w:r>
            <w:proofErr w:type="spellEnd"/>
            <w:r w:rsidRPr="00D5078C">
              <w:rPr>
                <w:rFonts w:eastAsia="Arial" w:cs="Arial"/>
                <w:color w:val="000000"/>
                <w:kern w:val="0"/>
                <w:lang w:eastAsia="pl-PL"/>
              </w:rPr>
              <w:t xml:space="preserve"> EV1 8kB</w:t>
            </w:r>
            <w:r w:rsidRPr="00D5078C">
              <w:rPr>
                <w:bCs/>
                <w:lang w:eastAsia="ar-SA" w:bidi="ar-SA"/>
              </w:rPr>
              <w:t xml:space="preserve"> w ramach Systemu Dynamicznej Informacji Pasażerskiej)</w:t>
            </w:r>
          </w:p>
          <w:p w:rsidR="00642458" w:rsidRPr="00D5078C" w:rsidRDefault="00642458">
            <w:pPr>
              <w:snapToGrid w:val="0"/>
              <w:spacing w:line="360" w:lineRule="auto"/>
              <w:jc w:val="center"/>
              <w:rPr>
                <w:color w:val="auto"/>
                <w:sz w:val="20"/>
                <w:szCs w:val="20"/>
              </w:rPr>
            </w:pPr>
          </w:p>
        </w:tc>
        <w:tc>
          <w:tcPr>
            <w:tcW w:w="2268" w:type="dxa"/>
            <w:gridSpan w:val="9"/>
            <w:tcBorders>
              <w:top w:val="single" w:sz="4" w:space="0" w:color="000000"/>
              <w:left w:val="single" w:sz="4" w:space="0" w:color="000000"/>
              <w:bottom w:val="single" w:sz="4" w:space="0" w:color="000000"/>
            </w:tcBorders>
            <w:shd w:val="clear" w:color="auto" w:fill="auto"/>
            <w:vAlign w:val="center"/>
          </w:tcPr>
          <w:p w:rsidR="00642458" w:rsidRPr="00D5078C" w:rsidRDefault="00642458">
            <w:pPr>
              <w:snapToGrid w:val="0"/>
              <w:spacing w:line="360" w:lineRule="auto"/>
              <w:jc w:val="center"/>
              <w:rPr>
                <w:color w:val="auto"/>
                <w:sz w:val="20"/>
                <w:szCs w:val="20"/>
              </w:rPr>
            </w:pPr>
            <w:r w:rsidRPr="00D5078C">
              <w:rPr>
                <w:color w:val="auto"/>
                <w:sz w:val="20"/>
                <w:szCs w:val="20"/>
              </w:rPr>
              <w:t>Sumy stałe</w:t>
            </w:r>
          </w:p>
        </w:tc>
        <w:tc>
          <w:tcPr>
            <w:tcW w:w="2044" w:type="dxa"/>
            <w:gridSpan w:val="3"/>
            <w:tcBorders>
              <w:top w:val="single" w:sz="4" w:space="0" w:color="000000"/>
              <w:left w:val="single" w:sz="4" w:space="0" w:color="000000"/>
              <w:bottom w:val="single" w:sz="4" w:space="0" w:color="000000"/>
            </w:tcBorders>
            <w:shd w:val="clear" w:color="auto" w:fill="auto"/>
            <w:vAlign w:val="center"/>
          </w:tcPr>
          <w:p w:rsidR="00642458" w:rsidRPr="00D5078C" w:rsidRDefault="00642458">
            <w:pPr>
              <w:snapToGrid w:val="0"/>
              <w:spacing w:line="360" w:lineRule="auto"/>
              <w:jc w:val="center"/>
              <w:rPr>
                <w:color w:val="auto"/>
                <w:sz w:val="20"/>
                <w:szCs w:val="20"/>
              </w:rPr>
            </w:pPr>
            <w:r w:rsidRPr="00D5078C">
              <w:rPr>
                <w:color w:val="auto"/>
                <w:sz w:val="20"/>
                <w:szCs w:val="20"/>
              </w:rPr>
              <w:t>Według cen nabycia, wartości wytworzenia</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2458" w:rsidRPr="00D5078C" w:rsidRDefault="00642458">
            <w:pPr>
              <w:snapToGrid w:val="0"/>
              <w:spacing w:line="360" w:lineRule="auto"/>
              <w:jc w:val="center"/>
              <w:rPr>
                <w:color w:val="auto"/>
                <w:sz w:val="20"/>
                <w:szCs w:val="20"/>
              </w:rPr>
            </w:pPr>
            <w:r w:rsidRPr="00D5078C">
              <w:rPr>
                <w:color w:val="auto"/>
                <w:sz w:val="20"/>
                <w:szCs w:val="20"/>
              </w:rPr>
              <w:t>31 312,90</w:t>
            </w:r>
          </w:p>
        </w:tc>
      </w:tr>
    </w:tbl>
    <w:p w:rsidR="00997CDF" w:rsidRDefault="00997CDF">
      <w:pPr>
        <w:ind w:firstLine="284"/>
        <w:rPr>
          <w:b/>
          <w:bCs/>
          <w:color w:val="auto"/>
          <w:sz w:val="22"/>
          <w:szCs w:val="22"/>
        </w:rPr>
      </w:pPr>
    </w:p>
    <w:p w:rsidR="00997CDF" w:rsidRDefault="00997CDF" w:rsidP="00C921A7">
      <w:pPr>
        <w:ind w:firstLine="284"/>
        <w:jc w:val="center"/>
        <w:rPr>
          <w:b/>
          <w:bCs/>
          <w:color w:val="auto"/>
          <w:sz w:val="20"/>
          <w:szCs w:val="20"/>
          <w:u w:val="single"/>
        </w:rPr>
      </w:pPr>
      <w:r>
        <w:rPr>
          <w:b/>
          <w:bCs/>
          <w:color w:val="auto"/>
          <w:sz w:val="22"/>
          <w:szCs w:val="22"/>
        </w:rPr>
        <w:t>1.</w:t>
      </w:r>
      <w:r w:rsidR="00D8180D">
        <w:rPr>
          <w:b/>
          <w:bCs/>
          <w:color w:val="auto"/>
          <w:sz w:val="22"/>
          <w:szCs w:val="22"/>
        </w:rPr>
        <w:t>2</w:t>
      </w:r>
      <w:r>
        <w:rPr>
          <w:b/>
          <w:bCs/>
          <w:color w:val="auto"/>
          <w:sz w:val="22"/>
          <w:szCs w:val="22"/>
        </w:rPr>
        <w:t>.</w:t>
      </w:r>
      <w:r w:rsidR="00D8180D">
        <w:rPr>
          <w:b/>
          <w:bCs/>
          <w:color w:val="auto"/>
          <w:sz w:val="22"/>
          <w:szCs w:val="22"/>
        </w:rPr>
        <w:t>4</w:t>
      </w:r>
      <w:r>
        <w:rPr>
          <w:b/>
          <w:bCs/>
          <w:color w:val="auto"/>
          <w:sz w:val="22"/>
          <w:szCs w:val="22"/>
        </w:rPr>
        <w:t xml:space="preserve"> Zbiorcze</w:t>
      </w:r>
      <w:r>
        <w:rPr>
          <w:b/>
          <w:bCs/>
          <w:color w:val="auto"/>
          <w:sz w:val="20"/>
          <w:szCs w:val="20"/>
        </w:rPr>
        <w:t xml:space="preserve"> zestawienie mienia ubezpieczenie od </w:t>
      </w:r>
      <w:r w:rsidR="0088674E">
        <w:rPr>
          <w:b/>
          <w:bCs/>
          <w:color w:val="auto"/>
          <w:sz w:val="20"/>
          <w:szCs w:val="20"/>
        </w:rPr>
        <w:t>wszystkich ryzyk</w:t>
      </w:r>
    </w:p>
    <w:tbl>
      <w:tblPr>
        <w:tblW w:w="0" w:type="auto"/>
        <w:tblInd w:w="-18" w:type="dxa"/>
        <w:tblLayout w:type="fixed"/>
        <w:tblCellMar>
          <w:left w:w="70" w:type="dxa"/>
          <w:right w:w="70" w:type="dxa"/>
        </w:tblCellMar>
        <w:tblLook w:val="0000" w:firstRow="0" w:lastRow="0" w:firstColumn="0" w:lastColumn="0" w:noHBand="0" w:noVBand="0"/>
      </w:tblPr>
      <w:tblGrid>
        <w:gridCol w:w="3472"/>
        <w:gridCol w:w="1985"/>
        <w:gridCol w:w="2144"/>
        <w:gridCol w:w="2267"/>
      </w:tblGrid>
      <w:tr w:rsidR="00997CDF">
        <w:trPr>
          <w:cantSplit/>
          <w:trHeight w:val="525"/>
        </w:trPr>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b/>
                <w:bCs/>
                <w:color w:val="auto"/>
                <w:sz w:val="20"/>
                <w:szCs w:val="20"/>
                <w:u w:val="single"/>
              </w:rPr>
              <w:t>Wszystkie lokalizacje</w:t>
            </w:r>
          </w:p>
        </w:tc>
      </w:tr>
      <w:tr w:rsidR="00997CDF">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Przedmiot ubezpieczenia</w:t>
            </w:r>
          </w:p>
        </w:tc>
        <w:tc>
          <w:tcPr>
            <w:tcW w:w="1985"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System ubezpieczenia</w:t>
            </w:r>
          </w:p>
        </w:tc>
        <w:tc>
          <w:tcPr>
            <w:tcW w:w="2144"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Typ wartości</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Default="00997CDF">
            <w:pPr>
              <w:snapToGrid w:val="0"/>
              <w:jc w:val="center"/>
            </w:pPr>
            <w:r>
              <w:rPr>
                <w:color w:val="auto"/>
                <w:sz w:val="20"/>
                <w:szCs w:val="20"/>
              </w:rPr>
              <w:t>Suma ubezpieczenia w zł</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Budynki</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spacing w:line="360" w:lineRule="auto"/>
              <w:jc w:val="center"/>
            </w:pPr>
            <w:r w:rsidRPr="00F87FB9">
              <w:rPr>
                <w:i/>
                <w:color w:val="auto"/>
                <w:sz w:val="20"/>
                <w:szCs w:val="20"/>
              </w:rPr>
              <w:t xml:space="preserve"> </w:t>
            </w:r>
            <w:r w:rsidRPr="00F134E0">
              <w:rPr>
                <w:color w:val="auto"/>
                <w:sz w:val="20"/>
                <w:szCs w:val="20"/>
              </w:rPr>
              <w:t>9 126 135,83</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Budynki</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spacing w:line="360" w:lineRule="auto"/>
              <w:jc w:val="center"/>
            </w:pPr>
            <w:r w:rsidRPr="00F134E0">
              <w:rPr>
                <w:color w:val="auto"/>
                <w:sz w:val="20"/>
                <w:szCs w:val="20"/>
              </w:rPr>
              <w:t xml:space="preserve"> 1 230 000,00</w:t>
            </w:r>
          </w:p>
        </w:tc>
      </w:tr>
      <w:tr w:rsidR="00997CDF" w:rsidRPr="00F87FB9">
        <w:trPr>
          <w:trHeight w:val="392"/>
        </w:trPr>
        <w:tc>
          <w:tcPr>
            <w:tcW w:w="7601" w:type="dxa"/>
            <w:gridSpan w:val="3"/>
            <w:tcBorders>
              <w:left w:val="single" w:sz="4" w:space="0" w:color="000000"/>
              <w:bottom w:val="single" w:sz="4" w:space="0" w:color="000000"/>
            </w:tcBorders>
            <w:shd w:val="clear" w:color="auto" w:fill="auto"/>
            <w:vAlign w:val="center"/>
          </w:tcPr>
          <w:p w:rsidR="00997CDF" w:rsidRDefault="00997CDF">
            <w:pPr>
              <w:snapToGrid w:val="0"/>
              <w:spacing w:before="120" w:line="360" w:lineRule="auto"/>
              <w:jc w:val="center"/>
              <w:rPr>
                <w:b/>
                <w:bCs/>
                <w:color w:val="auto"/>
                <w:sz w:val="20"/>
                <w:szCs w:val="20"/>
              </w:rPr>
            </w:pPr>
            <w:r>
              <w:rPr>
                <w:b/>
                <w:bCs/>
                <w:color w:val="auto"/>
                <w:sz w:val="20"/>
                <w:szCs w:val="20"/>
              </w:rPr>
              <w:t>Razem budynki</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spacing w:line="360" w:lineRule="auto"/>
              <w:jc w:val="center"/>
            </w:pPr>
            <w:r w:rsidRPr="00F134E0">
              <w:rPr>
                <w:b/>
                <w:bCs/>
                <w:color w:val="auto"/>
                <w:sz w:val="20"/>
                <w:szCs w:val="20"/>
              </w:rPr>
              <w:t>10 356 135,83</w:t>
            </w:r>
          </w:p>
        </w:tc>
      </w:tr>
      <w:tr w:rsidR="00997CDF" w:rsidRPr="00F87FB9" w:rsidTr="00F87FB9">
        <w:trPr>
          <w:trHeight w:val="70"/>
        </w:trPr>
        <w:tc>
          <w:tcPr>
            <w:tcW w:w="3472"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lastRenderedPageBreak/>
              <w:t>Budowle</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stale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Księgowa brutto</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rsidP="00F134E0">
            <w:pPr>
              <w:snapToGrid w:val="0"/>
              <w:spacing w:line="360" w:lineRule="auto"/>
              <w:jc w:val="center"/>
            </w:pPr>
            <w:r w:rsidRPr="00F134E0">
              <w:rPr>
                <w:color w:val="auto"/>
                <w:sz w:val="20"/>
                <w:szCs w:val="20"/>
              </w:rPr>
              <w:t xml:space="preserve"> 1 27</w:t>
            </w:r>
            <w:r w:rsidR="00F134E0" w:rsidRPr="00F134E0">
              <w:rPr>
                <w:color w:val="auto"/>
                <w:sz w:val="20"/>
                <w:szCs w:val="20"/>
              </w:rPr>
              <w:t>4</w:t>
            </w:r>
            <w:r w:rsidRPr="00F134E0">
              <w:rPr>
                <w:color w:val="auto"/>
                <w:sz w:val="20"/>
                <w:szCs w:val="20"/>
              </w:rPr>
              <w:t> </w:t>
            </w:r>
            <w:r w:rsidR="00F134E0" w:rsidRPr="00F134E0">
              <w:rPr>
                <w:color w:val="auto"/>
                <w:sz w:val="20"/>
                <w:szCs w:val="20"/>
              </w:rPr>
              <w:t>118</w:t>
            </w:r>
            <w:r w:rsidRPr="00F134E0">
              <w:rPr>
                <w:color w:val="auto"/>
                <w:sz w:val="20"/>
                <w:szCs w:val="20"/>
              </w:rPr>
              <w:t>,45</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Inne obiekty (wiaty, kontenery)</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i/>
                <w:color w:val="auto"/>
                <w:sz w:val="20"/>
                <w:szCs w:val="20"/>
              </w:rPr>
            </w:pPr>
            <w:r>
              <w:rPr>
                <w:color w:val="auto"/>
                <w:sz w:val="20"/>
                <w:szCs w:val="20"/>
              </w:rPr>
              <w:t>Księgowa brutto</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8D48E6" w:rsidRDefault="00F134E0" w:rsidP="008D48E6">
            <w:pPr>
              <w:snapToGrid w:val="0"/>
              <w:spacing w:line="360" w:lineRule="auto"/>
              <w:jc w:val="center"/>
            </w:pPr>
            <w:r w:rsidRPr="008D48E6">
              <w:rPr>
                <w:color w:val="auto"/>
                <w:sz w:val="20"/>
                <w:szCs w:val="20"/>
              </w:rPr>
              <w:t xml:space="preserve">  </w:t>
            </w:r>
            <w:r w:rsidR="008D48E6" w:rsidRPr="008D48E6">
              <w:rPr>
                <w:color w:val="auto"/>
                <w:sz w:val="20"/>
                <w:szCs w:val="20"/>
              </w:rPr>
              <w:t>275 932,50</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Inne obiekty (wiaty, kontenery)</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rsidP="00F134E0">
            <w:pPr>
              <w:snapToGrid w:val="0"/>
              <w:spacing w:line="360" w:lineRule="auto"/>
              <w:jc w:val="center"/>
            </w:pPr>
            <w:r w:rsidRPr="00F134E0">
              <w:rPr>
                <w:color w:val="auto"/>
                <w:sz w:val="20"/>
                <w:szCs w:val="20"/>
              </w:rPr>
              <w:t xml:space="preserve">      </w:t>
            </w:r>
            <w:r w:rsidR="00F134E0" w:rsidRPr="00F134E0">
              <w:rPr>
                <w:color w:val="auto"/>
                <w:sz w:val="20"/>
                <w:szCs w:val="20"/>
              </w:rPr>
              <w:t>11</w:t>
            </w:r>
            <w:r w:rsidRPr="00F134E0">
              <w:rPr>
                <w:color w:val="auto"/>
                <w:sz w:val="20"/>
                <w:szCs w:val="20"/>
              </w:rPr>
              <w:t> 125,00</w:t>
            </w:r>
          </w:p>
        </w:tc>
      </w:tr>
      <w:tr w:rsidR="00997CDF" w:rsidRPr="00F134E0">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 xml:space="preserve">Domek letniskowy </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i/>
                <w:color w:val="auto"/>
                <w:sz w:val="20"/>
                <w:szCs w:val="20"/>
              </w:rPr>
            </w:pPr>
            <w:r>
              <w:rPr>
                <w:color w:val="auto"/>
                <w:sz w:val="20"/>
                <w:szCs w:val="20"/>
              </w:rPr>
              <w:t>Odtworzeniowa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spacing w:line="360" w:lineRule="auto"/>
              <w:jc w:val="center"/>
            </w:pPr>
            <w:r w:rsidRPr="00F134E0">
              <w:rPr>
                <w:color w:val="auto"/>
                <w:sz w:val="20"/>
                <w:szCs w:val="20"/>
              </w:rPr>
              <w:t xml:space="preserve">     75 000,00</w:t>
            </w:r>
          </w:p>
        </w:tc>
      </w:tr>
      <w:tr w:rsidR="00997CDF" w:rsidRPr="00F87FB9">
        <w:tc>
          <w:tcPr>
            <w:tcW w:w="7601" w:type="dxa"/>
            <w:gridSpan w:val="3"/>
            <w:tcBorders>
              <w:left w:val="single" w:sz="4" w:space="0" w:color="000000"/>
              <w:bottom w:val="single" w:sz="4" w:space="0" w:color="000000"/>
            </w:tcBorders>
            <w:shd w:val="clear" w:color="auto" w:fill="auto"/>
            <w:vAlign w:val="center"/>
          </w:tcPr>
          <w:p w:rsidR="00997CDF" w:rsidRDefault="00997CDF">
            <w:pPr>
              <w:snapToGrid w:val="0"/>
              <w:spacing w:before="120" w:after="120" w:line="360" w:lineRule="auto"/>
              <w:jc w:val="center"/>
              <w:rPr>
                <w:b/>
                <w:bCs/>
                <w:color w:val="auto"/>
                <w:sz w:val="20"/>
                <w:szCs w:val="20"/>
              </w:rPr>
            </w:pPr>
            <w:r>
              <w:rPr>
                <w:b/>
                <w:bCs/>
                <w:color w:val="auto"/>
                <w:sz w:val="20"/>
                <w:szCs w:val="20"/>
              </w:rPr>
              <w:t>Razem budowle i inne obiekty</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6C6458" w:rsidRDefault="00997CDF" w:rsidP="006C6458">
            <w:pPr>
              <w:snapToGrid w:val="0"/>
              <w:jc w:val="center"/>
            </w:pPr>
            <w:r w:rsidRPr="006C6458">
              <w:rPr>
                <w:b/>
                <w:bCs/>
                <w:color w:val="auto"/>
                <w:sz w:val="20"/>
                <w:szCs w:val="20"/>
              </w:rPr>
              <w:t>1</w:t>
            </w:r>
            <w:r w:rsidR="006C6458" w:rsidRPr="006C6458">
              <w:rPr>
                <w:b/>
                <w:bCs/>
                <w:color w:val="auto"/>
                <w:sz w:val="20"/>
                <w:szCs w:val="20"/>
              </w:rPr>
              <w:t> </w:t>
            </w:r>
            <w:r w:rsidR="00F134E0" w:rsidRPr="006C6458">
              <w:rPr>
                <w:b/>
                <w:bCs/>
                <w:color w:val="auto"/>
                <w:sz w:val="20"/>
                <w:szCs w:val="20"/>
              </w:rPr>
              <w:t>6</w:t>
            </w:r>
            <w:r w:rsidR="006C6458" w:rsidRPr="006C6458">
              <w:rPr>
                <w:b/>
                <w:bCs/>
                <w:color w:val="auto"/>
                <w:sz w:val="20"/>
                <w:szCs w:val="20"/>
              </w:rPr>
              <w:t>36 175,95</w:t>
            </w:r>
          </w:p>
        </w:tc>
      </w:tr>
      <w:tr w:rsidR="00997CDF" w:rsidRPr="00F87FB9">
        <w:trPr>
          <w:trHeight w:val="397"/>
        </w:trPr>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Pr="00F87FB9" w:rsidRDefault="00997CDF">
            <w:pPr>
              <w:snapToGrid w:val="0"/>
              <w:jc w:val="center"/>
              <w:rPr>
                <w:i/>
              </w:rPr>
            </w:pPr>
            <w:r w:rsidRPr="00F87FB9">
              <w:rPr>
                <w:i/>
                <w:color w:val="auto"/>
                <w:sz w:val="20"/>
                <w:szCs w:val="20"/>
              </w:rPr>
              <w:t>Inne składniki mienia</w:t>
            </w:r>
          </w:p>
        </w:tc>
      </w:tr>
      <w:tr w:rsidR="00997CDF" w:rsidRPr="00F87FB9">
        <w:trPr>
          <w:trHeight w:val="397"/>
        </w:trPr>
        <w:tc>
          <w:tcPr>
            <w:tcW w:w="3472"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Karawan</w:t>
            </w:r>
          </w:p>
        </w:tc>
        <w:tc>
          <w:tcPr>
            <w:tcW w:w="1985"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top w:val="single" w:sz="4" w:space="0" w:color="000000"/>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jc w:val="center"/>
            </w:pPr>
            <w:r w:rsidRPr="00F134E0">
              <w:rPr>
                <w:color w:val="auto"/>
                <w:sz w:val="20"/>
                <w:szCs w:val="20"/>
              </w:rPr>
              <w:t>125 000,00</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proofErr w:type="spellStart"/>
            <w:r>
              <w:rPr>
                <w:color w:val="auto"/>
                <w:sz w:val="20"/>
                <w:szCs w:val="20"/>
              </w:rPr>
              <w:t>Niskocenne</w:t>
            </w:r>
            <w:proofErr w:type="spellEnd"/>
            <w:r>
              <w:rPr>
                <w:color w:val="auto"/>
                <w:sz w:val="20"/>
                <w:szCs w:val="20"/>
              </w:rPr>
              <w:t xml:space="preserve"> środki trwałe - wyposażenie   pomieszczeń</w:t>
            </w:r>
          </w:p>
        </w:tc>
        <w:tc>
          <w:tcPr>
            <w:tcW w:w="1985"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Pierwsze ryzyko</w:t>
            </w:r>
          </w:p>
        </w:tc>
        <w:tc>
          <w:tcPr>
            <w:tcW w:w="2144"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Odtworzeniowa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997CDF">
            <w:pPr>
              <w:snapToGrid w:val="0"/>
              <w:jc w:val="center"/>
            </w:pPr>
            <w:r w:rsidRPr="00F134E0">
              <w:rPr>
                <w:color w:val="auto"/>
                <w:sz w:val="20"/>
                <w:szCs w:val="20"/>
              </w:rPr>
              <w:t>122 500,00</w:t>
            </w:r>
          </w:p>
        </w:tc>
      </w:tr>
      <w:tr w:rsidR="00997CDF" w:rsidRPr="00F87FB9">
        <w:trPr>
          <w:trHeight w:val="57"/>
        </w:trPr>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Środki obrotowe</w:t>
            </w:r>
          </w:p>
        </w:tc>
        <w:tc>
          <w:tcPr>
            <w:tcW w:w="1985"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Według cen nabycia, wartości wytworzenia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E77DCD" w:rsidRDefault="00E77DCD" w:rsidP="00F134E0">
            <w:pPr>
              <w:snapToGrid w:val="0"/>
              <w:jc w:val="center"/>
              <w:rPr>
                <w:sz w:val="20"/>
                <w:szCs w:val="20"/>
              </w:rPr>
            </w:pPr>
            <w:r w:rsidRPr="00E77DCD">
              <w:rPr>
                <w:sz w:val="20"/>
                <w:szCs w:val="20"/>
              </w:rPr>
              <w:t>173 812,90</w:t>
            </w:r>
          </w:p>
        </w:tc>
      </w:tr>
      <w:tr w:rsidR="00997CDF" w:rsidRPr="00F87FB9">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Wartości pieniężne (gotówka w kasie)</w:t>
            </w:r>
          </w:p>
        </w:tc>
        <w:tc>
          <w:tcPr>
            <w:tcW w:w="1985"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Pierwsze ryzyko</w:t>
            </w:r>
          </w:p>
        </w:tc>
        <w:tc>
          <w:tcPr>
            <w:tcW w:w="2144" w:type="dxa"/>
            <w:tcBorders>
              <w:left w:val="single" w:sz="4" w:space="0" w:color="000000"/>
              <w:bottom w:val="single" w:sz="4" w:space="0" w:color="000000"/>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Wartość nominalna</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F134E0">
            <w:pPr>
              <w:snapToGrid w:val="0"/>
              <w:spacing w:line="360" w:lineRule="auto"/>
              <w:jc w:val="center"/>
            </w:pPr>
            <w:r w:rsidRPr="00F134E0">
              <w:rPr>
                <w:color w:val="auto"/>
                <w:sz w:val="20"/>
                <w:szCs w:val="20"/>
              </w:rPr>
              <w:t>45</w:t>
            </w:r>
            <w:r w:rsidR="00997CDF" w:rsidRPr="00F134E0">
              <w:rPr>
                <w:color w:val="auto"/>
                <w:sz w:val="20"/>
                <w:szCs w:val="20"/>
              </w:rPr>
              <w:t> 000,00</w:t>
            </w:r>
          </w:p>
        </w:tc>
      </w:tr>
      <w:tr w:rsidR="00997CDF" w:rsidRPr="00F87FB9">
        <w:trPr>
          <w:trHeight w:val="397"/>
        </w:trPr>
        <w:tc>
          <w:tcPr>
            <w:tcW w:w="9868" w:type="dxa"/>
            <w:gridSpan w:val="4"/>
            <w:tcBorders>
              <w:left w:val="single" w:sz="4" w:space="0" w:color="000000"/>
              <w:bottom w:val="single" w:sz="4" w:space="0" w:color="000000"/>
              <w:right w:val="single" w:sz="4" w:space="0" w:color="000000"/>
            </w:tcBorders>
            <w:shd w:val="clear" w:color="auto" w:fill="auto"/>
            <w:vAlign w:val="center"/>
          </w:tcPr>
          <w:p w:rsidR="00997CDF" w:rsidRPr="00F87FB9" w:rsidRDefault="00997CDF">
            <w:pPr>
              <w:snapToGrid w:val="0"/>
              <w:jc w:val="center"/>
              <w:rPr>
                <w:i/>
              </w:rPr>
            </w:pPr>
            <w:r w:rsidRPr="00F87FB9">
              <w:rPr>
                <w:i/>
                <w:color w:val="auto"/>
                <w:sz w:val="20"/>
                <w:szCs w:val="20"/>
              </w:rPr>
              <w:t>Maszyny i urządzenia</w:t>
            </w:r>
          </w:p>
        </w:tc>
      </w:tr>
      <w:tr w:rsidR="00997CDF" w:rsidRPr="00F87FB9" w:rsidTr="00A654E3">
        <w:trPr>
          <w:trHeight w:val="397"/>
        </w:trPr>
        <w:tc>
          <w:tcPr>
            <w:tcW w:w="3472"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tc>
        <w:tc>
          <w:tcPr>
            <w:tcW w:w="1985"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Sumy stałe</w:t>
            </w:r>
          </w:p>
        </w:tc>
        <w:tc>
          <w:tcPr>
            <w:tcW w:w="2144" w:type="dxa"/>
            <w:tcBorders>
              <w:left w:val="single" w:sz="4" w:space="0" w:color="000000"/>
              <w:bottom w:val="single" w:sz="4" w:space="0" w:color="000000"/>
            </w:tcBorders>
            <w:shd w:val="clear" w:color="auto" w:fill="auto"/>
            <w:vAlign w:val="center"/>
          </w:tcPr>
          <w:p w:rsidR="00997CDF" w:rsidRDefault="00997CDF">
            <w:pPr>
              <w:snapToGrid w:val="0"/>
              <w:jc w:val="center"/>
              <w:rPr>
                <w:color w:val="auto"/>
                <w:sz w:val="20"/>
                <w:szCs w:val="20"/>
              </w:rPr>
            </w:pPr>
            <w:r>
              <w:rPr>
                <w:color w:val="auto"/>
                <w:sz w:val="20"/>
                <w:szCs w:val="20"/>
              </w:rPr>
              <w:t>Księgowa brutto</w:t>
            </w:r>
          </w:p>
        </w:tc>
        <w:tc>
          <w:tcPr>
            <w:tcW w:w="2267" w:type="dxa"/>
            <w:tcBorders>
              <w:left w:val="single" w:sz="4" w:space="0" w:color="000000"/>
              <w:bottom w:val="single" w:sz="4" w:space="0" w:color="000000"/>
              <w:right w:val="single" w:sz="4" w:space="0" w:color="000000"/>
            </w:tcBorders>
            <w:shd w:val="clear" w:color="auto" w:fill="auto"/>
            <w:vAlign w:val="center"/>
          </w:tcPr>
          <w:p w:rsidR="00997CDF" w:rsidRPr="00F134E0" w:rsidRDefault="00F134E0">
            <w:pPr>
              <w:snapToGrid w:val="0"/>
              <w:jc w:val="center"/>
            </w:pPr>
            <w:r w:rsidRPr="00F134E0">
              <w:rPr>
                <w:color w:val="auto"/>
                <w:sz w:val="20"/>
                <w:szCs w:val="20"/>
              </w:rPr>
              <w:t>9 017 025,93</w:t>
            </w:r>
          </w:p>
        </w:tc>
      </w:tr>
      <w:tr w:rsidR="00997CDF" w:rsidRPr="00F87FB9" w:rsidTr="00A654E3">
        <w:trPr>
          <w:trHeight w:val="397"/>
        </w:trPr>
        <w:tc>
          <w:tcPr>
            <w:tcW w:w="3472" w:type="dxa"/>
            <w:tcBorders>
              <w:top w:val="single" w:sz="4" w:space="0" w:color="000000"/>
              <w:left w:val="single" w:sz="4" w:space="0" w:color="000000"/>
              <w:bottom w:val="single" w:sz="4" w:space="0" w:color="auto"/>
            </w:tcBorders>
            <w:shd w:val="clear" w:color="auto" w:fill="auto"/>
            <w:vAlign w:val="center"/>
          </w:tcPr>
          <w:p w:rsidR="00997CDF" w:rsidRDefault="00997CDF">
            <w:pPr>
              <w:snapToGrid w:val="0"/>
              <w:jc w:val="center"/>
              <w:rPr>
                <w:color w:val="auto"/>
                <w:sz w:val="20"/>
                <w:szCs w:val="20"/>
              </w:rPr>
            </w:pPr>
            <w:r>
              <w:rPr>
                <w:color w:val="auto"/>
                <w:sz w:val="20"/>
                <w:szCs w:val="20"/>
              </w:rPr>
              <w:t>Maszyny i urządzenia</w:t>
            </w:r>
          </w:p>
        </w:tc>
        <w:tc>
          <w:tcPr>
            <w:tcW w:w="1985" w:type="dxa"/>
            <w:tcBorders>
              <w:top w:val="single" w:sz="4" w:space="0" w:color="000000"/>
              <w:left w:val="single" w:sz="4" w:space="0" w:color="000000"/>
              <w:bottom w:val="single" w:sz="4" w:space="0" w:color="auto"/>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Sumy stałe</w:t>
            </w:r>
          </w:p>
        </w:tc>
        <w:tc>
          <w:tcPr>
            <w:tcW w:w="2144" w:type="dxa"/>
            <w:tcBorders>
              <w:top w:val="single" w:sz="4" w:space="0" w:color="000000"/>
              <w:left w:val="single" w:sz="4" w:space="0" w:color="000000"/>
              <w:bottom w:val="single" w:sz="4" w:space="0" w:color="auto"/>
            </w:tcBorders>
            <w:shd w:val="clear" w:color="auto" w:fill="auto"/>
            <w:vAlign w:val="center"/>
          </w:tcPr>
          <w:p w:rsidR="00997CDF" w:rsidRDefault="00997CDF">
            <w:pPr>
              <w:snapToGrid w:val="0"/>
              <w:spacing w:line="360" w:lineRule="auto"/>
              <w:jc w:val="center"/>
              <w:rPr>
                <w:color w:val="auto"/>
                <w:sz w:val="20"/>
                <w:szCs w:val="20"/>
              </w:rPr>
            </w:pPr>
            <w:r>
              <w:rPr>
                <w:color w:val="auto"/>
                <w:sz w:val="20"/>
                <w:szCs w:val="20"/>
              </w:rPr>
              <w:t>Odtworzeniowa</w:t>
            </w:r>
          </w:p>
        </w:tc>
        <w:tc>
          <w:tcPr>
            <w:tcW w:w="2267" w:type="dxa"/>
            <w:tcBorders>
              <w:top w:val="single" w:sz="4" w:space="0" w:color="000000"/>
              <w:left w:val="single" w:sz="4" w:space="0" w:color="000000"/>
              <w:bottom w:val="single" w:sz="4" w:space="0" w:color="auto"/>
              <w:right w:val="single" w:sz="4" w:space="0" w:color="000000"/>
            </w:tcBorders>
            <w:shd w:val="clear" w:color="auto" w:fill="auto"/>
            <w:vAlign w:val="center"/>
          </w:tcPr>
          <w:p w:rsidR="00997CDF" w:rsidRPr="00F134E0" w:rsidRDefault="00997CDF" w:rsidP="00F134E0">
            <w:pPr>
              <w:snapToGrid w:val="0"/>
              <w:spacing w:line="360" w:lineRule="auto"/>
              <w:jc w:val="center"/>
            </w:pPr>
            <w:r w:rsidRPr="00F134E0">
              <w:rPr>
                <w:color w:val="auto"/>
                <w:sz w:val="20"/>
                <w:szCs w:val="20"/>
              </w:rPr>
              <w:t xml:space="preserve">  </w:t>
            </w:r>
            <w:r w:rsidR="00F134E0" w:rsidRPr="00F134E0">
              <w:rPr>
                <w:color w:val="auto"/>
                <w:sz w:val="20"/>
                <w:szCs w:val="20"/>
              </w:rPr>
              <w:t>398</w:t>
            </w:r>
            <w:r w:rsidRPr="00F134E0">
              <w:rPr>
                <w:color w:val="auto"/>
                <w:sz w:val="20"/>
                <w:szCs w:val="20"/>
              </w:rPr>
              <w:t> 160,00</w:t>
            </w:r>
          </w:p>
        </w:tc>
      </w:tr>
      <w:tr w:rsidR="00997CDF" w:rsidRPr="00F87FB9" w:rsidTr="00A654E3">
        <w:trPr>
          <w:trHeight w:val="397"/>
        </w:trPr>
        <w:tc>
          <w:tcPr>
            <w:tcW w:w="7601" w:type="dxa"/>
            <w:gridSpan w:val="3"/>
            <w:tcBorders>
              <w:top w:val="single" w:sz="4" w:space="0" w:color="auto"/>
              <w:left w:val="single" w:sz="4" w:space="0" w:color="000000"/>
              <w:bottom w:val="single" w:sz="4" w:space="0" w:color="auto"/>
            </w:tcBorders>
            <w:shd w:val="clear" w:color="auto" w:fill="auto"/>
            <w:vAlign w:val="center"/>
          </w:tcPr>
          <w:p w:rsidR="00997CDF" w:rsidRDefault="00997CDF">
            <w:pPr>
              <w:snapToGrid w:val="0"/>
              <w:spacing w:line="360" w:lineRule="auto"/>
              <w:jc w:val="center"/>
              <w:rPr>
                <w:b/>
                <w:bCs/>
                <w:i/>
                <w:color w:val="auto"/>
                <w:sz w:val="20"/>
                <w:szCs w:val="20"/>
              </w:rPr>
            </w:pPr>
            <w:r>
              <w:rPr>
                <w:b/>
                <w:bCs/>
                <w:color w:val="auto"/>
                <w:sz w:val="20"/>
                <w:szCs w:val="20"/>
              </w:rPr>
              <w:t>Razem maszyny i urządzenia</w:t>
            </w:r>
          </w:p>
        </w:tc>
        <w:tc>
          <w:tcPr>
            <w:tcW w:w="2267" w:type="dxa"/>
            <w:tcBorders>
              <w:top w:val="single" w:sz="4" w:space="0" w:color="auto"/>
              <w:left w:val="single" w:sz="4" w:space="0" w:color="000000"/>
              <w:bottom w:val="single" w:sz="4" w:space="0" w:color="auto"/>
              <w:right w:val="single" w:sz="4" w:space="0" w:color="000000"/>
            </w:tcBorders>
            <w:shd w:val="clear" w:color="auto" w:fill="auto"/>
            <w:vAlign w:val="center"/>
          </w:tcPr>
          <w:p w:rsidR="00997CDF" w:rsidRPr="00F134E0" w:rsidRDefault="00997CDF" w:rsidP="00F134E0">
            <w:pPr>
              <w:snapToGrid w:val="0"/>
              <w:spacing w:line="360" w:lineRule="auto"/>
            </w:pPr>
            <w:r w:rsidRPr="00F134E0">
              <w:rPr>
                <w:b/>
                <w:bCs/>
                <w:color w:val="auto"/>
                <w:sz w:val="20"/>
                <w:szCs w:val="20"/>
              </w:rPr>
              <w:t xml:space="preserve">           9</w:t>
            </w:r>
            <w:r w:rsidR="00F134E0" w:rsidRPr="00F134E0">
              <w:rPr>
                <w:b/>
                <w:bCs/>
                <w:color w:val="auto"/>
                <w:sz w:val="20"/>
                <w:szCs w:val="20"/>
              </w:rPr>
              <w:t> 415 185,93</w:t>
            </w:r>
          </w:p>
        </w:tc>
      </w:tr>
      <w:tr w:rsidR="00A654E3" w:rsidRPr="00F87FB9" w:rsidTr="00A654E3">
        <w:trPr>
          <w:trHeight w:val="397"/>
        </w:trPr>
        <w:tc>
          <w:tcPr>
            <w:tcW w:w="7601" w:type="dxa"/>
            <w:gridSpan w:val="3"/>
            <w:tcBorders>
              <w:top w:val="single" w:sz="4" w:space="0" w:color="auto"/>
              <w:left w:val="single" w:sz="4" w:space="0" w:color="000000"/>
              <w:bottom w:val="single" w:sz="4" w:space="0" w:color="000000"/>
            </w:tcBorders>
            <w:shd w:val="clear" w:color="auto" w:fill="auto"/>
            <w:vAlign w:val="center"/>
          </w:tcPr>
          <w:p w:rsidR="00392955" w:rsidRDefault="00A654E3" w:rsidP="00392955">
            <w:pPr>
              <w:snapToGrid w:val="0"/>
              <w:spacing w:line="360" w:lineRule="auto"/>
              <w:jc w:val="right"/>
              <w:rPr>
                <w:b/>
                <w:bCs/>
                <w:color w:val="auto"/>
                <w:sz w:val="20"/>
                <w:szCs w:val="20"/>
              </w:rPr>
            </w:pPr>
            <w:r>
              <w:rPr>
                <w:b/>
                <w:bCs/>
                <w:color w:val="auto"/>
                <w:sz w:val="20"/>
                <w:szCs w:val="20"/>
              </w:rPr>
              <w:t>RAZEM</w:t>
            </w:r>
          </w:p>
          <w:p w:rsidR="00A654E3" w:rsidRDefault="00A654E3" w:rsidP="00392955">
            <w:pPr>
              <w:snapToGrid w:val="0"/>
              <w:spacing w:line="360" w:lineRule="auto"/>
              <w:jc w:val="right"/>
              <w:rPr>
                <w:b/>
                <w:bCs/>
                <w:color w:val="auto"/>
                <w:sz w:val="20"/>
                <w:szCs w:val="20"/>
              </w:rPr>
            </w:pPr>
            <w:r>
              <w:rPr>
                <w:b/>
                <w:bCs/>
                <w:color w:val="auto"/>
                <w:sz w:val="20"/>
                <w:szCs w:val="20"/>
              </w:rPr>
              <w:t xml:space="preserve">kompleks budynków, innych obiektów, maszyny i urządzenia, </w:t>
            </w:r>
            <w:proofErr w:type="spellStart"/>
            <w:r>
              <w:rPr>
                <w:b/>
                <w:bCs/>
                <w:color w:val="auto"/>
                <w:sz w:val="20"/>
                <w:szCs w:val="20"/>
              </w:rPr>
              <w:t>niskocenne</w:t>
            </w:r>
            <w:proofErr w:type="spellEnd"/>
            <w:r>
              <w:rPr>
                <w:b/>
                <w:bCs/>
                <w:color w:val="auto"/>
                <w:sz w:val="20"/>
                <w:szCs w:val="20"/>
              </w:rPr>
              <w:t xml:space="preserve"> środki trwałe, środki obrotowe, </w:t>
            </w:r>
            <w:r w:rsidR="00392955">
              <w:rPr>
                <w:b/>
                <w:bCs/>
                <w:color w:val="auto"/>
                <w:sz w:val="20"/>
                <w:szCs w:val="20"/>
              </w:rPr>
              <w:t>wartości pieniężne</w:t>
            </w:r>
          </w:p>
        </w:tc>
        <w:tc>
          <w:tcPr>
            <w:tcW w:w="2267" w:type="dxa"/>
            <w:tcBorders>
              <w:top w:val="single" w:sz="4" w:space="0" w:color="auto"/>
              <w:left w:val="single" w:sz="4" w:space="0" w:color="000000"/>
              <w:bottom w:val="single" w:sz="4" w:space="0" w:color="000000"/>
              <w:right w:val="single" w:sz="4" w:space="0" w:color="000000"/>
            </w:tcBorders>
            <w:shd w:val="clear" w:color="auto" w:fill="auto"/>
            <w:vAlign w:val="center"/>
          </w:tcPr>
          <w:p w:rsidR="00A654E3" w:rsidRPr="00392955" w:rsidRDefault="00392955" w:rsidP="005F0868">
            <w:pPr>
              <w:snapToGrid w:val="0"/>
              <w:spacing w:line="360" w:lineRule="auto"/>
              <w:jc w:val="center"/>
              <w:rPr>
                <w:b/>
                <w:bCs/>
                <w:color w:val="auto"/>
              </w:rPr>
            </w:pPr>
            <w:r w:rsidRPr="00392955">
              <w:rPr>
                <w:b/>
                <w:bCs/>
                <w:color w:val="auto"/>
              </w:rPr>
              <w:t>21 8</w:t>
            </w:r>
            <w:r w:rsidR="005F0868">
              <w:rPr>
                <w:b/>
                <w:bCs/>
                <w:color w:val="auto"/>
              </w:rPr>
              <w:t>73</w:t>
            </w:r>
            <w:r w:rsidRPr="00392955">
              <w:rPr>
                <w:b/>
                <w:bCs/>
                <w:color w:val="auto"/>
              </w:rPr>
              <w:t> </w:t>
            </w:r>
            <w:r w:rsidR="005F0868">
              <w:rPr>
                <w:b/>
                <w:bCs/>
                <w:color w:val="auto"/>
              </w:rPr>
              <w:t>810</w:t>
            </w:r>
            <w:r w:rsidRPr="00392955">
              <w:rPr>
                <w:b/>
                <w:bCs/>
                <w:color w:val="auto"/>
              </w:rPr>
              <w:t>,</w:t>
            </w:r>
            <w:r w:rsidR="005F0868">
              <w:rPr>
                <w:b/>
                <w:bCs/>
                <w:color w:val="auto"/>
              </w:rPr>
              <w:t>6</w:t>
            </w:r>
            <w:r w:rsidRPr="00392955">
              <w:rPr>
                <w:b/>
                <w:bCs/>
                <w:color w:val="auto"/>
              </w:rPr>
              <w:t>1</w:t>
            </w:r>
          </w:p>
        </w:tc>
      </w:tr>
    </w:tbl>
    <w:p w:rsidR="00997CDF" w:rsidRDefault="00997CDF">
      <w:pPr>
        <w:rPr>
          <w:b/>
          <w:bCs/>
          <w:color w:val="auto"/>
          <w:sz w:val="22"/>
          <w:szCs w:val="22"/>
        </w:rPr>
      </w:pPr>
    </w:p>
    <w:p w:rsidR="00D5078C" w:rsidRDefault="00D5078C" w:rsidP="00D5078C">
      <w:pPr>
        <w:rPr>
          <w:b/>
          <w:bCs/>
          <w:color w:val="auto"/>
          <w:sz w:val="20"/>
          <w:szCs w:val="20"/>
        </w:rPr>
      </w:pPr>
      <w:r>
        <w:rPr>
          <w:b/>
          <w:bCs/>
          <w:color w:val="auto"/>
          <w:sz w:val="22"/>
          <w:szCs w:val="22"/>
        </w:rPr>
        <w:t>2. Ubezpieczenie sprzętu elektronicznego</w:t>
      </w:r>
    </w:p>
    <w:p w:rsidR="00D5078C" w:rsidRDefault="00D5078C" w:rsidP="00D5078C">
      <w:pPr>
        <w:jc w:val="both"/>
        <w:rPr>
          <w:color w:val="auto"/>
          <w:sz w:val="20"/>
          <w:szCs w:val="20"/>
        </w:rPr>
      </w:pPr>
      <w:r>
        <w:rPr>
          <w:b/>
          <w:bCs/>
          <w:color w:val="auto"/>
          <w:sz w:val="20"/>
          <w:szCs w:val="20"/>
        </w:rPr>
        <w:t>2.1  PRZEDMIOT UBEZPIECZENIA</w:t>
      </w:r>
    </w:p>
    <w:p w:rsidR="00D5078C" w:rsidRPr="00E55DA1" w:rsidRDefault="00D5078C" w:rsidP="00D5078C">
      <w:pPr>
        <w:rPr>
          <w:color w:val="auto"/>
          <w:sz w:val="20"/>
          <w:szCs w:val="20"/>
        </w:rPr>
      </w:pPr>
      <w:r w:rsidRPr="00E55DA1">
        <w:rPr>
          <w:color w:val="auto"/>
          <w:sz w:val="20"/>
          <w:szCs w:val="20"/>
        </w:rPr>
        <w:t>Ubezpieczenie sprzętu elektronicznego obejmuje :</w:t>
      </w:r>
    </w:p>
    <w:p w:rsidR="00D5078C" w:rsidRPr="00E55DA1" w:rsidRDefault="00D5078C" w:rsidP="00D5078C">
      <w:pPr>
        <w:rPr>
          <w:color w:val="auto"/>
          <w:sz w:val="20"/>
          <w:szCs w:val="20"/>
        </w:rPr>
      </w:pPr>
      <w:r w:rsidRPr="00E55DA1">
        <w:rPr>
          <w:color w:val="auto"/>
          <w:sz w:val="20"/>
          <w:szCs w:val="20"/>
        </w:rPr>
        <w:t xml:space="preserve">- stacjonarny, przenośny oraz  zainstalowany na stałe w pojazdach  sprzęt elektroniczny bez względu na wiek i stopień zużycia technicznego (Dział I) </w:t>
      </w:r>
    </w:p>
    <w:p w:rsidR="00D5078C" w:rsidRDefault="00D5078C" w:rsidP="00D5078C">
      <w:pPr>
        <w:rPr>
          <w:color w:val="auto"/>
          <w:sz w:val="20"/>
          <w:szCs w:val="20"/>
        </w:rPr>
      </w:pPr>
      <w:r w:rsidRPr="00E55DA1">
        <w:rPr>
          <w:color w:val="auto"/>
          <w:sz w:val="20"/>
          <w:szCs w:val="20"/>
        </w:rPr>
        <w:t>-  koszty odtworzenia danych i oprogramowania (Dział II).</w:t>
      </w:r>
    </w:p>
    <w:p w:rsidR="00D5078C" w:rsidRDefault="00D5078C" w:rsidP="00D5078C">
      <w:pPr>
        <w:jc w:val="both"/>
        <w:rPr>
          <w:b/>
          <w:bCs/>
          <w:color w:val="auto"/>
          <w:sz w:val="20"/>
          <w:szCs w:val="20"/>
        </w:rPr>
      </w:pPr>
      <w:r>
        <w:rPr>
          <w:color w:val="auto"/>
          <w:sz w:val="20"/>
          <w:szCs w:val="20"/>
        </w:rPr>
        <w:t xml:space="preserve">Wykaz sprzętu elektronicznego dla poszczególnych lokalizacji znajduje się w </w:t>
      </w:r>
      <w:r>
        <w:rPr>
          <w:b/>
          <w:bCs/>
          <w:color w:val="auto"/>
          <w:sz w:val="20"/>
          <w:szCs w:val="20"/>
        </w:rPr>
        <w:t>załączniku w nr 3.</w:t>
      </w:r>
    </w:p>
    <w:p w:rsidR="00D5078C" w:rsidRDefault="00D5078C" w:rsidP="00D5078C">
      <w:pPr>
        <w:jc w:val="both"/>
        <w:rPr>
          <w:b/>
          <w:bCs/>
          <w:color w:val="auto"/>
          <w:sz w:val="20"/>
          <w:szCs w:val="20"/>
        </w:rPr>
      </w:pPr>
    </w:p>
    <w:p w:rsidR="00D5078C" w:rsidRDefault="00D5078C" w:rsidP="00D5078C">
      <w:pPr>
        <w:jc w:val="both"/>
        <w:rPr>
          <w:color w:val="auto"/>
          <w:sz w:val="20"/>
          <w:szCs w:val="20"/>
        </w:rPr>
      </w:pPr>
      <w:r>
        <w:rPr>
          <w:b/>
          <w:bCs/>
          <w:color w:val="auto"/>
          <w:sz w:val="20"/>
          <w:szCs w:val="20"/>
        </w:rPr>
        <w:t>2.2  ZAKRES UBEZPIECZENIA</w:t>
      </w:r>
    </w:p>
    <w:p w:rsidR="00D5078C" w:rsidRDefault="00D5078C" w:rsidP="00D5078C">
      <w:pPr>
        <w:ind w:left="360"/>
        <w:jc w:val="both"/>
        <w:rPr>
          <w:color w:val="auto"/>
          <w:sz w:val="20"/>
          <w:szCs w:val="20"/>
        </w:rPr>
      </w:pPr>
      <w:r>
        <w:rPr>
          <w:color w:val="auto"/>
          <w:sz w:val="20"/>
          <w:szCs w:val="20"/>
        </w:rPr>
        <w:t>Sprzęt elektroniczny (stacjonarny, przenośny</w:t>
      </w:r>
      <w:r w:rsidRPr="00E55DA1">
        <w:rPr>
          <w:color w:val="auto"/>
          <w:sz w:val="20"/>
          <w:szCs w:val="20"/>
        </w:rPr>
        <w:t>, zainstalowany na stałe w pojazdach)</w:t>
      </w:r>
      <w:r>
        <w:rPr>
          <w:color w:val="auto"/>
          <w:sz w:val="20"/>
          <w:szCs w:val="20"/>
        </w:rPr>
        <w:t xml:space="preserve"> określony w umowie jest objęty ochroną ubezpieczeniową od wszelkich szkód materialnych (fizycznych) polegających na utracie przedmiotu ubezpieczenia, jego uszkodzeniu lub zniszczeniu wskutek nagłej,</w:t>
      </w:r>
      <w:r>
        <w:rPr>
          <w:b/>
          <w:bCs/>
          <w:color w:val="auto"/>
          <w:sz w:val="20"/>
          <w:szCs w:val="20"/>
        </w:rPr>
        <w:t xml:space="preserve"> </w:t>
      </w:r>
      <w:r>
        <w:rPr>
          <w:color w:val="auto"/>
          <w:sz w:val="20"/>
          <w:szCs w:val="20"/>
        </w:rPr>
        <w:t xml:space="preserve">nieprzewidzianej i niezależnej od Ubezpieczającego przyczyny, a w </w:t>
      </w:r>
      <w:r>
        <w:rPr>
          <w:b/>
          <w:bCs/>
          <w:color w:val="auto"/>
          <w:sz w:val="20"/>
          <w:szCs w:val="20"/>
        </w:rPr>
        <w:t xml:space="preserve">szczególności </w:t>
      </w:r>
      <w:r>
        <w:rPr>
          <w:color w:val="auto"/>
          <w:sz w:val="20"/>
          <w:szCs w:val="20"/>
        </w:rPr>
        <w:t>spowodowanych przez:</w:t>
      </w:r>
    </w:p>
    <w:p w:rsidR="000E50EE" w:rsidRDefault="000E50EE">
      <w:pPr>
        <w:ind w:left="360"/>
        <w:jc w:val="both"/>
        <w:rPr>
          <w:vanish/>
          <w:color w:val="auto"/>
          <w:sz w:val="20"/>
          <w:szCs w:val="20"/>
        </w:rPr>
      </w:pPr>
    </w:p>
    <w:p w:rsidR="00997CDF" w:rsidRDefault="00997CDF">
      <w:pPr>
        <w:pStyle w:val="Akapitzlist1"/>
        <w:widowControl/>
        <w:numPr>
          <w:ilvl w:val="0"/>
          <w:numId w:val="6"/>
        </w:numPr>
        <w:suppressAutoHyphens w:val="0"/>
        <w:spacing w:line="360" w:lineRule="auto"/>
        <w:jc w:val="both"/>
        <w:rPr>
          <w:vanish/>
          <w:color w:val="auto"/>
          <w:sz w:val="20"/>
          <w:szCs w:val="20"/>
        </w:rPr>
      </w:pPr>
    </w:p>
    <w:p w:rsidR="00997CDF" w:rsidRDefault="00997CDF">
      <w:pPr>
        <w:pStyle w:val="Akapitzlist1"/>
        <w:widowControl/>
        <w:numPr>
          <w:ilvl w:val="0"/>
          <w:numId w:val="6"/>
        </w:numPr>
        <w:suppressAutoHyphens w:val="0"/>
        <w:spacing w:line="360" w:lineRule="auto"/>
        <w:jc w:val="both"/>
        <w:rPr>
          <w:vanish/>
          <w:color w:val="auto"/>
          <w:sz w:val="20"/>
          <w:szCs w:val="20"/>
        </w:rPr>
      </w:pPr>
    </w:p>
    <w:p w:rsidR="00997CDF" w:rsidRDefault="00997CDF">
      <w:pPr>
        <w:pStyle w:val="Akapitzlist1"/>
        <w:widowControl/>
        <w:numPr>
          <w:ilvl w:val="1"/>
          <w:numId w:val="6"/>
        </w:numPr>
        <w:suppressAutoHyphens w:val="0"/>
        <w:spacing w:line="360" w:lineRule="auto"/>
        <w:jc w:val="both"/>
        <w:rPr>
          <w:vanish/>
          <w:color w:val="auto"/>
          <w:sz w:val="20"/>
          <w:szCs w:val="20"/>
        </w:rPr>
      </w:pPr>
    </w:p>
    <w:p w:rsidR="00997CDF" w:rsidRDefault="00997CDF">
      <w:pPr>
        <w:pStyle w:val="Akapitzlist1"/>
        <w:widowControl/>
        <w:numPr>
          <w:ilvl w:val="1"/>
          <w:numId w:val="6"/>
        </w:numPr>
        <w:suppressAutoHyphens w:val="0"/>
        <w:spacing w:line="360" w:lineRule="auto"/>
        <w:jc w:val="both"/>
        <w:rPr>
          <w:vanish/>
          <w:color w:val="auto"/>
          <w:sz w:val="20"/>
          <w:szCs w:val="20"/>
        </w:rPr>
      </w:pPr>
    </w:p>
    <w:p w:rsidR="00997CDF" w:rsidRDefault="00997CDF">
      <w:pPr>
        <w:widowControl/>
        <w:suppressAutoHyphens w:val="0"/>
        <w:ind w:left="426"/>
        <w:jc w:val="both"/>
        <w:rPr>
          <w:color w:val="auto"/>
          <w:sz w:val="20"/>
          <w:szCs w:val="20"/>
        </w:rPr>
      </w:pPr>
      <w:r>
        <w:rPr>
          <w:color w:val="auto"/>
          <w:sz w:val="20"/>
          <w:szCs w:val="20"/>
        </w:rPr>
        <w:t xml:space="preserve">2.2.1  działanie człowieka, tj.: niewłaściwe użytkowanie, nieostrożność, upuszczenia sprzętu, zaniedbanie,    </w:t>
      </w:r>
    </w:p>
    <w:p w:rsidR="00997CDF" w:rsidRDefault="00997CDF">
      <w:pPr>
        <w:widowControl/>
        <w:suppressAutoHyphens w:val="0"/>
        <w:ind w:left="426"/>
        <w:jc w:val="both"/>
        <w:rPr>
          <w:color w:val="auto"/>
          <w:sz w:val="20"/>
          <w:szCs w:val="20"/>
        </w:rPr>
      </w:pPr>
      <w:r>
        <w:rPr>
          <w:color w:val="auto"/>
          <w:sz w:val="20"/>
          <w:szCs w:val="20"/>
        </w:rPr>
        <w:t xml:space="preserve">           błędną obsługę, świadome i celowe zniszczenie przez osoby trzecie,</w:t>
      </w:r>
    </w:p>
    <w:p w:rsidR="00997CDF" w:rsidRDefault="00997CDF">
      <w:pPr>
        <w:widowControl/>
        <w:suppressAutoHyphens w:val="0"/>
        <w:ind w:left="426"/>
        <w:jc w:val="both"/>
        <w:rPr>
          <w:color w:val="auto"/>
          <w:sz w:val="20"/>
          <w:szCs w:val="20"/>
        </w:rPr>
      </w:pPr>
      <w:r>
        <w:rPr>
          <w:color w:val="auto"/>
          <w:sz w:val="20"/>
          <w:szCs w:val="20"/>
        </w:rPr>
        <w:t>2.2.2  kradzież z włamaniem i rabunek,</w:t>
      </w:r>
    </w:p>
    <w:p w:rsidR="00997CDF" w:rsidRDefault="00997CDF">
      <w:pPr>
        <w:widowControl/>
        <w:suppressAutoHyphens w:val="0"/>
        <w:ind w:left="426"/>
        <w:jc w:val="both"/>
        <w:rPr>
          <w:color w:val="auto"/>
          <w:sz w:val="20"/>
          <w:szCs w:val="20"/>
        </w:rPr>
      </w:pPr>
      <w:r>
        <w:rPr>
          <w:color w:val="auto"/>
          <w:sz w:val="20"/>
          <w:szCs w:val="20"/>
        </w:rPr>
        <w:t>2.2.3  ubezpieczeniem objęty jest również sprzęt w trakcie tymczasowego magazynowania,</w:t>
      </w:r>
    </w:p>
    <w:p w:rsidR="00997CDF" w:rsidRDefault="00997CDF">
      <w:pPr>
        <w:widowControl/>
        <w:suppressAutoHyphens w:val="0"/>
        <w:ind w:left="993" w:hanging="567"/>
        <w:jc w:val="both"/>
        <w:rPr>
          <w:color w:val="auto"/>
          <w:sz w:val="20"/>
          <w:szCs w:val="20"/>
        </w:rPr>
      </w:pPr>
      <w:r>
        <w:rPr>
          <w:color w:val="auto"/>
          <w:sz w:val="20"/>
          <w:szCs w:val="20"/>
        </w:rPr>
        <w:t>2.2.4 ubezpieczeniem objęty jest również sprzęt przenośny w trakcie użytkowania poza miejscem prowadzenia działalności w tym od kradzieży z włamaniem z pojazdu. Kradzież z włamaniem z pojazdu jest chroniona pod warunkiem pozostawienia sprzętu w bagażniku i uruchomieniu wszystkich zabezpieczeń pojazdu, a</w:t>
      </w:r>
      <w:r w:rsidR="006569D0">
        <w:rPr>
          <w:color w:val="auto"/>
          <w:sz w:val="20"/>
          <w:szCs w:val="20"/>
        </w:rPr>
        <w:t> </w:t>
      </w:r>
      <w:r>
        <w:rPr>
          <w:color w:val="auto"/>
          <w:sz w:val="20"/>
          <w:szCs w:val="20"/>
        </w:rPr>
        <w:t>w</w:t>
      </w:r>
      <w:r w:rsidR="006569D0">
        <w:rPr>
          <w:color w:val="auto"/>
          <w:sz w:val="20"/>
          <w:szCs w:val="20"/>
        </w:rPr>
        <w:t> </w:t>
      </w:r>
      <w:r>
        <w:rPr>
          <w:color w:val="auto"/>
          <w:sz w:val="20"/>
          <w:szCs w:val="20"/>
        </w:rPr>
        <w:t>godzinach 22:00 – 6:00 pozostawienia pojazdu na parkingu strzeżonym lub w garażu.</w:t>
      </w:r>
    </w:p>
    <w:p w:rsidR="00997CDF" w:rsidRDefault="00997CDF">
      <w:pPr>
        <w:widowControl/>
        <w:suppressAutoHyphens w:val="0"/>
        <w:ind w:left="993" w:hanging="567"/>
        <w:jc w:val="both"/>
        <w:rPr>
          <w:color w:val="auto"/>
          <w:sz w:val="20"/>
          <w:szCs w:val="20"/>
        </w:rPr>
      </w:pPr>
    </w:p>
    <w:p w:rsidR="00997CDF" w:rsidRDefault="00997CDF">
      <w:pPr>
        <w:jc w:val="both"/>
        <w:rPr>
          <w:color w:val="auto"/>
          <w:sz w:val="20"/>
          <w:szCs w:val="20"/>
        </w:rPr>
      </w:pPr>
      <w:r>
        <w:rPr>
          <w:b/>
          <w:bCs/>
          <w:color w:val="auto"/>
          <w:sz w:val="20"/>
          <w:szCs w:val="20"/>
        </w:rPr>
        <w:t>2.3 SUMY UBEZPIECZENIA:</w:t>
      </w:r>
    </w:p>
    <w:p w:rsidR="00997CDF" w:rsidRDefault="00997CDF">
      <w:pPr>
        <w:jc w:val="both"/>
        <w:rPr>
          <w:color w:val="auto"/>
          <w:sz w:val="20"/>
          <w:szCs w:val="20"/>
        </w:rPr>
      </w:pPr>
      <w:r>
        <w:rPr>
          <w:color w:val="auto"/>
          <w:sz w:val="20"/>
          <w:szCs w:val="20"/>
        </w:rPr>
        <w:t xml:space="preserve">          2.3.1 Sumy ubezpieczenia w wartości księgowej brutto bez VAT.</w:t>
      </w:r>
    </w:p>
    <w:p w:rsidR="00997CDF" w:rsidRDefault="00997CDF">
      <w:pPr>
        <w:rPr>
          <w:color w:val="auto"/>
          <w:sz w:val="20"/>
          <w:szCs w:val="20"/>
        </w:rPr>
      </w:pPr>
    </w:p>
    <w:p w:rsidR="00997CDF" w:rsidRDefault="00997CDF">
      <w:pPr>
        <w:widowControl/>
        <w:tabs>
          <w:tab w:val="left" w:pos="1134"/>
          <w:tab w:val="left" w:pos="1287"/>
        </w:tabs>
        <w:suppressAutoHyphens w:val="0"/>
        <w:jc w:val="both"/>
        <w:rPr>
          <w:color w:val="auto"/>
          <w:sz w:val="20"/>
          <w:szCs w:val="20"/>
        </w:rPr>
      </w:pPr>
      <w:r>
        <w:rPr>
          <w:b/>
          <w:bCs/>
          <w:color w:val="auto"/>
          <w:sz w:val="20"/>
          <w:szCs w:val="20"/>
        </w:rPr>
        <w:t>2.4  SYSTEM WYPŁATY ODSZKODOWAŃ</w:t>
      </w:r>
    </w:p>
    <w:p w:rsidR="00997CDF" w:rsidRDefault="000E50EE">
      <w:pPr>
        <w:widowControl/>
        <w:tabs>
          <w:tab w:val="left" w:pos="1287"/>
          <w:tab w:val="left" w:pos="1440"/>
          <w:tab w:val="left" w:pos="1800"/>
          <w:tab w:val="left" w:pos="1843"/>
          <w:tab w:val="left" w:pos="2127"/>
        </w:tabs>
        <w:suppressAutoHyphens w:val="0"/>
        <w:ind w:left="993" w:hanging="426"/>
        <w:jc w:val="both"/>
        <w:rPr>
          <w:color w:val="auto"/>
          <w:sz w:val="20"/>
          <w:szCs w:val="20"/>
        </w:rPr>
      </w:pPr>
      <w:r>
        <w:rPr>
          <w:color w:val="auto"/>
          <w:sz w:val="20"/>
          <w:szCs w:val="20"/>
        </w:rPr>
        <w:t>2</w:t>
      </w:r>
      <w:r w:rsidR="00997CDF">
        <w:rPr>
          <w:color w:val="auto"/>
          <w:sz w:val="20"/>
          <w:szCs w:val="20"/>
        </w:rPr>
        <w:t>.4.1 W przypadku szkody częściowej za wysokość szkody przyjmuje się i wypłaca odszkodowanie w wysokości kosztów poniesionych w celu przywrócenia uszkodzonego sprzętu do poprzedniego stanu zdatności do użytku; powiększone o koszty demontażu i ponownego montażu poniesione w celu wykonania napraw, koszty transportu uszkodzonego przedmiotu do naprawy oraz cło i inne tego typu opłaty.</w:t>
      </w:r>
    </w:p>
    <w:p w:rsidR="00997CDF" w:rsidRDefault="000E50EE">
      <w:pPr>
        <w:widowControl/>
        <w:tabs>
          <w:tab w:val="left" w:pos="1287"/>
          <w:tab w:val="left" w:pos="1440"/>
          <w:tab w:val="left" w:pos="1800"/>
          <w:tab w:val="left" w:pos="1843"/>
          <w:tab w:val="left" w:pos="2127"/>
        </w:tabs>
        <w:suppressAutoHyphens w:val="0"/>
        <w:ind w:left="993" w:hanging="426"/>
        <w:jc w:val="both"/>
        <w:rPr>
          <w:color w:val="auto"/>
          <w:sz w:val="20"/>
          <w:szCs w:val="20"/>
        </w:rPr>
      </w:pPr>
      <w:r>
        <w:rPr>
          <w:color w:val="auto"/>
          <w:sz w:val="20"/>
          <w:szCs w:val="20"/>
        </w:rPr>
        <w:lastRenderedPageBreak/>
        <w:t>2</w:t>
      </w:r>
      <w:r w:rsidR="00997CDF">
        <w:rPr>
          <w:color w:val="auto"/>
          <w:sz w:val="20"/>
          <w:szCs w:val="20"/>
        </w:rPr>
        <w:t>.4.2 W przypadku szkody całkowitej za wysokość szkody przyjmuje się koszty nabycia sprzętu tego samego rodzaju lub o najbardziej zbliżonych parametrach powiększone o koszty demontażu, montażu, transportu oraz cło  i inne tego typu opłaty.</w:t>
      </w:r>
    </w:p>
    <w:p w:rsidR="00997CDF" w:rsidRDefault="000E50EE">
      <w:pPr>
        <w:widowControl/>
        <w:tabs>
          <w:tab w:val="left" w:pos="1440"/>
          <w:tab w:val="left" w:pos="1800"/>
        </w:tabs>
        <w:suppressAutoHyphens w:val="0"/>
        <w:ind w:left="567"/>
        <w:jc w:val="both"/>
        <w:rPr>
          <w:color w:val="auto"/>
          <w:sz w:val="20"/>
          <w:szCs w:val="20"/>
        </w:rPr>
      </w:pPr>
      <w:r>
        <w:rPr>
          <w:color w:val="auto"/>
          <w:sz w:val="20"/>
          <w:szCs w:val="20"/>
        </w:rPr>
        <w:t>2</w:t>
      </w:r>
      <w:r w:rsidR="00997CDF">
        <w:rPr>
          <w:color w:val="auto"/>
          <w:sz w:val="20"/>
          <w:szCs w:val="20"/>
        </w:rPr>
        <w:t>.4.3 Odszkodowanie płatne bez podatku VAT.</w:t>
      </w:r>
    </w:p>
    <w:p w:rsidR="00997CDF" w:rsidRDefault="00997CDF">
      <w:pPr>
        <w:widowControl/>
        <w:tabs>
          <w:tab w:val="left" w:pos="1440"/>
          <w:tab w:val="left" w:pos="1800"/>
        </w:tabs>
        <w:suppressAutoHyphens w:val="0"/>
        <w:ind w:left="567"/>
        <w:jc w:val="both"/>
        <w:rPr>
          <w:color w:val="auto"/>
          <w:sz w:val="20"/>
          <w:szCs w:val="20"/>
        </w:rPr>
      </w:pPr>
    </w:p>
    <w:p w:rsidR="00997CDF" w:rsidRDefault="00997CDF">
      <w:pPr>
        <w:widowControl/>
        <w:tabs>
          <w:tab w:val="left" w:pos="720"/>
          <w:tab w:val="left" w:pos="1134"/>
          <w:tab w:val="left" w:pos="1287"/>
        </w:tabs>
        <w:suppressAutoHyphens w:val="0"/>
        <w:jc w:val="both"/>
        <w:rPr>
          <w:color w:val="auto"/>
          <w:sz w:val="20"/>
          <w:szCs w:val="20"/>
        </w:rPr>
      </w:pPr>
      <w:r>
        <w:rPr>
          <w:b/>
          <w:bCs/>
          <w:color w:val="auto"/>
          <w:sz w:val="20"/>
          <w:szCs w:val="20"/>
        </w:rPr>
        <w:t>2.5 FRANSZYZY, UDZIAŁY WŁASNE</w:t>
      </w:r>
    </w:p>
    <w:p w:rsidR="00997CDF" w:rsidRDefault="00997CDF">
      <w:pPr>
        <w:tabs>
          <w:tab w:val="left" w:pos="1260"/>
          <w:tab w:val="left" w:pos="1440"/>
          <w:tab w:val="left" w:pos="1800"/>
          <w:tab w:val="left" w:pos="1843"/>
          <w:tab w:val="left" w:pos="2127"/>
        </w:tabs>
        <w:ind w:left="540"/>
        <w:jc w:val="both"/>
        <w:rPr>
          <w:color w:val="auto"/>
          <w:sz w:val="20"/>
          <w:szCs w:val="20"/>
        </w:rPr>
      </w:pPr>
      <w:r>
        <w:rPr>
          <w:color w:val="auto"/>
          <w:sz w:val="20"/>
          <w:szCs w:val="20"/>
        </w:rPr>
        <w:t>Wszelkie franszyzy i udziały własne w odniesieniu do sprzętu elektronicznego stacjonarnego zniesione.</w:t>
      </w:r>
    </w:p>
    <w:p w:rsidR="00997CDF" w:rsidRDefault="00997CDF">
      <w:pPr>
        <w:tabs>
          <w:tab w:val="left" w:pos="1260"/>
          <w:tab w:val="left" w:pos="1440"/>
          <w:tab w:val="left" w:pos="1800"/>
          <w:tab w:val="left" w:pos="1843"/>
          <w:tab w:val="left" w:pos="2127"/>
        </w:tabs>
        <w:ind w:left="540"/>
        <w:jc w:val="both"/>
        <w:rPr>
          <w:color w:val="auto"/>
          <w:sz w:val="20"/>
          <w:szCs w:val="20"/>
        </w:rPr>
      </w:pPr>
      <w:r>
        <w:rPr>
          <w:color w:val="auto"/>
          <w:sz w:val="20"/>
          <w:szCs w:val="20"/>
        </w:rPr>
        <w:t xml:space="preserve">Maksymalna dopuszczalna franszyza w ryzyku kradzieży i upuszczenia sprzętu przenośnego – 20% wysokości odszkodowania nie mniej niż 300,00 zł </w:t>
      </w:r>
    </w:p>
    <w:p w:rsidR="00997CDF" w:rsidRDefault="00997CDF">
      <w:pPr>
        <w:tabs>
          <w:tab w:val="left" w:pos="1260"/>
          <w:tab w:val="left" w:pos="1440"/>
          <w:tab w:val="left" w:pos="1800"/>
          <w:tab w:val="left" w:pos="1843"/>
          <w:tab w:val="left" w:pos="2127"/>
        </w:tabs>
        <w:ind w:left="540"/>
        <w:jc w:val="both"/>
        <w:rPr>
          <w:color w:val="auto"/>
          <w:sz w:val="20"/>
          <w:szCs w:val="20"/>
        </w:rPr>
      </w:pPr>
    </w:p>
    <w:p w:rsidR="00997CDF" w:rsidRDefault="00EB140B" w:rsidP="00EB140B">
      <w:pPr>
        <w:widowControl/>
        <w:tabs>
          <w:tab w:val="left" w:pos="720"/>
          <w:tab w:val="left" w:pos="1134"/>
          <w:tab w:val="left" w:pos="1287"/>
        </w:tabs>
        <w:suppressAutoHyphens w:val="0"/>
        <w:jc w:val="both"/>
        <w:rPr>
          <w:color w:val="auto"/>
          <w:sz w:val="20"/>
          <w:szCs w:val="20"/>
        </w:rPr>
      </w:pPr>
      <w:r>
        <w:rPr>
          <w:b/>
          <w:bCs/>
          <w:color w:val="auto"/>
          <w:sz w:val="20"/>
          <w:szCs w:val="20"/>
        </w:rPr>
        <w:t xml:space="preserve">2.6 </w:t>
      </w:r>
      <w:r w:rsidR="00997CDF">
        <w:rPr>
          <w:b/>
          <w:bCs/>
          <w:color w:val="auto"/>
          <w:sz w:val="20"/>
          <w:szCs w:val="20"/>
        </w:rPr>
        <w:t>POSTANOWIENIA DODATKOWE</w:t>
      </w:r>
    </w:p>
    <w:p w:rsidR="00A47526" w:rsidRDefault="00EB140B" w:rsidP="00A47526">
      <w:pPr>
        <w:tabs>
          <w:tab w:val="left" w:pos="2127"/>
        </w:tabs>
        <w:ind w:left="240"/>
        <w:jc w:val="both"/>
        <w:rPr>
          <w:color w:val="auto"/>
          <w:sz w:val="20"/>
          <w:szCs w:val="20"/>
        </w:rPr>
      </w:pPr>
      <w:r>
        <w:rPr>
          <w:color w:val="auto"/>
          <w:sz w:val="20"/>
          <w:szCs w:val="20"/>
        </w:rPr>
        <w:t xml:space="preserve">     </w:t>
      </w:r>
      <w:r w:rsidR="00997CDF">
        <w:rPr>
          <w:color w:val="auto"/>
          <w:sz w:val="20"/>
          <w:szCs w:val="20"/>
        </w:rPr>
        <w:t>Do umowy ubezpieczenia sprzętu elektronicznego  zastosowanie będą miały następujące klauzule dodatkowe obligatoryjne  w brzmieniu określonym w punkcie 5.</w:t>
      </w:r>
    </w:p>
    <w:p w:rsidR="00997CDF" w:rsidRPr="00A47526" w:rsidRDefault="00997CDF" w:rsidP="00A47526">
      <w:pPr>
        <w:numPr>
          <w:ilvl w:val="0"/>
          <w:numId w:val="18"/>
        </w:numPr>
        <w:tabs>
          <w:tab w:val="left" w:pos="709"/>
        </w:tabs>
        <w:jc w:val="both"/>
        <w:rPr>
          <w:color w:val="auto"/>
          <w:sz w:val="20"/>
          <w:szCs w:val="20"/>
        </w:rPr>
      </w:pPr>
      <w:r>
        <w:rPr>
          <w:color w:val="auto"/>
          <w:sz w:val="20"/>
          <w:szCs w:val="20"/>
        </w:rPr>
        <w:t>Klauzula  reprezentantów</w:t>
      </w:r>
    </w:p>
    <w:p w:rsidR="00997CDF" w:rsidRDefault="00997CDF">
      <w:pPr>
        <w:numPr>
          <w:ilvl w:val="0"/>
          <w:numId w:val="9"/>
        </w:numPr>
        <w:rPr>
          <w:sz w:val="20"/>
          <w:szCs w:val="20"/>
        </w:rPr>
      </w:pPr>
      <w:r>
        <w:rPr>
          <w:sz w:val="20"/>
          <w:szCs w:val="20"/>
        </w:rPr>
        <w:t>Klauzula  automatycznego  pokrycia</w:t>
      </w:r>
    </w:p>
    <w:p w:rsidR="00997CDF" w:rsidRDefault="00997CDF">
      <w:pPr>
        <w:pStyle w:val="Tekstpodstawowy"/>
        <w:numPr>
          <w:ilvl w:val="0"/>
          <w:numId w:val="9"/>
        </w:numPr>
        <w:rPr>
          <w:sz w:val="20"/>
          <w:szCs w:val="20"/>
        </w:rPr>
      </w:pPr>
      <w:r>
        <w:rPr>
          <w:sz w:val="20"/>
          <w:szCs w:val="20"/>
        </w:rPr>
        <w:t>Klauzula  wypowiedzenia  umowy  po  szkodzie</w:t>
      </w:r>
    </w:p>
    <w:p w:rsidR="00997CDF" w:rsidRDefault="00997CDF">
      <w:pPr>
        <w:pStyle w:val="Nagwek1"/>
        <w:numPr>
          <w:ilvl w:val="0"/>
          <w:numId w:val="9"/>
        </w:numPr>
        <w:rPr>
          <w:rFonts w:ascii="Times New Roman" w:hAnsi="Times New Roman" w:cs="Times New Roman"/>
          <w:sz w:val="20"/>
          <w:szCs w:val="20"/>
        </w:rPr>
      </w:pPr>
      <w:r>
        <w:rPr>
          <w:rFonts w:ascii="Times New Roman" w:hAnsi="Times New Roman" w:cs="Times New Roman"/>
          <w:sz w:val="20"/>
          <w:szCs w:val="20"/>
        </w:rPr>
        <w:t>Klauzula warunków i taryf</w:t>
      </w:r>
    </w:p>
    <w:p w:rsidR="00997CDF" w:rsidRDefault="00997CDF">
      <w:pPr>
        <w:numPr>
          <w:ilvl w:val="0"/>
          <w:numId w:val="9"/>
        </w:numPr>
        <w:rPr>
          <w:sz w:val="20"/>
          <w:szCs w:val="20"/>
        </w:rPr>
      </w:pPr>
      <w:r>
        <w:rPr>
          <w:sz w:val="20"/>
          <w:szCs w:val="20"/>
        </w:rPr>
        <w:t>Klauzula zabezpieczeń przeciw pożarowych i przeciw kradzieżowych</w:t>
      </w:r>
    </w:p>
    <w:p w:rsidR="00997CDF" w:rsidRDefault="00997CDF">
      <w:pPr>
        <w:widowControl/>
        <w:numPr>
          <w:ilvl w:val="0"/>
          <w:numId w:val="9"/>
        </w:numPr>
        <w:suppressAutoHyphens w:val="0"/>
        <w:autoSpaceDE w:val="0"/>
        <w:rPr>
          <w:rFonts w:eastAsia="Calibri"/>
          <w:color w:val="00000A"/>
          <w:sz w:val="20"/>
          <w:szCs w:val="20"/>
        </w:rPr>
      </w:pPr>
      <w:r>
        <w:rPr>
          <w:sz w:val="20"/>
          <w:szCs w:val="20"/>
        </w:rPr>
        <w:t>Klauzula automatycznego uzupełnienia sumy ubezpieczenia</w:t>
      </w:r>
    </w:p>
    <w:p w:rsidR="00997CDF" w:rsidRDefault="00997CDF">
      <w:pPr>
        <w:widowControl/>
        <w:numPr>
          <w:ilvl w:val="0"/>
          <w:numId w:val="9"/>
        </w:numPr>
        <w:suppressAutoHyphens w:val="0"/>
        <w:autoSpaceDE w:val="0"/>
        <w:jc w:val="both"/>
        <w:rPr>
          <w:rFonts w:eastAsia="Calibri"/>
          <w:color w:val="00000A"/>
          <w:sz w:val="20"/>
          <w:szCs w:val="20"/>
        </w:rPr>
      </w:pPr>
      <w:r>
        <w:rPr>
          <w:rFonts w:eastAsia="Calibri"/>
          <w:color w:val="00000A"/>
          <w:sz w:val="20"/>
          <w:szCs w:val="20"/>
        </w:rPr>
        <w:t>Klauzula kradzieży zwykłej</w:t>
      </w:r>
    </w:p>
    <w:p w:rsidR="00997CDF" w:rsidRDefault="00997CDF">
      <w:pPr>
        <w:widowControl/>
        <w:numPr>
          <w:ilvl w:val="0"/>
          <w:numId w:val="9"/>
        </w:numPr>
        <w:suppressAutoHyphens w:val="0"/>
        <w:autoSpaceDE w:val="0"/>
        <w:jc w:val="both"/>
        <w:rPr>
          <w:b/>
          <w:bCs/>
          <w:color w:val="auto"/>
          <w:sz w:val="20"/>
          <w:szCs w:val="20"/>
        </w:rPr>
      </w:pPr>
      <w:r>
        <w:rPr>
          <w:rFonts w:eastAsia="Calibri"/>
          <w:color w:val="00000A"/>
          <w:sz w:val="20"/>
          <w:szCs w:val="20"/>
        </w:rPr>
        <w:t xml:space="preserve">Klauzula zaliczkowa 50% </w:t>
      </w:r>
    </w:p>
    <w:p w:rsidR="00997CDF" w:rsidRDefault="00997CDF">
      <w:pPr>
        <w:rPr>
          <w:b/>
          <w:bCs/>
          <w:color w:val="auto"/>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7"/>
        <w:gridCol w:w="1843"/>
        <w:gridCol w:w="2408"/>
      </w:tblGrid>
      <w:tr w:rsidR="00ED45AF" w:rsidTr="00ED45AF">
        <w:trPr>
          <w:trHeight w:val="367"/>
        </w:trPr>
        <w:tc>
          <w:tcPr>
            <w:tcW w:w="3207" w:type="dxa"/>
            <w:shd w:val="clear" w:color="auto" w:fill="auto"/>
            <w:vAlign w:val="center"/>
          </w:tcPr>
          <w:p w:rsidR="00ED45AF" w:rsidRDefault="00ED45AF">
            <w:pPr>
              <w:snapToGrid w:val="0"/>
              <w:spacing w:line="360" w:lineRule="auto"/>
              <w:jc w:val="center"/>
              <w:rPr>
                <w:color w:val="auto"/>
                <w:sz w:val="20"/>
                <w:szCs w:val="20"/>
              </w:rPr>
            </w:pPr>
            <w:r>
              <w:rPr>
                <w:color w:val="auto"/>
                <w:sz w:val="20"/>
                <w:szCs w:val="20"/>
              </w:rPr>
              <w:t>Przedmiot ubezpieczenia</w:t>
            </w:r>
          </w:p>
        </w:tc>
        <w:tc>
          <w:tcPr>
            <w:tcW w:w="1843" w:type="dxa"/>
            <w:shd w:val="clear" w:color="auto" w:fill="auto"/>
            <w:vAlign w:val="center"/>
          </w:tcPr>
          <w:p w:rsidR="00ED45AF" w:rsidRDefault="00ED45AF">
            <w:pPr>
              <w:snapToGrid w:val="0"/>
              <w:spacing w:line="360" w:lineRule="auto"/>
              <w:jc w:val="center"/>
              <w:rPr>
                <w:color w:val="auto"/>
                <w:sz w:val="20"/>
                <w:szCs w:val="20"/>
              </w:rPr>
            </w:pPr>
            <w:r>
              <w:rPr>
                <w:color w:val="auto"/>
                <w:sz w:val="20"/>
                <w:szCs w:val="20"/>
              </w:rPr>
              <w:t>Typ wartości</w:t>
            </w:r>
          </w:p>
        </w:tc>
        <w:tc>
          <w:tcPr>
            <w:tcW w:w="2408" w:type="dxa"/>
            <w:shd w:val="clear" w:color="auto" w:fill="auto"/>
            <w:vAlign w:val="center"/>
          </w:tcPr>
          <w:p w:rsidR="00ED45AF" w:rsidRDefault="00ED45AF">
            <w:pPr>
              <w:snapToGrid w:val="0"/>
              <w:spacing w:line="360" w:lineRule="auto"/>
              <w:jc w:val="center"/>
            </w:pPr>
            <w:r>
              <w:rPr>
                <w:color w:val="auto"/>
                <w:sz w:val="20"/>
                <w:szCs w:val="20"/>
              </w:rPr>
              <w:t>Suma ubezpieczenia w zł</w:t>
            </w:r>
          </w:p>
        </w:tc>
      </w:tr>
      <w:tr w:rsidR="00ED45AF" w:rsidTr="00ED45AF">
        <w:trPr>
          <w:trHeight w:val="367"/>
        </w:trPr>
        <w:tc>
          <w:tcPr>
            <w:tcW w:w="3207" w:type="dxa"/>
            <w:shd w:val="clear" w:color="auto" w:fill="auto"/>
            <w:vAlign w:val="center"/>
          </w:tcPr>
          <w:p w:rsidR="00ED45AF" w:rsidRDefault="00ED45AF">
            <w:pPr>
              <w:snapToGrid w:val="0"/>
              <w:jc w:val="center"/>
              <w:rPr>
                <w:color w:val="auto"/>
                <w:sz w:val="20"/>
                <w:szCs w:val="20"/>
              </w:rPr>
            </w:pPr>
            <w:r>
              <w:rPr>
                <w:color w:val="auto"/>
                <w:sz w:val="20"/>
                <w:szCs w:val="20"/>
              </w:rPr>
              <w:t>Sprzęt stacjonarny –</w:t>
            </w:r>
          </w:p>
          <w:p w:rsidR="00ED45AF" w:rsidRDefault="00ED45AF">
            <w:pPr>
              <w:snapToGrid w:val="0"/>
              <w:jc w:val="center"/>
              <w:rPr>
                <w:color w:val="auto"/>
                <w:sz w:val="20"/>
                <w:szCs w:val="20"/>
              </w:rPr>
            </w:pPr>
            <w:r>
              <w:rPr>
                <w:color w:val="auto"/>
                <w:sz w:val="20"/>
                <w:szCs w:val="20"/>
              </w:rPr>
              <w:t>według wykazu</w:t>
            </w:r>
          </w:p>
        </w:tc>
        <w:tc>
          <w:tcPr>
            <w:tcW w:w="1843" w:type="dxa"/>
            <w:shd w:val="clear" w:color="auto" w:fill="auto"/>
            <w:vAlign w:val="center"/>
          </w:tcPr>
          <w:p w:rsidR="00ED45AF" w:rsidRDefault="00ED45AF">
            <w:pPr>
              <w:snapToGrid w:val="0"/>
              <w:spacing w:line="360" w:lineRule="auto"/>
              <w:jc w:val="center"/>
              <w:rPr>
                <w:color w:val="auto"/>
                <w:sz w:val="20"/>
                <w:szCs w:val="20"/>
              </w:rPr>
            </w:pPr>
            <w:r>
              <w:rPr>
                <w:color w:val="auto"/>
                <w:sz w:val="20"/>
                <w:szCs w:val="20"/>
              </w:rPr>
              <w:t>Księgowa brutto</w:t>
            </w:r>
          </w:p>
        </w:tc>
        <w:tc>
          <w:tcPr>
            <w:tcW w:w="2408" w:type="dxa"/>
            <w:shd w:val="clear" w:color="auto" w:fill="auto"/>
            <w:vAlign w:val="center"/>
          </w:tcPr>
          <w:p w:rsidR="00ED45AF" w:rsidRDefault="00ED45AF" w:rsidP="00C41DD1">
            <w:pPr>
              <w:snapToGrid w:val="0"/>
              <w:spacing w:line="360" w:lineRule="auto"/>
              <w:jc w:val="center"/>
            </w:pPr>
            <w:r>
              <w:rPr>
                <w:color w:val="auto"/>
                <w:sz w:val="20"/>
                <w:szCs w:val="20"/>
              </w:rPr>
              <w:t>1 841 217,01</w:t>
            </w:r>
          </w:p>
        </w:tc>
      </w:tr>
      <w:tr w:rsidR="00ED45AF" w:rsidTr="00ED45AF">
        <w:trPr>
          <w:trHeight w:val="367"/>
        </w:trPr>
        <w:tc>
          <w:tcPr>
            <w:tcW w:w="3207" w:type="dxa"/>
            <w:shd w:val="clear" w:color="auto" w:fill="auto"/>
            <w:vAlign w:val="center"/>
          </w:tcPr>
          <w:p w:rsidR="00ED45AF" w:rsidRDefault="00ED45AF">
            <w:pPr>
              <w:snapToGrid w:val="0"/>
              <w:jc w:val="center"/>
              <w:rPr>
                <w:color w:val="auto"/>
                <w:sz w:val="20"/>
                <w:szCs w:val="20"/>
              </w:rPr>
            </w:pPr>
            <w:r>
              <w:rPr>
                <w:color w:val="auto"/>
                <w:sz w:val="20"/>
                <w:szCs w:val="20"/>
              </w:rPr>
              <w:t>Sprzęt przenośny – według wykazu</w:t>
            </w:r>
          </w:p>
        </w:tc>
        <w:tc>
          <w:tcPr>
            <w:tcW w:w="1843" w:type="dxa"/>
            <w:shd w:val="clear" w:color="auto" w:fill="auto"/>
            <w:vAlign w:val="center"/>
          </w:tcPr>
          <w:p w:rsidR="00ED45AF" w:rsidRDefault="00ED45AF">
            <w:pPr>
              <w:snapToGrid w:val="0"/>
              <w:spacing w:line="360" w:lineRule="auto"/>
              <w:jc w:val="center"/>
              <w:rPr>
                <w:color w:val="auto"/>
                <w:sz w:val="20"/>
                <w:szCs w:val="20"/>
              </w:rPr>
            </w:pPr>
            <w:r>
              <w:rPr>
                <w:color w:val="auto"/>
                <w:sz w:val="20"/>
                <w:szCs w:val="20"/>
              </w:rPr>
              <w:t>Księgowa brutto</w:t>
            </w:r>
          </w:p>
        </w:tc>
        <w:tc>
          <w:tcPr>
            <w:tcW w:w="2408" w:type="dxa"/>
            <w:shd w:val="clear" w:color="auto" w:fill="auto"/>
            <w:vAlign w:val="center"/>
          </w:tcPr>
          <w:p w:rsidR="00ED45AF" w:rsidRDefault="00ED45AF" w:rsidP="00C41DD1">
            <w:pPr>
              <w:snapToGrid w:val="0"/>
              <w:spacing w:line="360" w:lineRule="auto"/>
              <w:jc w:val="center"/>
            </w:pPr>
            <w:r>
              <w:rPr>
                <w:color w:val="auto"/>
                <w:sz w:val="20"/>
                <w:szCs w:val="20"/>
              </w:rPr>
              <w:t>196 477,01</w:t>
            </w:r>
          </w:p>
        </w:tc>
      </w:tr>
      <w:tr w:rsidR="00ED45AF" w:rsidTr="00ED45AF">
        <w:trPr>
          <w:trHeight w:val="367"/>
        </w:trPr>
        <w:tc>
          <w:tcPr>
            <w:tcW w:w="3207" w:type="dxa"/>
            <w:shd w:val="clear" w:color="auto" w:fill="auto"/>
            <w:vAlign w:val="center"/>
          </w:tcPr>
          <w:p w:rsidR="00ED45AF" w:rsidRPr="00E55DA1" w:rsidRDefault="00ED45AF" w:rsidP="00ED45AF">
            <w:pPr>
              <w:snapToGrid w:val="0"/>
              <w:jc w:val="center"/>
              <w:rPr>
                <w:color w:val="auto"/>
                <w:sz w:val="20"/>
                <w:szCs w:val="20"/>
              </w:rPr>
            </w:pPr>
            <w:r w:rsidRPr="00E55DA1">
              <w:rPr>
                <w:color w:val="auto"/>
                <w:sz w:val="20"/>
                <w:szCs w:val="20"/>
              </w:rPr>
              <w:t>Sprzęt na stałe zainstalowany w pojazdach – według wykazu</w:t>
            </w:r>
          </w:p>
        </w:tc>
        <w:tc>
          <w:tcPr>
            <w:tcW w:w="1843" w:type="dxa"/>
            <w:shd w:val="clear" w:color="auto" w:fill="auto"/>
            <w:vAlign w:val="center"/>
          </w:tcPr>
          <w:p w:rsidR="00ED45AF" w:rsidRPr="00E55DA1" w:rsidRDefault="00ED45AF">
            <w:pPr>
              <w:snapToGrid w:val="0"/>
              <w:spacing w:line="360" w:lineRule="auto"/>
              <w:jc w:val="center"/>
              <w:rPr>
                <w:color w:val="auto"/>
                <w:sz w:val="20"/>
                <w:szCs w:val="20"/>
              </w:rPr>
            </w:pPr>
            <w:r w:rsidRPr="00E55DA1">
              <w:rPr>
                <w:color w:val="auto"/>
                <w:sz w:val="20"/>
                <w:szCs w:val="20"/>
              </w:rPr>
              <w:t>Księgowa brutto</w:t>
            </w:r>
          </w:p>
        </w:tc>
        <w:tc>
          <w:tcPr>
            <w:tcW w:w="2408" w:type="dxa"/>
            <w:shd w:val="clear" w:color="auto" w:fill="auto"/>
            <w:vAlign w:val="center"/>
          </w:tcPr>
          <w:p w:rsidR="00ED45AF" w:rsidRPr="00E55DA1" w:rsidRDefault="00ED45AF" w:rsidP="00C41DD1">
            <w:pPr>
              <w:jc w:val="center"/>
              <w:rPr>
                <w:bCs/>
                <w:sz w:val="20"/>
                <w:szCs w:val="20"/>
              </w:rPr>
            </w:pPr>
          </w:p>
          <w:p w:rsidR="00ED45AF" w:rsidRPr="00E55DA1" w:rsidRDefault="00ED45AF" w:rsidP="00C41DD1">
            <w:pPr>
              <w:jc w:val="center"/>
              <w:rPr>
                <w:bCs/>
                <w:sz w:val="20"/>
                <w:szCs w:val="20"/>
              </w:rPr>
            </w:pPr>
            <w:r w:rsidRPr="00E55DA1">
              <w:rPr>
                <w:bCs/>
                <w:sz w:val="20"/>
                <w:szCs w:val="20"/>
              </w:rPr>
              <w:t>719 940,04</w:t>
            </w:r>
          </w:p>
          <w:p w:rsidR="00ED45AF" w:rsidRPr="00E55DA1" w:rsidRDefault="00ED45AF" w:rsidP="00C41DD1">
            <w:pPr>
              <w:snapToGrid w:val="0"/>
              <w:spacing w:line="360" w:lineRule="auto"/>
              <w:jc w:val="center"/>
              <w:rPr>
                <w:color w:val="auto"/>
                <w:sz w:val="20"/>
                <w:szCs w:val="20"/>
              </w:rPr>
            </w:pPr>
          </w:p>
        </w:tc>
      </w:tr>
      <w:tr w:rsidR="00ED45AF" w:rsidTr="00ED45AF">
        <w:trPr>
          <w:trHeight w:val="367"/>
        </w:trPr>
        <w:tc>
          <w:tcPr>
            <w:tcW w:w="3207" w:type="dxa"/>
            <w:shd w:val="clear" w:color="auto" w:fill="auto"/>
            <w:vAlign w:val="center"/>
          </w:tcPr>
          <w:p w:rsidR="00ED45AF" w:rsidRDefault="00ED45AF">
            <w:pPr>
              <w:snapToGrid w:val="0"/>
              <w:jc w:val="center"/>
              <w:rPr>
                <w:color w:val="auto"/>
                <w:sz w:val="20"/>
                <w:szCs w:val="20"/>
              </w:rPr>
            </w:pPr>
            <w:r>
              <w:rPr>
                <w:color w:val="auto"/>
                <w:sz w:val="20"/>
                <w:szCs w:val="20"/>
              </w:rPr>
              <w:t>Oprogramowanie – według wykazu</w:t>
            </w:r>
          </w:p>
        </w:tc>
        <w:tc>
          <w:tcPr>
            <w:tcW w:w="1843" w:type="dxa"/>
            <w:shd w:val="clear" w:color="auto" w:fill="auto"/>
            <w:vAlign w:val="center"/>
          </w:tcPr>
          <w:p w:rsidR="00ED45AF" w:rsidRDefault="00ED45AF">
            <w:pPr>
              <w:snapToGrid w:val="0"/>
              <w:spacing w:line="360" w:lineRule="auto"/>
              <w:jc w:val="center"/>
              <w:rPr>
                <w:color w:val="auto"/>
                <w:sz w:val="20"/>
                <w:szCs w:val="20"/>
              </w:rPr>
            </w:pPr>
            <w:r>
              <w:rPr>
                <w:color w:val="auto"/>
                <w:sz w:val="20"/>
                <w:szCs w:val="20"/>
              </w:rPr>
              <w:t>Księgowa brutto</w:t>
            </w:r>
          </w:p>
        </w:tc>
        <w:tc>
          <w:tcPr>
            <w:tcW w:w="2408" w:type="dxa"/>
            <w:shd w:val="clear" w:color="auto" w:fill="auto"/>
            <w:vAlign w:val="center"/>
          </w:tcPr>
          <w:p w:rsidR="00ED45AF" w:rsidRDefault="00ED45AF" w:rsidP="00C41DD1">
            <w:pPr>
              <w:snapToGrid w:val="0"/>
              <w:spacing w:line="360" w:lineRule="auto"/>
              <w:jc w:val="center"/>
            </w:pPr>
            <w:r>
              <w:rPr>
                <w:color w:val="auto"/>
                <w:sz w:val="20"/>
                <w:szCs w:val="20"/>
              </w:rPr>
              <w:t>534 307,53</w:t>
            </w:r>
          </w:p>
        </w:tc>
      </w:tr>
    </w:tbl>
    <w:p w:rsidR="00997CDF" w:rsidRDefault="00997CDF">
      <w:pPr>
        <w:rPr>
          <w:b/>
          <w:bCs/>
          <w:color w:val="auto"/>
          <w:sz w:val="22"/>
          <w:szCs w:val="22"/>
        </w:rPr>
      </w:pPr>
    </w:p>
    <w:p w:rsidR="00997CDF" w:rsidRDefault="00997CDF">
      <w:pPr>
        <w:widowControl/>
        <w:tabs>
          <w:tab w:val="left" w:pos="1134"/>
          <w:tab w:val="left" w:pos="1287"/>
        </w:tabs>
        <w:suppressAutoHyphens w:val="0"/>
        <w:jc w:val="both"/>
        <w:rPr>
          <w:b/>
          <w:bCs/>
          <w:color w:val="auto"/>
          <w:sz w:val="20"/>
          <w:szCs w:val="20"/>
        </w:rPr>
      </w:pPr>
      <w:r>
        <w:rPr>
          <w:b/>
          <w:bCs/>
          <w:color w:val="auto"/>
          <w:sz w:val="22"/>
          <w:szCs w:val="22"/>
        </w:rPr>
        <w:t xml:space="preserve">3. </w:t>
      </w:r>
      <w:r>
        <w:rPr>
          <w:b/>
          <w:bCs/>
          <w:color w:val="auto"/>
        </w:rPr>
        <w:t>Ubezpieczenie maszyn od uszkodzeń.</w:t>
      </w:r>
    </w:p>
    <w:p w:rsidR="00997CDF" w:rsidRPr="00D5078C" w:rsidRDefault="00997CDF">
      <w:pPr>
        <w:jc w:val="both"/>
        <w:rPr>
          <w:color w:val="auto"/>
          <w:sz w:val="20"/>
          <w:szCs w:val="20"/>
        </w:rPr>
      </w:pPr>
      <w:r w:rsidRPr="00D5078C">
        <w:rPr>
          <w:b/>
          <w:bCs/>
          <w:color w:val="auto"/>
          <w:sz w:val="20"/>
          <w:szCs w:val="20"/>
        </w:rPr>
        <w:t>3.1 PRZEDMIOT UBEZPIECZENIA</w:t>
      </w:r>
    </w:p>
    <w:p w:rsidR="00997CDF" w:rsidRDefault="005D0428">
      <w:pPr>
        <w:jc w:val="both"/>
        <w:rPr>
          <w:b/>
          <w:bCs/>
          <w:color w:val="auto"/>
          <w:sz w:val="20"/>
          <w:szCs w:val="20"/>
        </w:rPr>
      </w:pPr>
      <w:r w:rsidRPr="00D5078C">
        <w:rPr>
          <w:color w:val="auto"/>
          <w:sz w:val="20"/>
          <w:szCs w:val="20"/>
        </w:rPr>
        <w:t xml:space="preserve"> </w:t>
      </w:r>
      <w:r w:rsidR="00997CDF" w:rsidRPr="00D5078C">
        <w:rPr>
          <w:color w:val="auto"/>
          <w:sz w:val="20"/>
          <w:szCs w:val="20"/>
        </w:rPr>
        <w:t xml:space="preserve">Zabudowa ciśnieniowa do czyszczenia kanalizacji wraz ze zbiornikiem na wodę na pojeździe specjalnym Mercedes – Benz 816D </w:t>
      </w:r>
      <w:proofErr w:type="spellStart"/>
      <w:r w:rsidR="00997CDF" w:rsidRPr="00D5078C">
        <w:rPr>
          <w:color w:val="auto"/>
          <w:sz w:val="20"/>
          <w:szCs w:val="20"/>
        </w:rPr>
        <w:t>Vario</w:t>
      </w:r>
      <w:proofErr w:type="spellEnd"/>
      <w:r w:rsidR="00997CDF" w:rsidRPr="00D5078C">
        <w:rPr>
          <w:color w:val="auto"/>
          <w:sz w:val="20"/>
          <w:szCs w:val="20"/>
        </w:rPr>
        <w:t xml:space="preserve"> nr rejestracyjny </w:t>
      </w:r>
      <w:r w:rsidR="007E73C2" w:rsidRPr="00D5078C">
        <w:rPr>
          <w:color w:val="auto"/>
          <w:sz w:val="20"/>
          <w:szCs w:val="20"/>
        </w:rPr>
        <w:t>SCI 0554E</w:t>
      </w:r>
      <w:r w:rsidR="00997CDF">
        <w:rPr>
          <w:color w:val="auto"/>
          <w:sz w:val="20"/>
          <w:szCs w:val="20"/>
        </w:rPr>
        <w:t xml:space="preserve">  </w:t>
      </w:r>
    </w:p>
    <w:p w:rsidR="00997CDF" w:rsidRDefault="00997CDF">
      <w:pPr>
        <w:jc w:val="both"/>
        <w:rPr>
          <w:b/>
          <w:bCs/>
          <w:color w:val="auto"/>
          <w:sz w:val="20"/>
          <w:szCs w:val="20"/>
        </w:rPr>
      </w:pPr>
    </w:p>
    <w:p w:rsidR="00997CDF" w:rsidRDefault="00997CDF">
      <w:pPr>
        <w:jc w:val="both"/>
        <w:rPr>
          <w:b/>
          <w:bCs/>
          <w:color w:val="auto"/>
          <w:sz w:val="20"/>
          <w:szCs w:val="20"/>
        </w:rPr>
      </w:pPr>
      <w:r>
        <w:rPr>
          <w:b/>
          <w:bCs/>
          <w:color w:val="auto"/>
          <w:sz w:val="20"/>
          <w:szCs w:val="20"/>
        </w:rPr>
        <w:t>3.2  ZAKRES UBEZPIECZENIA</w:t>
      </w:r>
    </w:p>
    <w:p w:rsidR="00997CDF" w:rsidRDefault="00997CDF">
      <w:pPr>
        <w:widowControl/>
        <w:suppressAutoHyphens w:val="0"/>
        <w:autoSpaceDE w:val="0"/>
        <w:jc w:val="both"/>
        <w:rPr>
          <w:color w:val="auto"/>
          <w:sz w:val="20"/>
          <w:szCs w:val="20"/>
        </w:rPr>
      </w:pPr>
      <w:r>
        <w:rPr>
          <w:b/>
          <w:bCs/>
          <w:color w:val="auto"/>
          <w:sz w:val="20"/>
          <w:szCs w:val="20"/>
        </w:rPr>
        <w:t>3.2.1</w:t>
      </w:r>
      <w:r>
        <w:rPr>
          <w:color w:val="auto"/>
          <w:sz w:val="20"/>
          <w:szCs w:val="20"/>
        </w:rPr>
        <w:t xml:space="preserve"> Ubezpieczyciel ponosi odpowiedzialność za nagłe, nieprzewidziane i niezależne od woli Ubezpieczającego/ Ubezpieczonego zniszczenie, uszkodzenie lub utratę przedmiotu ubezpieczenia jeśli szkody te powstaną z jakiejkolwiek przyczyny innej niż wyraźnie wyłączonej w OWU.</w:t>
      </w:r>
    </w:p>
    <w:p w:rsidR="00997CDF" w:rsidRDefault="00997CDF">
      <w:pPr>
        <w:widowControl/>
        <w:suppressAutoHyphens w:val="0"/>
        <w:autoSpaceDE w:val="0"/>
        <w:jc w:val="both"/>
        <w:rPr>
          <w:color w:val="auto"/>
          <w:sz w:val="20"/>
          <w:szCs w:val="20"/>
        </w:rPr>
      </w:pPr>
      <w:r>
        <w:rPr>
          <w:color w:val="auto"/>
          <w:sz w:val="20"/>
          <w:szCs w:val="20"/>
        </w:rPr>
        <w:t>Ochrona ubezpieczeniowa obejmuje między innymi szkody powstałe w następstwie:</w:t>
      </w:r>
    </w:p>
    <w:p w:rsidR="00997CDF" w:rsidRDefault="00997CDF">
      <w:pPr>
        <w:widowControl/>
        <w:suppressAutoHyphens w:val="0"/>
        <w:autoSpaceDE w:val="0"/>
        <w:jc w:val="both"/>
        <w:rPr>
          <w:color w:val="auto"/>
          <w:sz w:val="20"/>
          <w:szCs w:val="20"/>
        </w:rPr>
      </w:pPr>
      <w:r>
        <w:rPr>
          <w:color w:val="auto"/>
          <w:sz w:val="20"/>
          <w:szCs w:val="20"/>
        </w:rPr>
        <w:t>1) niewłaściwej obsługi maszyn i urządzeń tj. nieostrożności, zaniedbania,  błędu operatora, braku wprawy oraz celowego zniszczenie przez osoby trzecie,</w:t>
      </w:r>
    </w:p>
    <w:p w:rsidR="00997CDF" w:rsidRDefault="00997CDF">
      <w:pPr>
        <w:widowControl/>
        <w:suppressAutoHyphens w:val="0"/>
        <w:autoSpaceDE w:val="0"/>
        <w:jc w:val="both"/>
        <w:rPr>
          <w:color w:val="auto"/>
          <w:sz w:val="20"/>
          <w:szCs w:val="20"/>
        </w:rPr>
      </w:pPr>
      <w:r>
        <w:rPr>
          <w:color w:val="auto"/>
          <w:sz w:val="20"/>
          <w:szCs w:val="20"/>
        </w:rPr>
        <w:t>2) wad produkcyjnych tj. ukrytych wad materiałowych, konstrukcyjnych oraz ukrytych wad i usterek fabrycznych,</w:t>
      </w:r>
    </w:p>
    <w:p w:rsidR="00997CDF" w:rsidRDefault="00997CDF">
      <w:pPr>
        <w:widowControl/>
        <w:suppressAutoHyphens w:val="0"/>
        <w:autoSpaceDE w:val="0"/>
        <w:jc w:val="both"/>
        <w:rPr>
          <w:color w:val="auto"/>
          <w:sz w:val="20"/>
          <w:szCs w:val="20"/>
        </w:rPr>
      </w:pPr>
      <w:r>
        <w:rPr>
          <w:color w:val="auto"/>
          <w:sz w:val="20"/>
          <w:szCs w:val="20"/>
        </w:rPr>
        <w:t xml:space="preserve">3) przyczyn eksploatacyjnych np. przepięcia, siły odśrodkowej, eksplozji lub implozji, wadliwie działających </w:t>
      </w:r>
    </w:p>
    <w:p w:rsidR="00997CDF" w:rsidRDefault="00997CDF">
      <w:pPr>
        <w:widowControl/>
        <w:suppressAutoHyphens w:val="0"/>
        <w:autoSpaceDE w:val="0"/>
        <w:jc w:val="both"/>
        <w:rPr>
          <w:rFonts w:ascii="MyriadPro-Light" w:hAnsi="MyriadPro-Light" w:cs="MyriadPro-Light"/>
          <w:color w:val="auto"/>
          <w:sz w:val="16"/>
          <w:szCs w:val="16"/>
        </w:rPr>
      </w:pPr>
      <w:r>
        <w:rPr>
          <w:color w:val="auto"/>
          <w:sz w:val="20"/>
          <w:szCs w:val="20"/>
        </w:rPr>
        <w:t>urządzeń sygnalizacyjno-pomiarowych itp.</w:t>
      </w:r>
    </w:p>
    <w:p w:rsidR="00997CDF" w:rsidRDefault="00997CDF">
      <w:pPr>
        <w:widowControl/>
        <w:suppressAutoHyphens w:val="0"/>
        <w:autoSpaceDE w:val="0"/>
        <w:jc w:val="both"/>
        <w:rPr>
          <w:rFonts w:ascii="MyriadPro-Light" w:hAnsi="MyriadPro-Light" w:cs="MyriadPro-Light"/>
          <w:color w:val="auto"/>
          <w:sz w:val="16"/>
          <w:szCs w:val="16"/>
        </w:rPr>
      </w:pPr>
    </w:p>
    <w:p w:rsidR="00997CDF" w:rsidRDefault="00997CDF">
      <w:pPr>
        <w:widowControl/>
        <w:suppressAutoHyphens w:val="0"/>
        <w:autoSpaceDE w:val="0"/>
        <w:jc w:val="both"/>
        <w:rPr>
          <w:color w:val="auto"/>
          <w:sz w:val="20"/>
          <w:szCs w:val="20"/>
        </w:rPr>
      </w:pPr>
      <w:r>
        <w:rPr>
          <w:b/>
          <w:bCs/>
          <w:color w:val="auto"/>
          <w:sz w:val="20"/>
          <w:szCs w:val="20"/>
        </w:rPr>
        <w:t>3.3 SUMA UBEZPIECZENIA:</w:t>
      </w:r>
    </w:p>
    <w:p w:rsidR="00997CDF" w:rsidRDefault="00997CDF">
      <w:pPr>
        <w:jc w:val="both"/>
        <w:rPr>
          <w:b/>
          <w:bCs/>
          <w:color w:val="auto"/>
          <w:sz w:val="20"/>
          <w:szCs w:val="20"/>
        </w:rPr>
      </w:pPr>
      <w:r>
        <w:rPr>
          <w:color w:val="auto"/>
          <w:sz w:val="20"/>
          <w:szCs w:val="20"/>
        </w:rPr>
        <w:t xml:space="preserve">        Wartość zabudowy: </w:t>
      </w:r>
      <w:r w:rsidRPr="005918B9">
        <w:rPr>
          <w:b/>
          <w:color w:val="auto"/>
          <w:sz w:val="20"/>
          <w:szCs w:val="20"/>
        </w:rPr>
        <w:t>525 000,00</w:t>
      </w:r>
      <w:r w:rsidR="005D0428" w:rsidRPr="005918B9">
        <w:rPr>
          <w:b/>
          <w:color w:val="auto"/>
          <w:sz w:val="20"/>
          <w:szCs w:val="20"/>
        </w:rPr>
        <w:t xml:space="preserve"> </w:t>
      </w:r>
      <w:r w:rsidRPr="005918B9">
        <w:rPr>
          <w:b/>
          <w:color w:val="auto"/>
          <w:sz w:val="20"/>
          <w:szCs w:val="20"/>
        </w:rPr>
        <w:t xml:space="preserve"> zł </w:t>
      </w:r>
      <w:r w:rsidR="0022286F" w:rsidRPr="005918B9">
        <w:rPr>
          <w:b/>
          <w:color w:val="auto"/>
          <w:sz w:val="20"/>
          <w:szCs w:val="20"/>
        </w:rPr>
        <w:t>n</w:t>
      </w:r>
      <w:r w:rsidR="005D0428" w:rsidRPr="005918B9">
        <w:rPr>
          <w:b/>
          <w:color w:val="auto"/>
          <w:sz w:val="20"/>
          <w:szCs w:val="20"/>
        </w:rPr>
        <w:t xml:space="preserve">etto w wartości odtworzeniowej </w:t>
      </w:r>
    </w:p>
    <w:p w:rsidR="00997CDF" w:rsidRDefault="00997CDF">
      <w:pPr>
        <w:widowControl/>
        <w:suppressAutoHyphens w:val="0"/>
        <w:jc w:val="both"/>
        <w:rPr>
          <w:b/>
          <w:bCs/>
          <w:color w:val="auto"/>
          <w:sz w:val="20"/>
          <w:szCs w:val="20"/>
        </w:rPr>
      </w:pPr>
    </w:p>
    <w:p w:rsidR="00997CDF" w:rsidRDefault="00997CDF">
      <w:pPr>
        <w:widowControl/>
        <w:suppressAutoHyphens w:val="0"/>
        <w:jc w:val="both"/>
        <w:rPr>
          <w:b/>
          <w:bCs/>
          <w:color w:val="auto"/>
          <w:sz w:val="20"/>
          <w:szCs w:val="20"/>
        </w:rPr>
      </w:pPr>
      <w:r>
        <w:rPr>
          <w:b/>
          <w:bCs/>
          <w:color w:val="auto"/>
          <w:sz w:val="20"/>
          <w:szCs w:val="20"/>
        </w:rPr>
        <w:t>3.4  FRANSZYZY REDUKCYJNE:</w:t>
      </w:r>
    </w:p>
    <w:p w:rsidR="00997CDF" w:rsidRDefault="00997CDF">
      <w:pPr>
        <w:pStyle w:val="Tekstpodstawowy"/>
        <w:spacing w:line="360" w:lineRule="auto"/>
        <w:ind w:left="284"/>
        <w:jc w:val="both"/>
        <w:rPr>
          <w:b/>
          <w:bCs/>
          <w:color w:val="auto"/>
          <w:sz w:val="20"/>
          <w:szCs w:val="20"/>
        </w:rPr>
      </w:pPr>
      <w:r>
        <w:rPr>
          <w:b/>
          <w:bCs/>
          <w:color w:val="auto"/>
          <w:sz w:val="20"/>
          <w:szCs w:val="20"/>
        </w:rPr>
        <w:t>Wszelkie franszyzy / udziały własne zniesione</w:t>
      </w:r>
    </w:p>
    <w:p w:rsidR="00997CDF" w:rsidRDefault="00997CDF">
      <w:pPr>
        <w:widowControl/>
        <w:tabs>
          <w:tab w:val="left" w:pos="1134"/>
          <w:tab w:val="left" w:pos="1287"/>
        </w:tabs>
        <w:suppressAutoHyphens w:val="0"/>
        <w:jc w:val="both"/>
        <w:rPr>
          <w:color w:val="auto"/>
          <w:sz w:val="20"/>
          <w:szCs w:val="20"/>
        </w:rPr>
      </w:pPr>
      <w:r>
        <w:rPr>
          <w:b/>
          <w:bCs/>
          <w:color w:val="auto"/>
          <w:sz w:val="20"/>
          <w:szCs w:val="20"/>
        </w:rPr>
        <w:t xml:space="preserve">3.5 OKRES UBEZPIECZENIA   </w:t>
      </w:r>
    </w:p>
    <w:p w:rsidR="00997CDF" w:rsidRDefault="00997CDF">
      <w:pPr>
        <w:widowControl/>
        <w:tabs>
          <w:tab w:val="left" w:pos="1134"/>
          <w:tab w:val="left" w:pos="1287"/>
        </w:tabs>
        <w:suppressAutoHyphens w:val="0"/>
        <w:jc w:val="both"/>
        <w:rPr>
          <w:color w:val="auto"/>
          <w:sz w:val="20"/>
          <w:szCs w:val="20"/>
        </w:rPr>
      </w:pPr>
      <w:r>
        <w:rPr>
          <w:color w:val="auto"/>
          <w:sz w:val="20"/>
          <w:szCs w:val="20"/>
        </w:rPr>
        <w:t xml:space="preserve">       19.11.201</w:t>
      </w:r>
      <w:r w:rsidR="00EF6E73">
        <w:rPr>
          <w:color w:val="auto"/>
          <w:sz w:val="20"/>
          <w:szCs w:val="20"/>
        </w:rPr>
        <w:t>9</w:t>
      </w:r>
      <w:r>
        <w:rPr>
          <w:color w:val="auto"/>
          <w:sz w:val="20"/>
          <w:szCs w:val="20"/>
        </w:rPr>
        <w:t xml:space="preserve"> – 18.11.20</w:t>
      </w:r>
      <w:r w:rsidR="00EF6E73">
        <w:rPr>
          <w:color w:val="auto"/>
          <w:sz w:val="20"/>
          <w:szCs w:val="20"/>
        </w:rPr>
        <w:t>20</w:t>
      </w:r>
    </w:p>
    <w:p w:rsidR="00997CDF" w:rsidRDefault="00997CDF">
      <w:pPr>
        <w:widowControl/>
        <w:tabs>
          <w:tab w:val="left" w:pos="1134"/>
          <w:tab w:val="left" w:pos="1287"/>
        </w:tabs>
        <w:suppressAutoHyphens w:val="0"/>
        <w:jc w:val="both"/>
        <w:rPr>
          <w:b/>
          <w:color w:val="auto"/>
          <w:sz w:val="20"/>
          <w:szCs w:val="20"/>
        </w:rPr>
      </w:pPr>
      <w:r>
        <w:rPr>
          <w:color w:val="auto"/>
          <w:sz w:val="20"/>
          <w:szCs w:val="20"/>
        </w:rPr>
        <w:tab/>
      </w:r>
    </w:p>
    <w:p w:rsidR="00997CDF" w:rsidRDefault="00997CDF">
      <w:pPr>
        <w:widowControl/>
        <w:tabs>
          <w:tab w:val="left" w:pos="1134"/>
          <w:tab w:val="left" w:pos="1287"/>
        </w:tabs>
        <w:suppressAutoHyphens w:val="0"/>
        <w:jc w:val="both"/>
        <w:rPr>
          <w:sz w:val="20"/>
          <w:szCs w:val="20"/>
        </w:rPr>
      </w:pPr>
      <w:r>
        <w:rPr>
          <w:b/>
          <w:color w:val="auto"/>
          <w:sz w:val="20"/>
          <w:szCs w:val="20"/>
        </w:rPr>
        <w:t>3.6 KLAUZULE DODATKOWE</w:t>
      </w:r>
      <w:r>
        <w:rPr>
          <w:color w:val="auto"/>
          <w:sz w:val="20"/>
          <w:szCs w:val="20"/>
        </w:rPr>
        <w:t xml:space="preserve"> obligatoryjne</w:t>
      </w:r>
      <w:r>
        <w:rPr>
          <w:b/>
          <w:color w:val="auto"/>
          <w:sz w:val="20"/>
          <w:szCs w:val="20"/>
        </w:rPr>
        <w:t xml:space="preserve"> (</w:t>
      </w:r>
      <w:r>
        <w:rPr>
          <w:color w:val="auto"/>
          <w:sz w:val="20"/>
          <w:szCs w:val="20"/>
        </w:rPr>
        <w:t>w brzmieniu określonym w punkcie 5)</w:t>
      </w:r>
    </w:p>
    <w:p w:rsidR="00997CDF" w:rsidRDefault="00997CDF">
      <w:pPr>
        <w:numPr>
          <w:ilvl w:val="0"/>
          <w:numId w:val="10"/>
        </w:numPr>
        <w:rPr>
          <w:sz w:val="20"/>
          <w:szCs w:val="20"/>
        </w:rPr>
      </w:pPr>
      <w:r>
        <w:rPr>
          <w:sz w:val="20"/>
          <w:szCs w:val="20"/>
        </w:rPr>
        <w:t>Klauzula  reprezentantów</w:t>
      </w:r>
    </w:p>
    <w:p w:rsidR="00997CDF" w:rsidRDefault="00997CDF">
      <w:pPr>
        <w:pStyle w:val="Tekstpodstawowy"/>
        <w:numPr>
          <w:ilvl w:val="0"/>
          <w:numId w:val="10"/>
        </w:numPr>
        <w:rPr>
          <w:sz w:val="20"/>
          <w:szCs w:val="20"/>
        </w:rPr>
      </w:pPr>
      <w:r>
        <w:rPr>
          <w:sz w:val="20"/>
          <w:szCs w:val="20"/>
        </w:rPr>
        <w:t>Klauzula  wypowiedzenia  umowy  po  szkodzie</w:t>
      </w:r>
    </w:p>
    <w:p w:rsidR="00997CDF" w:rsidRDefault="00997CDF">
      <w:pPr>
        <w:pStyle w:val="Nagwek1"/>
        <w:numPr>
          <w:ilvl w:val="0"/>
          <w:numId w:val="10"/>
        </w:numPr>
        <w:rPr>
          <w:rFonts w:ascii="Times New Roman" w:hAnsi="Times New Roman" w:cs="Times New Roman"/>
          <w:sz w:val="20"/>
          <w:szCs w:val="20"/>
        </w:rPr>
      </w:pPr>
      <w:r>
        <w:rPr>
          <w:rFonts w:ascii="Times New Roman" w:hAnsi="Times New Roman" w:cs="Times New Roman"/>
          <w:sz w:val="20"/>
          <w:szCs w:val="20"/>
        </w:rPr>
        <w:lastRenderedPageBreak/>
        <w:t>Klauzula warunków i taryf</w:t>
      </w:r>
    </w:p>
    <w:p w:rsidR="00997CDF" w:rsidRDefault="00997CDF">
      <w:pPr>
        <w:pStyle w:val="Tekstpodstawowy"/>
        <w:numPr>
          <w:ilvl w:val="0"/>
          <w:numId w:val="10"/>
        </w:numPr>
        <w:rPr>
          <w:sz w:val="20"/>
          <w:szCs w:val="20"/>
        </w:rPr>
      </w:pPr>
      <w:r>
        <w:rPr>
          <w:sz w:val="20"/>
          <w:szCs w:val="20"/>
        </w:rPr>
        <w:t>Klauzula ograniczenia  zasady  proporcji</w:t>
      </w:r>
    </w:p>
    <w:p w:rsidR="00997CDF" w:rsidRDefault="00997CDF">
      <w:pPr>
        <w:numPr>
          <w:ilvl w:val="0"/>
          <w:numId w:val="10"/>
        </w:numPr>
        <w:rPr>
          <w:sz w:val="20"/>
          <w:szCs w:val="20"/>
        </w:rPr>
      </w:pPr>
      <w:r>
        <w:rPr>
          <w:sz w:val="20"/>
          <w:szCs w:val="20"/>
        </w:rPr>
        <w:t>Klauzula automatycznego uzupełnienia sumy ubezpieczenia.</w:t>
      </w:r>
    </w:p>
    <w:p w:rsidR="00997CDF" w:rsidRDefault="00997CDF">
      <w:pPr>
        <w:numPr>
          <w:ilvl w:val="0"/>
          <w:numId w:val="10"/>
        </w:numPr>
        <w:rPr>
          <w:sz w:val="20"/>
          <w:szCs w:val="20"/>
        </w:rPr>
      </w:pPr>
      <w:r>
        <w:rPr>
          <w:sz w:val="20"/>
          <w:szCs w:val="20"/>
        </w:rPr>
        <w:t>Klauzula rozszerzająca zakres ochrony ubezpieczeniowej maszyn od uszkodzeń o ryzyka standardowe z</w:t>
      </w:r>
      <w:r w:rsidR="006629F2">
        <w:rPr>
          <w:sz w:val="20"/>
          <w:szCs w:val="20"/>
        </w:rPr>
        <w:t> </w:t>
      </w:r>
      <w:r>
        <w:rPr>
          <w:sz w:val="20"/>
          <w:szCs w:val="20"/>
        </w:rPr>
        <w:t>włączeniem transportu</w:t>
      </w:r>
    </w:p>
    <w:p w:rsidR="00997CDF" w:rsidRDefault="00997CDF">
      <w:pPr>
        <w:numPr>
          <w:ilvl w:val="0"/>
          <w:numId w:val="10"/>
        </w:numPr>
        <w:rPr>
          <w:rFonts w:eastAsia="Calibri"/>
          <w:color w:val="00000A"/>
          <w:sz w:val="20"/>
          <w:szCs w:val="20"/>
        </w:rPr>
      </w:pPr>
      <w:r>
        <w:rPr>
          <w:sz w:val="20"/>
          <w:szCs w:val="20"/>
        </w:rPr>
        <w:t>Klauzula rozszerzająca zakres ochrony ubezpieczeniowej maszyn od uszkodzeń o szkody spowodowane zalaniem lub zamuleniem</w:t>
      </w:r>
    </w:p>
    <w:p w:rsidR="00997CDF" w:rsidRDefault="00997CDF">
      <w:pPr>
        <w:widowControl/>
        <w:numPr>
          <w:ilvl w:val="0"/>
          <w:numId w:val="10"/>
        </w:numPr>
        <w:suppressAutoHyphens w:val="0"/>
        <w:jc w:val="both"/>
        <w:rPr>
          <w:sz w:val="20"/>
          <w:szCs w:val="20"/>
        </w:rPr>
      </w:pPr>
      <w:r>
        <w:rPr>
          <w:rFonts w:eastAsia="Calibri"/>
          <w:color w:val="00000A"/>
          <w:sz w:val="20"/>
          <w:szCs w:val="20"/>
        </w:rPr>
        <w:t xml:space="preserve">Klauzula zaliczkowa 50% </w:t>
      </w:r>
    </w:p>
    <w:p w:rsidR="00F22BC2" w:rsidRDefault="00F22BC2">
      <w:pPr>
        <w:rPr>
          <w:b/>
          <w:bCs/>
          <w:color w:val="auto"/>
          <w:sz w:val="22"/>
          <w:szCs w:val="22"/>
        </w:rPr>
      </w:pPr>
    </w:p>
    <w:p w:rsidR="00997CDF" w:rsidRDefault="00997CDF">
      <w:pPr>
        <w:rPr>
          <w:b/>
          <w:bCs/>
          <w:color w:val="auto"/>
          <w:sz w:val="20"/>
          <w:szCs w:val="20"/>
        </w:rPr>
      </w:pPr>
      <w:r>
        <w:rPr>
          <w:b/>
          <w:bCs/>
          <w:color w:val="auto"/>
          <w:sz w:val="22"/>
          <w:szCs w:val="22"/>
        </w:rPr>
        <w:t>4. Ubezpieczenie odpowiedzialności cywilnej</w:t>
      </w:r>
    </w:p>
    <w:p w:rsidR="00997CDF" w:rsidRDefault="00997CDF">
      <w:pPr>
        <w:widowControl/>
        <w:suppressAutoHyphens w:val="0"/>
        <w:jc w:val="both"/>
        <w:rPr>
          <w:color w:val="auto"/>
          <w:sz w:val="20"/>
          <w:szCs w:val="20"/>
        </w:rPr>
      </w:pPr>
      <w:r>
        <w:rPr>
          <w:b/>
          <w:bCs/>
          <w:color w:val="auto"/>
          <w:sz w:val="20"/>
          <w:szCs w:val="20"/>
        </w:rPr>
        <w:t>4.1 PRZEDMIOT UBEZPIECZENIA:</w:t>
      </w:r>
    </w:p>
    <w:p w:rsidR="00997CDF" w:rsidRDefault="00997CDF">
      <w:pPr>
        <w:ind w:left="284"/>
        <w:jc w:val="both"/>
        <w:rPr>
          <w:color w:val="auto"/>
          <w:sz w:val="20"/>
          <w:szCs w:val="20"/>
        </w:rPr>
      </w:pPr>
      <w:r>
        <w:rPr>
          <w:color w:val="auto"/>
          <w:sz w:val="20"/>
          <w:szCs w:val="20"/>
        </w:rPr>
        <w:t xml:space="preserve">Odpowiedzialność cywilna wynikająca z prowadzenia działalności w zakresie zadań Spółki określonych w przepisach prawa oraz w związku z posiadaniem i użytkowaniem mienia. Ochrona ubezpieczeniowa ma obejmować odpowiedzialność cywilną – reżim deliktowy i kontraktowy – ubezpieczającego (ubezpieczonego), gdy w związku </w:t>
      </w:r>
      <w:r w:rsidRPr="00FB4E56">
        <w:rPr>
          <w:sz w:val="20"/>
          <w:szCs w:val="20"/>
        </w:rPr>
        <w:t>z</w:t>
      </w:r>
      <w:r w:rsidR="00FB4E56" w:rsidRPr="00FB4E56">
        <w:rPr>
          <w:sz w:val="20"/>
          <w:szCs w:val="20"/>
        </w:rPr>
        <w:t> </w:t>
      </w:r>
      <w:r w:rsidRPr="00FB4E56">
        <w:rPr>
          <w:sz w:val="20"/>
          <w:szCs w:val="20"/>
        </w:rPr>
        <w:t>prowadzoną</w:t>
      </w:r>
      <w:r>
        <w:rPr>
          <w:color w:val="auto"/>
          <w:sz w:val="20"/>
          <w:szCs w:val="20"/>
        </w:rPr>
        <w:t xml:space="preserve"> działalnością wynikającą z jego zadań oraz w związku z posiadaniem i użytkowaniem mienia będzie zobowiązany, w myśl przepisów prawa, do naprawienia szkody osobowej bądź szkody rzeczowej  wyrządzonej osobie trzeciej.</w:t>
      </w:r>
    </w:p>
    <w:p w:rsidR="00997CDF" w:rsidRDefault="00997CDF">
      <w:pPr>
        <w:widowControl/>
        <w:suppressAutoHyphens w:val="0"/>
        <w:ind w:left="1134" w:hanging="426"/>
        <w:jc w:val="both"/>
        <w:rPr>
          <w:color w:val="auto"/>
          <w:sz w:val="20"/>
          <w:szCs w:val="20"/>
        </w:rPr>
      </w:pPr>
      <w:r>
        <w:rPr>
          <w:color w:val="auto"/>
          <w:sz w:val="20"/>
          <w:szCs w:val="20"/>
        </w:rPr>
        <w:t>4.1.1 Odpowiedzialnością są objęte roszczenia, gdy w związku z nastąpieniem zdarzenia będącego przyczyną szkody zaistniałego w okresie ubezpieczenia, zamawiający jest zobowiązany, w myśl przepisów prawa, do naprawienia poszkodowanemu poniesionej przez niego szkody, bez względu na czas zgłoszenia roszczeń przez osoby poszkodowane, jednakże przed upływem terminu przedawnienia.</w:t>
      </w:r>
    </w:p>
    <w:p w:rsidR="00997CDF" w:rsidRDefault="00997CDF">
      <w:pPr>
        <w:widowControl/>
        <w:suppressAutoHyphens w:val="0"/>
        <w:ind w:left="1134" w:hanging="567"/>
        <w:jc w:val="both"/>
        <w:rPr>
          <w:color w:val="auto"/>
          <w:sz w:val="20"/>
          <w:szCs w:val="20"/>
        </w:rPr>
      </w:pPr>
      <w:r>
        <w:rPr>
          <w:color w:val="auto"/>
          <w:sz w:val="20"/>
          <w:szCs w:val="20"/>
        </w:rPr>
        <w:t xml:space="preserve">   4.1.2 Udzielana w ramach ubezpieczenia odpowiedzialności cywilnej ochrona ubezpieczeniowa w odniesieniu do szkód majątkowych winna obejmować straty, które poszkodowany poniósł, oraz utracone korzyści, które mógłby osiągnąć, gdyby mu szkody nie wyrządzono, a w zakresie szkód niemajątkowych również zadośćuczynienie.</w:t>
      </w:r>
    </w:p>
    <w:p w:rsidR="00997CDF" w:rsidRDefault="00997CDF">
      <w:pPr>
        <w:widowControl/>
        <w:suppressAutoHyphens w:val="0"/>
        <w:ind w:left="1134" w:hanging="567"/>
        <w:jc w:val="both"/>
        <w:rPr>
          <w:color w:val="auto"/>
          <w:sz w:val="20"/>
          <w:szCs w:val="20"/>
        </w:rPr>
      </w:pPr>
    </w:p>
    <w:p w:rsidR="00997CDF" w:rsidRDefault="00997CDF">
      <w:pPr>
        <w:widowControl/>
        <w:suppressAutoHyphens w:val="0"/>
        <w:ind w:left="142"/>
        <w:jc w:val="both"/>
        <w:rPr>
          <w:color w:val="auto"/>
          <w:sz w:val="20"/>
          <w:szCs w:val="20"/>
        </w:rPr>
      </w:pPr>
      <w:r>
        <w:rPr>
          <w:b/>
          <w:bCs/>
          <w:color w:val="auto"/>
          <w:sz w:val="20"/>
          <w:szCs w:val="20"/>
        </w:rPr>
        <w:t xml:space="preserve">4.2 ZAKRES I SUMY GWARANCYJNE: </w:t>
      </w:r>
    </w:p>
    <w:tbl>
      <w:tblPr>
        <w:tblpPr w:leftFromText="141" w:rightFromText="141" w:vertAnchor="text" w:horzAnchor="margin" w:tblpY="525"/>
        <w:tblW w:w="0" w:type="auto"/>
        <w:tblLayout w:type="fixed"/>
        <w:tblCellMar>
          <w:left w:w="70" w:type="dxa"/>
          <w:right w:w="70" w:type="dxa"/>
        </w:tblCellMar>
        <w:tblLook w:val="0000" w:firstRow="0" w:lastRow="0" w:firstColumn="0" w:lastColumn="0" w:noHBand="0" w:noVBand="0"/>
      </w:tblPr>
      <w:tblGrid>
        <w:gridCol w:w="2303"/>
        <w:gridCol w:w="4606"/>
        <w:gridCol w:w="2987"/>
      </w:tblGrid>
      <w:tr w:rsidR="00D5078C" w:rsidTr="00D5078C">
        <w:trPr>
          <w:cantSplit/>
        </w:trPr>
        <w:tc>
          <w:tcPr>
            <w:tcW w:w="2303" w:type="dxa"/>
            <w:tcBorders>
              <w:top w:val="single" w:sz="4" w:space="0" w:color="000000"/>
              <w:left w:val="single" w:sz="4" w:space="0" w:color="000000"/>
              <w:bottom w:val="single" w:sz="4" w:space="0" w:color="000000"/>
            </w:tcBorders>
            <w:shd w:val="clear" w:color="auto" w:fill="auto"/>
          </w:tcPr>
          <w:p w:rsidR="00D5078C" w:rsidRDefault="00D5078C" w:rsidP="00D5078C">
            <w:pPr>
              <w:snapToGrid w:val="0"/>
              <w:rPr>
                <w:color w:val="auto"/>
                <w:sz w:val="20"/>
                <w:szCs w:val="20"/>
              </w:rPr>
            </w:pPr>
            <w:r>
              <w:rPr>
                <w:b/>
                <w:bCs/>
                <w:color w:val="auto"/>
                <w:sz w:val="20"/>
                <w:szCs w:val="20"/>
                <w:u w:val="single"/>
              </w:rPr>
              <w:t>Zakres ubezpieczenia:</w:t>
            </w:r>
          </w:p>
        </w:tc>
        <w:tc>
          <w:tcPr>
            <w:tcW w:w="7593" w:type="dxa"/>
            <w:gridSpan w:val="2"/>
            <w:tcBorders>
              <w:top w:val="single" w:sz="4" w:space="0" w:color="000000"/>
              <w:left w:val="single" w:sz="4" w:space="0" w:color="000000"/>
              <w:bottom w:val="single" w:sz="4" w:space="0" w:color="000000"/>
              <w:right w:val="single" w:sz="4" w:space="0" w:color="000000"/>
            </w:tcBorders>
            <w:shd w:val="clear" w:color="auto" w:fill="auto"/>
          </w:tcPr>
          <w:p w:rsidR="00D5078C" w:rsidRDefault="00D5078C" w:rsidP="00D5078C">
            <w:pPr>
              <w:pStyle w:val="Tekstpodstawowy"/>
              <w:snapToGrid w:val="0"/>
              <w:rPr>
                <w:rFonts w:eastAsia="Times New Roman"/>
                <w:color w:val="auto"/>
                <w:sz w:val="20"/>
                <w:szCs w:val="20"/>
              </w:rPr>
            </w:pPr>
            <w:r>
              <w:rPr>
                <w:rFonts w:eastAsia="Times New Roman"/>
                <w:color w:val="auto"/>
                <w:sz w:val="20"/>
                <w:szCs w:val="20"/>
              </w:rPr>
              <w:t xml:space="preserve">odpowiedzialność cywilna (reżim deliktowy oraz kontraktowy) z tytułu prowadzenia działalności Zakładu Gospodarki Komunalnej w Cieszynie Spółka z o.o. w całym zakresie prowadzonej działalności,  a w szczególności  z tytułu: </w:t>
            </w:r>
          </w:p>
          <w:p w:rsidR="00D5078C" w:rsidRDefault="00D5078C" w:rsidP="00D5078C">
            <w:pPr>
              <w:pStyle w:val="Tekstpodstawowy"/>
              <w:widowControl/>
              <w:numPr>
                <w:ilvl w:val="0"/>
                <w:numId w:val="5"/>
              </w:numPr>
              <w:tabs>
                <w:tab w:val="left" w:pos="1080"/>
                <w:tab w:val="left" w:pos="5682"/>
              </w:tabs>
              <w:rPr>
                <w:rFonts w:eastAsia="Times New Roman"/>
                <w:color w:val="auto"/>
                <w:sz w:val="20"/>
                <w:szCs w:val="20"/>
              </w:rPr>
            </w:pPr>
            <w:r>
              <w:rPr>
                <w:rFonts w:eastAsia="Times New Roman"/>
                <w:color w:val="auto"/>
                <w:sz w:val="20"/>
                <w:szCs w:val="20"/>
              </w:rPr>
              <w:t>posiadania i użytkowania mienia,</w:t>
            </w:r>
          </w:p>
          <w:p w:rsidR="00D5078C" w:rsidRDefault="00D5078C" w:rsidP="00D5078C">
            <w:pPr>
              <w:pStyle w:val="Tekstpodstawowy"/>
              <w:widowControl/>
              <w:numPr>
                <w:ilvl w:val="0"/>
                <w:numId w:val="5"/>
              </w:numPr>
              <w:tabs>
                <w:tab w:val="left" w:pos="1080"/>
                <w:tab w:val="left" w:pos="5682"/>
              </w:tabs>
              <w:rPr>
                <w:rFonts w:eastAsia="Times New Roman"/>
                <w:color w:val="auto"/>
                <w:sz w:val="20"/>
                <w:szCs w:val="20"/>
              </w:rPr>
            </w:pPr>
            <w:r>
              <w:rPr>
                <w:rFonts w:eastAsia="Times New Roman"/>
                <w:color w:val="auto"/>
                <w:sz w:val="20"/>
                <w:szCs w:val="20"/>
              </w:rPr>
              <w:t>wykonywania usług,</w:t>
            </w:r>
          </w:p>
          <w:p w:rsidR="00D5078C" w:rsidRDefault="00D5078C" w:rsidP="00D5078C">
            <w:pPr>
              <w:pStyle w:val="Tekstpodstawowy"/>
              <w:widowControl/>
              <w:numPr>
                <w:ilvl w:val="0"/>
                <w:numId w:val="5"/>
              </w:numPr>
              <w:tabs>
                <w:tab w:val="left" w:pos="1080"/>
                <w:tab w:val="left" w:pos="5682"/>
              </w:tabs>
              <w:rPr>
                <w:rFonts w:eastAsia="Times New Roman"/>
                <w:color w:val="auto"/>
                <w:sz w:val="20"/>
                <w:szCs w:val="20"/>
              </w:rPr>
            </w:pPr>
            <w:r>
              <w:rPr>
                <w:rFonts w:eastAsia="Times New Roman"/>
                <w:color w:val="auto"/>
                <w:sz w:val="20"/>
                <w:szCs w:val="20"/>
              </w:rPr>
              <w:t>szkody spowodowane pęknięciem i awarią rurociągów,</w:t>
            </w:r>
          </w:p>
          <w:p w:rsidR="00D5078C" w:rsidRDefault="00D5078C" w:rsidP="00D5078C">
            <w:pPr>
              <w:pStyle w:val="Tekstpodstawowy"/>
              <w:numPr>
                <w:ilvl w:val="0"/>
                <w:numId w:val="5"/>
              </w:numPr>
              <w:tabs>
                <w:tab w:val="left" w:pos="2520"/>
                <w:tab w:val="left" w:pos="7122"/>
              </w:tabs>
              <w:rPr>
                <w:rFonts w:eastAsia="Times New Roman"/>
                <w:color w:val="auto"/>
                <w:sz w:val="20"/>
                <w:szCs w:val="20"/>
              </w:rPr>
            </w:pPr>
            <w:r>
              <w:rPr>
                <w:rFonts w:eastAsia="Times New Roman"/>
                <w:color w:val="auto"/>
                <w:sz w:val="20"/>
                <w:szCs w:val="20"/>
              </w:rPr>
              <w:t>szkody rzeczowe spowodowane usuwaniem awarii na sieci kanalizacyjnej,</w:t>
            </w:r>
          </w:p>
          <w:p w:rsidR="00D5078C" w:rsidRDefault="00D5078C" w:rsidP="00D5078C">
            <w:pPr>
              <w:pStyle w:val="Tekstpodstawowy"/>
              <w:numPr>
                <w:ilvl w:val="0"/>
                <w:numId w:val="5"/>
              </w:numPr>
              <w:tabs>
                <w:tab w:val="left" w:pos="2520"/>
                <w:tab w:val="left" w:pos="7122"/>
              </w:tabs>
              <w:rPr>
                <w:color w:val="auto"/>
                <w:sz w:val="20"/>
                <w:szCs w:val="20"/>
              </w:rPr>
            </w:pPr>
            <w:r>
              <w:rPr>
                <w:rFonts w:eastAsia="Times New Roman"/>
                <w:color w:val="auto"/>
                <w:sz w:val="20"/>
                <w:szCs w:val="20"/>
              </w:rPr>
              <w:t>administrowania i zarządzania cmentarzami komunalnymi,</w:t>
            </w:r>
          </w:p>
          <w:p w:rsidR="00D5078C" w:rsidRDefault="00D5078C" w:rsidP="00D5078C">
            <w:pPr>
              <w:widowControl/>
              <w:numPr>
                <w:ilvl w:val="0"/>
                <w:numId w:val="5"/>
              </w:numPr>
              <w:suppressAutoHyphens w:val="0"/>
              <w:rPr>
                <w:color w:val="auto"/>
                <w:sz w:val="20"/>
                <w:szCs w:val="20"/>
              </w:rPr>
            </w:pPr>
            <w:r>
              <w:rPr>
                <w:color w:val="auto"/>
                <w:sz w:val="20"/>
                <w:szCs w:val="20"/>
              </w:rPr>
              <w:t xml:space="preserve">szkody powstałe spowodowane m.in., brakiem, uszkodzeniem lub przesunięciem pokryw, włazów itp. elementów infrastruktury, brakiem oznakowania lub nieprawidłowym oznakowaniem robót, </w:t>
            </w:r>
          </w:p>
          <w:p w:rsidR="00D5078C" w:rsidRDefault="00D5078C" w:rsidP="00D5078C">
            <w:pPr>
              <w:widowControl/>
              <w:numPr>
                <w:ilvl w:val="0"/>
                <w:numId w:val="5"/>
              </w:numPr>
              <w:suppressAutoHyphens w:val="0"/>
              <w:rPr>
                <w:color w:val="auto"/>
                <w:sz w:val="20"/>
                <w:szCs w:val="20"/>
              </w:rPr>
            </w:pPr>
            <w:r>
              <w:rPr>
                <w:color w:val="auto"/>
                <w:sz w:val="20"/>
                <w:szCs w:val="20"/>
              </w:rPr>
              <w:t>szkody powstałe podczas wywozu nieczystości stałych lub płynnych,</w:t>
            </w:r>
          </w:p>
          <w:p w:rsidR="00D5078C" w:rsidRDefault="00D5078C" w:rsidP="00D5078C">
            <w:pPr>
              <w:widowControl/>
              <w:numPr>
                <w:ilvl w:val="0"/>
                <w:numId w:val="5"/>
              </w:numPr>
              <w:tabs>
                <w:tab w:val="left" w:pos="2520"/>
                <w:tab w:val="left" w:pos="7122"/>
              </w:tabs>
              <w:suppressAutoHyphens w:val="0"/>
              <w:rPr>
                <w:color w:val="auto"/>
                <w:sz w:val="20"/>
                <w:szCs w:val="20"/>
              </w:rPr>
            </w:pPr>
            <w:r>
              <w:rPr>
                <w:color w:val="auto"/>
                <w:sz w:val="20"/>
                <w:szCs w:val="20"/>
              </w:rPr>
              <w:t xml:space="preserve">szkody powstałe w następstwie działania lub awarii urządzeń kanalizacyjnych  w tym wskutek cofnięcia się cieczy z systemów kanalizacyjnych (odpowiedzialność na zasadzie ryzyka),  </w:t>
            </w:r>
          </w:p>
          <w:p w:rsidR="00D5078C" w:rsidRDefault="00D5078C" w:rsidP="00D5078C">
            <w:pPr>
              <w:pStyle w:val="Tekstpodstawowy"/>
              <w:numPr>
                <w:ilvl w:val="0"/>
                <w:numId w:val="5"/>
              </w:numPr>
              <w:tabs>
                <w:tab w:val="left" w:pos="2520"/>
                <w:tab w:val="left" w:pos="7122"/>
              </w:tabs>
              <w:rPr>
                <w:rFonts w:eastAsia="Times New Roman"/>
                <w:color w:val="auto"/>
                <w:sz w:val="20"/>
                <w:szCs w:val="20"/>
              </w:rPr>
            </w:pPr>
            <w:r>
              <w:rPr>
                <w:rFonts w:eastAsia="Times New Roman"/>
                <w:color w:val="auto"/>
                <w:sz w:val="20"/>
                <w:szCs w:val="20"/>
              </w:rPr>
              <w:t>koszty usunięcia awarii poniesione przez osoby trzecie (odtworzenie chodników, uporządkowanie terenu, zniszczenie roślin itp.) – działania zmierzające do usunięcia awarii nie będą traktowane jako umyślne wyrządzenie szkody,</w:t>
            </w:r>
          </w:p>
          <w:p w:rsidR="00D5078C" w:rsidRDefault="00D5078C" w:rsidP="00D5078C">
            <w:pPr>
              <w:pStyle w:val="Tekstpodstawowy"/>
              <w:numPr>
                <w:ilvl w:val="0"/>
                <w:numId w:val="5"/>
              </w:numPr>
              <w:tabs>
                <w:tab w:val="left" w:pos="2520"/>
                <w:tab w:val="left" w:pos="7122"/>
              </w:tabs>
              <w:rPr>
                <w:rFonts w:eastAsia="Times New Roman"/>
                <w:color w:val="auto"/>
                <w:sz w:val="20"/>
                <w:szCs w:val="20"/>
              </w:rPr>
            </w:pPr>
            <w:r>
              <w:rPr>
                <w:rFonts w:eastAsia="Times New Roman"/>
                <w:color w:val="auto"/>
                <w:sz w:val="20"/>
                <w:szCs w:val="20"/>
              </w:rPr>
              <w:t>szkody powstałe w wyniku oczyszczania wody,</w:t>
            </w:r>
          </w:p>
          <w:p w:rsidR="00D5078C" w:rsidRDefault="00D5078C" w:rsidP="00D5078C">
            <w:pPr>
              <w:pStyle w:val="Tekstpodstawowy"/>
              <w:numPr>
                <w:ilvl w:val="0"/>
                <w:numId w:val="5"/>
              </w:numPr>
              <w:tabs>
                <w:tab w:val="left" w:pos="2520"/>
                <w:tab w:val="left" w:pos="7122"/>
              </w:tabs>
              <w:rPr>
                <w:rFonts w:eastAsia="Times New Roman"/>
                <w:color w:val="auto"/>
                <w:sz w:val="20"/>
                <w:szCs w:val="20"/>
              </w:rPr>
            </w:pPr>
            <w:r>
              <w:rPr>
                <w:rFonts w:eastAsia="Times New Roman"/>
                <w:color w:val="auto"/>
                <w:sz w:val="20"/>
                <w:szCs w:val="20"/>
              </w:rPr>
              <w:t>szkody związane z utrzymaniem wiat przystankowych,</w:t>
            </w:r>
          </w:p>
          <w:p w:rsidR="00D5078C" w:rsidRDefault="00D5078C" w:rsidP="00D5078C">
            <w:pPr>
              <w:pStyle w:val="Tekstpodstawowy"/>
              <w:numPr>
                <w:ilvl w:val="0"/>
                <w:numId w:val="5"/>
              </w:numPr>
              <w:tabs>
                <w:tab w:val="left" w:pos="2520"/>
                <w:tab w:val="left" w:pos="7122"/>
              </w:tabs>
              <w:rPr>
                <w:rFonts w:eastAsia="Times New Roman"/>
                <w:color w:val="auto"/>
                <w:sz w:val="20"/>
                <w:szCs w:val="20"/>
              </w:rPr>
            </w:pPr>
            <w:r>
              <w:rPr>
                <w:rFonts w:eastAsia="Times New Roman"/>
                <w:color w:val="auto"/>
                <w:sz w:val="20"/>
                <w:szCs w:val="20"/>
              </w:rPr>
              <w:t xml:space="preserve">szkody związane z prowadzeniem myjni i stacji obsługi pojazdów, w tym jazdy próbne, </w:t>
            </w:r>
          </w:p>
          <w:p w:rsidR="00D5078C" w:rsidRPr="004245B1" w:rsidRDefault="00D5078C" w:rsidP="00D5078C">
            <w:pPr>
              <w:pStyle w:val="Tekstpodstawowy"/>
              <w:rPr>
                <w:rFonts w:eastAsia="Times New Roman"/>
                <w:color w:val="auto"/>
                <w:sz w:val="20"/>
                <w:szCs w:val="20"/>
              </w:rPr>
            </w:pPr>
            <w:r>
              <w:rPr>
                <w:rFonts w:eastAsia="Times New Roman"/>
                <w:color w:val="auto"/>
                <w:sz w:val="20"/>
                <w:szCs w:val="20"/>
              </w:rPr>
              <w:t>ł</w:t>
            </w:r>
            <w:r w:rsidRPr="007E73C2">
              <w:rPr>
                <w:rFonts w:eastAsia="Times New Roman"/>
                <w:color w:val="auto"/>
                <w:sz w:val="20"/>
                <w:szCs w:val="20"/>
              </w:rPr>
              <w:t xml:space="preserve">)     administrowanie Dworcem Cieszyn </w:t>
            </w:r>
            <w:r w:rsidRPr="004245B1">
              <w:rPr>
                <w:rFonts w:eastAsia="Times New Roman"/>
                <w:color w:val="auto"/>
                <w:sz w:val="20"/>
                <w:szCs w:val="20"/>
              </w:rPr>
              <w:t xml:space="preserve"> </w:t>
            </w:r>
          </w:p>
          <w:p w:rsidR="00D5078C" w:rsidRDefault="00D5078C" w:rsidP="00D5078C">
            <w:pPr>
              <w:pStyle w:val="Tekstpodstawowy"/>
              <w:rPr>
                <w:rFonts w:eastAsia="Times New Roman"/>
                <w:color w:val="auto"/>
                <w:sz w:val="20"/>
                <w:szCs w:val="20"/>
              </w:rPr>
            </w:pPr>
            <w:r w:rsidRPr="004245B1">
              <w:rPr>
                <w:rFonts w:eastAsia="Times New Roman"/>
                <w:color w:val="auto"/>
                <w:sz w:val="20"/>
                <w:szCs w:val="20"/>
              </w:rPr>
              <w:t>Zakres ochrony obejmuje szkody osobowe i rzeczowe</w:t>
            </w:r>
            <w:r>
              <w:rPr>
                <w:rFonts w:eastAsia="Times New Roman"/>
                <w:color w:val="auto"/>
                <w:sz w:val="20"/>
                <w:szCs w:val="20"/>
              </w:rPr>
              <w:t xml:space="preserve"> wraz z ich następstwami. Zakres terytorialny: POLSKA</w:t>
            </w:r>
          </w:p>
        </w:tc>
      </w:tr>
      <w:tr w:rsidR="00D5078C" w:rsidTr="00D5078C">
        <w:trPr>
          <w:cantSplit/>
        </w:trPr>
        <w:tc>
          <w:tcPr>
            <w:tcW w:w="6909" w:type="dxa"/>
            <w:gridSpan w:val="2"/>
            <w:tcBorders>
              <w:left w:val="single" w:sz="4" w:space="0" w:color="000000"/>
              <w:bottom w:val="single" w:sz="4" w:space="0" w:color="000000"/>
            </w:tcBorders>
            <w:shd w:val="clear" w:color="auto" w:fill="auto"/>
          </w:tcPr>
          <w:p w:rsidR="00D5078C" w:rsidRDefault="00D5078C" w:rsidP="00D5078C">
            <w:pPr>
              <w:pStyle w:val="Nagwek2"/>
              <w:widowControl/>
              <w:tabs>
                <w:tab w:val="left" w:pos="0"/>
              </w:tabs>
              <w:snapToGrid w:val="0"/>
              <w:spacing w:line="100" w:lineRule="atLeast"/>
              <w:ind w:left="0"/>
              <w:rPr>
                <w:color w:val="auto"/>
                <w:sz w:val="20"/>
                <w:szCs w:val="20"/>
              </w:rPr>
            </w:pPr>
            <w:r>
              <w:rPr>
                <w:rFonts w:ascii="Times" w:eastAsia="Times New Roman" w:hAnsi="Times" w:cs="Times"/>
                <w:color w:val="auto"/>
                <w:sz w:val="20"/>
                <w:szCs w:val="20"/>
              </w:rPr>
              <w:t>Suma gwarancyjna w zł: 700 000,00</w:t>
            </w:r>
          </w:p>
        </w:tc>
        <w:tc>
          <w:tcPr>
            <w:tcW w:w="2987" w:type="dxa"/>
            <w:tcBorders>
              <w:left w:val="single" w:sz="4" w:space="0" w:color="000000"/>
              <w:bottom w:val="single" w:sz="4" w:space="0" w:color="000000"/>
              <w:right w:val="single" w:sz="4" w:space="0" w:color="000000"/>
            </w:tcBorders>
            <w:shd w:val="clear" w:color="auto" w:fill="auto"/>
          </w:tcPr>
          <w:p w:rsidR="00D5078C" w:rsidRDefault="00D5078C" w:rsidP="00D5078C">
            <w:pPr>
              <w:snapToGrid w:val="0"/>
              <w:rPr>
                <w:color w:val="auto"/>
                <w:sz w:val="20"/>
                <w:szCs w:val="20"/>
              </w:rPr>
            </w:pPr>
          </w:p>
        </w:tc>
      </w:tr>
    </w:tbl>
    <w:tbl>
      <w:tblPr>
        <w:tblpPr w:leftFromText="141" w:rightFromText="141" w:vertAnchor="text" w:horzAnchor="margin" w:tblpY="6855"/>
        <w:tblW w:w="9815" w:type="dxa"/>
        <w:tblLayout w:type="fixed"/>
        <w:tblCellMar>
          <w:left w:w="70" w:type="dxa"/>
          <w:right w:w="70" w:type="dxa"/>
        </w:tblCellMar>
        <w:tblLook w:val="0000" w:firstRow="0" w:lastRow="0" w:firstColumn="0" w:lastColumn="0" w:noHBand="0" w:noVBand="0"/>
      </w:tblPr>
      <w:tblGrid>
        <w:gridCol w:w="5720"/>
        <w:gridCol w:w="4095"/>
      </w:tblGrid>
      <w:tr w:rsidR="00D5078C" w:rsidTr="00C41DD1">
        <w:trPr>
          <w:trHeight w:val="300"/>
        </w:trPr>
        <w:tc>
          <w:tcPr>
            <w:tcW w:w="981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pPr>
            <w:r>
              <w:rPr>
                <w:b/>
                <w:bCs/>
                <w:color w:val="auto"/>
                <w:sz w:val="20"/>
                <w:szCs w:val="20"/>
              </w:rPr>
              <w:t>Rozszerzenia odpowiedzialności                                                                             Suma gwarancyjna / limit</w:t>
            </w:r>
          </w:p>
        </w:tc>
      </w:tr>
      <w:tr w:rsidR="00D5078C" w:rsidTr="00C41DD1">
        <w:trPr>
          <w:trHeight w:val="255"/>
        </w:trPr>
        <w:tc>
          <w:tcPr>
            <w:tcW w:w="5720" w:type="dxa"/>
            <w:tcBorders>
              <w:left w:val="single" w:sz="1" w:space="0" w:color="000000"/>
              <w:bottom w:val="single" w:sz="1" w:space="0" w:color="000000"/>
            </w:tcBorders>
            <w:shd w:val="clear" w:color="auto" w:fill="auto"/>
            <w:vAlign w:val="center"/>
          </w:tcPr>
          <w:p w:rsidR="00D5078C" w:rsidRDefault="00D5078C" w:rsidP="00C41DD1">
            <w:pPr>
              <w:snapToGrid w:val="0"/>
              <w:rPr>
                <w:color w:val="auto"/>
                <w:sz w:val="20"/>
                <w:szCs w:val="20"/>
              </w:rPr>
            </w:pPr>
            <w:r>
              <w:rPr>
                <w:color w:val="auto"/>
                <w:sz w:val="20"/>
                <w:szCs w:val="20"/>
              </w:rPr>
              <w:t xml:space="preserve">OC za podwykonawców </w:t>
            </w:r>
          </w:p>
        </w:tc>
        <w:tc>
          <w:tcPr>
            <w:tcW w:w="4095" w:type="dxa"/>
            <w:tcBorders>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jc w:val="center"/>
            </w:pPr>
            <w:r>
              <w:rPr>
                <w:color w:val="auto"/>
                <w:sz w:val="20"/>
                <w:szCs w:val="20"/>
              </w:rPr>
              <w:t xml:space="preserve">20 000,00 </w:t>
            </w:r>
          </w:p>
        </w:tc>
      </w:tr>
      <w:tr w:rsidR="00D5078C" w:rsidTr="00C41DD1">
        <w:trPr>
          <w:trHeight w:val="255"/>
        </w:trPr>
        <w:tc>
          <w:tcPr>
            <w:tcW w:w="5720" w:type="dxa"/>
            <w:tcBorders>
              <w:left w:val="single" w:sz="1" w:space="0" w:color="000000"/>
              <w:bottom w:val="single" w:sz="1" w:space="0" w:color="000000"/>
            </w:tcBorders>
            <w:shd w:val="clear" w:color="auto" w:fill="auto"/>
            <w:vAlign w:val="center"/>
          </w:tcPr>
          <w:p w:rsidR="00D5078C" w:rsidRDefault="00D5078C" w:rsidP="00C41DD1">
            <w:pPr>
              <w:snapToGrid w:val="0"/>
              <w:rPr>
                <w:color w:val="auto"/>
                <w:sz w:val="20"/>
                <w:szCs w:val="20"/>
              </w:rPr>
            </w:pPr>
            <w:r>
              <w:rPr>
                <w:color w:val="auto"/>
                <w:sz w:val="20"/>
                <w:szCs w:val="20"/>
              </w:rPr>
              <w:t>OC za szkody w środowisku</w:t>
            </w:r>
          </w:p>
        </w:tc>
        <w:tc>
          <w:tcPr>
            <w:tcW w:w="4095" w:type="dxa"/>
            <w:tcBorders>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jc w:val="center"/>
            </w:pPr>
            <w:r>
              <w:rPr>
                <w:color w:val="auto"/>
                <w:sz w:val="20"/>
                <w:szCs w:val="20"/>
              </w:rPr>
              <w:t>40 000,00</w:t>
            </w:r>
          </w:p>
        </w:tc>
      </w:tr>
      <w:tr w:rsidR="00D5078C" w:rsidTr="00C41DD1">
        <w:trPr>
          <w:trHeight w:val="255"/>
        </w:trPr>
        <w:tc>
          <w:tcPr>
            <w:tcW w:w="5720" w:type="dxa"/>
            <w:tcBorders>
              <w:left w:val="single" w:sz="1" w:space="0" w:color="000000"/>
              <w:bottom w:val="single" w:sz="1" w:space="0" w:color="000000"/>
            </w:tcBorders>
            <w:shd w:val="clear" w:color="auto" w:fill="auto"/>
            <w:vAlign w:val="center"/>
          </w:tcPr>
          <w:p w:rsidR="00D5078C" w:rsidRDefault="00D5078C" w:rsidP="00C41DD1">
            <w:pPr>
              <w:snapToGrid w:val="0"/>
              <w:rPr>
                <w:color w:val="auto"/>
                <w:sz w:val="20"/>
                <w:szCs w:val="20"/>
              </w:rPr>
            </w:pPr>
            <w:r>
              <w:rPr>
                <w:color w:val="auto"/>
                <w:sz w:val="20"/>
                <w:szCs w:val="20"/>
              </w:rPr>
              <w:t xml:space="preserve">OC za szkody wyrządzone przez pojazdy nie podlegające </w:t>
            </w:r>
            <w:r>
              <w:rPr>
                <w:color w:val="auto"/>
                <w:sz w:val="20"/>
                <w:szCs w:val="20"/>
              </w:rPr>
              <w:lastRenderedPageBreak/>
              <w:t xml:space="preserve">obowiązkowemu ubezpieczeniu  (3 pojazdy) </w:t>
            </w:r>
          </w:p>
        </w:tc>
        <w:tc>
          <w:tcPr>
            <w:tcW w:w="4095" w:type="dxa"/>
            <w:tcBorders>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jc w:val="center"/>
            </w:pPr>
            <w:r>
              <w:rPr>
                <w:color w:val="auto"/>
                <w:sz w:val="20"/>
                <w:szCs w:val="20"/>
              </w:rPr>
              <w:lastRenderedPageBreak/>
              <w:t>10 000,00</w:t>
            </w:r>
          </w:p>
        </w:tc>
      </w:tr>
      <w:tr w:rsidR="00D5078C" w:rsidTr="00C41DD1">
        <w:trPr>
          <w:trHeight w:val="255"/>
        </w:trPr>
        <w:tc>
          <w:tcPr>
            <w:tcW w:w="5720" w:type="dxa"/>
            <w:tcBorders>
              <w:left w:val="single" w:sz="1" w:space="0" w:color="000000"/>
              <w:bottom w:val="single" w:sz="1" w:space="0" w:color="000000"/>
            </w:tcBorders>
            <w:shd w:val="clear" w:color="auto" w:fill="auto"/>
            <w:vAlign w:val="center"/>
          </w:tcPr>
          <w:p w:rsidR="00D5078C" w:rsidRDefault="00D5078C" w:rsidP="00C41DD1">
            <w:pPr>
              <w:snapToGrid w:val="0"/>
              <w:rPr>
                <w:color w:val="auto"/>
                <w:sz w:val="20"/>
                <w:szCs w:val="20"/>
              </w:rPr>
            </w:pPr>
            <w:r>
              <w:rPr>
                <w:color w:val="auto"/>
                <w:sz w:val="20"/>
                <w:szCs w:val="20"/>
              </w:rPr>
              <w:t>OC za szkody w mieniu ruchomym przyjętym w celu wykonania usługi</w:t>
            </w:r>
          </w:p>
        </w:tc>
        <w:tc>
          <w:tcPr>
            <w:tcW w:w="4095" w:type="dxa"/>
            <w:tcBorders>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jc w:val="center"/>
            </w:pPr>
            <w:r>
              <w:rPr>
                <w:color w:val="auto"/>
                <w:sz w:val="20"/>
                <w:szCs w:val="20"/>
              </w:rPr>
              <w:t>10 000,00</w:t>
            </w:r>
          </w:p>
        </w:tc>
      </w:tr>
      <w:tr w:rsidR="00D5078C" w:rsidTr="00C41DD1">
        <w:trPr>
          <w:trHeight w:val="255"/>
        </w:trPr>
        <w:tc>
          <w:tcPr>
            <w:tcW w:w="5720" w:type="dxa"/>
            <w:tcBorders>
              <w:left w:val="single" w:sz="1" w:space="0" w:color="000000"/>
              <w:bottom w:val="single" w:sz="1" w:space="0" w:color="000000"/>
            </w:tcBorders>
            <w:shd w:val="clear" w:color="auto" w:fill="auto"/>
            <w:vAlign w:val="center"/>
          </w:tcPr>
          <w:p w:rsidR="00D5078C" w:rsidRDefault="00D5078C" w:rsidP="00C41DD1">
            <w:pPr>
              <w:snapToGrid w:val="0"/>
              <w:rPr>
                <w:color w:val="auto"/>
                <w:sz w:val="20"/>
                <w:szCs w:val="20"/>
              </w:rPr>
            </w:pPr>
            <w:r>
              <w:rPr>
                <w:color w:val="auto"/>
                <w:sz w:val="20"/>
                <w:szCs w:val="20"/>
              </w:rPr>
              <w:t>OC z tytułu jazd  próbnych</w:t>
            </w:r>
          </w:p>
        </w:tc>
        <w:tc>
          <w:tcPr>
            <w:tcW w:w="4095" w:type="dxa"/>
            <w:tcBorders>
              <w:left w:val="single" w:sz="1" w:space="0" w:color="000000"/>
              <w:bottom w:val="single" w:sz="1" w:space="0" w:color="000000"/>
              <w:right w:val="single" w:sz="1" w:space="0" w:color="000000"/>
            </w:tcBorders>
            <w:shd w:val="clear" w:color="auto" w:fill="auto"/>
            <w:vAlign w:val="center"/>
          </w:tcPr>
          <w:p w:rsidR="00D5078C" w:rsidRDefault="00D5078C" w:rsidP="00C41DD1">
            <w:pPr>
              <w:snapToGrid w:val="0"/>
              <w:jc w:val="center"/>
            </w:pPr>
            <w:r>
              <w:rPr>
                <w:color w:val="auto"/>
                <w:sz w:val="20"/>
                <w:szCs w:val="20"/>
              </w:rPr>
              <w:t>20 000,00</w:t>
            </w:r>
          </w:p>
        </w:tc>
      </w:tr>
    </w:tbl>
    <w:p w:rsidR="00C41DD1" w:rsidRDefault="00C41DD1">
      <w:pPr>
        <w:pStyle w:val="Tekstpodstawowy"/>
        <w:ind w:left="284"/>
        <w:jc w:val="both"/>
        <w:rPr>
          <w:color w:val="auto"/>
          <w:sz w:val="20"/>
          <w:szCs w:val="20"/>
        </w:rPr>
      </w:pPr>
    </w:p>
    <w:p w:rsidR="00997CDF" w:rsidRDefault="00997CDF">
      <w:pPr>
        <w:pStyle w:val="Tekstpodstawowy"/>
        <w:ind w:left="284"/>
        <w:jc w:val="both"/>
        <w:rPr>
          <w:color w:val="auto"/>
          <w:sz w:val="20"/>
          <w:szCs w:val="20"/>
        </w:rPr>
      </w:pPr>
      <w:r>
        <w:rPr>
          <w:color w:val="auto"/>
          <w:sz w:val="20"/>
          <w:szCs w:val="20"/>
        </w:rPr>
        <w:t>Sumy  gwarancyjne zostały określone w tabelach poniżej. Są to sumy gwarancyjne na jedno i wszystkie zdarzenia w</w:t>
      </w:r>
      <w:r w:rsidR="00FB4E56">
        <w:rPr>
          <w:color w:val="auto"/>
          <w:sz w:val="20"/>
          <w:szCs w:val="20"/>
        </w:rPr>
        <w:t> </w:t>
      </w:r>
      <w:r>
        <w:rPr>
          <w:color w:val="auto"/>
          <w:sz w:val="20"/>
          <w:szCs w:val="20"/>
        </w:rPr>
        <w:t>okresie ubezpieczenia.</w:t>
      </w:r>
    </w:p>
    <w:p w:rsidR="00997CDF" w:rsidRDefault="00997CDF">
      <w:pPr>
        <w:pStyle w:val="Tekstpodstawowy"/>
        <w:ind w:left="284"/>
        <w:jc w:val="both"/>
        <w:rPr>
          <w:color w:val="auto"/>
          <w:sz w:val="20"/>
          <w:szCs w:val="20"/>
        </w:rPr>
      </w:pPr>
      <w:r>
        <w:rPr>
          <w:color w:val="auto"/>
          <w:sz w:val="20"/>
          <w:szCs w:val="20"/>
        </w:rPr>
        <w:t xml:space="preserve">Nie dopuszcza się niższych limitów ani niższych </w:t>
      </w:r>
      <w:proofErr w:type="spellStart"/>
      <w:r>
        <w:rPr>
          <w:color w:val="auto"/>
          <w:sz w:val="20"/>
          <w:szCs w:val="20"/>
        </w:rPr>
        <w:t>sublimitów</w:t>
      </w:r>
      <w:proofErr w:type="spellEnd"/>
      <w:r>
        <w:rPr>
          <w:color w:val="auto"/>
          <w:sz w:val="20"/>
          <w:szCs w:val="20"/>
        </w:rPr>
        <w:t xml:space="preserve"> sumy gwarancyjnej.</w:t>
      </w:r>
    </w:p>
    <w:p w:rsidR="00997CDF" w:rsidRDefault="00997CDF">
      <w:pPr>
        <w:pStyle w:val="Tekstpodstawowy"/>
        <w:ind w:left="1080"/>
        <w:jc w:val="both"/>
        <w:rPr>
          <w:color w:val="auto"/>
          <w:sz w:val="20"/>
          <w:szCs w:val="20"/>
        </w:rPr>
      </w:pPr>
    </w:p>
    <w:p w:rsidR="00997CDF" w:rsidRDefault="00997CDF">
      <w:pPr>
        <w:widowControl/>
        <w:suppressAutoHyphens w:val="0"/>
        <w:jc w:val="both"/>
        <w:rPr>
          <w:b/>
          <w:bCs/>
          <w:color w:val="auto"/>
          <w:sz w:val="20"/>
          <w:szCs w:val="20"/>
        </w:rPr>
      </w:pPr>
      <w:r>
        <w:rPr>
          <w:b/>
          <w:bCs/>
          <w:color w:val="auto"/>
          <w:sz w:val="20"/>
          <w:szCs w:val="20"/>
        </w:rPr>
        <w:t>4.3 FRANSZYZY REDUKCYJNE:</w:t>
      </w:r>
    </w:p>
    <w:p w:rsidR="00997CDF" w:rsidRDefault="00997CDF">
      <w:pPr>
        <w:pStyle w:val="Tekstpodstawowy"/>
        <w:spacing w:line="360" w:lineRule="auto"/>
        <w:ind w:left="1080"/>
        <w:jc w:val="both"/>
        <w:rPr>
          <w:b/>
          <w:bCs/>
          <w:color w:val="auto"/>
          <w:sz w:val="20"/>
          <w:szCs w:val="20"/>
        </w:rPr>
      </w:pPr>
      <w:r>
        <w:rPr>
          <w:b/>
          <w:bCs/>
          <w:color w:val="auto"/>
          <w:sz w:val="20"/>
          <w:szCs w:val="20"/>
        </w:rPr>
        <w:t>Wszelkie franszyzy / udziały własne zniesione</w:t>
      </w:r>
    </w:p>
    <w:p w:rsidR="00997CDF" w:rsidRDefault="00997CDF">
      <w:pPr>
        <w:widowControl/>
        <w:suppressAutoHyphens w:val="0"/>
        <w:jc w:val="both"/>
        <w:rPr>
          <w:b/>
          <w:bCs/>
          <w:color w:val="auto"/>
          <w:sz w:val="20"/>
          <w:szCs w:val="20"/>
        </w:rPr>
      </w:pPr>
    </w:p>
    <w:p w:rsidR="00997CDF" w:rsidRDefault="00997CDF">
      <w:pPr>
        <w:widowControl/>
        <w:suppressAutoHyphens w:val="0"/>
        <w:jc w:val="both"/>
        <w:rPr>
          <w:color w:val="auto"/>
          <w:sz w:val="20"/>
          <w:szCs w:val="20"/>
        </w:rPr>
      </w:pPr>
      <w:r>
        <w:rPr>
          <w:b/>
          <w:bCs/>
          <w:color w:val="auto"/>
          <w:sz w:val="20"/>
          <w:szCs w:val="20"/>
        </w:rPr>
        <w:t>4.4 POSTANOWIENIA DODATKOWE:</w:t>
      </w:r>
    </w:p>
    <w:p w:rsidR="00997CDF" w:rsidRDefault="00492E18" w:rsidP="00492E18">
      <w:pPr>
        <w:widowControl/>
        <w:suppressAutoHyphens w:val="0"/>
        <w:ind w:left="708"/>
        <w:jc w:val="both"/>
        <w:rPr>
          <w:color w:val="auto"/>
          <w:sz w:val="20"/>
          <w:szCs w:val="20"/>
        </w:rPr>
      </w:pPr>
      <w:r>
        <w:rPr>
          <w:color w:val="auto"/>
          <w:sz w:val="20"/>
          <w:szCs w:val="20"/>
        </w:rPr>
        <w:t>4</w:t>
      </w:r>
      <w:r w:rsidR="00997CDF">
        <w:rPr>
          <w:color w:val="auto"/>
          <w:sz w:val="20"/>
          <w:szCs w:val="20"/>
        </w:rPr>
        <w:t>.4.1  O ile w OWU Wykonawcy znajduje się wyłączenie odpowiedzialności Ubezpieczyciela za szkody spowodowane rażącym niedbalstwem ubezpieczającego lub osób, za które ponosi odpowiedzialność nie będzie ono miało zastosowania na potrzeby niniejszej umowy ubezpieczenia.</w:t>
      </w:r>
    </w:p>
    <w:p w:rsidR="00997CDF" w:rsidRDefault="00492E18" w:rsidP="00492E18">
      <w:pPr>
        <w:widowControl/>
        <w:suppressAutoHyphens w:val="0"/>
        <w:ind w:left="708"/>
        <w:jc w:val="both"/>
        <w:rPr>
          <w:color w:val="auto"/>
          <w:sz w:val="20"/>
          <w:szCs w:val="20"/>
        </w:rPr>
      </w:pPr>
      <w:r>
        <w:rPr>
          <w:color w:val="auto"/>
          <w:sz w:val="20"/>
          <w:szCs w:val="20"/>
        </w:rPr>
        <w:t>4</w:t>
      </w:r>
      <w:r w:rsidR="00997CDF">
        <w:rPr>
          <w:color w:val="auto"/>
          <w:sz w:val="20"/>
          <w:szCs w:val="20"/>
        </w:rPr>
        <w:t>.4.2 Do umowy ubezpieczenia odpowiedzialności cywilnej będą miały zastosowanie klauzule dodatkowe obligatoryjne w brzmieniu określonym w punkcie 5.</w:t>
      </w:r>
    </w:p>
    <w:p w:rsidR="00997CDF" w:rsidRDefault="00997CDF">
      <w:pPr>
        <w:widowControl/>
        <w:numPr>
          <w:ilvl w:val="0"/>
          <w:numId w:val="4"/>
        </w:numPr>
        <w:suppressAutoHyphens w:val="0"/>
        <w:jc w:val="both"/>
        <w:rPr>
          <w:sz w:val="20"/>
          <w:szCs w:val="20"/>
        </w:rPr>
      </w:pPr>
      <w:r>
        <w:rPr>
          <w:color w:val="auto"/>
          <w:sz w:val="20"/>
          <w:szCs w:val="20"/>
        </w:rPr>
        <w:t>Klauzula  reprezentantów</w:t>
      </w:r>
    </w:p>
    <w:p w:rsidR="00997CDF" w:rsidRDefault="00997CDF">
      <w:pPr>
        <w:pStyle w:val="LucaCash"/>
        <w:numPr>
          <w:ilvl w:val="0"/>
          <w:numId w:val="4"/>
        </w:numPr>
        <w:spacing w:line="240" w:lineRule="auto"/>
        <w:rPr>
          <w:sz w:val="20"/>
          <w:szCs w:val="20"/>
        </w:rPr>
      </w:pPr>
      <w:r>
        <w:rPr>
          <w:rFonts w:ascii="Times New Roman" w:hAnsi="Times New Roman" w:cs="Times New Roman"/>
          <w:sz w:val="20"/>
          <w:szCs w:val="20"/>
        </w:rPr>
        <w:t>Klauzula  wypowiedzenia  umowy  po  szkodzie</w:t>
      </w:r>
    </w:p>
    <w:p w:rsidR="00997CDF" w:rsidRDefault="00997CDF">
      <w:pPr>
        <w:widowControl/>
        <w:numPr>
          <w:ilvl w:val="0"/>
          <w:numId w:val="4"/>
        </w:numPr>
        <w:suppressAutoHyphens w:val="0"/>
        <w:rPr>
          <w:b/>
          <w:bCs/>
          <w:color w:val="auto"/>
          <w:sz w:val="22"/>
          <w:szCs w:val="22"/>
        </w:rPr>
      </w:pPr>
      <w:r>
        <w:rPr>
          <w:color w:val="auto"/>
          <w:sz w:val="20"/>
          <w:szCs w:val="20"/>
        </w:rPr>
        <w:t>Klauzula warunków i taryf.</w:t>
      </w:r>
    </w:p>
    <w:p w:rsidR="00997CDF" w:rsidRDefault="00997CDF">
      <w:pPr>
        <w:rPr>
          <w:b/>
          <w:bCs/>
          <w:color w:val="auto"/>
          <w:sz w:val="22"/>
          <w:szCs w:val="22"/>
        </w:rPr>
      </w:pPr>
    </w:p>
    <w:p w:rsidR="00997CDF" w:rsidRDefault="00997CDF">
      <w:pPr>
        <w:pStyle w:val="Podpis-Stanowisko"/>
        <w:spacing w:line="240" w:lineRule="auto"/>
      </w:pPr>
      <w:r>
        <w:rPr>
          <w:rFonts w:ascii="Times New Roman" w:hAnsi="Times New Roman" w:cs="Times New Roman"/>
          <w:b/>
          <w:bCs/>
          <w:sz w:val="22"/>
          <w:szCs w:val="22"/>
        </w:rPr>
        <w:t>5.  Klauzule dodatkowe obligatoryjne do umów ubezpieczenia mienia i OC działalności.</w:t>
      </w:r>
    </w:p>
    <w:p w:rsidR="00997CDF" w:rsidRDefault="00997CDF">
      <w:pPr>
        <w:rPr>
          <w:color w:val="auto"/>
          <w:sz w:val="20"/>
          <w:szCs w:val="20"/>
        </w:rPr>
      </w:pPr>
    </w:p>
    <w:p w:rsidR="00997CDF" w:rsidRDefault="00997CDF">
      <w:pPr>
        <w:rPr>
          <w:color w:val="auto"/>
          <w:sz w:val="20"/>
          <w:szCs w:val="20"/>
        </w:rPr>
      </w:pPr>
      <w:r>
        <w:rPr>
          <w:color w:val="auto"/>
          <w:sz w:val="20"/>
          <w:szCs w:val="20"/>
        </w:rPr>
        <w:t>Treść klauzul może być podana w brzmieniu nadanym przez towarzystwo ubezpieczeń.</w:t>
      </w:r>
    </w:p>
    <w:p w:rsidR="00997CDF" w:rsidRDefault="00997CDF">
      <w:pPr>
        <w:rPr>
          <w:color w:val="auto"/>
          <w:sz w:val="20"/>
          <w:szCs w:val="20"/>
        </w:rPr>
      </w:pPr>
      <w:r>
        <w:rPr>
          <w:color w:val="auto"/>
          <w:sz w:val="20"/>
          <w:szCs w:val="20"/>
        </w:rPr>
        <w:t>Zmiany wprowadzone przez te klauzule muszą być zgodne z poniższymi.</w:t>
      </w:r>
    </w:p>
    <w:p w:rsidR="00997CDF" w:rsidRDefault="00997CDF">
      <w:pPr>
        <w:rPr>
          <w:color w:val="auto"/>
          <w:sz w:val="20"/>
          <w:szCs w:val="20"/>
        </w:rPr>
      </w:pPr>
      <w:r>
        <w:rPr>
          <w:color w:val="auto"/>
          <w:sz w:val="20"/>
          <w:szCs w:val="20"/>
        </w:rPr>
        <w:t>Ustala się, że z zachowaniem pozostałych nie zmienionych klauzulami postanowień ogólnych  i szczególnych warunków ubezpieczenia zakres poszczególnych ubezpieczeń zostaje rozszerzony o klauzule wymienione przy poszczególnych rodzajach ubezpieczeń.</w:t>
      </w:r>
    </w:p>
    <w:p w:rsidR="00997CDF" w:rsidRDefault="00997CDF">
      <w:pPr>
        <w:pStyle w:val="Nagwek3"/>
        <w:spacing w:before="0"/>
        <w:rPr>
          <w:rFonts w:ascii="Times New Roman" w:hAnsi="Times New Roman" w:cs="Times New Roman"/>
          <w:color w:val="auto"/>
          <w:sz w:val="20"/>
          <w:szCs w:val="20"/>
        </w:rPr>
      </w:pPr>
    </w:p>
    <w:p w:rsidR="00997CDF" w:rsidRDefault="00997CDF">
      <w:pPr>
        <w:pStyle w:val="Nagwek3"/>
        <w:spacing w:before="0"/>
        <w:rPr>
          <w:color w:val="auto"/>
          <w:sz w:val="20"/>
          <w:szCs w:val="20"/>
        </w:rPr>
      </w:pPr>
      <w:r>
        <w:rPr>
          <w:rFonts w:ascii="Times New Roman" w:hAnsi="Times New Roman" w:cs="Times New Roman"/>
          <w:color w:val="auto"/>
          <w:sz w:val="20"/>
          <w:szCs w:val="20"/>
        </w:rPr>
        <w:t>5.1 Klauzula  reprezentantów.</w:t>
      </w:r>
    </w:p>
    <w:p w:rsidR="00997CDF" w:rsidRDefault="00997CDF">
      <w:pPr>
        <w:jc w:val="both"/>
        <w:rPr>
          <w:rFonts w:ascii="Tahoma" w:hAnsi="Tahoma" w:cs="Tahoma"/>
          <w:color w:val="auto"/>
          <w:sz w:val="20"/>
          <w:szCs w:val="20"/>
        </w:rPr>
      </w:pPr>
      <w:r>
        <w:rPr>
          <w:color w:val="auto"/>
          <w:sz w:val="20"/>
          <w:szCs w:val="20"/>
        </w:rPr>
        <w:t xml:space="preserve">Ubezpieczyciel nie ponosi odpowiedzialności za szkody powstałe wskutek winy umyślnej lub rażącego niedbalstwa wyłącznie reprezentantów Ubezpieczającego/Ubezpieczonego. Dla celów niniejszej umowy za reprezentantów ubezpieczającego uważa się osoby lub organ wieloosobowy, które zgodnie z obowiązującymi przepisami lub statutem uprawnione są do zarządzania ubezpieczoną jednostką. Za szkody powstałe z winy umyślnej lub rażącego niedbalstwa osób nie będących reprezentantami Ubezpieczającego/Ubezpieczonego Ubezpieczyciel ponosi pełną odpowiedzialność. </w:t>
      </w:r>
    </w:p>
    <w:p w:rsidR="00997CDF" w:rsidRDefault="00997CDF">
      <w:pPr>
        <w:jc w:val="both"/>
        <w:rPr>
          <w:rFonts w:ascii="Tahoma" w:hAnsi="Tahoma" w:cs="Tahoma"/>
          <w:color w:val="auto"/>
          <w:sz w:val="20"/>
          <w:szCs w:val="20"/>
        </w:rPr>
      </w:pPr>
    </w:p>
    <w:p w:rsidR="00997CDF" w:rsidRDefault="00997CDF">
      <w:pPr>
        <w:jc w:val="both"/>
        <w:rPr>
          <w:color w:val="auto"/>
          <w:sz w:val="20"/>
          <w:szCs w:val="20"/>
        </w:rPr>
      </w:pPr>
      <w:r>
        <w:rPr>
          <w:b/>
          <w:bCs/>
          <w:color w:val="auto"/>
          <w:sz w:val="20"/>
          <w:szCs w:val="20"/>
        </w:rPr>
        <w:t>5.2 Klauzula automatycznego ubezpieczenia środków trwałych.</w:t>
      </w:r>
    </w:p>
    <w:p w:rsidR="00997CDF" w:rsidRDefault="00997CDF">
      <w:pPr>
        <w:pStyle w:val="Tekstpodstawowy"/>
        <w:jc w:val="both"/>
        <w:rPr>
          <w:sz w:val="20"/>
          <w:szCs w:val="20"/>
        </w:rPr>
      </w:pPr>
      <w:r>
        <w:rPr>
          <w:color w:val="auto"/>
          <w:sz w:val="20"/>
          <w:szCs w:val="20"/>
        </w:rPr>
        <w:t>Ubezpieczyciel stosuje automatyczną ochronę dla wszystkich – własnych i powierzonych nowo nabytych środków trwałych i wyposażenia, środków trwałych i wyposażenia przejętych wskutek łączenia się placówek oraz środków trwałych i wyposażenia, których wartość wzrosła w okresie ubezpieczenia wskutek wykonywanych inwestycji, a także nowo rozpoczętych inwestycji/środków trwałych w budowie z dniem przejścia na Ubezpieczającego ryzyka związanego z posiadaniem tych środków do limitu 20% łącznej sumy ubezpieczenia środków trwałych. Ochroną zostaną również objęte środki trwałe nabyte w okresie od dnia, na który podano stan majątku do dnia rozpoczynającego okres ubezpieczenia, pomimo nieuwzględnienia ich wartości w podanych sumach ubezpieczenia. Ubezpieczający zobowiązany jest zgłosić zmiany w posiadanym mieniu w terminie 30 dni po zakończeniu okresu ubezpieczenia, a zgłoszenie to będzie stanowić podstawę do naliczenia składki. Składka naliczana jest w wysokości połowy składki rocznej od wartości nabytych, przeszacowanych lub zmodernizowanych środków trwałych, przy zastosowaniu stawki ustalonej w umowie ubezpieczenia. Odpowiedzialność ubezpieczyciela w stosunku do automatycznie ubezpieczonego mienia - na mocy niniejszej klauzuli – ograniczona jest do kwoty odpowiadającej 20% łącznej i aktualnej (na dzień zgłoszenia) sumy ubezpieczenia. Jeżeli łączny wzrost wartości  mienia przekracza przyjęty w klauzuli limit, mienie to na wniosek Ubezpieczającego podlega ubezpieczeniu na warunkach określanych odrębnie.</w:t>
      </w:r>
      <w:r w:rsidR="00492E18">
        <w:rPr>
          <w:color w:val="auto"/>
          <w:sz w:val="20"/>
          <w:szCs w:val="20"/>
        </w:rPr>
        <w:t xml:space="preserve"> </w:t>
      </w:r>
      <w:r>
        <w:rPr>
          <w:color w:val="auto"/>
          <w:sz w:val="20"/>
          <w:szCs w:val="20"/>
        </w:rPr>
        <w:t xml:space="preserve">Ochroną ubezpieczeniową nie jest objęte zwiększenie wartości wskutek modernizacji lub przeszacowania środka trwałego nie zgłoszonego do umowy ubezpieczenia. </w:t>
      </w:r>
    </w:p>
    <w:p w:rsidR="00997CDF" w:rsidRDefault="00997CDF">
      <w:pPr>
        <w:pStyle w:val="Tekstpodstawowy31"/>
        <w:rPr>
          <w:sz w:val="20"/>
          <w:szCs w:val="20"/>
        </w:rPr>
      </w:pPr>
    </w:p>
    <w:p w:rsidR="00997CDF" w:rsidRDefault="00997CDF">
      <w:pPr>
        <w:pStyle w:val="Tekstpodstawowy"/>
        <w:rPr>
          <w:color w:val="auto"/>
          <w:sz w:val="20"/>
          <w:szCs w:val="20"/>
        </w:rPr>
      </w:pPr>
      <w:r>
        <w:rPr>
          <w:b/>
          <w:bCs/>
          <w:color w:val="auto"/>
          <w:sz w:val="20"/>
          <w:szCs w:val="20"/>
        </w:rPr>
        <w:t>5.3 Klauzula wartości księgowej brutto.</w:t>
      </w:r>
    </w:p>
    <w:p w:rsidR="00997CDF" w:rsidRDefault="00997CDF">
      <w:pPr>
        <w:autoSpaceDE w:val="0"/>
        <w:jc w:val="both"/>
        <w:rPr>
          <w:color w:val="auto"/>
          <w:sz w:val="20"/>
          <w:szCs w:val="20"/>
        </w:rPr>
      </w:pPr>
      <w:r>
        <w:rPr>
          <w:color w:val="auto"/>
          <w:sz w:val="20"/>
          <w:szCs w:val="20"/>
        </w:rPr>
        <w:t>W przypadku zadeklarowania przez Ubezpieczającego do ubezpieczenia środków trwałych w wartości księgowej brutto (wartość księgowa początkowa z uwzględnieniem ewentualnego przeszacowania wartości)</w:t>
      </w:r>
      <w:r w:rsidR="00492E18">
        <w:rPr>
          <w:color w:val="auto"/>
          <w:sz w:val="20"/>
          <w:szCs w:val="20"/>
        </w:rPr>
        <w:t>.</w:t>
      </w:r>
    </w:p>
    <w:p w:rsidR="00997CDF" w:rsidRDefault="00997CDF">
      <w:pPr>
        <w:autoSpaceDE w:val="0"/>
        <w:jc w:val="both"/>
        <w:rPr>
          <w:b/>
          <w:bCs/>
          <w:color w:val="auto"/>
          <w:sz w:val="20"/>
          <w:szCs w:val="20"/>
        </w:rPr>
      </w:pPr>
      <w:r>
        <w:rPr>
          <w:color w:val="auto"/>
          <w:sz w:val="20"/>
          <w:szCs w:val="20"/>
        </w:rPr>
        <w:t xml:space="preserve">Ubezpieczyciel akceptuje zadeklarowane wartości bez względu na wiek, stopień umorzenia (amortyzacji)  i technicznego lub faktycznego zużycia ubezpieczanego mienia, a odszkodowanie za uszkodzone mienie będzie wypłacane do wartości księgowej brutto uszkodzonego mienia. Zasada proporcjonalnej wypłaty odszkodowania stosowana będzie tylko </w:t>
      </w:r>
      <w:r>
        <w:rPr>
          <w:color w:val="auto"/>
          <w:sz w:val="20"/>
          <w:szCs w:val="20"/>
        </w:rPr>
        <w:lastRenderedPageBreak/>
        <w:t>w</w:t>
      </w:r>
      <w:r w:rsidR="00492E18">
        <w:rPr>
          <w:color w:val="auto"/>
          <w:sz w:val="20"/>
          <w:szCs w:val="20"/>
        </w:rPr>
        <w:t> </w:t>
      </w:r>
      <w:r>
        <w:rPr>
          <w:color w:val="auto"/>
          <w:sz w:val="20"/>
          <w:szCs w:val="20"/>
        </w:rPr>
        <w:t>przypadku niezgodności pomiędzy wartością księgową brutto, a sumą ubezpieczenia zadeklarowaną przez Ubezpieczonego.</w:t>
      </w:r>
    </w:p>
    <w:p w:rsidR="00997CDF" w:rsidRDefault="00997CDF">
      <w:pPr>
        <w:pStyle w:val="Tekstpodstawowy"/>
        <w:jc w:val="both"/>
        <w:rPr>
          <w:b/>
          <w:bCs/>
          <w:color w:val="auto"/>
          <w:sz w:val="20"/>
          <w:szCs w:val="20"/>
        </w:rPr>
      </w:pPr>
    </w:p>
    <w:p w:rsidR="00997CDF" w:rsidRDefault="00997CDF">
      <w:pPr>
        <w:pStyle w:val="Tekstpodstawowy"/>
        <w:jc w:val="both"/>
        <w:rPr>
          <w:color w:val="auto"/>
          <w:sz w:val="20"/>
          <w:szCs w:val="20"/>
        </w:rPr>
      </w:pPr>
      <w:r>
        <w:rPr>
          <w:b/>
          <w:bCs/>
          <w:color w:val="auto"/>
          <w:sz w:val="20"/>
          <w:szCs w:val="20"/>
        </w:rPr>
        <w:t>5.4 Klauzula  wypowiedzenia  umowy  po  szkodzie.</w:t>
      </w:r>
    </w:p>
    <w:p w:rsidR="00997CDF" w:rsidRDefault="00997CDF">
      <w:pPr>
        <w:pStyle w:val="Tekstpodstawowy"/>
        <w:jc w:val="both"/>
        <w:rPr>
          <w:color w:val="auto"/>
          <w:sz w:val="20"/>
          <w:szCs w:val="20"/>
        </w:rPr>
      </w:pPr>
      <w:r>
        <w:rPr>
          <w:color w:val="auto"/>
          <w:sz w:val="20"/>
          <w:szCs w:val="20"/>
        </w:rPr>
        <w:t>Wyłącznie Ubezpieczający może w ciągu miesiąca od daty wypłaty odszkodowania lub doręczenia pisma o odmowie wypłaty odszkodowania wypowiedzieć umowę z zachowaniem miesięcznego okresu wypowiedzenia.</w:t>
      </w:r>
    </w:p>
    <w:p w:rsidR="00997CDF" w:rsidRDefault="00997CDF">
      <w:pPr>
        <w:pStyle w:val="Tekstpodstawowy"/>
        <w:spacing w:line="360" w:lineRule="auto"/>
        <w:rPr>
          <w:color w:val="auto"/>
          <w:sz w:val="20"/>
          <w:szCs w:val="20"/>
        </w:rPr>
      </w:pPr>
    </w:p>
    <w:p w:rsidR="00997CDF" w:rsidRDefault="00997CDF">
      <w:pPr>
        <w:pStyle w:val="Tekstpodstawowy"/>
        <w:jc w:val="both"/>
        <w:rPr>
          <w:color w:val="auto"/>
          <w:sz w:val="20"/>
          <w:szCs w:val="20"/>
        </w:rPr>
      </w:pPr>
      <w:r>
        <w:rPr>
          <w:b/>
          <w:bCs/>
          <w:color w:val="auto"/>
          <w:sz w:val="20"/>
          <w:szCs w:val="20"/>
        </w:rPr>
        <w:t>5.5 Klauzula  ograniczenia  zasady  proporcji</w:t>
      </w:r>
    </w:p>
    <w:p w:rsidR="00997CDF" w:rsidRDefault="00997CDF">
      <w:pPr>
        <w:pStyle w:val="Tekstpodstawowy"/>
        <w:jc w:val="both"/>
        <w:rPr>
          <w:b/>
          <w:bCs/>
          <w:color w:val="auto"/>
          <w:sz w:val="20"/>
          <w:szCs w:val="20"/>
        </w:rPr>
      </w:pPr>
      <w:r>
        <w:rPr>
          <w:color w:val="auto"/>
          <w:sz w:val="20"/>
          <w:szCs w:val="20"/>
        </w:rPr>
        <w:t>Przy ubezpieczeniu mienia zasady proporcji nie stosuje się, gdy wartość uszkodzonego mienia nie jest wyższa niż       130% sumy ubezpieczenia.</w:t>
      </w:r>
      <w:r>
        <w:rPr>
          <w:color w:val="auto"/>
          <w:sz w:val="22"/>
          <w:szCs w:val="22"/>
        </w:rPr>
        <w:br/>
      </w:r>
    </w:p>
    <w:p w:rsidR="00997CDF" w:rsidRDefault="00997CDF">
      <w:pPr>
        <w:rPr>
          <w:color w:val="auto"/>
          <w:sz w:val="20"/>
          <w:szCs w:val="20"/>
        </w:rPr>
      </w:pPr>
      <w:r>
        <w:rPr>
          <w:b/>
          <w:bCs/>
          <w:color w:val="auto"/>
          <w:sz w:val="20"/>
          <w:szCs w:val="20"/>
        </w:rPr>
        <w:t xml:space="preserve">5.6  Klauzula warunków i taryf </w:t>
      </w:r>
    </w:p>
    <w:p w:rsidR="00997CDF" w:rsidRDefault="00997CDF">
      <w:pPr>
        <w:jc w:val="both"/>
        <w:rPr>
          <w:color w:val="auto"/>
          <w:sz w:val="20"/>
          <w:szCs w:val="20"/>
        </w:rPr>
      </w:pPr>
      <w:r>
        <w:rPr>
          <w:color w:val="auto"/>
          <w:sz w:val="20"/>
          <w:szCs w:val="20"/>
        </w:rPr>
        <w:t>W przypadku doubezpieczenia, uzupełniania lub podwyższania sumy ubezpieczenia (gwarancyjnej) w okresie ubezpieczenia, zastosowanie mieć będą warunki umowy oraz taryfa składek obowiązująca w stosunku do polisy zasadniczej.</w:t>
      </w:r>
    </w:p>
    <w:p w:rsidR="00997CDF" w:rsidRDefault="00997CDF">
      <w:pPr>
        <w:rPr>
          <w:color w:val="auto"/>
          <w:sz w:val="20"/>
          <w:szCs w:val="20"/>
        </w:rPr>
      </w:pPr>
    </w:p>
    <w:p w:rsidR="00997CDF" w:rsidRDefault="00997CDF">
      <w:pPr>
        <w:rPr>
          <w:color w:val="auto"/>
          <w:sz w:val="20"/>
          <w:szCs w:val="20"/>
        </w:rPr>
      </w:pPr>
      <w:r>
        <w:rPr>
          <w:b/>
          <w:bCs/>
          <w:color w:val="auto"/>
          <w:sz w:val="20"/>
          <w:szCs w:val="20"/>
        </w:rPr>
        <w:t>5.7 Klauzula zabezpieczeń przeciwpożarowych i przeciw kradzieżowych</w:t>
      </w:r>
    </w:p>
    <w:p w:rsidR="00997CDF" w:rsidRDefault="00997CDF" w:rsidP="0045660F">
      <w:pPr>
        <w:jc w:val="both"/>
        <w:rPr>
          <w:color w:val="auto"/>
          <w:sz w:val="20"/>
          <w:szCs w:val="20"/>
        </w:rPr>
      </w:pPr>
      <w:r>
        <w:rPr>
          <w:color w:val="auto"/>
          <w:sz w:val="20"/>
          <w:szCs w:val="20"/>
        </w:rPr>
        <w:t>Z zastrzeżeniem pozostałych, nie zmienionych niniejszą klauzulą, postanowień umowy ubezpieczenia, uzgadnia się, że</w:t>
      </w:r>
      <w:r w:rsidR="0045660F">
        <w:rPr>
          <w:color w:val="auto"/>
          <w:sz w:val="20"/>
          <w:szCs w:val="20"/>
        </w:rPr>
        <w:t> </w:t>
      </w:r>
      <w:r>
        <w:rPr>
          <w:color w:val="auto"/>
          <w:sz w:val="20"/>
          <w:szCs w:val="20"/>
        </w:rPr>
        <w:t>Ubezpieczyciel uznaje za wystarczający do przyjęcia ryzyka do ubezpieczenia stan zabezpieczeń przeciwpożarowych i</w:t>
      </w:r>
      <w:r w:rsidR="0045660F">
        <w:rPr>
          <w:color w:val="auto"/>
          <w:sz w:val="20"/>
          <w:szCs w:val="20"/>
        </w:rPr>
        <w:t> </w:t>
      </w:r>
      <w:r>
        <w:rPr>
          <w:color w:val="auto"/>
          <w:sz w:val="20"/>
          <w:szCs w:val="20"/>
        </w:rPr>
        <w:t>przeciw kradzieżowych ubezpieczonego majątku, pod warunkiem iż istniejące zabezpieczenia przeciwpożarowe są zgodne z literą prawa, a zabezpieczenia przeciw kradzieżowe są zgodne z przesłaną specyfikacją.</w:t>
      </w:r>
    </w:p>
    <w:p w:rsidR="00997CDF" w:rsidRDefault="00997CDF">
      <w:pPr>
        <w:widowControl/>
        <w:suppressAutoHyphens w:val="0"/>
        <w:rPr>
          <w:color w:val="auto"/>
          <w:sz w:val="20"/>
          <w:szCs w:val="20"/>
        </w:rPr>
      </w:pPr>
    </w:p>
    <w:p w:rsidR="00997CDF" w:rsidRDefault="00997CDF">
      <w:pPr>
        <w:jc w:val="both"/>
        <w:rPr>
          <w:color w:val="auto"/>
          <w:sz w:val="20"/>
          <w:szCs w:val="20"/>
        </w:rPr>
      </w:pPr>
      <w:r>
        <w:rPr>
          <w:b/>
          <w:bCs/>
          <w:color w:val="auto"/>
          <w:sz w:val="20"/>
          <w:szCs w:val="20"/>
        </w:rPr>
        <w:t xml:space="preserve">5.8 Klauzula przepięć </w:t>
      </w:r>
    </w:p>
    <w:p w:rsidR="00997CDF" w:rsidRDefault="00997CDF">
      <w:pPr>
        <w:jc w:val="both"/>
        <w:rPr>
          <w:color w:val="auto"/>
          <w:sz w:val="20"/>
          <w:szCs w:val="20"/>
        </w:rPr>
      </w:pPr>
      <w:r>
        <w:rPr>
          <w:color w:val="auto"/>
          <w:sz w:val="20"/>
          <w:szCs w:val="20"/>
        </w:rPr>
        <w:t>Ubezpieczyciel ponosi odpowiedzialność za szkody elektryczne spowodowane działaniem prądu elektrycznego, w tym również powstałe w czasie wyładowań atmosferycznych na skutek przepięcia lub wzbudzenia się niszczących sił elektromagnetycznych w obwodach elektrycznych</w:t>
      </w:r>
      <w:r>
        <w:rPr>
          <w:b/>
          <w:bCs/>
          <w:color w:val="auto"/>
          <w:sz w:val="20"/>
          <w:szCs w:val="20"/>
        </w:rPr>
        <w:t xml:space="preserve"> </w:t>
      </w:r>
      <w:r>
        <w:rPr>
          <w:color w:val="auto"/>
          <w:sz w:val="20"/>
          <w:szCs w:val="20"/>
        </w:rPr>
        <w:t>urządzeń.</w:t>
      </w:r>
    </w:p>
    <w:p w:rsidR="00997CDF" w:rsidRDefault="00997CDF">
      <w:pPr>
        <w:jc w:val="both"/>
        <w:rPr>
          <w:sz w:val="20"/>
          <w:szCs w:val="20"/>
        </w:rPr>
      </w:pPr>
      <w:r>
        <w:rPr>
          <w:color w:val="auto"/>
          <w:sz w:val="20"/>
          <w:szCs w:val="20"/>
        </w:rPr>
        <w:t>Odpowiedzialność ubezpieczyciela na mocy niniejszej klauzuli – ograniczona jest do kwoty 250 000,00 zł na jedno i</w:t>
      </w:r>
      <w:r w:rsidR="0045660F">
        <w:rPr>
          <w:color w:val="auto"/>
          <w:sz w:val="20"/>
          <w:szCs w:val="20"/>
        </w:rPr>
        <w:t> </w:t>
      </w:r>
      <w:r>
        <w:rPr>
          <w:color w:val="auto"/>
          <w:sz w:val="20"/>
          <w:szCs w:val="20"/>
        </w:rPr>
        <w:t>wszystkie zdarzenia w okresie ubezpieczenia.</w:t>
      </w:r>
    </w:p>
    <w:p w:rsidR="0044332F" w:rsidRDefault="0044332F">
      <w:pPr>
        <w:widowControl/>
        <w:suppressAutoHyphens w:val="0"/>
        <w:autoSpaceDE w:val="0"/>
        <w:rPr>
          <w:b/>
          <w:bCs/>
          <w:color w:val="auto"/>
          <w:sz w:val="20"/>
          <w:szCs w:val="20"/>
        </w:rPr>
      </w:pPr>
    </w:p>
    <w:p w:rsidR="00997CDF" w:rsidRDefault="00997CDF">
      <w:pPr>
        <w:widowControl/>
        <w:suppressAutoHyphens w:val="0"/>
        <w:autoSpaceDE w:val="0"/>
        <w:rPr>
          <w:color w:val="auto"/>
          <w:sz w:val="20"/>
          <w:szCs w:val="20"/>
        </w:rPr>
      </w:pPr>
      <w:r>
        <w:rPr>
          <w:b/>
          <w:bCs/>
          <w:color w:val="auto"/>
          <w:sz w:val="20"/>
          <w:szCs w:val="20"/>
        </w:rPr>
        <w:t>5.9  Klauzula automatycznego uzupełnienia sumy ubezpieczenia</w:t>
      </w:r>
    </w:p>
    <w:p w:rsidR="00997CDF" w:rsidRDefault="00997CDF">
      <w:pPr>
        <w:widowControl/>
        <w:suppressAutoHyphens w:val="0"/>
        <w:autoSpaceDE w:val="0"/>
        <w:jc w:val="both"/>
        <w:rPr>
          <w:color w:val="auto"/>
          <w:sz w:val="20"/>
          <w:szCs w:val="20"/>
        </w:rPr>
      </w:pPr>
      <w:r>
        <w:rPr>
          <w:color w:val="auto"/>
          <w:sz w:val="20"/>
          <w:szCs w:val="20"/>
        </w:rPr>
        <w:t>Ubezpieczyciel automatycznie przywróci sumę ubezpieczenia, w przypadku jej zmniejszenia wynikającego z zastosowania konsumpcji (tj. zmniejszenia sumy ubezpieczenia o kwotę wypłaconego odszkodowania)  do poziomu sprzed szkody. Ubezpieczający zobowiązany będzie do dopłaty składki, wynikającej z automatycznego uzupełnienia sumy ubezpieczenia, w terminie 14 dni po wypłacie odszkodowania.</w:t>
      </w:r>
    </w:p>
    <w:p w:rsidR="00997CDF" w:rsidRDefault="00997CDF">
      <w:pPr>
        <w:widowControl/>
        <w:suppressAutoHyphens w:val="0"/>
        <w:autoSpaceDE w:val="0"/>
        <w:jc w:val="both"/>
        <w:rPr>
          <w:color w:val="auto"/>
          <w:sz w:val="20"/>
          <w:szCs w:val="20"/>
        </w:rPr>
      </w:pPr>
    </w:p>
    <w:p w:rsidR="0044140D" w:rsidRPr="009D3F90" w:rsidRDefault="00997CDF" w:rsidP="0044140D">
      <w:pPr>
        <w:rPr>
          <w:b/>
          <w:bCs/>
          <w:color w:val="auto"/>
          <w:sz w:val="20"/>
          <w:szCs w:val="20"/>
        </w:rPr>
      </w:pPr>
      <w:r w:rsidRPr="00E96297">
        <w:rPr>
          <w:b/>
          <w:bCs/>
          <w:color w:val="auto"/>
          <w:sz w:val="20"/>
          <w:szCs w:val="20"/>
        </w:rPr>
        <w:t xml:space="preserve">5.10 Klauzula </w:t>
      </w:r>
      <w:r w:rsidR="00E96297" w:rsidRPr="00E96297">
        <w:rPr>
          <w:b/>
          <w:bCs/>
          <w:color w:val="auto"/>
          <w:sz w:val="20"/>
          <w:szCs w:val="20"/>
        </w:rPr>
        <w:t xml:space="preserve">prac budowlano-remontowych </w:t>
      </w:r>
      <w:r w:rsidR="0044332F">
        <w:rPr>
          <w:b/>
          <w:bCs/>
          <w:color w:val="auto"/>
          <w:sz w:val="20"/>
          <w:szCs w:val="20"/>
        </w:rPr>
        <w:t xml:space="preserve">– </w:t>
      </w:r>
      <w:proofErr w:type="spellStart"/>
      <w:r w:rsidR="0044332F">
        <w:rPr>
          <w:b/>
          <w:bCs/>
          <w:color w:val="auto"/>
          <w:sz w:val="20"/>
          <w:szCs w:val="20"/>
        </w:rPr>
        <w:t>sublimit</w:t>
      </w:r>
      <w:proofErr w:type="spellEnd"/>
      <w:r w:rsidR="0044332F">
        <w:rPr>
          <w:b/>
          <w:bCs/>
          <w:color w:val="auto"/>
          <w:sz w:val="20"/>
          <w:szCs w:val="20"/>
        </w:rPr>
        <w:t xml:space="preserve"> </w:t>
      </w:r>
      <w:r w:rsidR="007D3424">
        <w:rPr>
          <w:b/>
          <w:bCs/>
          <w:color w:val="auto"/>
          <w:sz w:val="20"/>
          <w:szCs w:val="20"/>
        </w:rPr>
        <w:t>100.000,00 PLN</w:t>
      </w:r>
    </w:p>
    <w:p w:rsidR="0044140D" w:rsidRPr="009D3F90" w:rsidRDefault="0044140D" w:rsidP="0044140D">
      <w:pPr>
        <w:widowControl/>
        <w:suppressAutoHyphens w:val="0"/>
        <w:rPr>
          <w:color w:val="auto"/>
          <w:sz w:val="20"/>
          <w:szCs w:val="20"/>
        </w:rPr>
      </w:pPr>
      <w:r w:rsidRPr="009D3F90">
        <w:rPr>
          <w:color w:val="auto"/>
          <w:sz w:val="20"/>
          <w:szCs w:val="20"/>
        </w:rPr>
        <w:t xml:space="preserve">1. Ochroną ubezpieczeniową zostają objęte szkody w ubezpieczonym mieniu w związku z prowadzeniem robót budowlano-remontowych pod warunkiem, że nie będą naruszały konstrukcji nośnej budynku. </w:t>
      </w:r>
    </w:p>
    <w:p w:rsidR="0044140D" w:rsidRPr="009D3F90" w:rsidRDefault="0044140D" w:rsidP="0044140D">
      <w:pPr>
        <w:widowControl/>
        <w:suppressAutoHyphens w:val="0"/>
        <w:rPr>
          <w:color w:val="auto"/>
          <w:sz w:val="20"/>
          <w:szCs w:val="20"/>
        </w:rPr>
      </w:pPr>
      <w:r w:rsidRPr="009D3F90">
        <w:rPr>
          <w:color w:val="auto"/>
          <w:sz w:val="20"/>
          <w:szCs w:val="20"/>
        </w:rPr>
        <w:t>2. Poprzez "roboty budowlano-remontowe" rozumie się :</w:t>
      </w:r>
    </w:p>
    <w:p w:rsidR="0044140D" w:rsidRPr="009D3F90" w:rsidRDefault="0044140D" w:rsidP="0044140D">
      <w:pPr>
        <w:widowControl/>
        <w:suppressAutoHyphens w:val="0"/>
        <w:rPr>
          <w:color w:val="auto"/>
          <w:sz w:val="20"/>
          <w:szCs w:val="20"/>
        </w:rPr>
      </w:pPr>
      <w:r w:rsidRPr="009D3F90">
        <w:rPr>
          <w:color w:val="auto"/>
          <w:sz w:val="20"/>
          <w:szCs w:val="20"/>
        </w:rPr>
        <w:t>1) wykonywanie obiektu budowlanego w określonym miejscu, a także rozbudowę i nadbudowę obiektu budowlanego,</w:t>
      </w:r>
    </w:p>
    <w:p w:rsidR="0044140D" w:rsidRPr="009D3F90" w:rsidRDefault="0044140D" w:rsidP="0044140D">
      <w:pPr>
        <w:widowControl/>
        <w:suppressAutoHyphens w:val="0"/>
        <w:rPr>
          <w:color w:val="auto"/>
          <w:sz w:val="20"/>
          <w:szCs w:val="20"/>
        </w:rPr>
      </w:pPr>
      <w:r w:rsidRPr="009D3F90">
        <w:rPr>
          <w:color w:val="auto"/>
          <w:sz w:val="20"/>
          <w:szCs w:val="20"/>
        </w:rPr>
        <w:t>2) prace polegające na przebudowie, modernizacji, remoncie obiektu budowlanego.</w:t>
      </w:r>
    </w:p>
    <w:p w:rsidR="0044140D" w:rsidRPr="009D3F90" w:rsidRDefault="0044140D" w:rsidP="0044140D">
      <w:pPr>
        <w:widowControl/>
        <w:suppressAutoHyphens w:val="0"/>
        <w:rPr>
          <w:color w:val="auto"/>
          <w:sz w:val="20"/>
          <w:szCs w:val="20"/>
        </w:rPr>
      </w:pPr>
      <w:r w:rsidRPr="009D3F90">
        <w:rPr>
          <w:color w:val="auto"/>
          <w:sz w:val="20"/>
          <w:szCs w:val="20"/>
        </w:rPr>
        <w:t>3. Uwzględniając ogólne wyłączenia określone w OWU  Ubezpieczyciel ponadto nie odpowiada za szkody:</w:t>
      </w:r>
    </w:p>
    <w:p w:rsidR="0044140D" w:rsidRPr="009D3F90" w:rsidRDefault="0044140D" w:rsidP="0044140D">
      <w:pPr>
        <w:widowControl/>
        <w:suppressAutoHyphens w:val="0"/>
        <w:rPr>
          <w:color w:val="auto"/>
          <w:sz w:val="20"/>
          <w:szCs w:val="20"/>
        </w:rPr>
      </w:pPr>
      <w:r w:rsidRPr="009D3F90">
        <w:rPr>
          <w:color w:val="auto"/>
          <w:sz w:val="20"/>
          <w:szCs w:val="20"/>
        </w:rPr>
        <w:t>1) wynikające z nieprzestrzegania przepisów prawa, w tym przepisów techniczno-budowlanych, przepisów BHP, przepisów przeciwpożarowych, zasad wiedzy technicznej oraz wykonywania robót niezgodnie z dokumentacją techniczną, w tym dokumentacją techniczno-ruchową,</w:t>
      </w:r>
    </w:p>
    <w:p w:rsidR="0044140D" w:rsidRPr="009D3F90" w:rsidRDefault="0044140D" w:rsidP="0044140D">
      <w:pPr>
        <w:widowControl/>
        <w:suppressAutoHyphens w:val="0"/>
        <w:rPr>
          <w:color w:val="auto"/>
          <w:sz w:val="20"/>
          <w:szCs w:val="20"/>
        </w:rPr>
      </w:pPr>
      <w:r w:rsidRPr="009D3F90">
        <w:rPr>
          <w:color w:val="auto"/>
          <w:sz w:val="20"/>
          <w:szCs w:val="20"/>
        </w:rPr>
        <w:t>2) wyrządzone poprzez podmiot opracowujący i jednocześnie realizujący projekt budowlany, (wykonawstwo)</w:t>
      </w:r>
    </w:p>
    <w:p w:rsidR="0044140D" w:rsidRPr="009D3F90" w:rsidRDefault="0044140D" w:rsidP="0044140D">
      <w:pPr>
        <w:widowControl/>
        <w:suppressAutoHyphens w:val="0"/>
        <w:rPr>
          <w:color w:val="auto"/>
          <w:sz w:val="20"/>
          <w:szCs w:val="20"/>
        </w:rPr>
      </w:pPr>
      <w:r w:rsidRPr="009D3F90">
        <w:rPr>
          <w:color w:val="auto"/>
          <w:sz w:val="20"/>
          <w:szCs w:val="20"/>
        </w:rPr>
        <w:t>3) powstałe wskutek prowadzenia robót bez potwierdzonego zgłoszenia budowy (jeżeli jest wymagane) lub innych wymaganych prawem zezwoleń,</w:t>
      </w:r>
    </w:p>
    <w:p w:rsidR="0044140D" w:rsidRPr="009D3F90" w:rsidRDefault="0044140D" w:rsidP="0044140D">
      <w:pPr>
        <w:widowControl/>
        <w:suppressAutoHyphens w:val="0"/>
        <w:rPr>
          <w:color w:val="auto"/>
          <w:sz w:val="20"/>
          <w:szCs w:val="20"/>
        </w:rPr>
      </w:pPr>
      <w:r w:rsidRPr="009D3F90">
        <w:rPr>
          <w:color w:val="auto"/>
          <w:sz w:val="20"/>
          <w:szCs w:val="20"/>
        </w:rPr>
        <w:t>4) wyrządzone poprzez osoby nie posiadające stosownych uprawnień, kwalifikacji lub przeszkolenia do wykonywania robót objętych zakresem ubezpieczenia,</w:t>
      </w:r>
    </w:p>
    <w:p w:rsidR="0044140D" w:rsidRPr="009D3F90" w:rsidRDefault="0044140D" w:rsidP="0044140D">
      <w:pPr>
        <w:widowControl/>
        <w:suppressAutoHyphens w:val="0"/>
        <w:rPr>
          <w:color w:val="auto"/>
          <w:sz w:val="20"/>
          <w:szCs w:val="20"/>
        </w:rPr>
      </w:pPr>
      <w:r w:rsidRPr="009D3F90">
        <w:rPr>
          <w:color w:val="auto"/>
          <w:sz w:val="20"/>
          <w:szCs w:val="20"/>
        </w:rPr>
        <w:t>5) wynikające z braku lub niewłaściwego zabezpieczenia wykonywanych prac budowlanych,</w:t>
      </w:r>
    </w:p>
    <w:p w:rsidR="0044140D" w:rsidRPr="009D3F90" w:rsidRDefault="0044140D" w:rsidP="0044140D">
      <w:pPr>
        <w:widowControl/>
        <w:suppressAutoHyphens w:val="0"/>
        <w:rPr>
          <w:color w:val="auto"/>
          <w:sz w:val="20"/>
          <w:szCs w:val="20"/>
        </w:rPr>
      </w:pPr>
      <w:r w:rsidRPr="009D3F90">
        <w:rPr>
          <w:color w:val="auto"/>
          <w:sz w:val="20"/>
          <w:szCs w:val="20"/>
        </w:rPr>
        <w:t>6) związane z użyciem wyrobów budowlanych nie dopuszczonych do obrotu i powszechnego stosowania w budownictwie lub nie dopuszczonych do jednostkowego stosowania w obiekcie budowlanym,</w:t>
      </w:r>
    </w:p>
    <w:p w:rsidR="0044140D" w:rsidRDefault="0044140D" w:rsidP="0044140D">
      <w:pPr>
        <w:widowControl/>
        <w:suppressAutoHyphens w:val="0"/>
        <w:rPr>
          <w:color w:val="auto"/>
          <w:sz w:val="20"/>
          <w:szCs w:val="20"/>
        </w:rPr>
      </w:pPr>
      <w:r w:rsidRPr="009D3F90">
        <w:rPr>
          <w:color w:val="auto"/>
          <w:sz w:val="20"/>
          <w:szCs w:val="20"/>
        </w:rPr>
        <w:t xml:space="preserve">7) związane z kosztami wynikłymi z utraty, zniszczenia lub zaginięcia dokumentacji budowy lub dokumentacji powykonawczej powierzonej Ubezpieczającemu w </w:t>
      </w:r>
      <w:r w:rsidR="00E96297">
        <w:rPr>
          <w:color w:val="auto"/>
          <w:sz w:val="20"/>
          <w:szCs w:val="20"/>
        </w:rPr>
        <w:t>związku z wykonywanymi robotami.</w:t>
      </w:r>
    </w:p>
    <w:p w:rsidR="00E96297" w:rsidRDefault="00E96297" w:rsidP="00E96297">
      <w:pPr>
        <w:widowControl/>
        <w:suppressAutoHyphens w:val="0"/>
        <w:jc w:val="both"/>
        <w:rPr>
          <w:color w:val="00000A"/>
          <w:sz w:val="20"/>
          <w:szCs w:val="20"/>
          <w:u w:val="single"/>
        </w:rPr>
      </w:pPr>
    </w:p>
    <w:p w:rsidR="00997CDF" w:rsidRDefault="00997CDF">
      <w:pPr>
        <w:autoSpaceDE w:val="0"/>
        <w:rPr>
          <w:rFonts w:eastAsia="MyriadPro-Light"/>
          <w:sz w:val="20"/>
          <w:szCs w:val="20"/>
        </w:rPr>
      </w:pPr>
      <w:r>
        <w:rPr>
          <w:rFonts w:eastAsia="MyriadPro-Semibold"/>
          <w:b/>
          <w:bCs/>
          <w:sz w:val="20"/>
          <w:szCs w:val="20"/>
        </w:rPr>
        <w:t>5.11 Klauzula rozszerzająca zakres ochrony ubezpieczeniowej maszyn od uszkodzeń o ryzyka standardowe z</w:t>
      </w:r>
      <w:r w:rsidR="00964328">
        <w:rPr>
          <w:rFonts w:eastAsia="MyriadPro-Semibold"/>
          <w:b/>
          <w:bCs/>
          <w:sz w:val="20"/>
          <w:szCs w:val="20"/>
        </w:rPr>
        <w:t> </w:t>
      </w:r>
      <w:r>
        <w:rPr>
          <w:rFonts w:eastAsia="MyriadPro-Semibold"/>
          <w:b/>
          <w:bCs/>
          <w:sz w:val="20"/>
          <w:szCs w:val="20"/>
        </w:rPr>
        <w:t>włączeniem transportu</w:t>
      </w:r>
    </w:p>
    <w:p w:rsidR="00997CDF" w:rsidRDefault="00997CDF">
      <w:pPr>
        <w:autoSpaceDE w:val="0"/>
        <w:rPr>
          <w:rFonts w:eastAsia="MyriadPro-Light"/>
          <w:sz w:val="20"/>
          <w:szCs w:val="20"/>
        </w:rPr>
      </w:pPr>
      <w:r>
        <w:rPr>
          <w:rFonts w:eastAsia="MyriadPro-Light"/>
          <w:sz w:val="20"/>
          <w:szCs w:val="20"/>
        </w:rPr>
        <w:t>Ustala się, że z zachowaniem pozostałych nie zmienionych niniejszą klauzulą postanowień ogólnych warunków ubezpieczenia maszyn od uszkodzeń i innych postanowień lub załączników do umowy, Ubezpieczyciel wypłaci Ubezpieczającemu odszkodowanie za szkody w maszynach (urządzeniach) wymienionych w polisie, będące skutkiem:</w:t>
      </w:r>
    </w:p>
    <w:p w:rsidR="00997CDF" w:rsidRDefault="00997CDF">
      <w:pPr>
        <w:autoSpaceDE w:val="0"/>
        <w:rPr>
          <w:rFonts w:eastAsia="MyriadPro-Light"/>
          <w:sz w:val="20"/>
          <w:szCs w:val="20"/>
        </w:rPr>
      </w:pPr>
      <w:r>
        <w:rPr>
          <w:rFonts w:eastAsia="MyriadPro-Light"/>
          <w:sz w:val="20"/>
          <w:szCs w:val="20"/>
        </w:rPr>
        <w:lastRenderedPageBreak/>
        <w:t>1. deszczu nawalnego,</w:t>
      </w:r>
    </w:p>
    <w:p w:rsidR="00997CDF" w:rsidRDefault="00997CDF">
      <w:pPr>
        <w:autoSpaceDE w:val="0"/>
        <w:rPr>
          <w:rFonts w:eastAsia="MyriadPro-Light"/>
          <w:sz w:val="20"/>
          <w:szCs w:val="20"/>
        </w:rPr>
      </w:pPr>
      <w:r>
        <w:rPr>
          <w:rFonts w:eastAsia="MyriadPro-Light"/>
          <w:sz w:val="20"/>
          <w:szCs w:val="20"/>
        </w:rPr>
        <w:t>2 osunięcia się lub zapadania ziemi lub skał,</w:t>
      </w:r>
    </w:p>
    <w:p w:rsidR="00997CDF" w:rsidRDefault="00997CDF">
      <w:pPr>
        <w:autoSpaceDE w:val="0"/>
        <w:rPr>
          <w:rFonts w:eastAsia="MyriadPro-Light"/>
          <w:sz w:val="20"/>
          <w:szCs w:val="20"/>
        </w:rPr>
      </w:pPr>
      <w:r>
        <w:rPr>
          <w:rFonts w:eastAsia="MyriadPro-Light"/>
          <w:sz w:val="20"/>
          <w:szCs w:val="20"/>
        </w:rPr>
        <w:t>3 działania ognia</w:t>
      </w:r>
    </w:p>
    <w:p w:rsidR="00997CDF" w:rsidRDefault="00997CDF">
      <w:pPr>
        <w:autoSpaceDE w:val="0"/>
        <w:rPr>
          <w:rFonts w:eastAsia="MyriadPro-Light"/>
          <w:sz w:val="20"/>
          <w:szCs w:val="20"/>
        </w:rPr>
      </w:pPr>
      <w:r>
        <w:rPr>
          <w:rFonts w:eastAsia="MyriadPro-Light"/>
          <w:sz w:val="20"/>
          <w:szCs w:val="20"/>
        </w:rPr>
        <w:t>4. kolizji drogowej pojazdu na którym urządzenie jest zabudowane podczas używania tego pojazdu na terytorium RP</w:t>
      </w:r>
      <w:r w:rsidR="00964328">
        <w:rPr>
          <w:rFonts w:eastAsia="MyriadPro-Light"/>
          <w:sz w:val="20"/>
          <w:szCs w:val="20"/>
        </w:rPr>
        <w:t>.</w:t>
      </w:r>
    </w:p>
    <w:p w:rsidR="00997CDF" w:rsidRDefault="00997CDF">
      <w:pPr>
        <w:autoSpaceDE w:val="0"/>
        <w:rPr>
          <w:rFonts w:eastAsia="MyriadPro-Light"/>
          <w:sz w:val="20"/>
          <w:szCs w:val="20"/>
        </w:rPr>
      </w:pPr>
    </w:p>
    <w:p w:rsidR="00997CDF" w:rsidRDefault="00997CDF">
      <w:pPr>
        <w:autoSpaceDE w:val="0"/>
        <w:rPr>
          <w:rFonts w:eastAsia="MyriadPro-Light"/>
          <w:sz w:val="20"/>
          <w:szCs w:val="20"/>
        </w:rPr>
      </w:pPr>
      <w:r>
        <w:rPr>
          <w:rFonts w:eastAsia="MyriadPro-Semibold"/>
          <w:b/>
          <w:bCs/>
          <w:sz w:val="20"/>
          <w:szCs w:val="20"/>
        </w:rPr>
        <w:t>5.12 Klauzula rozszerzająca zakres  ochrony ubezpieczeniowej maszyn od uszkodzeń o szkody spowodowane zalaniem lub zamuleniem</w:t>
      </w:r>
    </w:p>
    <w:p w:rsidR="00997CDF" w:rsidRDefault="00997CDF">
      <w:pPr>
        <w:autoSpaceDE w:val="0"/>
        <w:rPr>
          <w:rFonts w:eastAsia="MyriadPro-Light"/>
          <w:sz w:val="20"/>
          <w:szCs w:val="20"/>
        </w:rPr>
      </w:pPr>
      <w:r>
        <w:rPr>
          <w:rFonts w:eastAsia="MyriadPro-Light"/>
          <w:sz w:val="20"/>
          <w:szCs w:val="20"/>
        </w:rPr>
        <w:t>Ustala się, że z zachowaniem pozostałych nie zmienionych niniejszą klauzulą postanowień ogólnych warunków ubezpieczenia maszyn od uszkodzeń i innych postanowień lub załączników do umowy, Ubezpieczyciel wypłaci Ubezpieczającemu odszkodowanie za szkody w ubezpieczonych maszynach (urządzeniach) spowodowane zalaniem lub zamuleniem powstałym wskutek:</w:t>
      </w:r>
    </w:p>
    <w:p w:rsidR="00997CDF" w:rsidRDefault="00997CDF">
      <w:pPr>
        <w:autoSpaceDE w:val="0"/>
        <w:rPr>
          <w:rFonts w:eastAsia="MyriadPro-Light"/>
          <w:sz w:val="20"/>
          <w:szCs w:val="20"/>
        </w:rPr>
      </w:pPr>
      <w:r>
        <w:rPr>
          <w:rFonts w:eastAsia="MyriadPro-Light"/>
          <w:sz w:val="20"/>
          <w:szCs w:val="20"/>
        </w:rPr>
        <w:t>1. pęknięcia lub rozerwania przewodów doprowadzających wodę lub inną ciecz pod ciśnieniem w celu zapewnienia pracy ubezpieczonych maszyn (urządzeń),</w:t>
      </w:r>
    </w:p>
    <w:p w:rsidR="00997CDF" w:rsidRDefault="00997CDF">
      <w:pPr>
        <w:autoSpaceDE w:val="0"/>
        <w:rPr>
          <w:rFonts w:eastAsia="MyriadPro-Light"/>
          <w:color w:val="auto"/>
          <w:sz w:val="20"/>
          <w:szCs w:val="20"/>
        </w:rPr>
      </w:pPr>
      <w:r>
        <w:rPr>
          <w:rFonts w:eastAsia="MyriadPro-Light"/>
          <w:sz w:val="20"/>
          <w:szCs w:val="20"/>
        </w:rPr>
        <w:t>2. zablokowania zaworów lub zasuw bezpieczeństwa lub zmniejszenia ciśnienia pomp, pod warunkiem, że uszkodzenia te powstały wskutek zaistnienia zdarzeń objętych zakresem ubezpieczenia zgodnie z niniejszą umową.</w:t>
      </w:r>
    </w:p>
    <w:p w:rsidR="00997CDF" w:rsidRDefault="00997CDF">
      <w:pPr>
        <w:widowControl/>
        <w:suppressAutoHyphens w:val="0"/>
        <w:autoSpaceDE w:val="0"/>
        <w:rPr>
          <w:rFonts w:eastAsia="MyriadPro-Light"/>
          <w:color w:val="auto"/>
          <w:sz w:val="20"/>
          <w:szCs w:val="20"/>
        </w:rPr>
      </w:pPr>
      <w:r>
        <w:rPr>
          <w:rFonts w:eastAsia="MyriadPro-Light"/>
          <w:color w:val="auto"/>
          <w:sz w:val="20"/>
          <w:szCs w:val="20"/>
        </w:rPr>
        <w:t>Limit odszkodowania: 100 000 PLN na każde zdarzenie.</w:t>
      </w:r>
    </w:p>
    <w:p w:rsidR="00997CDF" w:rsidRDefault="00997CDF">
      <w:pPr>
        <w:widowControl/>
        <w:suppressAutoHyphens w:val="0"/>
        <w:autoSpaceDE w:val="0"/>
        <w:rPr>
          <w:rFonts w:eastAsia="MyriadPro-Light"/>
          <w:color w:val="auto"/>
          <w:sz w:val="20"/>
          <w:szCs w:val="20"/>
        </w:rPr>
      </w:pPr>
    </w:p>
    <w:p w:rsidR="00997CDF" w:rsidRDefault="00997CDF">
      <w:pPr>
        <w:widowControl/>
        <w:suppressAutoHyphens w:val="0"/>
        <w:ind w:left="113" w:hanging="113"/>
        <w:jc w:val="both"/>
        <w:rPr>
          <w:rFonts w:eastAsia="Calibri"/>
          <w:color w:val="00000A"/>
          <w:sz w:val="20"/>
          <w:szCs w:val="20"/>
        </w:rPr>
      </w:pPr>
      <w:r>
        <w:rPr>
          <w:rFonts w:eastAsia="Calibri"/>
          <w:b/>
          <w:color w:val="00000A"/>
          <w:sz w:val="20"/>
          <w:szCs w:val="20"/>
        </w:rPr>
        <w:t xml:space="preserve">5.2.13 Klauzula prewencyjnej sumy ubezpieczenia </w:t>
      </w:r>
    </w:p>
    <w:p w:rsidR="00997CDF" w:rsidRDefault="00997CDF" w:rsidP="00964328">
      <w:pPr>
        <w:jc w:val="both"/>
        <w:rPr>
          <w:color w:val="00000A"/>
          <w:sz w:val="20"/>
          <w:szCs w:val="20"/>
          <w:u w:val="single"/>
        </w:rPr>
      </w:pPr>
      <w:r>
        <w:rPr>
          <w:rFonts w:eastAsia="Calibri"/>
          <w:color w:val="00000A"/>
          <w:sz w:val="20"/>
          <w:szCs w:val="20"/>
        </w:rPr>
        <w:t>Z zachowaniem pozostałych niezmienionych niniejszą klauzulą postanowień umowy ubezpieczenia ustala się, że w</w:t>
      </w:r>
      <w:r w:rsidR="00964328">
        <w:rPr>
          <w:rFonts w:eastAsia="Calibri"/>
          <w:color w:val="00000A"/>
          <w:sz w:val="20"/>
          <w:szCs w:val="20"/>
        </w:rPr>
        <w:t> </w:t>
      </w:r>
      <w:r>
        <w:rPr>
          <w:rFonts w:eastAsia="Calibri"/>
          <w:color w:val="00000A"/>
          <w:sz w:val="20"/>
          <w:szCs w:val="20"/>
        </w:rPr>
        <w:t>przypadku niedoszacowania sumy ubezpieczenia mienia zastosowanie będzie miała tzw. prewencyjna suma ubezpieczenia, która będzie służyła do podniesienia sumy ubezpieczenia i pokrycia dodatkowej wartości mienia, która może powstać w wyniku różnicy pomiędzy sumą ubezpieczenia, a wartością mienia w dniu szkody.</w:t>
      </w:r>
    </w:p>
    <w:p w:rsidR="00997CDF" w:rsidRDefault="00997CDF" w:rsidP="00964328">
      <w:pPr>
        <w:widowControl/>
        <w:suppressAutoHyphens w:val="0"/>
        <w:jc w:val="both"/>
        <w:rPr>
          <w:color w:val="00000A"/>
          <w:sz w:val="20"/>
          <w:szCs w:val="20"/>
          <w:u w:val="single"/>
        </w:rPr>
      </w:pPr>
      <w:r>
        <w:rPr>
          <w:color w:val="00000A"/>
          <w:sz w:val="20"/>
          <w:szCs w:val="20"/>
          <w:u w:val="single"/>
        </w:rPr>
        <w:t>Limit na jedno i na wszystkie zdarzenia w okresie rocznym polisowym: 1 000 000,00 PLN.</w:t>
      </w:r>
    </w:p>
    <w:p w:rsidR="00997CDF" w:rsidRDefault="00997CDF">
      <w:pPr>
        <w:widowControl/>
        <w:suppressAutoHyphens w:val="0"/>
        <w:jc w:val="both"/>
        <w:rPr>
          <w:color w:val="00000A"/>
          <w:sz w:val="20"/>
          <w:szCs w:val="20"/>
          <w:u w:val="single"/>
        </w:rPr>
      </w:pPr>
    </w:p>
    <w:p w:rsidR="00997CDF" w:rsidRDefault="00997CDF">
      <w:pPr>
        <w:widowControl/>
        <w:suppressAutoHyphens w:val="0"/>
        <w:jc w:val="both"/>
        <w:rPr>
          <w:rFonts w:eastAsia="Calibri"/>
          <w:color w:val="00000A"/>
          <w:sz w:val="20"/>
          <w:szCs w:val="20"/>
        </w:rPr>
      </w:pPr>
      <w:r>
        <w:rPr>
          <w:rFonts w:eastAsia="Calibri"/>
          <w:b/>
          <w:color w:val="00000A"/>
          <w:sz w:val="20"/>
          <w:szCs w:val="20"/>
        </w:rPr>
        <w:t xml:space="preserve">5.2.14 Klauzula kradzieży zwykłej </w:t>
      </w:r>
    </w:p>
    <w:p w:rsidR="00997CDF" w:rsidRDefault="00997CDF">
      <w:pPr>
        <w:widowControl/>
        <w:suppressAutoHyphens w:val="0"/>
        <w:jc w:val="both"/>
        <w:rPr>
          <w:rFonts w:eastAsia="Calibri"/>
          <w:color w:val="00000A"/>
          <w:sz w:val="20"/>
          <w:szCs w:val="20"/>
        </w:rPr>
      </w:pPr>
      <w:r>
        <w:rPr>
          <w:rFonts w:eastAsia="Calibri"/>
          <w:color w:val="00000A"/>
          <w:sz w:val="20"/>
          <w:szCs w:val="20"/>
        </w:rPr>
        <w:t xml:space="preserve">Z zachowaniem pozostałych niezmienionych niniejszą klauzulą postanowień umowy ubezpieczenia ustala się, że odpowiedzialność Ubezpieczyciela obejmuje ryzyko tzw. kradzieży zwykłej, która na potrzeby niniejszej umowy jest rozumiana jako nie pozostawiający widocznych śladów włamania zabór mienia w celu jego przewłaszczenia. </w:t>
      </w:r>
    </w:p>
    <w:p w:rsidR="00997CDF" w:rsidRDefault="00997CDF">
      <w:pPr>
        <w:widowControl/>
        <w:suppressAutoHyphens w:val="0"/>
        <w:jc w:val="both"/>
        <w:rPr>
          <w:color w:val="00000A"/>
          <w:sz w:val="20"/>
          <w:szCs w:val="20"/>
          <w:u w:val="single"/>
        </w:rPr>
      </w:pPr>
      <w:r>
        <w:rPr>
          <w:rFonts w:eastAsia="Calibri"/>
          <w:color w:val="00000A"/>
          <w:sz w:val="20"/>
          <w:szCs w:val="20"/>
        </w:rPr>
        <w:t>W ramach niniejszej klauzuli Ubezpieczyciel odpowiada za szkody majątkowe, które rozumie się jako fizyczne szkody w</w:t>
      </w:r>
      <w:r w:rsidR="00964328">
        <w:rPr>
          <w:rFonts w:eastAsia="Calibri"/>
          <w:color w:val="00000A"/>
          <w:sz w:val="20"/>
          <w:szCs w:val="20"/>
        </w:rPr>
        <w:t> </w:t>
      </w:r>
      <w:r>
        <w:rPr>
          <w:rFonts w:eastAsia="Calibri"/>
          <w:color w:val="00000A"/>
          <w:sz w:val="20"/>
          <w:szCs w:val="20"/>
        </w:rPr>
        <w:t>mieniu objętym ubezpieczeniem, pod warunkiem, że Ubezpieczający zawiadomi o tym fakcie Policję – w terminie 3</w:t>
      </w:r>
      <w:r w:rsidR="00964328">
        <w:rPr>
          <w:rFonts w:eastAsia="Calibri"/>
          <w:color w:val="00000A"/>
          <w:sz w:val="20"/>
          <w:szCs w:val="20"/>
        </w:rPr>
        <w:t> </w:t>
      </w:r>
      <w:r>
        <w:rPr>
          <w:rFonts w:eastAsia="Calibri"/>
          <w:color w:val="00000A"/>
          <w:sz w:val="20"/>
          <w:szCs w:val="20"/>
        </w:rPr>
        <w:t>dni od daty stwierdzenia wystąpienia szkody.</w:t>
      </w:r>
    </w:p>
    <w:p w:rsidR="00997CDF" w:rsidRDefault="00997CDF">
      <w:pPr>
        <w:widowControl/>
        <w:suppressAutoHyphens w:val="0"/>
        <w:jc w:val="both"/>
        <w:rPr>
          <w:color w:val="00000A"/>
          <w:sz w:val="20"/>
          <w:szCs w:val="20"/>
        </w:rPr>
      </w:pPr>
      <w:r>
        <w:rPr>
          <w:color w:val="00000A"/>
          <w:sz w:val="20"/>
          <w:szCs w:val="20"/>
          <w:u w:val="single"/>
        </w:rPr>
        <w:t>Limit na jedno i na wszystkie zdarzenia w okresie rocznym polisowym: 10 000,00 PLN.</w:t>
      </w:r>
    </w:p>
    <w:p w:rsidR="00997CDF" w:rsidRDefault="00997CDF">
      <w:pPr>
        <w:widowControl/>
        <w:suppressAutoHyphens w:val="0"/>
        <w:jc w:val="both"/>
        <w:rPr>
          <w:color w:val="00000A"/>
          <w:sz w:val="20"/>
          <w:szCs w:val="20"/>
        </w:rPr>
      </w:pPr>
    </w:p>
    <w:p w:rsidR="00997CDF" w:rsidRDefault="00997CDF">
      <w:pPr>
        <w:widowControl/>
        <w:suppressAutoHyphens w:val="0"/>
        <w:jc w:val="both"/>
        <w:rPr>
          <w:rFonts w:eastAsia="Calibri"/>
          <w:color w:val="00000A"/>
          <w:sz w:val="20"/>
          <w:szCs w:val="20"/>
        </w:rPr>
      </w:pPr>
      <w:r>
        <w:rPr>
          <w:rFonts w:eastAsia="Calibri"/>
          <w:b/>
          <w:color w:val="00000A"/>
          <w:sz w:val="20"/>
          <w:szCs w:val="20"/>
        </w:rPr>
        <w:t xml:space="preserve">5.2.15 Klauzula zaliczkowa 50% </w:t>
      </w:r>
    </w:p>
    <w:p w:rsidR="00997CDF" w:rsidRDefault="00997CDF" w:rsidP="00964328">
      <w:pPr>
        <w:widowControl/>
        <w:suppressAutoHyphens w:val="0"/>
        <w:autoSpaceDE w:val="0"/>
        <w:jc w:val="both"/>
        <w:rPr>
          <w:color w:val="auto"/>
          <w:sz w:val="20"/>
          <w:szCs w:val="20"/>
        </w:rPr>
      </w:pPr>
      <w:r>
        <w:rPr>
          <w:rFonts w:eastAsia="Calibri"/>
          <w:color w:val="00000A"/>
          <w:sz w:val="20"/>
          <w:szCs w:val="20"/>
        </w:rPr>
        <w:t>Z zachowaniem pozostałych niezmienionych niniejszą klauzulą postanowień umowy ubezpieczenia ustala się, że Ubezpieczyciel wypłaci Ubezpieczonemu zaliczkę na poczet likwidacji bezspornej szkody objętej zakresem ubezpieczenia w wysokości 50% kosztorysowej wartości szkody w terminie 14 dni od daty złożenia przez Ubezpieczonego wniosku o zaliczkę i kosztorysu.</w:t>
      </w:r>
    </w:p>
    <w:p w:rsidR="00997CDF" w:rsidRDefault="00997CDF" w:rsidP="00964328">
      <w:pPr>
        <w:widowControl/>
        <w:suppressAutoHyphens w:val="0"/>
        <w:jc w:val="both"/>
        <w:rPr>
          <w:color w:val="auto"/>
          <w:sz w:val="20"/>
          <w:szCs w:val="20"/>
        </w:rPr>
      </w:pPr>
    </w:p>
    <w:p w:rsidR="00997CDF" w:rsidRDefault="00997CDF">
      <w:pPr>
        <w:spacing w:line="276" w:lineRule="auto"/>
        <w:jc w:val="both"/>
        <w:rPr>
          <w:rFonts w:eastAsia="Calibri"/>
          <w:b/>
          <w:color w:val="auto"/>
          <w:sz w:val="20"/>
          <w:szCs w:val="20"/>
        </w:rPr>
      </w:pPr>
      <w:r>
        <w:rPr>
          <w:b/>
          <w:bCs/>
          <w:color w:val="auto"/>
          <w:sz w:val="20"/>
          <w:szCs w:val="20"/>
        </w:rPr>
        <w:t xml:space="preserve">6.  Klauzule fakultatywne dodatkowe do umów ubezpieczenia mienia (mające wpływ ocenę oferty </w:t>
      </w:r>
      <w:r>
        <w:rPr>
          <w:rFonts w:eastAsia="Calibri"/>
          <w:b/>
          <w:color w:val="auto"/>
          <w:sz w:val="20"/>
          <w:szCs w:val="20"/>
        </w:rPr>
        <w:t>według opisu kryteriów, którymi Zamawiający będzie się kierował przy wyborze oferty; wagi i kryteria sposobu oceny ofert w</w:t>
      </w:r>
      <w:r w:rsidR="00964328">
        <w:rPr>
          <w:rFonts w:eastAsia="Calibri"/>
          <w:b/>
          <w:color w:val="auto"/>
          <w:sz w:val="20"/>
          <w:szCs w:val="20"/>
        </w:rPr>
        <w:t> </w:t>
      </w:r>
      <w:r>
        <w:rPr>
          <w:rFonts w:eastAsia="Calibri"/>
          <w:b/>
          <w:color w:val="auto"/>
          <w:sz w:val="20"/>
          <w:szCs w:val="20"/>
        </w:rPr>
        <w:t>tym zakresie zostały określone w Rozdziale XXV SIWZ).</w:t>
      </w:r>
    </w:p>
    <w:p w:rsidR="00997CDF" w:rsidRDefault="00997CDF">
      <w:pPr>
        <w:spacing w:line="276" w:lineRule="auto"/>
        <w:jc w:val="both"/>
        <w:rPr>
          <w:b/>
          <w:color w:val="auto"/>
          <w:sz w:val="20"/>
          <w:szCs w:val="20"/>
        </w:rPr>
      </w:pPr>
      <w:r>
        <w:rPr>
          <w:rFonts w:eastAsia="Calibri"/>
          <w:b/>
          <w:color w:val="auto"/>
          <w:sz w:val="20"/>
          <w:szCs w:val="20"/>
        </w:rPr>
        <w:t xml:space="preserve"> </w:t>
      </w:r>
    </w:p>
    <w:p w:rsidR="00997CDF" w:rsidRDefault="00997CDF">
      <w:pPr>
        <w:widowControl/>
        <w:suppressAutoHyphens w:val="0"/>
        <w:jc w:val="both"/>
        <w:rPr>
          <w:rFonts w:eastAsia="Arial Unicode MS"/>
          <w:color w:val="auto"/>
          <w:sz w:val="20"/>
          <w:szCs w:val="20"/>
        </w:rPr>
      </w:pPr>
      <w:r>
        <w:rPr>
          <w:b/>
          <w:color w:val="auto"/>
          <w:sz w:val="20"/>
          <w:szCs w:val="20"/>
        </w:rPr>
        <w:t>6.1 Klauzula zgłaszania szkód</w:t>
      </w:r>
    </w:p>
    <w:p w:rsidR="00997CDF" w:rsidRDefault="00997CDF">
      <w:pPr>
        <w:widowControl/>
        <w:suppressAutoHyphens w:val="0"/>
        <w:jc w:val="both"/>
        <w:rPr>
          <w:b/>
          <w:color w:val="auto"/>
          <w:sz w:val="16"/>
          <w:szCs w:val="20"/>
        </w:rPr>
      </w:pPr>
      <w:r>
        <w:rPr>
          <w:rFonts w:eastAsia="Arial Unicode MS"/>
          <w:color w:val="auto"/>
          <w:sz w:val="20"/>
          <w:szCs w:val="20"/>
        </w:rPr>
        <w:t>Z zachowaniem pozostałych nie zmienionych niniejszą klauzulą postanowień ogólnych warunków ubezpieczenia i</w:t>
      </w:r>
      <w:r w:rsidR="00964328">
        <w:rPr>
          <w:rFonts w:eastAsia="Arial Unicode MS"/>
          <w:color w:val="auto"/>
          <w:sz w:val="20"/>
          <w:szCs w:val="20"/>
        </w:rPr>
        <w:t> </w:t>
      </w:r>
      <w:r>
        <w:rPr>
          <w:rFonts w:eastAsia="Arial Unicode MS"/>
          <w:color w:val="auto"/>
          <w:sz w:val="20"/>
          <w:szCs w:val="20"/>
        </w:rPr>
        <w:t>innych postanowień umowy ubezpieczenia, ustala się że:</w:t>
      </w:r>
      <w:r>
        <w:rPr>
          <w:color w:val="auto"/>
          <w:sz w:val="20"/>
          <w:szCs w:val="20"/>
        </w:rPr>
        <w:t xml:space="preserve"> zawiadomienie Ubezpieczyciela o szkodzie winno nastąpić niezwłocznie, nie później jednak niż w ciągu 7 dni roboczych od daty powstania szkody lub uzyskania o niej wiadomości.</w:t>
      </w:r>
    </w:p>
    <w:p w:rsidR="00997CDF" w:rsidRDefault="00997CDF">
      <w:pPr>
        <w:widowControl/>
        <w:suppressAutoHyphens w:val="0"/>
        <w:ind w:left="737"/>
        <w:jc w:val="both"/>
        <w:rPr>
          <w:b/>
          <w:color w:val="auto"/>
          <w:sz w:val="16"/>
          <w:szCs w:val="20"/>
        </w:rPr>
      </w:pPr>
    </w:p>
    <w:p w:rsidR="00997CDF" w:rsidRDefault="00997CDF">
      <w:pPr>
        <w:widowControl/>
        <w:suppressAutoHyphens w:val="0"/>
        <w:jc w:val="both"/>
        <w:rPr>
          <w:rFonts w:eastAsia="Arial Unicode MS"/>
          <w:color w:val="auto"/>
          <w:sz w:val="20"/>
          <w:szCs w:val="20"/>
        </w:rPr>
      </w:pPr>
      <w:r>
        <w:rPr>
          <w:b/>
          <w:color w:val="auto"/>
          <w:sz w:val="20"/>
          <w:szCs w:val="20"/>
        </w:rPr>
        <w:t xml:space="preserve">6.2 Klauzula zalania </w:t>
      </w:r>
    </w:p>
    <w:p w:rsidR="00997CDF" w:rsidRDefault="00997CDF">
      <w:pPr>
        <w:widowControl/>
        <w:suppressAutoHyphens w:val="0"/>
        <w:jc w:val="both"/>
        <w:rPr>
          <w:color w:val="auto"/>
          <w:sz w:val="20"/>
          <w:szCs w:val="20"/>
          <w:u w:val="single"/>
        </w:rPr>
      </w:pPr>
      <w:r>
        <w:rPr>
          <w:rFonts w:eastAsia="Arial Unicode MS"/>
          <w:color w:val="auto"/>
          <w:sz w:val="20"/>
          <w:szCs w:val="20"/>
        </w:rPr>
        <w:t>Z zachowaniem pozostałych nie zmienionych niniejszą klauzulą postanowień ogólnych warunków ubezpieczenia i</w:t>
      </w:r>
      <w:r w:rsidR="00964328">
        <w:rPr>
          <w:rFonts w:eastAsia="Arial Unicode MS"/>
          <w:color w:val="auto"/>
          <w:sz w:val="20"/>
          <w:szCs w:val="20"/>
        </w:rPr>
        <w:t> </w:t>
      </w:r>
      <w:r>
        <w:rPr>
          <w:rFonts w:eastAsia="Arial Unicode MS"/>
          <w:color w:val="auto"/>
          <w:sz w:val="20"/>
          <w:szCs w:val="20"/>
        </w:rPr>
        <w:t>innych postanowień umowy ubezpieczenia, ustala się, że:</w:t>
      </w:r>
      <w:r>
        <w:rPr>
          <w:b/>
          <w:bCs/>
          <w:color w:val="auto"/>
          <w:sz w:val="20"/>
          <w:szCs w:val="20"/>
        </w:rPr>
        <w:t xml:space="preserve"> </w:t>
      </w:r>
      <w:r>
        <w:rPr>
          <w:color w:val="auto"/>
          <w:sz w:val="20"/>
          <w:szCs w:val="20"/>
        </w:rPr>
        <w:t>Ubezpieczyciel ponosi odpowiedzialność za szkody spowodowane zalaniem przez nieszczelny dach, nieszczelne złącza zewnętrzne budynków, nieszczelną stolarkę okienną i</w:t>
      </w:r>
      <w:r w:rsidR="00964328">
        <w:rPr>
          <w:color w:val="auto"/>
          <w:sz w:val="20"/>
          <w:szCs w:val="20"/>
        </w:rPr>
        <w:t> </w:t>
      </w:r>
      <w:r>
        <w:rPr>
          <w:color w:val="auto"/>
          <w:sz w:val="20"/>
          <w:szCs w:val="20"/>
        </w:rPr>
        <w:t xml:space="preserve">drzwiową. </w:t>
      </w:r>
    </w:p>
    <w:p w:rsidR="00997CDF" w:rsidRDefault="00997CDF">
      <w:pPr>
        <w:widowControl/>
        <w:suppressAutoHyphens w:val="0"/>
        <w:jc w:val="both"/>
        <w:rPr>
          <w:color w:val="auto"/>
          <w:sz w:val="16"/>
          <w:szCs w:val="20"/>
        </w:rPr>
      </w:pPr>
      <w:r>
        <w:rPr>
          <w:color w:val="auto"/>
          <w:sz w:val="20"/>
          <w:szCs w:val="20"/>
          <w:u w:val="single"/>
        </w:rPr>
        <w:t>Limit na jedno i na wszystkie zdarzenia w okresie rocznym polisowym: 100 000,00 PLN.</w:t>
      </w:r>
    </w:p>
    <w:p w:rsidR="00997CDF" w:rsidRDefault="00997CDF">
      <w:pPr>
        <w:widowControl/>
        <w:suppressAutoHyphens w:val="0"/>
        <w:rPr>
          <w:color w:val="auto"/>
          <w:sz w:val="16"/>
          <w:szCs w:val="20"/>
        </w:rPr>
      </w:pPr>
    </w:p>
    <w:p w:rsidR="00997CDF" w:rsidRDefault="00997CDF">
      <w:pPr>
        <w:widowControl/>
        <w:suppressAutoHyphens w:val="0"/>
        <w:jc w:val="both"/>
        <w:rPr>
          <w:rFonts w:eastAsia="Arial Unicode MS"/>
          <w:color w:val="auto"/>
          <w:sz w:val="20"/>
          <w:szCs w:val="20"/>
        </w:rPr>
      </w:pPr>
      <w:r>
        <w:rPr>
          <w:b/>
          <w:color w:val="auto"/>
          <w:sz w:val="20"/>
          <w:szCs w:val="20"/>
        </w:rPr>
        <w:t>6.3 Klauzula wynagrodzenia rzeczoznawców</w:t>
      </w:r>
    </w:p>
    <w:p w:rsidR="00997CDF" w:rsidRDefault="00997CDF">
      <w:pPr>
        <w:widowControl/>
        <w:suppressAutoHyphens w:val="0"/>
        <w:jc w:val="both"/>
        <w:rPr>
          <w:color w:val="auto"/>
          <w:sz w:val="20"/>
          <w:szCs w:val="20"/>
          <w:u w:val="single"/>
        </w:rPr>
      </w:pPr>
      <w:r>
        <w:rPr>
          <w:rFonts w:eastAsia="Arial Unicode MS"/>
          <w:color w:val="auto"/>
          <w:sz w:val="20"/>
          <w:szCs w:val="20"/>
        </w:rPr>
        <w:t>Z zachowaniem pozostałych nie zmienionych niniejszą klauzulą postanowień ogólnych warunków ubezpieczenia i</w:t>
      </w:r>
      <w:r w:rsidR="00964328">
        <w:rPr>
          <w:rFonts w:eastAsia="Arial Unicode MS"/>
          <w:color w:val="auto"/>
          <w:sz w:val="20"/>
          <w:szCs w:val="20"/>
        </w:rPr>
        <w:t> </w:t>
      </w:r>
      <w:r>
        <w:rPr>
          <w:rFonts w:eastAsia="Arial Unicode MS"/>
          <w:color w:val="auto"/>
          <w:sz w:val="20"/>
          <w:szCs w:val="20"/>
        </w:rPr>
        <w:t xml:space="preserve">innych postanowień umowy ubezpieczenia, ustala się że: Ubezpieczyciel pokryje  koszty rzeczoznawców - </w:t>
      </w:r>
      <w:r>
        <w:rPr>
          <w:rFonts w:eastAsia="Calibri"/>
          <w:color w:val="auto"/>
          <w:sz w:val="20"/>
          <w:szCs w:val="20"/>
        </w:rPr>
        <w:t>rozumiane jako dodatkowe koszty ekspertyz rzeczoznawców związanych z ustaleniem przyczyny/rodzaju, zakresu i rozmiaru szkody, poniesione przez Ubezpieczającego/Ubezpieczonego. Koszty te obejmują wynagrodzenie powołanych przez Ubezpieczonego rzeczoznawców i są pokrywane przez Ubezpieczyciela bez względu na decyzję o wypłacie odszkodowania za uszkodzone mienie.</w:t>
      </w:r>
    </w:p>
    <w:p w:rsidR="00997CDF" w:rsidRDefault="00997CDF">
      <w:pPr>
        <w:widowControl/>
        <w:suppressAutoHyphens w:val="0"/>
        <w:jc w:val="both"/>
        <w:rPr>
          <w:b/>
          <w:color w:val="auto"/>
          <w:sz w:val="16"/>
          <w:szCs w:val="20"/>
        </w:rPr>
      </w:pPr>
      <w:r>
        <w:rPr>
          <w:color w:val="auto"/>
          <w:sz w:val="20"/>
          <w:szCs w:val="20"/>
          <w:u w:val="single"/>
        </w:rPr>
        <w:t>Limit na jedno i na wszystkie zdarzenia w okresie rocznym polisowym: 20 000,00 PLN.</w:t>
      </w:r>
    </w:p>
    <w:p w:rsidR="00997CDF" w:rsidRDefault="00997CDF">
      <w:pPr>
        <w:widowControl/>
        <w:ind w:left="360"/>
        <w:jc w:val="both"/>
        <w:rPr>
          <w:b/>
          <w:color w:val="auto"/>
          <w:sz w:val="16"/>
          <w:szCs w:val="20"/>
        </w:rPr>
      </w:pPr>
    </w:p>
    <w:p w:rsidR="00997CDF" w:rsidRDefault="00997CDF">
      <w:pPr>
        <w:widowControl/>
        <w:suppressAutoHyphens w:val="0"/>
        <w:jc w:val="both"/>
        <w:rPr>
          <w:color w:val="auto"/>
          <w:sz w:val="20"/>
          <w:szCs w:val="20"/>
        </w:rPr>
      </w:pPr>
      <w:r>
        <w:rPr>
          <w:b/>
          <w:bCs/>
          <w:color w:val="auto"/>
          <w:sz w:val="20"/>
          <w:szCs w:val="20"/>
        </w:rPr>
        <w:t xml:space="preserve">6.4 </w:t>
      </w:r>
      <w:r>
        <w:rPr>
          <w:b/>
          <w:color w:val="auto"/>
          <w:sz w:val="20"/>
          <w:szCs w:val="20"/>
        </w:rPr>
        <w:t xml:space="preserve">Klauzula maszyn elektrycznych </w:t>
      </w:r>
    </w:p>
    <w:p w:rsidR="00997CDF" w:rsidRDefault="00997CDF">
      <w:pPr>
        <w:widowControl/>
        <w:suppressAutoHyphens w:val="0"/>
        <w:jc w:val="both"/>
        <w:rPr>
          <w:color w:val="auto"/>
          <w:sz w:val="20"/>
          <w:szCs w:val="20"/>
        </w:rPr>
      </w:pPr>
      <w:r>
        <w:rPr>
          <w:color w:val="auto"/>
          <w:sz w:val="20"/>
          <w:szCs w:val="20"/>
        </w:rPr>
        <w:t>Ochroną ubezpieczeniową objęte są wszelkiego typu maszyny i urządzenia elektryczne zainstalowane we wszystkich lokalizacjach od szkód spowodowanych działaniem prądu elektrycznego o przekroczonych parametrach dla danego urządzenia spowodowanych na skutek: niezadziałania lub wadliwego zadziałania zabezpieczeń, zmiany napięcia zasilania poniżej lub powyżej napięcia znamionowego, zaniku napięcia jednej lub kilku faz, zmiany częstotliwości prądu, uszkodzenia izolacji; dodatkowo zwracane są koszty transportu, montażu i demontażu oraz innych opłat związanych ze szkodą.</w:t>
      </w:r>
    </w:p>
    <w:p w:rsidR="00997CDF" w:rsidRDefault="00997CDF">
      <w:pPr>
        <w:widowControl/>
        <w:suppressAutoHyphens w:val="0"/>
        <w:jc w:val="both"/>
      </w:pPr>
      <w:r>
        <w:rPr>
          <w:color w:val="auto"/>
          <w:sz w:val="20"/>
          <w:szCs w:val="20"/>
        </w:rPr>
        <w:t xml:space="preserve"> </w:t>
      </w:r>
      <w:r>
        <w:rPr>
          <w:color w:val="auto"/>
          <w:sz w:val="20"/>
          <w:szCs w:val="20"/>
          <w:u w:val="single"/>
        </w:rPr>
        <w:t>Limit na jedno i na wszystkie zdarzenia w okresie rocznym polisowym: 150 000,00 PLN.</w:t>
      </w:r>
    </w:p>
    <w:p w:rsidR="00997CDF" w:rsidRDefault="00997CDF">
      <w:pPr>
        <w:widowControl/>
        <w:suppressAutoHyphens w:val="0"/>
        <w:jc w:val="both"/>
      </w:pPr>
    </w:p>
    <w:p w:rsidR="00997CDF" w:rsidRDefault="00997CDF">
      <w:pPr>
        <w:widowControl/>
        <w:suppressAutoHyphens w:val="0"/>
        <w:ind w:left="57"/>
        <w:jc w:val="both"/>
        <w:rPr>
          <w:color w:val="auto"/>
          <w:sz w:val="20"/>
          <w:szCs w:val="20"/>
        </w:rPr>
      </w:pPr>
      <w:r>
        <w:rPr>
          <w:b/>
          <w:color w:val="auto"/>
          <w:sz w:val="20"/>
          <w:szCs w:val="20"/>
        </w:rPr>
        <w:t xml:space="preserve">6.5 Klauzula likwidacji drobnych szkód </w:t>
      </w:r>
    </w:p>
    <w:p w:rsidR="00997CDF" w:rsidRDefault="00997CDF">
      <w:pPr>
        <w:widowControl/>
        <w:suppressAutoHyphens w:val="0"/>
        <w:ind w:left="57"/>
        <w:jc w:val="both"/>
        <w:rPr>
          <w:b/>
          <w:color w:val="auto"/>
          <w:sz w:val="16"/>
          <w:szCs w:val="20"/>
        </w:rPr>
      </w:pPr>
      <w:r>
        <w:rPr>
          <w:color w:val="auto"/>
          <w:sz w:val="20"/>
          <w:szCs w:val="20"/>
        </w:rPr>
        <w:t>W przypadku szkody, której szacowana przez Ubezpieczającego/Ubezpieczonego wysokość na dzień powstania nie przekracza 5 000,00 PLN Ubezpieczający/Ubezpieczony ma prawo, po zgłoszeniu szkody do Ubezpieczyciela i za jego zgodą, do samodzielnej likwidacji szkody, sporządzając protokół oraz dokumentację fotograficzną.</w:t>
      </w:r>
      <w:r>
        <w:rPr>
          <w:b/>
          <w:color w:val="auto"/>
          <w:sz w:val="20"/>
          <w:szCs w:val="20"/>
        </w:rPr>
        <w:t xml:space="preserve"> </w:t>
      </w:r>
      <w:r>
        <w:rPr>
          <w:color w:val="auto"/>
          <w:sz w:val="20"/>
          <w:szCs w:val="20"/>
        </w:rPr>
        <w:t>Protokół powinien zawierać co najmniej: datę szkody i sporządzenia protokołu, dane osób sporządzających protokół, przyczynę powstania szkody (jeśli jest znana), krótki opis zdarzenia, wykaz uszkodzonego mienia.</w:t>
      </w:r>
    </w:p>
    <w:p w:rsidR="00997CDF" w:rsidRDefault="00997CDF">
      <w:pPr>
        <w:widowControl/>
        <w:suppressAutoHyphens w:val="0"/>
        <w:ind w:left="720"/>
        <w:rPr>
          <w:b/>
          <w:color w:val="auto"/>
          <w:sz w:val="16"/>
          <w:szCs w:val="20"/>
        </w:rPr>
      </w:pPr>
    </w:p>
    <w:p w:rsidR="00997CDF" w:rsidRDefault="00997CDF">
      <w:pPr>
        <w:widowControl/>
        <w:suppressAutoHyphens w:val="0"/>
        <w:ind w:left="113"/>
        <w:jc w:val="both"/>
        <w:rPr>
          <w:rFonts w:eastAsia="Calibri"/>
          <w:iCs/>
          <w:color w:val="auto"/>
          <w:sz w:val="20"/>
          <w:szCs w:val="20"/>
        </w:rPr>
      </w:pPr>
      <w:r>
        <w:rPr>
          <w:rFonts w:eastAsia="Calibri"/>
          <w:b/>
          <w:color w:val="auto"/>
          <w:sz w:val="20"/>
          <w:szCs w:val="20"/>
        </w:rPr>
        <w:t xml:space="preserve">6.6 Klauzula odstąpienia od odtworzenia mienia po szkodzie </w:t>
      </w:r>
    </w:p>
    <w:p w:rsidR="00997CDF" w:rsidRDefault="00997CDF">
      <w:pPr>
        <w:widowControl/>
        <w:suppressAutoHyphens w:val="0"/>
        <w:ind w:left="113"/>
        <w:jc w:val="both"/>
        <w:rPr>
          <w:color w:val="auto"/>
          <w:sz w:val="16"/>
          <w:szCs w:val="20"/>
        </w:rPr>
      </w:pPr>
      <w:r>
        <w:rPr>
          <w:rFonts w:eastAsia="Calibri"/>
          <w:iCs/>
          <w:color w:val="auto"/>
          <w:sz w:val="20"/>
          <w:szCs w:val="20"/>
        </w:rPr>
        <w:t xml:space="preserve">Z zachowaniem pozostałych nie zmienionych niniejszą klauzulą postanowień </w:t>
      </w:r>
      <w:r>
        <w:rPr>
          <w:rFonts w:eastAsia="Calibri"/>
          <w:color w:val="auto"/>
          <w:sz w:val="20"/>
          <w:szCs w:val="20"/>
        </w:rPr>
        <w:t>ogólnych warunków ubezpieczenia oraz innych postanowień umowy ubezpieczenia, ustala się że w przypadku gdy Ubezpieczający zrezygnuje z odtworzenia mienia po szkodzie Ubezpieczyciel  wypłaci odszkodowanie na takich zasadach jakby odtworzenie mienia nastąpiło tzn. mienie zostało naprawione</w:t>
      </w:r>
    </w:p>
    <w:p w:rsidR="00997CDF" w:rsidRDefault="00997CDF">
      <w:pPr>
        <w:widowControl/>
        <w:suppressAutoHyphens w:val="0"/>
        <w:ind w:left="720"/>
        <w:rPr>
          <w:color w:val="auto"/>
          <w:sz w:val="16"/>
          <w:szCs w:val="20"/>
        </w:rPr>
      </w:pPr>
    </w:p>
    <w:p w:rsidR="00997CDF" w:rsidRDefault="00997CDF">
      <w:pPr>
        <w:widowControl/>
        <w:suppressAutoHyphens w:val="0"/>
        <w:ind w:left="113"/>
        <w:jc w:val="both"/>
        <w:rPr>
          <w:rFonts w:eastAsia="Calibri"/>
          <w:color w:val="auto"/>
          <w:sz w:val="20"/>
          <w:szCs w:val="20"/>
        </w:rPr>
      </w:pPr>
      <w:r>
        <w:rPr>
          <w:rFonts w:eastAsia="Calibri"/>
          <w:b/>
          <w:color w:val="auto"/>
          <w:sz w:val="20"/>
          <w:szCs w:val="20"/>
        </w:rPr>
        <w:t xml:space="preserve">6.7 Klauzula aktów terroryzmu, sabotażu, rozruchów, strajków itp. </w:t>
      </w:r>
    </w:p>
    <w:p w:rsidR="00997CDF" w:rsidRDefault="00997CDF">
      <w:pPr>
        <w:widowControl/>
        <w:suppressAutoHyphens w:val="0"/>
        <w:ind w:left="113"/>
        <w:jc w:val="both"/>
        <w:rPr>
          <w:color w:val="auto"/>
          <w:sz w:val="20"/>
          <w:szCs w:val="20"/>
        </w:rPr>
      </w:pPr>
      <w:r>
        <w:rPr>
          <w:rFonts w:eastAsia="Calibri"/>
          <w:color w:val="auto"/>
          <w:sz w:val="20"/>
          <w:szCs w:val="20"/>
        </w:rPr>
        <w:t>Z zachowaniem pozostałych niezmienionych niniejszą klauzulą postanowień umowy ubezpieczenia ustala się, że odpowiedzialność Ubezpieczyciela obejmuje szkody spowodowane działaniem osób trzecich, powstałe wskutek aktów terroryzmu,  sabotażu, a także strajków, rozruchów, zamieszek, demonstracji, blokad, niepokojów społecznych w tym m. in. wszelkiego rodzaju szkody będące następstwem akcji (indywidualnych czy grupowych) organizowanych z</w:t>
      </w:r>
      <w:r w:rsidR="00964328">
        <w:rPr>
          <w:rFonts w:eastAsia="Calibri"/>
          <w:color w:val="auto"/>
          <w:sz w:val="20"/>
          <w:szCs w:val="20"/>
        </w:rPr>
        <w:t> </w:t>
      </w:r>
      <w:r>
        <w:rPr>
          <w:rFonts w:eastAsia="Calibri"/>
          <w:color w:val="auto"/>
          <w:sz w:val="20"/>
          <w:szCs w:val="20"/>
        </w:rPr>
        <w:t>pobudek ideologicznych, politycznych, ekonomicznych, socjalnych, ekologicznych i innych skierowanych przeciwko osobom lub obiektom w celu wprowadzenia chaosu, zastraszenia ludności i dezorganizacji życia publicznego bądź zdezorganizowania pracy transportu publicznego, zakładów usługowych, wytwórczych i innych prowadzących działalność gospodarczą i innych tego typu zdarzeń. Wyłącza się z odpowiedzialności szkody powstałe w skutek skażenia radioaktywnego, chemicznego lub biologicznego.</w:t>
      </w:r>
    </w:p>
    <w:p w:rsidR="00997CDF" w:rsidRDefault="00997CDF">
      <w:pPr>
        <w:widowControl/>
        <w:suppressAutoHyphens w:val="0"/>
        <w:jc w:val="both"/>
        <w:rPr>
          <w:color w:val="auto"/>
          <w:sz w:val="20"/>
          <w:szCs w:val="20"/>
        </w:rPr>
      </w:pPr>
      <w:r>
        <w:rPr>
          <w:color w:val="auto"/>
          <w:sz w:val="20"/>
          <w:szCs w:val="20"/>
        </w:rPr>
        <w:t xml:space="preserve">  </w:t>
      </w:r>
      <w:r>
        <w:rPr>
          <w:color w:val="auto"/>
          <w:sz w:val="20"/>
          <w:szCs w:val="20"/>
          <w:u w:val="single"/>
        </w:rPr>
        <w:t>Limit na jedno i na wszystkie zdarzenia w okresie rocznym polisowym: 1 000 000,00 PLN.</w:t>
      </w:r>
    </w:p>
    <w:p w:rsidR="00997CDF" w:rsidRDefault="00997CDF">
      <w:pPr>
        <w:widowControl/>
        <w:suppressAutoHyphens w:val="0"/>
        <w:ind w:left="720"/>
        <w:rPr>
          <w:color w:val="auto"/>
          <w:sz w:val="20"/>
          <w:szCs w:val="20"/>
        </w:rPr>
      </w:pPr>
    </w:p>
    <w:p w:rsidR="00997CDF" w:rsidRDefault="00997CDF">
      <w:pPr>
        <w:ind w:left="426" w:hanging="426"/>
        <w:rPr>
          <w:b/>
          <w:bCs/>
          <w:color w:val="auto"/>
        </w:rPr>
      </w:pPr>
      <w:r>
        <w:rPr>
          <w:b/>
          <w:bCs/>
          <w:color w:val="auto"/>
        </w:rPr>
        <w:t>III. Ubezpieczenie OC posiadacza pojazdu, następstw nieszczęśliwych wypadków kierowcy i</w:t>
      </w:r>
      <w:r w:rsidR="00964328">
        <w:rPr>
          <w:b/>
          <w:bCs/>
          <w:color w:val="auto"/>
        </w:rPr>
        <w:t> </w:t>
      </w:r>
      <w:r>
        <w:rPr>
          <w:b/>
          <w:bCs/>
          <w:color w:val="auto"/>
        </w:rPr>
        <w:t xml:space="preserve">pasażerów </w:t>
      </w:r>
    </w:p>
    <w:p w:rsidR="00997CDF" w:rsidRDefault="00997CDF">
      <w:pPr>
        <w:ind w:left="426" w:hanging="426"/>
        <w:rPr>
          <w:b/>
          <w:bCs/>
          <w:color w:val="auto"/>
        </w:rPr>
      </w:pPr>
    </w:p>
    <w:p w:rsidR="00997CDF" w:rsidRDefault="00997CDF">
      <w:pPr>
        <w:tabs>
          <w:tab w:val="left" w:pos="360"/>
        </w:tabs>
        <w:spacing w:line="200" w:lineRule="atLeast"/>
        <w:jc w:val="both"/>
        <w:rPr>
          <w:b/>
          <w:bCs/>
          <w:color w:val="auto"/>
          <w:sz w:val="20"/>
          <w:szCs w:val="20"/>
        </w:rPr>
      </w:pPr>
      <w:r>
        <w:rPr>
          <w:b/>
          <w:bCs/>
          <w:color w:val="auto"/>
          <w:sz w:val="20"/>
          <w:szCs w:val="20"/>
        </w:rPr>
        <w:t>1</w:t>
      </w:r>
      <w:r w:rsidR="00964328">
        <w:rPr>
          <w:b/>
          <w:bCs/>
          <w:color w:val="auto"/>
          <w:sz w:val="20"/>
          <w:szCs w:val="20"/>
        </w:rPr>
        <w:t>.</w:t>
      </w:r>
      <w:r>
        <w:rPr>
          <w:b/>
          <w:bCs/>
          <w:color w:val="auto"/>
          <w:sz w:val="20"/>
          <w:szCs w:val="20"/>
        </w:rPr>
        <w:t xml:space="preserve"> Obowiązkowe ubezpieczenie odpowiedzialności cywilnej </w:t>
      </w:r>
      <w:r>
        <w:rPr>
          <w:color w:val="auto"/>
          <w:sz w:val="20"/>
          <w:szCs w:val="20"/>
        </w:rPr>
        <w:t>posiadacza pojazdów</w:t>
      </w:r>
      <w:r>
        <w:rPr>
          <w:b/>
          <w:bCs/>
          <w:color w:val="auto"/>
          <w:sz w:val="20"/>
          <w:szCs w:val="20"/>
        </w:rPr>
        <w:t xml:space="preserve"> </w:t>
      </w:r>
      <w:r>
        <w:rPr>
          <w:color w:val="auto"/>
          <w:sz w:val="20"/>
          <w:szCs w:val="20"/>
        </w:rPr>
        <w:t>mechanicznych za szkody powstałe w związku z ruchem tych pojazdów.</w:t>
      </w:r>
    </w:p>
    <w:p w:rsidR="00997CDF" w:rsidRDefault="00997CDF">
      <w:pPr>
        <w:jc w:val="both"/>
        <w:rPr>
          <w:color w:val="auto"/>
          <w:sz w:val="20"/>
          <w:szCs w:val="20"/>
        </w:rPr>
      </w:pPr>
      <w:r>
        <w:rPr>
          <w:b/>
          <w:bCs/>
          <w:color w:val="auto"/>
          <w:sz w:val="20"/>
          <w:szCs w:val="20"/>
        </w:rPr>
        <w:t>1.1 Zakres ubezpieczenia:</w:t>
      </w:r>
    </w:p>
    <w:p w:rsidR="00997CDF" w:rsidRDefault="00997CDF">
      <w:pPr>
        <w:jc w:val="both"/>
        <w:rPr>
          <w:b/>
          <w:bCs/>
          <w:color w:val="auto"/>
          <w:sz w:val="20"/>
          <w:szCs w:val="20"/>
        </w:rPr>
      </w:pPr>
      <w:r>
        <w:rPr>
          <w:color w:val="auto"/>
          <w:sz w:val="20"/>
          <w:szCs w:val="20"/>
        </w:rPr>
        <w:t xml:space="preserve">Zgodny z Ustawą z dnia 22.05.2003 r. o Ubezpieczeniach Obowiązkowych, Ubezpieczeniowym Funduszu Gwarancyjnym i Polskim Biurze Ubezpieczycieli Komunikacyjnych (Dz. U. z 2003r. Nr 124, poz. 1152 z </w:t>
      </w:r>
      <w:proofErr w:type="spellStart"/>
      <w:r>
        <w:rPr>
          <w:color w:val="auto"/>
          <w:sz w:val="20"/>
          <w:szCs w:val="20"/>
        </w:rPr>
        <w:t>późn</w:t>
      </w:r>
      <w:proofErr w:type="spellEnd"/>
      <w:r>
        <w:rPr>
          <w:color w:val="auto"/>
          <w:sz w:val="20"/>
          <w:szCs w:val="20"/>
        </w:rPr>
        <w:t>. zm.).</w:t>
      </w:r>
    </w:p>
    <w:p w:rsidR="00997CDF" w:rsidRDefault="00997CDF">
      <w:pPr>
        <w:jc w:val="both"/>
        <w:rPr>
          <w:b/>
          <w:bCs/>
          <w:color w:val="auto"/>
          <w:sz w:val="20"/>
          <w:szCs w:val="20"/>
        </w:rPr>
      </w:pPr>
      <w:r>
        <w:rPr>
          <w:b/>
          <w:bCs/>
          <w:color w:val="auto"/>
          <w:sz w:val="20"/>
          <w:szCs w:val="20"/>
        </w:rPr>
        <w:t>1.2 Sumy gwarancyjne:</w:t>
      </w:r>
      <w:r>
        <w:rPr>
          <w:color w:val="auto"/>
          <w:sz w:val="20"/>
          <w:szCs w:val="20"/>
        </w:rPr>
        <w:t xml:space="preserve"> minimalne ustawowe obowiązujące w dniu zawierania umowy ubezpieczenia.</w:t>
      </w:r>
    </w:p>
    <w:p w:rsidR="00997CDF" w:rsidRDefault="00997CDF">
      <w:pPr>
        <w:jc w:val="both"/>
        <w:rPr>
          <w:b/>
          <w:bCs/>
          <w:color w:val="auto"/>
          <w:sz w:val="22"/>
          <w:szCs w:val="22"/>
        </w:rPr>
      </w:pPr>
      <w:r>
        <w:rPr>
          <w:b/>
          <w:bCs/>
          <w:color w:val="auto"/>
          <w:sz w:val="20"/>
          <w:szCs w:val="20"/>
        </w:rPr>
        <w:t xml:space="preserve">1.3  </w:t>
      </w:r>
      <w:r>
        <w:rPr>
          <w:b/>
          <w:color w:val="auto"/>
          <w:sz w:val="20"/>
          <w:szCs w:val="20"/>
        </w:rPr>
        <w:t>Wykaz pojazdów stanowi załącznik nr 4. (</w:t>
      </w:r>
      <w:r>
        <w:rPr>
          <w:color w:val="auto"/>
          <w:sz w:val="20"/>
          <w:szCs w:val="20"/>
        </w:rPr>
        <w:t>rozszerzany w okresie umowy ubezpieczenia o nowo nabyte pojazdy)</w:t>
      </w:r>
    </w:p>
    <w:p w:rsidR="00997CDF" w:rsidRDefault="00997CDF">
      <w:pPr>
        <w:rPr>
          <w:b/>
          <w:bCs/>
          <w:color w:val="auto"/>
          <w:sz w:val="22"/>
          <w:szCs w:val="22"/>
        </w:rPr>
      </w:pPr>
    </w:p>
    <w:p w:rsidR="00997CDF" w:rsidRDefault="00997CDF">
      <w:pPr>
        <w:rPr>
          <w:b/>
          <w:bCs/>
          <w:color w:val="auto"/>
          <w:sz w:val="20"/>
          <w:szCs w:val="20"/>
        </w:rPr>
      </w:pPr>
      <w:r>
        <w:rPr>
          <w:b/>
          <w:bCs/>
          <w:color w:val="auto"/>
          <w:sz w:val="22"/>
          <w:szCs w:val="22"/>
        </w:rPr>
        <w:t>2.  Ubezpieczenie następstw nieszczęśliwych wypadków kierowcy i pasażerów.</w:t>
      </w:r>
    </w:p>
    <w:p w:rsidR="00997CDF" w:rsidRDefault="00997CDF">
      <w:pPr>
        <w:rPr>
          <w:sz w:val="20"/>
          <w:szCs w:val="20"/>
        </w:rPr>
      </w:pPr>
      <w:r>
        <w:rPr>
          <w:b/>
          <w:bCs/>
          <w:color w:val="auto"/>
          <w:sz w:val="20"/>
          <w:szCs w:val="20"/>
        </w:rPr>
        <w:t>2.1 Przedmiot ubezpieczenia</w:t>
      </w:r>
    </w:p>
    <w:p w:rsidR="00997CDF" w:rsidRDefault="00997CDF">
      <w:pPr>
        <w:pStyle w:val="NormalnyWeb"/>
        <w:spacing w:before="0" w:after="0"/>
        <w:jc w:val="both"/>
        <w:rPr>
          <w:b/>
          <w:bCs/>
          <w:sz w:val="20"/>
          <w:szCs w:val="20"/>
        </w:rPr>
      </w:pPr>
      <w:r>
        <w:rPr>
          <w:rFonts w:ascii="Times New Roman" w:hAnsi="Times New Roman" w:cs="Times New Roman"/>
          <w:sz w:val="20"/>
          <w:szCs w:val="20"/>
        </w:rPr>
        <w:t>Przedmiotem ubezpieczenia są następstwa nieszczę</w:t>
      </w:r>
      <w:r>
        <w:rPr>
          <w:rFonts w:ascii="Times New Roman" w:hAnsi="Times New Roman" w:cs="Times New Roman"/>
          <w:sz w:val="20"/>
          <w:szCs w:val="20"/>
        </w:rPr>
        <w:softHyphen/>
        <w:t>śliwych wypadków kierowcy i pasażerów pojazdu wynikające z poruszania się pojazdem po drogach publicznych, od momentu wsiadania do momentu opuszczenia pojazdu, z uwzględnieniem chwilowego zatrzymania pojazdu na trasie jazdy.</w:t>
      </w:r>
    </w:p>
    <w:p w:rsidR="00997CDF" w:rsidRDefault="00997CDF">
      <w:pPr>
        <w:widowControl/>
        <w:suppressAutoHyphens w:val="0"/>
        <w:jc w:val="both"/>
        <w:rPr>
          <w:color w:val="auto"/>
          <w:sz w:val="20"/>
          <w:szCs w:val="20"/>
        </w:rPr>
      </w:pPr>
      <w:r>
        <w:rPr>
          <w:b/>
          <w:bCs/>
          <w:color w:val="auto"/>
          <w:sz w:val="20"/>
          <w:szCs w:val="20"/>
        </w:rPr>
        <w:t>2.2 Zakres ubezpieczenia</w:t>
      </w:r>
    </w:p>
    <w:p w:rsidR="00997CDF" w:rsidRDefault="00997CDF">
      <w:pPr>
        <w:widowControl/>
        <w:suppressAutoHyphens w:val="0"/>
        <w:jc w:val="both"/>
        <w:rPr>
          <w:b/>
          <w:bCs/>
          <w:color w:val="auto"/>
          <w:sz w:val="20"/>
          <w:szCs w:val="20"/>
        </w:rPr>
      </w:pPr>
      <w:r>
        <w:rPr>
          <w:color w:val="auto"/>
          <w:sz w:val="20"/>
          <w:szCs w:val="20"/>
        </w:rPr>
        <w:t>2.2.1 Ochroną ubezpieczeniową objęte są następstwa nieszczęśliwych wypadków, polegające na uszkodzeniu ciała powodujące uszczerbek na zdrowiu lub śmierć ubezpieczonego, które nastąpiły w związku z ruchem pojazdów mechanicznych.</w:t>
      </w:r>
    </w:p>
    <w:p w:rsidR="00997CDF" w:rsidRDefault="00997CDF">
      <w:pPr>
        <w:widowControl/>
        <w:suppressAutoHyphens w:val="0"/>
        <w:rPr>
          <w:b/>
          <w:bCs/>
          <w:color w:val="auto"/>
          <w:sz w:val="20"/>
          <w:szCs w:val="20"/>
        </w:rPr>
      </w:pPr>
      <w:r>
        <w:rPr>
          <w:b/>
          <w:bCs/>
          <w:color w:val="auto"/>
          <w:sz w:val="20"/>
          <w:szCs w:val="20"/>
        </w:rPr>
        <w:t>2.3  Suma ubezpieczenia 10  000,00 zł</w:t>
      </w:r>
    </w:p>
    <w:p w:rsidR="00997CDF" w:rsidRDefault="00997CDF">
      <w:pPr>
        <w:widowControl/>
        <w:suppressAutoHyphens w:val="0"/>
        <w:rPr>
          <w:b/>
          <w:bCs/>
          <w:color w:val="auto"/>
          <w:sz w:val="20"/>
          <w:szCs w:val="20"/>
        </w:rPr>
      </w:pPr>
    </w:p>
    <w:p w:rsidR="00997CDF" w:rsidRDefault="00997CDF">
      <w:pPr>
        <w:widowControl/>
        <w:suppressAutoHyphens w:val="0"/>
        <w:rPr>
          <w:b/>
          <w:bCs/>
          <w:color w:val="auto"/>
          <w:sz w:val="20"/>
          <w:szCs w:val="20"/>
        </w:rPr>
      </w:pPr>
      <w:r>
        <w:rPr>
          <w:b/>
          <w:bCs/>
          <w:color w:val="auto"/>
        </w:rPr>
        <w:t>IV. Ubezpieczenie AUTOCASCO</w:t>
      </w:r>
    </w:p>
    <w:p w:rsidR="00997CDF" w:rsidRDefault="00997CDF">
      <w:pPr>
        <w:jc w:val="both"/>
        <w:rPr>
          <w:color w:val="auto"/>
          <w:sz w:val="20"/>
          <w:szCs w:val="20"/>
        </w:rPr>
      </w:pPr>
      <w:r>
        <w:rPr>
          <w:b/>
          <w:bCs/>
          <w:color w:val="auto"/>
          <w:sz w:val="20"/>
          <w:szCs w:val="20"/>
        </w:rPr>
        <w:t>1.1  PRZEDMIOT UBEZPIECZENIA</w:t>
      </w:r>
    </w:p>
    <w:p w:rsidR="00203CEC" w:rsidRDefault="00997CDF">
      <w:pPr>
        <w:jc w:val="both"/>
        <w:rPr>
          <w:b/>
          <w:color w:val="auto"/>
          <w:sz w:val="20"/>
          <w:szCs w:val="20"/>
        </w:rPr>
      </w:pPr>
      <w:r>
        <w:rPr>
          <w:color w:val="auto"/>
          <w:sz w:val="20"/>
          <w:szCs w:val="20"/>
        </w:rPr>
        <w:t>1.1.</w:t>
      </w:r>
      <w:r w:rsidRPr="005D0428">
        <w:rPr>
          <w:color w:val="auto"/>
          <w:sz w:val="20"/>
          <w:szCs w:val="20"/>
        </w:rPr>
        <w:t xml:space="preserve">1 </w:t>
      </w:r>
      <w:r>
        <w:rPr>
          <w:color w:val="auto"/>
          <w:sz w:val="20"/>
          <w:szCs w:val="20"/>
        </w:rPr>
        <w:t xml:space="preserve">Autokarawan Opel </w:t>
      </w:r>
      <w:proofErr w:type="spellStart"/>
      <w:r>
        <w:rPr>
          <w:color w:val="auto"/>
          <w:sz w:val="20"/>
          <w:szCs w:val="20"/>
        </w:rPr>
        <w:t>Vivaro</w:t>
      </w:r>
      <w:proofErr w:type="spellEnd"/>
      <w:r>
        <w:rPr>
          <w:color w:val="auto"/>
          <w:sz w:val="20"/>
          <w:szCs w:val="20"/>
        </w:rPr>
        <w:t xml:space="preserve"> nr rej. SB 6743S</w:t>
      </w:r>
      <w:r>
        <w:rPr>
          <w:b/>
          <w:color w:val="auto"/>
          <w:sz w:val="20"/>
          <w:szCs w:val="20"/>
        </w:rPr>
        <w:t xml:space="preserve"> </w:t>
      </w:r>
      <w:r w:rsidRPr="00203CEC">
        <w:rPr>
          <w:color w:val="auto"/>
          <w:sz w:val="20"/>
          <w:szCs w:val="20"/>
        </w:rPr>
        <w:t>szczegółowe d</w:t>
      </w:r>
      <w:r w:rsidR="005D0428" w:rsidRPr="00203CEC">
        <w:rPr>
          <w:color w:val="auto"/>
          <w:sz w:val="20"/>
          <w:szCs w:val="20"/>
        </w:rPr>
        <w:t xml:space="preserve">ane zgodnie z załącznikiem nr </w:t>
      </w:r>
      <w:r w:rsidR="00972A65">
        <w:rPr>
          <w:color w:val="auto"/>
          <w:sz w:val="20"/>
          <w:szCs w:val="20"/>
        </w:rPr>
        <w:t>6</w:t>
      </w:r>
    </w:p>
    <w:p w:rsidR="00997CDF" w:rsidRDefault="00997CDF">
      <w:pPr>
        <w:jc w:val="both"/>
        <w:rPr>
          <w:color w:val="auto"/>
          <w:sz w:val="20"/>
          <w:szCs w:val="20"/>
        </w:rPr>
      </w:pPr>
      <w:r>
        <w:rPr>
          <w:color w:val="auto"/>
          <w:sz w:val="20"/>
          <w:szCs w:val="20"/>
        </w:rPr>
        <w:t>1.1.</w:t>
      </w:r>
      <w:r w:rsidR="007E73C2">
        <w:rPr>
          <w:color w:val="auto"/>
          <w:sz w:val="20"/>
          <w:szCs w:val="20"/>
        </w:rPr>
        <w:t>2</w:t>
      </w:r>
      <w:r>
        <w:rPr>
          <w:color w:val="auto"/>
          <w:sz w:val="20"/>
          <w:szCs w:val="20"/>
        </w:rPr>
        <w:t xml:space="preserve"> Nowo nabyte pojazdy w okresie obowiązywania umowy według deklaracji Zamawiającego z zastosowaniem</w:t>
      </w:r>
    </w:p>
    <w:p w:rsidR="00997CDF" w:rsidRDefault="00997CDF">
      <w:pPr>
        <w:jc w:val="both"/>
        <w:rPr>
          <w:b/>
          <w:bCs/>
          <w:color w:val="auto"/>
          <w:sz w:val="20"/>
          <w:szCs w:val="20"/>
        </w:rPr>
      </w:pPr>
      <w:r>
        <w:rPr>
          <w:color w:val="auto"/>
          <w:sz w:val="20"/>
          <w:szCs w:val="20"/>
        </w:rPr>
        <w:lastRenderedPageBreak/>
        <w:t xml:space="preserve">         stawek według oferty Wykonawcy zadeklarowanych dla danego rodzaju pojazdu.</w:t>
      </w:r>
    </w:p>
    <w:p w:rsidR="00997CDF" w:rsidRDefault="00997CDF">
      <w:pPr>
        <w:jc w:val="both"/>
        <w:rPr>
          <w:b/>
          <w:bCs/>
          <w:color w:val="auto"/>
          <w:sz w:val="20"/>
          <w:szCs w:val="20"/>
        </w:rPr>
      </w:pPr>
    </w:p>
    <w:p w:rsidR="00997CDF" w:rsidRDefault="00997CDF">
      <w:pPr>
        <w:jc w:val="both"/>
        <w:rPr>
          <w:color w:val="auto"/>
          <w:sz w:val="20"/>
          <w:szCs w:val="20"/>
        </w:rPr>
      </w:pPr>
      <w:r>
        <w:rPr>
          <w:b/>
          <w:bCs/>
          <w:color w:val="auto"/>
          <w:sz w:val="20"/>
          <w:szCs w:val="20"/>
        </w:rPr>
        <w:t>1.2  ZAKRES UBEZPIECZENIA</w:t>
      </w:r>
    </w:p>
    <w:p w:rsidR="00997CDF" w:rsidRDefault="00997CDF">
      <w:pPr>
        <w:widowControl/>
        <w:suppressAutoHyphens w:val="0"/>
        <w:autoSpaceDE w:val="0"/>
        <w:jc w:val="both"/>
        <w:rPr>
          <w:color w:val="auto"/>
          <w:sz w:val="20"/>
          <w:szCs w:val="20"/>
        </w:rPr>
      </w:pPr>
      <w:r>
        <w:rPr>
          <w:color w:val="auto"/>
          <w:sz w:val="20"/>
          <w:szCs w:val="20"/>
        </w:rPr>
        <w:t>Ochrona ubezpieczeniową objęte są szkody powstałe w okresie odpowiedzialności Ubezpieczyciela, polegające na:</w:t>
      </w:r>
    </w:p>
    <w:p w:rsidR="00997CDF" w:rsidRDefault="00997CDF">
      <w:pPr>
        <w:widowControl/>
        <w:suppressAutoHyphens w:val="0"/>
        <w:autoSpaceDE w:val="0"/>
        <w:jc w:val="both"/>
        <w:rPr>
          <w:color w:val="auto"/>
          <w:sz w:val="20"/>
          <w:szCs w:val="20"/>
        </w:rPr>
      </w:pPr>
      <w:r>
        <w:rPr>
          <w:color w:val="auto"/>
          <w:sz w:val="20"/>
          <w:szCs w:val="20"/>
        </w:rPr>
        <w:t>1. uszkodzeniu pojazdu wskutek:</w:t>
      </w:r>
    </w:p>
    <w:p w:rsidR="00997CDF" w:rsidRDefault="00997CDF">
      <w:pPr>
        <w:widowControl/>
        <w:suppressAutoHyphens w:val="0"/>
        <w:autoSpaceDE w:val="0"/>
        <w:jc w:val="both"/>
        <w:rPr>
          <w:color w:val="auto"/>
          <w:sz w:val="20"/>
          <w:szCs w:val="20"/>
        </w:rPr>
      </w:pPr>
      <w:r>
        <w:rPr>
          <w:color w:val="auto"/>
          <w:sz w:val="20"/>
          <w:szCs w:val="20"/>
        </w:rPr>
        <w:t>1) nagłego działania siły mechanicznej w chwili zetknięcia się pojazdu z innym pojazdem, osobami, zwierzętami i</w:t>
      </w:r>
      <w:r w:rsidR="00964328">
        <w:rPr>
          <w:color w:val="auto"/>
          <w:sz w:val="20"/>
          <w:szCs w:val="20"/>
        </w:rPr>
        <w:t> </w:t>
      </w:r>
      <w:r>
        <w:rPr>
          <w:color w:val="auto"/>
          <w:sz w:val="20"/>
          <w:szCs w:val="20"/>
        </w:rPr>
        <w:t>przedmiotami znajdującymi się poza pojazdem</w:t>
      </w:r>
      <w:r w:rsidR="00964328">
        <w:rPr>
          <w:color w:val="auto"/>
          <w:sz w:val="20"/>
          <w:szCs w:val="20"/>
        </w:rPr>
        <w:t>,</w:t>
      </w:r>
    </w:p>
    <w:p w:rsidR="00997CDF" w:rsidRDefault="00997CDF">
      <w:pPr>
        <w:widowControl/>
        <w:suppressAutoHyphens w:val="0"/>
        <w:autoSpaceDE w:val="0"/>
        <w:jc w:val="both"/>
        <w:rPr>
          <w:color w:val="auto"/>
          <w:sz w:val="20"/>
          <w:szCs w:val="20"/>
        </w:rPr>
      </w:pPr>
      <w:r>
        <w:rPr>
          <w:color w:val="auto"/>
          <w:sz w:val="20"/>
          <w:szCs w:val="20"/>
        </w:rPr>
        <w:t>2) działania osób trzecich,</w:t>
      </w:r>
    </w:p>
    <w:p w:rsidR="00997CDF" w:rsidRDefault="00997CDF">
      <w:pPr>
        <w:widowControl/>
        <w:suppressAutoHyphens w:val="0"/>
        <w:autoSpaceDE w:val="0"/>
        <w:jc w:val="both"/>
        <w:rPr>
          <w:color w:val="auto"/>
          <w:sz w:val="20"/>
          <w:szCs w:val="20"/>
        </w:rPr>
      </w:pPr>
      <w:r>
        <w:rPr>
          <w:color w:val="auto"/>
          <w:sz w:val="20"/>
          <w:szCs w:val="20"/>
        </w:rPr>
        <w:t>2. uszkodzeniu lub utracie pojazdu wskutek następujących zdarzeń losowych:</w:t>
      </w:r>
    </w:p>
    <w:p w:rsidR="00997CDF" w:rsidRDefault="00997CDF">
      <w:pPr>
        <w:widowControl/>
        <w:suppressAutoHyphens w:val="0"/>
        <w:jc w:val="both"/>
        <w:rPr>
          <w:color w:val="auto"/>
          <w:sz w:val="20"/>
          <w:szCs w:val="20"/>
        </w:rPr>
      </w:pPr>
      <w:r>
        <w:rPr>
          <w:color w:val="auto"/>
          <w:sz w:val="20"/>
          <w:szCs w:val="20"/>
        </w:rPr>
        <w:t>1) powodzi, zatopienia, pożaru, wybuchu</w:t>
      </w:r>
      <w:r w:rsidR="00964328">
        <w:rPr>
          <w:color w:val="auto"/>
          <w:sz w:val="20"/>
          <w:szCs w:val="20"/>
        </w:rPr>
        <w:t>,</w:t>
      </w:r>
    </w:p>
    <w:p w:rsidR="00997CDF" w:rsidRDefault="00997CDF">
      <w:pPr>
        <w:widowControl/>
        <w:suppressAutoHyphens w:val="0"/>
        <w:autoSpaceDE w:val="0"/>
        <w:jc w:val="both"/>
        <w:rPr>
          <w:color w:val="auto"/>
          <w:sz w:val="20"/>
          <w:szCs w:val="20"/>
        </w:rPr>
      </w:pPr>
      <w:r>
        <w:rPr>
          <w:color w:val="auto"/>
          <w:sz w:val="20"/>
          <w:szCs w:val="20"/>
        </w:rPr>
        <w:t>2) bezpośredniego działania pioruna, opadu atmosferycznego, huraganu, osuwania i zapadania się ziemi,</w:t>
      </w:r>
    </w:p>
    <w:p w:rsidR="00997CDF" w:rsidRDefault="00997CDF">
      <w:pPr>
        <w:widowControl/>
        <w:suppressAutoHyphens w:val="0"/>
        <w:autoSpaceDE w:val="0"/>
        <w:jc w:val="both"/>
        <w:rPr>
          <w:color w:val="auto"/>
          <w:sz w:val="20"/>
          <w:szCs w:val="20"/>
        </w:rPr>
      </w:pPr>
      <w:r>
        <w:rPr>
          <w:color w:val="auto"/>
          <w:sz w:val="20"/>
          <w:szCs w:val="20"/>
        </w:rPr>
        <w:t>3) nagłego działania czynnika chemicznego lub termicznego pochodzącego z zewnątrz pojazdu,</w:t>
      </w:r>
    </w:p>
    <w:p w:rsidR="00997CDF" w:rsidRDefault="00997CDF">
      <w:pPr>
        <w:widowControl/>
        <w:suppressAutoHyphens w:val="0"/>
        <w:autoSpaceDE w:val="0"/>
        <w:jc w:val="both"/>
        <w:rPr>
          <w:color w:val="auto"/>
          <w:sz w:val="20"/>
          <w:szCs w:val="20"/>
        </w:rPr>
      </w:pPr>
      <w:r>
        <w:rPr>
          <w:color w:val="auto"/>
          <w:sz w:val="20"/>
          <w:szCs w:val="20"/>
        </w:rPr>
        <w:t>3. uszkodzeniu wnętrza pojazdu podczas przewożenia osób wymagających udzielenia natychmiastowej pomocy medycznej,</w:t>
      </w:r>
    </w:p>
    <w:p w:rsidR="00997CDF" w:rsidRDefault="00997CDF">
      <w:pPr>
        <w:widowControl/>
        <w:suppressAutoHyphens w:val="0"/>
        <w:autoSpaceDE w:val="0"/>
        <w:jc w:val="both"/>
        <w:rPr>
          <w:b/>
          <w:bCs/>
          <w:color w:val="auto"/>
          <w:sz w:val="20"/>
          <w:szCs w:val="20"/>
        </w:rPr>
      </w:pPr>
      <w:r>
        <w:rPr>
          <w:color w:val="auto"/>
          <w:sz w:val="20"/>
          <w:szCs w:val="20"/>
        </w:rPr>
        <w:t>4. kradzieży pojazdu, jego części lub wyposażenia, uszkodzenia pojazdu w następstwie jego kradzieży lub zaboru w celu krótkotrwałego użycia</w:t>
      </w:r>
      <w:r>
        <w:rPr>
          <w:rFonts w:ascii="MyriadPro-Light" w:hAnsi="MyriadPro-Light" w:cs="MyriadPro-Light"/>
          <w:color w:val="auto"/>
          <w:sz w:val="20"/>
          <w:szCs w:val="20"/>
        </w:rPr>
        <w:t xml:space="preserve">. </w:t>
      </w:r>
    </w:p>
    <w:p w:rsidR="00997CDF" w:rsidRDefault="00997CDF">
      <w:pPr>
        <w:jc w:val="both"/>
        <w:rPr>
          <w:b/>
          <w:bCs/>
          <w:color w:val="auto"/>
          <w:sz w:val="20"/>
          <w:szCs w:val="20"/>
        </w:rPr>
      </w:pPr>
    </w:p>
    <w:p w:rsidR="00997CDF" w:rsidRDefault="00997CDF">
      <w:pPr>
        <w:jc w:val="both"/>
        <w:rPr>
          <w:color w:val="auto"/>
          <w:sz w:val="20"/>
          <w:szCs w:val="20"/>
        </w:rPr>
      </w:pPr>
      <w:r>
        <w:rPr>
          <w:b/>
          <w:bCs/>
          <w:color w:val="auto"/>
          <w:sz w:val="20"/>
          <w:szCs w:val="20"/>
        </w:rPr>
        <w:t>1.3 SUMY UBEZPIECZENIA:</w:t>
      </w:r>
    </w:p>
    <w:p w:rsidR="00997CDF" w:rsidRPr="00BE6E94" w:rsidRDefault="00997CDF">
      <w:pPr>
        <w:jc w:val="both"/>
        <w:rPr>
          <w:b/>
          <w:color w:val="auto"/>
          <w:sz w:val="20"/>
          <w:szCs w:val="20"/>
        </w:rPr>
      </w:pPr>
      <w:r w:rsidRPr="00BE6E94">
        <w:rPr>
          <w:color w:val="auto"/>
          <w:sz w:val="20"/>
          <w:szCs w:val="20"/>
        </w:rPr>
        <w:t xml:space="preserve">          1.3.1  </w:t>
      </w:r>
      <w:r w:rsidRPr="00D5078C">
        <w:rPr>
          <w:color w:val="auto"/>
          <w:sz w:val="20"/>
          <w:szCs w:val="20"/>
        </w:rPr>
        <w:t xml:space="preserve">Wartość  autokarawanu nr rejestracyjny SB 6743S </w:t>
      </w:r>
      <w:r w:rsidRPr="00D5078C">
        <w:rPr>
          <w:b/>
          <w:color w:val="auto"/>
          <w:sz w:val="20"/>
          <w:szCs w:val="20"/>
        </w:rPr>
        <w:t xml:space="preserve">- </w:t>
      </w:r>
      <w:r w:rsidR="00203CEC" w:rsidRPr="00D5078C">
        <w:rPr>
          <w:b/>
          <w:color w:val="auto"/>
          <w:sz w:val="20"/>
          <w:szCs w:val="20"/>
        </w:rPr>
        <w:t>90.000,00</w:t>
      </w:r>
      <w:r w:rsidR="005D0428" w:rsidRPr="00D5078C">
        <w:rPr>
          <w:b/>
          <w:color w:val="auto"/>
          <w:sz w:val="20"/>
          <w:szCs w:val="20"/>
        </w:rPr>
        <w:t xml:space="preserve"> </w:t>
      </w:r>
      <w:r w:rsidRPr="00D5078C">
        <w:rPr>
          <w:b/>
          <w:color w:val="auto"/>
          <w:sz w:val="20"/>
          <w:szCs w:val="20"/>
        </w:rPr>
        <w:t>zł netto</w:t>
      </w:r>
      <w:r w:rsidRPr="00BE6E94">
        <w:rPr>
          <w:b/>
          <w:color w:val="auto"/>
          <w:sz w:val="20"/>
          <w:szCs w:val="20"/>
        </w:rPr>
        <w:t xml:space="preserve"> </w:t>
      </w:r>
    </w:p>
    <w:p w:rsidR="00997CDF" w:rsidRPr="00BE6E94" w:rsidRDefault="00997CDF">
      <w:pPr>
        <w:jc w:val="both"/>
        <w:rPr>
          <w:color w:val="auto"/>
          <w:sz w:val="20"/>
          <w:szCs w:val="20"/>
        </w:rPr>
      </w:pPr>
      <w:r w:rsidRPr="00BE6E94">
        <w:rPr>
          <w:b/>
          <w:color w:val="auto"/>
          <w:sz w:val="20"/>
          <w:szCs w:val="20"/>
        </w:rPr>
        <w:t xml:space="preserve">          </w:t>
      </w:r>
      <w:r w:rsidRPr="00BE6E94">
        <w:rPr>
          <w:color w:val="auto"/>
          <w:sz w:val="20"/>
          <w:szCs w:val="20"/>
        </w:rPr>
        <w:t>1.3.</w:t>
      </w:r>
      <w:r w:rsidR="00BE6E94" w:rsidRPr="00BE6E94">
        <w:rPr>
          <w:color w:val="auto"/>
          <w:sz w:val="20"/>
          <w:szCs w:val="20"/>
        </w:rPr>
        <w:t>2</w:t>
      </w:r>
      <w:r w:rsidRPr="00BE6E94">
        <w:rPr>
          <w:color w:val="auto"/>
          <w:sz w:val="20"/>
          <w:szCs w:val="20"/>
        </w:rPr>
        <w:t xml:space="preserve">  Wartość nowo nabytych pojazdów według ceny netto określonej w fakturze zakupu z utrzymaniem wartości</w:t>
      </w:r>
    </w:p>
    <w:p w:rsidR="00997CDF" w:rsidRPr="00BE6E94" w:rsidRDefault="00997CDF">
      <w:pPr>
        <w:jc w:val="both"/>
        <w:rPr>
          <w:b/>
          <w:color w:val="auto"/>
          <w:sz w:val="20"/>
          <w:szCs w:val="20"/>
        </w:rPr>
      </w:pPr>
      <w:r w:rsidRPr="00BE6E94">
        <w:rPr>
          <w:color w:val="auto"/>
          <w:sz w:val="20"/>
          <w:szCs w:val="20"/>
        </w:rPr>
        <w:t xml:space="preserve">                    pojazdu w okresie ubezpieczenia</w:t>
      </w:r>
    </w:p>
    <w:p w:rsidR="00997CDF" w:rsidRDefault="00997CDF">
      <w:pPr>
        <w:jc w:val="both"/>
        <w:rPr>
          <w:b/>
          <w:color w:val="auto"/>
          <w:sz w:val="20"/>
          <w:szCs w:val="20"/>
        </w:rPr>
      </w:pPr>
    </w:p>
    <w:p w:rsidR="00997CDF" w:rsidRDefault="00997CDF">
      <w:pPr>
        <w:widowControl/>
        <w:tabs>
          <w:tab w:val="left" w:pos="1134"/>
          <w:tab w:val="left" w:pos="1287"/>
        </w:tabs>
        <w:suppressAutoHyphens w:val="0"/>
        <w:jc w:val="both"/>
        <w:rPr>
          <w:color w:val="auto"/>
          <w:sz w:val="20"/>
          <w:szCs w:val="20"/>
        </w:rPr>
      </w:pPr>
      <w:r>
        <w:rPr>
          <w:b/>
          <w:bCs/>
          <w:color w:val="auto"/>
          <w:sz w:val="20"/>
          <w:szCs w:val="20"/>
        </w:rPr>
        <w:t>1.4  WARIANT LIKWIDACJI SZKODY CZĘŚCIOWEJ:</w:t>
      </w:r>
    </w:p>
    <w:p w:rsidR="00997CDF" w:rsidRDefault="00997CDF">
      <w:pPr>
        <w:widowControl/>
        <w:tabs>
          <w:tab w:val="left" w:pos="1134"/>
          <w:tab w:val="left" w:pos="1287"/>
        </w:tabs>
        <w:suppressAutoHyphens w:val="0"/>
        <w:jc w:val="both"/>
        <w:rPr>
          <w:color w:val="auto"/>
          <w:sz w:val="20"/>
          <w:szCs w:val="20"/>
        </w:rPr>
      </w:pPr>
      <w:r>
        <w:rPr>
          <w:color w:val="auto"/>
          <w:sz w:val="20"/>
          <w:szCs w:val="20"/>
        </w:rPr>
        <w:t xml:space="preserve">       – warsztat/serwis</w:t>
      </w:r>
    </w:p>
    <w:p w:rsidR="00997CDF" w:rsidRDefault="00997CDF">
      <w:pPr>
        <w:widowControl/>
        <w:tabs>
          <w:tab w:val="left" w:pos="1134"/>
          <w:tab w:val="left" w:pos="1287"/>
        </w:tabs>
        <w:suppressAutoHyphens w:val="0"/>
        <w:jc w:val="both"/>
        <w:rPr>
          <w:color w:val="auto"/>
          <w:sz w:val="20"/>
          <w:szCs w:val="20"/>
        </w:rPr>
      </w:pPr>
      <w:r>
        <w:rPr>
          <w:color w:val="auto"/>
          <w:sz w:val="20"/>
          <w:szCs w:val="20"/>
        </w:rPr>
        <w:t xml:space="preserve">       – brak konsumpcji sumy ubezpieczenia po szkodzie</w:t>
      </w:r>
    </w:p>
    <w:p w:rsidR="00997CDF" w:rsidRDefault="00997CDF">
      <w:pPr>
        <w:widowControl/>
        <w:tabs>
          <w:tab w:val="left" w:pos="1134"/>
          <w:tab w:val="left" w:pos="1287"/>
        </w:tabs>
        <w:suppressAutoHyphens w:val="0"/>
        <w:jc w:val="both"/>
        <w:rPr>
          <w:b/>
          <w:bCs/>
          <w:color w:val="auto"/>
          <w:sz w:val="20"/>
          <w:szCs w:val="20"/>
        </w:rPr>
      </w:pPr>
      <w:r>
        <w:rPr>
          <w:color w:val="auto"/>
          <w:sz w:val="20"/>
          <w:szCs w:val="20"/>
        </w:rPr>
        <w:t xml:space="preserve">       – brak amortyzacji części zamiennych.</w:t>
      </w:r>
    </w:p>
    <w:p w:rsidR="0044332F" w:rsidRDefault="0044332F">
      <w:pPr>
        <w:widowControl/>
        <w:suppressAutoHyphens w:val="0"/>
        <w:jc w:val="both"/>
        <w:rPr>
          <w:b/>
          <w:bCs/>
          <w:color w:val="auto"/>
          <w:sz w:val="20"/>
          <w:szCs w:val="20"/>
        </w:rPr>
      </w:pPr>
    </w:p>
    <w:p w:rsidR="00997CDF" w:rsidRDefault="00997CDF">
      <w:pPr>
        <w:widowControl/>
        <w:suppressAutoHyphens w:val="0"/>
        <w:jc w:val="both"/>
        <w:rPr>
          <w:b/>
          <w:bCs/>
          <w:color w:val="auto"/>
          <w:sz w:val="20"/>
          <w:szCs w:val="20"/>
        </w:rPr>
      </w:pPr>
      <w:r>
        <w:rPr>
          <w:b/>
          <w:bCs/>
          <w:color w:val="auto"/>
          <w:sz w:val="20"/>
          <w:szCs w:val="20"/>
        </w:rPr>
        <w:t>1.5  FRANSZYZY REDUKCYJNE:</w:t>
      </w:r>
    </w:p>
    <w:p w:rsidR="00997CDF" w:rsidRDefault="00997CDF">
      <w:pPr>
        <w:pStyle w:val="Tekstpodstawowy"/>
        <w:spacing w:line="360" w:lineRule="auto"/>
        <w:ind w:left="284"/>
        <w:jc w:val="both"/>
        <w:rPr>
          <w:b/>
          <w:bCs/>
          <w:color w:val="auto"/>
          <w:sz w:val="20"/>
          <w:szCs w:val="20"/>
        </w:rPr>
      </w:pPr>
      <w:r>
        <w:rPr>
          <w:b/>
          <w:bCs/>
          <w:color w:val="auto"/>
          <w:sz w:val="20"/>
          <w:szCs w:val="20"/>
        </w:rPr>
        <w:t>Wszelkie franszyzy / udziały własne zniesione</w:t>
      </w:r>
    </w:p>
    <w:p w:rsidR="00997CDF" w:rsidRDefault="00997CDF">
      <w:pPr>
        <w:widowControl/>
        <w:tabs>
          <w:tab w:val="left" w:pos="1134"/>
          <w:tab w:val="left" w:pos="1287"/>
        </w:tabs>
        <w:suppressAutoHyphens w:val="0"/>
        <w:jc w:val="both"/>
        <w:rPr>
          <w:color w:val="auto"/>
          <w:sz w:val="20"/>
          <w:szCs w:val="20"/>
        </w:rPr>
      </w:pPr>
      <w:r>
        <w:rPr>
          <w:b/>
          <w:bCs/>
          <w:color w:val="auto"/>
          <w:sz w:val="20"/>
          <w:szCs w:val="20"/>
        </w:rPr>
        <w:t xml:space="preserve">1.6 OKRES UBEZPIECZENIA   </w:t>
      </w:r>
    </w:p>
    <w:p w:rsidR="00712505" w:rsidRDefault="00997CDF" w:rsidP="00BE6E94">
      <w:pPr>
        <w:widowControl/>
        <w:tabs>
          <w:tab w:val="left" w:pos="1134"/>
          <w:tab w:val="left" w:pos="1287"/>
        </w:tabs>
        <w:suppressAutoHyphens w:val="0"/>
        <w:jc w:val="both"/>
        <w:rPr>
          <w:color w:val="auto"/>
          <w:sz w:val="20"/>
          <w:szCs w:val="20"/>
        </w:rPr>
      </w:pPr>
      <w:r w:rsidRPr="00BE6E94">
        <w:rPr>
          <w:color w:val="auto"/>
          <w:sz w:val="20"/>
          <w:szCs w:val="20"/>
        </w:rPr>
        <w:t xml:space="preserve">     Pojazd z pkt. 1.3.1: </w:t>
      </w:r>
      <w:r w:rsidR="005D0428" w:rsidRPr="00BE6E94">
        <w:rPr>
          <w:color w:val="auto"/>
          <w:sz w:val="20"/>
          <w:szCs w:val="20"/>
        </w:rPr>
        <w:t>28.09.2019 - 27.09.2020</w:t>
      </w:r>
    </w:p>
    <w:p w:rsidR="007F356E" w:rsidRDefault="007F356E" w:rsidP="00BE6E94">
      <w:pPr>
        <w:widowControl/>
        <w:tabs>
          <w:tab w:val="left" w:pos="1134"/>
          <w:tab w:val="left" w:pos="1287"/>
        </w:tabs>
        <w:suppressAutoHyphens w:val="0"/>
        <w:jc w:val="both"/>
        <w:rPr>
          <w:color w:val="auto"/>
          <w:sz w:val="20"/>
          <w:szCs w:val="20"/>
        </w:rPr>
      </w:pPr>
    </w:p>
    <w:p w:rsidR="007F356E" w:rsidRPr="007F356E" w:rsidRDefault="007F356E" w:rsidP="007F356E">
      <w:pPr>
        <w:widowControl/>
        <w:tabs>
          <w:tab w:val="left" w:pos="284"/>
          <w:tab w:val="left" w:pos="1287"/>
        </w:tabs>
        <w:suppressAutoHyphens w:val="0"/>
        <w:spacing w:line="360" w:lineRule="auto"/>
        <w:jc w:val="both"/>
        <w:rPr>
          <w:b/>
          <w:color w:val="auto"/>
        </w:rPr>
      </w:pPr>
      <w:r w:rsidRPr="007F356E">
        <w:rPr>
          <w:b/>
          <w:color w:val="auto"/>
        </w:rPr>
        <w:t>V. Obowiązkowe ubezpieczenie OC zarządcy nieruchomości</w:t>
      </w:r>
    </w:p>
    <w:p w:rsidR="007F356E" w:rsidRPr="007F356E" w:rsidRDefault="007F356E" w:rsidP="007F356E">
      <w:pPr>
        <w:widowControl/>
        <w:tabs>
          <w:tab w:val="left" w:pos="284"/>
          <w:tab w:val="left" w:pos="1287"/>
        </w:tabs>
        <w:suppressAutoHyphens w:val="0"/>
        <w:jc w:val="both"/>
        <w:rPr>
          <w:b/>
          <w:color w:val="auto"/>
          <w:sz w:val="20"/>
          <w:szCs w:val="20"/>
        </w:rPr>
      </w:pPr>
      <w:r w:rsidRPr="007F356E">
        <w:rPr>
          <w:b/>
          <w:color w:val="auto"/>
          <w:sz w:val="20"/>
          <w:szCs w:val="20"/>
        </w:rPr>
        <w:t>1. PRZEDMIOT I ZAKRES UBEZPIECZENIA:</w:t>
      </w:r>
    </w:p>
    <w:p w:rsidR="007F356E" w:rsidRPr="007F356E" w:rsidRDefault="007F356E" w:rsidP="007F356E">
      <w:pPr>
        <w:widowControl/>
        <w:tabs>
          <w:tab w:val="left" w:pos="284"/>
          <w:tab w:val="left" w:pos="1287"/>
        </w:tabs>
        <w:suppressAutoHyphens w:val="0"/>
        <w:spacing w:before="120"/>
        <w:jc w:val="both"/>
        <w:rPr>
          <w:sz w:val="20"/>
          <w:szCs w:val="20"/>
        </w:rPr>
      </w:pPr>
      <w:r w:rsidRPr="007F356E">
        <w:rPr>
          <w:color w:val="auto"/>
          <w:sz w:val="20"/>
          <w:szCs w:val="20"/>
        </w:rPr>
        <w:t xml:space="preserve">1.1 Zgodny z </w:t>
      </w:r>
      <w:r w:rsidRPr="007F356E">
        <w:rPr>
          <w:sz w:val="20"/>
          <w:szCs w:val="20"/>
        </w:rPr>
        <w:t>Rozporządzeniem Ministra Finansów z dnia 13 grudnia 2013 r. w sprawie obowiązkowego ubezpieczenia odpowiedzialności cywilnej zarządcy nieruchomości (Dz.U.  2013 poz. 1616)</w:t>
      </w:r>
    </w:p>
    <w:p w:rsidR="007F356E" w:rsidRPr="007F356E" w:rsidRDefault="007F356E" w:rsidP="007F356E">
      <w:pPr>
        <w:widowControl/>
        <w:tabs>
          <w:tab w:val="left" w:pos="284"/>
          <w:tab w:val="left" w:pos="1287"/>
        </w:tabs>
        <w:suppressAutoHyphens w:val="0"/>
        <w:spacing w:before="120"/>
        <w:jc w:val="both"/>
        <w:rPr>
          <w:sz w:val="20"/>
          <w:szCs w:val="20"/>
        </w:rPr>
      </w:pPr>
      <w:r w:rsidRPr="007F356E">
        <w:rPr>
          <w:sz w:val="20"/>
          <w:szCs w:val="20"/>
        </w:rPr>
        <w:t>1.2 Suma Gwarancyjna – 50 000 EUR</w:t>
      </w:r>
    </w:p>
    <w:p w:rsidR="007F356E" w:rsidRDefault="007F356E" w:rsidP="007F356E">
      <w:pPr>
        <w:widowControl/>
        <w:tabs>
          <w:tab w:val="left" w:pos="284"/>
          <w:tab w:val="left" w:pos="1287"/>
        </w:tabs>
        <w:suppressAutoHyphens w:val="0"/>
        <w:spacing w:before="120"/>
        <w:jc w:val="both"/>
        <w:rPr>
          <w:color w:val="auto"/>
          <w:sz w:val="20"/>
          <w:szCs w:val="20"/>
        </w:rPr>
      </w:pPr>
      <w:r w:rsidRPr="007F356E">
        <w:rPr>
          <w:sz w:val="20"/>
          <w:szCs w:val="20"/>
        </w:rPr>
        <w:t>1.3 Okres ubezpieczenia – 07.05.2019 – 06.05.2020</w:t>
      </w:r>
    </w:p>
    <w:p w:rsidR="007F356E" w:rsidRPr="00BE6E94" w:rsidRDefault="007F356E" w:rsidP="00BE6E94">
      <w:pPr>
        <w:widowControl/>
        <w:tabs>
          <w:tab w:val="left" w:pos="1134"/>
          <w:tab w:val="left" w:pos="1287"/>
        </w:tabs>
        <w:suppressAutoHyphens w:val="0"/>
        <w:jc w:val="both"/>
        <w:rPr>
          <w:color w:val="auto"/>
          <w:sz w:val="20"/>
          <w:szCs w:val="20"/>
        </w:rPr>
      </w:pPr>
    </w:p>
    <w:sectPr w:rsidR="007F356E" w:rsidRPr="00BE6E94" w:rsidSect="001B5614">
      <w:footerReference w:type="default" r:id="rId8"/>
      <w:pgSz w:w="11906" w:h="16838"/>
      <w:pgMar w:top="1079" w:right="724"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DE5" w:rsidRDefault="00910DE5">
      <w:r>
        <w:separator/>
      </w:r>
    </w:p>
  </w:endnote>
  <w:endnote w:type="continuationSeparator" w:id="0">
    <w:p w:rsidR="00910DE5" w:rsidRDefault="009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Pro-Semibold">
    <w:charset w:val="EE"/>
    <w:family w:val="swiss"/>
    <w:pitch w:val="default"/>
  </w:font>
  <w:font w:name="Segoe UI">
    <w:panose1 w:val="020B0502040204020203"/>
    <w:charset w:val="EE"/>
    <w:family w:val="swiss"/>
    <w:pitch w:val="variable"/>
    <w:sig w:usb0="E10022FF" w:usb1="C000E47F" w:usb2="00000029" w:usb3="00000000" w:csb0="000001DF" w:csb1="00000000"/>
  </w:font>
  <w:font w:name="Myriad Pro">
    <w:altName w:val="Segoe UI"/>
    <w:panose1 w:val="00000000000000000000"/>
    <w:charset w:val="00"/>
    <w:family w:val="swiss"/>
    <w:notTrueType/>
    <w:pitch w:val="variable"/>
    <w:sig w:usb0="A00002AF" w:usb1="500020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Arial"/>
    <w:charset w:val="EE"/>
    <w:family w:val="swiss"/>
    <w:pitch w:val="default"/>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45" w:rsidRDefault="00053045">
    <w:pPr>
      <w:pStyle w:val="Stopka"/>
      <w:jc w:val="right"/>
    </w:pPr>
    <w:r>
      <w:fldChar w:fldCharType="begin"/>
    </w:r>
    <w:r>
      <w:instrText xml:space="preserve"> PAGE </w:instrText>
    </w:r>
    <w:r>
      <w:fldChar w:fldCharType="separate"/>
    </w:r>
    <w:r w:rsidR="00424709">
      <w:rPr>
        <w:noProof/>
      </w:rPr>
      <w:t>19</w:t>
    </w:r>
    <w:r>
      <w:rPr>
        <w:noProof/>
      </w:rPr>
      <w:fldChar w:fldCharType="end"/>
    </w:r>
  </w:p>
  <w:p w:rsidR="00053045" w:rsidRDefault="000530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DE5" w:rsidRDefault="00910DE5">
      <w:r>
        <w:separator/>
      </w:r>
    </w:p>
  </w:footnote>
  <w:footnote w:type="continuationSeparator" w:id="0">
    <w:p w:rsidR="00910DE5" w:rsidRDefault="0091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suff w:val="nothing"/>
      <w:lvlText w:val=""/>
      <w:lvlJc w:val="left"/>
      <w:pPr>
        <w:tabs>
          <w:tab w:val="num" w:pos="0"/>
        </w:tabs>
        <w:ind w:left="0" w:firstLine="0"/>
      </w:pPr>
      <w:rPr>
        <w:rFonts w:ascii="Symbol" w:hAnsi="Symbol" w:cs="Open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44A2767A"/>
    <w:name w:val="WW8Num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5"/>
    <w:lvl w:ilvl="0">
      <w:start w:val="1"/>
      <w:numFmt w:val="bullet"/>
      <w:lvlText w:val=""/>
      <w:lvlJc w:val="left"/>
      <w:pPr>
        <w:tabs>
          <w:tab w:val="num" w:pos="2138"/>
        </w:tabs>
        <w:ind w:left="2138" w:hanging="360"/>
      </w:pPr>
      <w:rPr>
        <w:rFonts w:ascii="Symbol" w:hAnsi="Symbol" w:cs="OpenSymbol"/>
      </w:rPr>
    </w:lvl>
  </w:abstractNum>
  <w:abstractNum w:abstractNumId="3" w15:restartNumberingAfterBreak="0">
    <w:nsid w:val="00000004"/>
    <w:multiLevelType w:val="singleLevel"/>
    <w:tmpl w:val="00000004"/>
    <w:name w:val="WW8Num6"/>
    <w:lvl w:ilvl="0">
      <w:start w:val="1"/>
      <w:numFmt w:val="bullet"/>
      <w:lvlText w:val=""/>
      <w:lvlJc w:val="left"/>
      <w:pPr>
        <w:tabs>
          <w:tab w:val="num" w:pos="1701"/>
        </w:tabs>
        <w:ind w:left="1701" w:hanging="283"/>
      </w:pPr>
      <w:rPr>
        <w:rFonts w:ascii="Symbol" w:hAnsi="Symbol" w:cs="Times New Roman" w:hint="default"/>
        <w:color w:val="auto"/>
      </w:rPr>
    </w:lvl>
  </w:abstractNum>
  <w:abstractNum w:abstractNumId="4" w15:restartNumberingAfterBreak="0">
    <w:nsid w:val="00000005"/>
    <w:multiLevelType w:val="multilevel"/>
    <w:tmpl w:val="6F686F70"/>
    <w:name w:val="WW8Num7"/>
    <w:lvl w:ilvl="0">
      <w:start w:val="1"/>
      <w:numFmt w:val="lowerLetter"/>
      <w:lvlText w:val="%1)"/>
      <w:lvlJc w:val="left"/>
      <w:pPr>
        <w:tabs>
          <w:tab w:val="num" w:pos="390"/>
        </w:tabs>
        <w:ind w:left="390" w:hanging="390"/>
      </w:pPr>
      <w:rPr>
        <w:rFonts w:eastAsia="Times New Roman" w:cs="Symbol" w:hint="default"/>
        <w:b w:val="0"/>
        <w:bCs/>
        <w:color w:val="auto"/>
        <w:sz w:val="20"/>
        <w:szCs w:val="20"/>
        <w:lang w:val="pl-PL"/>
      </w:rPr>
    </w:lvl>
    <w:lvl w:ilvl="1">
      <w:start w:val="1"/>
      <w:numFmt w:val="decimal"/>
      <w:lvlText w:val="%1.%2"/>
      <w:lvlJc w:val="left"/>
      <w:pPr>
        <w:tabs>
          <w:tab w:val="num" w:pos="450"/>
        </w:tabs>
        <w:ind w:left="450" w:hanging="390"/>
      </w:pPr>
      <w:rPr>
        <w:rFonts w:ascii="Symbol" w:eastAsia="Times New Roman" w:hAnsi="Symbol" w:cs="Symbol" w:hint="default"/>
        <w:lang w:val="pl-PL"/>
      </w:rPr>
    </w:lvl>
    <w:lvl w:ilvl="2">
      <w:start w:val="1"/>
      <w:numFmt w:val="decimal"/>
      <w:lvlText w:val="2.2.%3"/>
      <w:lvlJc w:val="left"/>
      <w:pPr>
        <w:tabs>
          <w:tab w:val="num" w:pos="1146"/>
        </w:tabs>
        <w:ind w:left="1146" w:hanging="720"/>
      </w:pPr>
      <w:rPr>
        <w:rFonts w:ascii="Symbol" w:eastAsia="Times New Roman" w:hAnsi="Symbol" w:cs="Symbol" w:hint="default"/>
        <w:lang w:val="pl-PL"/>
      </w:rPr>
    </w:lvl>
    <w:lvl w:ilvl="3">
      <w:start w:val="1"/>
      <w:numFmt w:val="decimal"/>
      <w:lvlText w:val="%1.%2.%3.%4"/>
      <w:lvlJc w:val="left"/>
      <w:pPr>
        <w:tabs>
          <w:tab w:val="num" w:pos="900"/>
        </w:tabs>
        <w:ind w:left="900" w:hanging="720"/>
      </w:pPr>
      <w:rPr>
        <w:rFonts w:ascii="Symbol" w:eastAsia="Times New Roman" w:hAnsi="Symbol" w:cs="Symbol" w:hint="default"/>
        <w:lang w:val="pl-PL"/>
      </w:rPr>
    </w:lvl>
    <w:lvl w:ilvl="4">
      <w:start w:val="1"/>
      <w:numFmt w:val="decimal"/>
      <w:lvlText w:val="%1.%2.%3.%4.%5"/>
      <w:lvlJc w:val="left"/>
      <w:pPr>
        <w:tabs>
          <w:tab w:val="num" w:pos="960"/>
        </w:tabs>
        <w:ind w:left="960" w:hanging="720"/>
      </w:pPr>
      <w:rPr>
        <w:rFonts w:ascii="Symbol" w:eastAsia="Times New Roman" w:hAnsi="Symbol" w:cs="Symbol" w:hint="default"/>
        <w:lang w:val="pl-PL"/>
      </w:rPr>
    </w:lvl>
    <w:lvl w:ilvl="5">
      <w:start w:val="1"/>
      <w:numFmt w:val="decimal"/>
      <w:lvlText w:val="%1.%2.%3.%4.%5.%6"/>
      <w:lvlJc w:val="left"/>
      <w:pPr>
        <w:tabs>
          <w:tab w:val="num" w:pos="1380"/>
        </w:tabs>
        <w:ind w:left="1380" w:hanging="1080"/>
      </w:pPr>
      <w:rPr>
        <w:rFonts w:ascii="Symbol" w:eastAsia="Times New Roman" w:hAnsi="Symbol" w:cs="Symbol" w:hint="default"/>
        <w:lang w:val="pl-PL"/>
      </w:rPr>
    </w:lvl>
    <w:lvl w:ilvl="6">
      <w:start w:val="1"/>
      <w:numFmt w:val="decimal"/>
      <w:lvlText w:val="%1.%2.%3.%4.%5.%6.%7"/>
      <w:lvlJc w:val="left"/>
      <w:pPr>
        <w:tabs>
          <w:tab w:val="num" w:pos="1440"/>
        </w:tabs>
        <w:ind w:left="1440" w:hanging="1080"/>
      </w:pPr>
      <w:rPr>
        <w:rFonts w:ascii="Symbol" w:eastAsia="Times New Roman" w:hAnsi="Symbol" w:cs="Symbol" w:hint="default"/>
        <w:lang w:val="pl-PL"/>
      </w:rPr>
    </w:lvl>
    <w:lvl w:ilvl="7">
      <w:start w:val="1"/>
      <w:numFmt w:val="decimal"/>
      <w:lvlText w:val="%1.%2.%3.%4.%5.%6.%7.%8"/>
      <w:lvlJc w:val="left"/>
      <w:pPr>
        <w:tabs>
          <w:tab w:val="num" w:pos="1860"/>
        </w:tabs>
        <w:ind w:left="1860" w:hanging="1440"/>
      </w:pPr>
      <w:rPr>
        <w:rFonts w:ascii="Symbol" w:eastAsia="Times New Roman" w:hAnsi="Symbol" w:cs="Symbol" w:hint="default"/>
        <w:lang w:val="pl-PL"/>
      </w:rPr>
    </w:lvl>
    <w:lvl w:ilvl="8">
      <w:start w:val="1"/>
      <w:numFmt w:val="decimal"/>
      <w:lvlText w:val="%1.%2.%3.%4.%5.%6.%7.%8.%9"/>
      <w:lvlJc w:val="left"/>
      <w:pPr>
        <w:tabs>
          <w:tab w:val="num" w:pos="1920"/>
        </w:tabs>
        <w:ind w:left="1920" w:hanging="1440"/>
      </w:pPr>
      <w:rPr>
        <w:rFonts w:ascii="Symbol" w:eastAsia="Times New Roman" w:hAnsi="Symbol" w:cs="Symbol" w:hint="default"/>
        <w:lang w:val="pl-PL"/>
      </w:rPr>
    </w:lvl>
  </w:abstractNum>
  <w:abstractNum w:abstractNumId="5" w15:restartNumberingAfterBreak="0">
    <w:nsid w:val="00000006"/>
    <w:multiLevelType w:val="multilevel"/>
    <w:tmpl w:val="00000006"/>
    <w:name w:val="WW8Num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450"/>
        </w:tabs>
        <w:ind w:left="450" w:hanging="390"/>
      </w:pPr>
      <w:rPr>
        <w:rFonts w:hint="default"/>
      </w:rPr>
    </w:lvl>
    <w:lvl w:ilvl="2">
      <w:start w:val="1"/>
      <w:numFmt w:val="decimal"/>
      <w:lvlText w:val="2.2.%3"/>
      <w:lvlJc w:val="left"/>
      <w:pPr>
        <w:tabs>
          <w:tab w:val="num" w:pos="1146"/>
        </w:tabs>
        <w:ind w:left="1146"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60"/>
        </w:tabs>
        <w:ind w:left="960" w:hanging="72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870" w:hanging="360"/>
      </w:pPr>
      <w:rPr>
        <w:rFonts w:ascii="Symbol" w:hAnsi="Symbol" w:cs="Symbol" w:hint="default"/>
        <w:color w:val="auto"/>
        <w:sz w:val="20"/>
        <w:szCs w:val="20"/>
      </w:rPr>
    </w:lvl>
  </w:abstractNum>
  <w:abstractNum w:abstractNumId="7" w15:restartNumberingAfterBreak="0">
    <w:nsid w:val="00000008"/>
    <w:multiLevelType w:val="singleLevel"/>
    <w:tmpl w:val="00000008"/>
    <w:name w:val="WW8Num10"/>
    <w:lvl w:ilvl="0">
      <w:start w:val="1"/>
      <w:numFmt w:val="lowerLetter"/>
      <w:lvlText w:val="%1)"/>
      <w:lvlJc w:val="left"/>
      <w:pPr>
        <w:tabs>
          <w:tab w:val="num" w:pos="0"/>
        </w:tabs>
        <w:ind w:left="1429" w:hanging="360"/>
      </w:pPr>
      <w:rPr>
        <w:rFonts w:hint="default"/>
        <w:b/>
        <w:bCs/>
        <w:color w:val="auto"/>
        <w:sz w:val="20"/>
        <w:szCs w:val="20"/>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92E4887"/>
    <w:multiLevelType w:val="hybridMultilevel"/>
    <w:tmpl w:val="FD0089A8"/>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1" w15:restartNumberingAfterBreak="0">
    <w:nsid w:val="12A2163C"/>
    <w:multiLevelType w:val="hybridMultilevel"/>
    <w:tmpl w:val="6F988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1643AE"/>
    <w:multiLevelType w:val="hybridMultilevel"/>
    <w:tmpl w:val="652CADCC"/>
    <w:lvl w:ilvl="0" w:tplc="C3DA237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15:restartNumberingAfterBreak="0">
    <w:nsid w:val="20EC3510"/>
    <w:multiLevelType w:val="multilevel"/>
    <w:tmpl w:val="6F686F70"/>
    <w:lvl w:ilvl="0">
      <w:start w:val="1"/>
      <w:numFmt w:val="lowerLetter"/>
      <w:lvlText w:val="%1)"/>
      <w:lvlJc w:val="left"/>
      <w:pPr>
        <w:tabs>
          <w:tab w:val="num" w:pos="390"/>
        </w:tabs>
        <w:ind w:left="390" w:hanging="390"/>
      </w:pPr>
      <w:rPr>
        <w:rFonts w:eastAsia="Times New Roman" w:cs="Symbol" w:hint="default"/>
        <w:b w:val="0"/>
        <w:bCs/>
        <w:color w:val="auto"/>
        <w:sz w:val="20"/>
        <w:szCs w:val="20"/>
        <w:lang w:val="pl-PL"/>
      </w:rPr>
    </w:lvl>
    <w:lvl w:ilvl="1">
      <w:start w:val="1"/>
      <w:numFmt w:val="decimal"/>
      <w:lvlText w:val="%1.%2"/>
      <w:lvlJc w:val="left"/>
      <w:pPr>
        <w:tabs>
          <w:tab w:val="num" w:pos="450"/>
        </w:tabs>
        <w:ind w:left="450" w:hanging="390"/>
      </w:pPr>
      <w:rPr>
        <w:rFonts w:ascii="Symbol" w:eastAsia="Times New Roman" w:hAnsi="Symbol" w:cs="Symbol" w:hint="default"/>
        <w:lang w:val="pl-PL"/>
      </w:rPr>
    </w:lvl>
    <w:lvl w:ilvl="2">
      <w:start w:val="1"/>
      <w:numFmt w:val="decimal"/>
      <w:lvlText w:val="2.2.%3"/>
      <w:lvlJc w:val="left"/>
      <w:pPr>
        <w:tabs>
          <w:tab w:val="num" w:pos="1146"/>
        </w:tabs>
        <w:ind w:left="1146" w:hanging="720"/>
      </w:pPr>
      <w:rPr>
        <w:rFonts w:ascii="Symbol" w:eastAsia="Times New Roman" w:hAnsi="Symbol" w:cs="Symbol" w:hint="default"/>
        <w:lang w:val="pl-PL"/>
      </w:rPr>
    </w:lvl>
    <w:lvl w:ilvl="3">
      <w:start w:val="1"/>
      <w:numFmt w:val="decimal"/>
      <w:lvlText w:val="%1.%2.%3.%4"/>
      <w:lvlJc w:val="left"/>
      <w:pPr>
        <w:tabs>
          <w:tab w:val="num" w:pos="900"/>
        </w:tabs>
        <w:ind w:left="900" w:hanging="720"/>
      </w:pPr>
      <w:rPr>
        <w:rFonts w:ascii="Symbol" w:eastAsia="Times New Roman" w:hAnsi="Symbol" w:cs="Symbol" w:hint="default"/>
        <w:lang w:val="pl-PL"/>
      </w:rPr>
    </w:lvl>
    <w:lvl w:ilvl="4">
      <w:start w:val="1"/>
      <w:numFmt w:val="decimal"/>
      <w:lvlText w:val="%1.%2.%3.%4.%5"/>
      <w:lvlJc w:val="left"/>
      <w:pPr>
        <w:tabs>
          <w:tab w:val="num" w:pos="960"/>
        </w:tabs>
        <w:ind w:left="960" w:hanging="720"/>
      </w:pPr>
      <w:rPr>
        <w:rFonts w:ascii="Symbol" w:eastAsia="Times New Roman" w:hAnsi="Symbol" w:cs="Symbol" w:hint="default"/>
        <w:lang w:val="pl-PL"/>
      </w:rPr>
    </w:lvl>
    <w:lvl w:ilvl="5">
      <w:start w:val="1"/>
      <w:numFmt w:val="decimal"/>
      <w:lvlText w:val="%1.%2.%3.%4.%5.%6"/>
      <w:lvlJc w:val="left"/>
      <w:pPr>
        <w:tabs>
          <w:tab w:val="num" w:pos="1380"/>
        </w:tabs>
        <w:ind w:left="1380" w:hanging="1080"/>
      </w:pPr>
      <w:rPr>
        <w:rFonts w:ascii="Symbol" w:eastAsia="Times New Roman" w:hAnsi="Symbol" w:cs="Symbol" w:hint="default"/>
        <w:lang w:val="pl-PL"/>
      </w:rPr>
    </w:lvl>
    <w:lvl w:ilvl="6">
      <w:start w:val="1"/>
      <w:numFmt w:val="decimal"/>
      <w:lvlText w:val="%1.%2.%3.%4.%5.%6.%7"/>
      <w:lvlJc w:val="left"/>
      <w:pPr>
        <w:tabs>
          <w:tab w:val="num" w:pos="1440"/>
        </w:tabs>
        <w:ind w:left="1440" w:hanging="1080"/>
      </w:pPr>
      <w:rPr>
        <w:rFonts w:ascii="Symbol" w:eastAsia="Times New Roman" w:hAnsi="Symbol" w:cs="Symbol" w:hint="default"/>
        <w:lang w:val="pl-PL"/>
      </w:rPr>
    </w:lvl>
    <w:lvl w:ilvl="7">
      <w:start w:val="1"/>
      <w:numFmt w:val="decimal"/>
      <w:lvlText w:val="%1.%2.%3.%4.%5.%6.%7.%8"/>
      <w:lvlJc w:val="left"/>
      <w:pPr>
        <w:tabs>
          <w:tab w:val="num" w:pos="1860"/>
        </w:tabs>
        <w:ind w:left="1860" w:hanging="1440"/>
      </w:pPr>
      <w:rPr>
        <w:rFonts w:ascii="Symbol" w:eastAsia="Times New Roman" w:hAnsi="Symbol" w:cs="Symbol" w:hint="default"/>
        <w:lang w:val="pl-PL"/>
      </w:rPr>
    </w:lvl>
    <w:lvl w:ilvl="8">
      <w:start w:val="1"/>
      <w:numFmt w:val="decimal"/>
      <w:lvlText w:val="%1.%2.%3.%4.%5.%6.%7.%8.%9"/>
      <w:lvlJc w:val="left"/>
      <w:pPr>
        <w:tabs>
          <w:tab w:val="num" w:pos="1920"/>
        </w:tabs>
        <w:ind w:left="1920" w:hanging="1440"/>
      </w:pPr>
      <w:rPr>
        <w:rFonts w:ascii="Symbol" w:eastAsia="Times New Roman" w:hAnsi="Symbol" w:cs="Symbol" w:hint="default"/>
        <w:lang w:val="pl-PL"/>
      </w:rPr>
    </w:lvl>
  </w:abstractNum>
  <w:abstractNum w:abstractNumId="14" w15:restartNumberingAfterBreak="0">
    <w:nsid w:val="32E06B04"/>
    <w:multiLevelType w:val="hybridMultilevel"/>
    <w:tmpl w:val="68502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C47153"/>
    <w:multiLevelType w:val="hybridMultilevel"/>
    <w:tmpl w:val="A6D4B3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98D5D53"/>
    <w:multiLevelType w:val="hybridMultilevel"/>
    <w:tmpl w:val="1D3C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5F482C"/>
    <w:multiLevelType w:val="multilevel"/>
    <w:tmpl w:val="2C58773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7505194E"/>
    <w:multiLevelType w:val="hybridMultilevel"/>
    <w:tmpl w:val="16566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5"/>
  </w:num>
  <w:num w:numId="14">
    <w:abstractNumId w:val="14"/>
  </w:num>
  <w:num w:numId="15">
    <w:abstractNumId w:val="18"/>
  </w:num>
  <w:num w:numId="16">
    <w:abstractNumId w:val="17"/>
  </w:num>
  <w:num w:numId="17">
    <w:abstractNumId w:val="10"/>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EE"/>
    <w:rsid w:val="00020BD5"/>
    <w:rsid w:val="00026DC8"/>
    <w:rsid w:val="000361C2"/>
    <w:rsid w:val="000478AE"/>
    <w:rsid w:val="00053045"/>
    <w:rsid w:val="00085D15"/>
    <w:rsid w:val="00087FE6"/>
    <w:rsid w:val="000E50EE"/>
    <w:rsid w:val="000E7818"/>
    <w:rsid w:val="00131363"/>
    <w:rsid w:val="00152608"/>
    <w:rsid w:val="00185265"/>
    <w:rsid w:val="001A1DF6"/>
    <w:rsid w:val="001A79D9"/>
    <w:rsid w:val="001B5614"/>
    <w:rsid w:val="001C22B2"/>
    <w:rsid w:val="001E3AEE"/>
    <w:rsid w:val="00202371"/>
    <w:rsid w:val="00203CEC"/>
    <w:rsid w:val="0022286F"/>
    <w:rsid w:val="00251BB4"/>
    <w:rsid w:val="00253109"/>
    <w:rsid w:val="002614AC"/>
    <w:rsid w:val="00283BED"/>
    <w:rsid w:val="002A1751"/>
    <w:rsid w:val="002D36B5"/>
    <w:rsid w:val="003176F6"/>
    <w:rsid w:val="0032524D"/>
    <w:rsid w:val="003314A6"/>
    <w:rsid w:val="003324DF"/>
    <w:rsid w:val="003348C1"/>
    <w:rsid w:val="00392955"/>
    <w:rsid w:val="003C085A"/>
    <w:rsid w:val="003C410B"/>
    <w:rsid w:val="003C57DB"/>
    <w:rsid w:val="004245B1"/>
    <w:rsid w:val="00424709"/>
    <w:rsid w:val="0044140D"/>
    <w:rsid w:val="0044332F"/>
    <w:rsid w:val="0045660F"/>
    <w:rsid w:val="004609C2"/>
    <w:rsid w:val="00490039"/>
    <w:rsid w:val="00492E18"/>
    <w:rsid w:val="004B6827"/>
    <w:rsid w:val="004D3280"/>
    <w:rsid w:val="004E4687"/>
    <w:rsid w:val="0050205F"/>
    <w:rsid w:val="00521CA4"/>
    <w:rsid w:val="00532B5C"/>
    <w:rsid w:val="005428D4"/>
    <w:rsid w:val="00545908"/>
    <w:rsid w:val="00546B2B"/>
    <w:rsid w:val="00547E09"/>
    <w:rsid w:val="00551637"/>
    <w:rsid w:val="005918B9"/>
    <w:rsid w:val="005D0428"/>
    <w:rsid w:val="005D48A0"/>
    <w:rsid w:val="005F0868"/>
    <w:rsid w:val="005F496C"/>
    <w:rsid w:val="00642458"/>
    <w:rsid w:val="006508E5"/>
    <w:rsid w:val="006569D0"/>
    <w:rsid w:val="006629F2"/>
    <w:rsid w:val="006C6458"/>
    <w:rsid w:val="00712505"/>
    <w:rsid w:val="00743D54"/>
    <w:rsid w:val="0078651A"/>
    <w:rsid w:val="007D3424"/>
    <w:rsid w:val="007D43BB"/>
    <w:rsid w:val="007E13D9"/>
    <w:rsid w:val="007E2483"/>
    <w:rsid w:val="007E2C62"/>
    <w:rsid w:val="007E73C2"/>
    <w:rsid w:val="007F356E"/>
    <w:rsid w:val="00836351"/>
    <w:rsid w:val="00845A6C"/>
    <w:rsid w:val="00857F14"/>
    <w:rsid w:val="00864446"/>
    <w:rsid w:val="0088674E"/>
    <w:rsid w:val="008B072F"/>
    <w:rsid w:val="008D0726"/>
    <w:rsid w:val="008D1331"/>
    <w:rsid w:val="008D1528"/>
    <w:rsid w:val="008D48E6"/>
    <w:rsid w:val="008F6D7A"/>
    <w:rsid w:val="00910DE5"/>
    <w:rsid w:val="00940107"/>
    <w:rsid w:val="00964328"/>
    <w:rsid w:val="00972A65"/>
    <w:rsid w:val="00977864"/>
    <w:rsid w:val="00997CDF"/>
    <w:rsid w:val="009B6678"/>
    <w:rsid w:val="009C5CAD"/>
    <w:rsid w:val="009F3960"/>
    <w:rsid w:val="009F6D3F"/>
    <w:rsid w:val="00A47526"/>
    <w:rsid w:val="00A61D0E"/>
    <w:rsid w:val="00A654E3"/>
    <w:rsid w:val="00AA2C8B"/>
    <w:rsid w:val="00AF65AF"/>
    <w:rsid w:val="00B03783"/>
    <w:rsid w:val="00B1347A"/>
    <w:rsid w:val="00B743BB"/>
    <w:rsid w:val="00B831F5"/>
    <w:rsid w:val="00BC5B7D"/>
    <w:rsid w:val="00BE6E94"/>
    <w:rsid w:val="00BF7F06"/>
    <w:rsid w:val="00C22333"/>
    <w:rsid w:val="00C31653"/>
    <w:rsid w:val="00C33D63"/>
    <w:rsid w:val="00C41DD1"/>
    <w:rsid w:val="00C921A7"/>
    <w:rsid w:val="00CD4724"/>
    <w:rsid w:val="00D063BD"/>
    <w:rsid w:val="00D30EBC"/>
    <w:rsid w:val="00D371E0"/>
    <w:rsid w:val="00D4004B"/>
    <w:rsid w:val="00D5078C"/>
    <w:rsid w:val="00D8180D"/>
    <w:rsid w:val="00DA08DF"/>
    <w:rsid w:val="00DB2682"/>
    <w:rsid w:val="00DD0DDD"/>
    <w:rsid w:val="00E0213A"/>
    <w:rsid w:val="00E05F4E"/>
    <w:rsid w:val="00E16357"/>
    <w:rsid w:val="00E20E95"/>
    <w:rsid w:val="00E26AE5"/>
    <w:rsid w:val="00E55DA1"/>
    <w:rsid w:val="00E77DCD"/>
    <w:rsid w:val="00E8734C"/>
    <w:rsid w:val="00E96297"/>
    <w:rsid w:val="00EA01DF"/>
    <w:rsid w:val="00EB140B"/>
    <w:rsid w:val="00ED45AF"/>
    <w:rsid w:val="00EE286A"/>
    <w:rsid w:val="00EF6E73"/>
    <w:rsid w:val="00F134E0"/>
    <w:rsid w:val="00F20C18"/>
    <w:rsid w:val="00F22BC2"/>
    <w:rsid w:val="00F87FB9"/>
    <w:rsid w:val="00F92896"/>
    <w:rsid w:val="00FB4E56"/>
    <w:rsid w:val="00FD5A60"/>
    <w:rsid w:val="00FE30B3"/>
    <w:rsid w:val="00FF2CA8"/>
    <w:rsid w:val="00FF5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586431D-3BB4-4585-8B46-B3B1B38C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5614"/>
    <w:pPr>
      <w:widowControl w:val="0"/>
      <w:suppressAutoHyphens/>
    </w:pPr>
    <w:rPr>
      <w:color w:val="000000"/>
      <w:sz w:val="24"/>
      <w:szCs w:val="24"/>
      <w:lang w:eastAsia="ar-SA"/>
    </w:rPr>
  </w:style>
  <w:style w:type="paragraph" w:styleId="Nagwek1">
    <w:name w:val="heading 1"/>
    <w:basedOn w:val="Normalny"/>
    <w:next w:val="Normalny"/>
    <w:qFormat/>
    <w:rsid w:val="001B5614"/>
    <w:pPr>
      <w:keepNext/>
      <w:tabs>
        <w:tab w:val="num" w:pos="0"/>
      </w:tabs>
      <w:outlineLvl w:val="0"/>
    </w:pPr>
    <w:rPr>
      <w:rFonts w:ascii="Arial" w:eastAsia="Calibri" w:hAnsi="Arial" w:cs="Arial"/>
    </w:rPr>
  </w:style>
  <w:style w:type="paragraph" w:styleId="Nagwek2">
    <w:name w:val="heading 2"/>
    <w:basedOn w:val="Normalny"/>
    <w:next w:val="Normalny"/>
    <w:qFormat/>
    <w:rsid w:val="001B5614"/>
    <w:pPr>
      <w:keepNext/>
      <w:tabs>
        <w:tab w:val="num" w:pos="0"/>
      </w:tabs>
      <w:spacing w:before="20" w:after="20" w:line="360" w:lineRule="exact"/>
      <w:ind w:left="-108"/>
      <w:outlineLvl w:val="1"/>
    </w:pPr>
    <w:rPr>
      <w:rFonts w:ascii="Arial" w:eastAsia="Calibri" w:hAnsi="Arial" w:cs="Arial"/>
      <w:b/>
      <w:bCs/>
    </w:rPr>
  </w:style>
  <w:style w:type="paragraph" w:styleId="Nagwek3">
    <w:name w:val="heading 3"/>
    <w:basedOn w:val="Normalny"/>
    <w:next w:val="Normalny"/>
    <w:qFormat/>
    <w:rsid w:val="001B5614"/>
    <w:pPr>
      <w:keepNext/>
      <w:spacing w:before="240" w:after="60"/>
      <w:outlineLvl w:val="2"/>
    </w:pPr>
    <w:rPr>
      <w:rFonts w:ascii="Cambria" w:eastAsia="Calibri"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B5614"/>
  </w:style>
  <w:style w:type="character" w:customStyle="1" w:styleId="WW8Num1z1">
    <w:name w:val="WW8Num1z1"/>
    <w:rsid w:val="001B5614"/>
  </w:style>
  <w:style w:type="character" w:customStyle="1" w:styleId="WW8Num1z2">
    <w:name w:val="WW8Num1z2"/>
    <w:rsid w:val="001B5614"/>
  </w:style>
  <w:style w:type="character" w:customStyle="1" w:styleId="WW8Num1z3">
    <w:name w:val="WW8Num1z3"/>
    <w:rsid w:val="001B5614"/>
  </w:style>
  <w:style w:type="character" w:customStyle="1" w:styleId="WW8Num1z4">
    <w:name w:val="WW8Num1z4"/>
    <w:rsid w:val="001B5614"/>
  </w:style>
  <w:style w:type="character" w:customStyle="1" w:styleId="WW8Num1z5">
    <w:name w:val="WW8Num1z5"/>
    <w:rsid w:val="001B5614"/>
  </w:style>
  <w:style w:type="character" w:customStyle="1" w:styleId="WW8Num1z6">
    <w:name w:val="WW8Num1z6"/>
    <w:rsid w:val="001B5614"/>
  </w:style>
  <w:style w:type="character" w:customStyle="1" w:styleId="WW8Num1z7">
    <w:name w:val="WW8Num1z7"/>
    <w:rsid w:val="001B5614"/>
  </w:style>
  <w:style w:type="character" w:customStyle="1" w:styleId="WW8Num1z8">
    <w:name w:val="WW8Num1z8"/>
    <w:rsid w:val="001B5614"/>
  </w:style>
  <w:style w:type="character" w:customStyle="1" w:styleId="WW8Num2z0">
    <w:name w:val="WW8Num2z0"/>
    <w:rsid w:val="001B5614"/>
  </w:style>
  <w:style w:type="character" w:customStyle="1" w:styleId="WW8Num2z1">
    <w:name w:val="WW8Num2z1"/>
    <w:rsid w:val="001B5614"/>
  </w:style>
  <w:style w:type="character" w:customStyle="1" w:styleId="WW8Num2z2">
    <w:name w:val="WW8Num2z2"/>
    <w:rsid w:val="001B5614"/>
  </w:style>
  <w:style w:type="character" w:customStyle="1" w:styleId="WW8Num2z3">
    <w:name w:val="WW8Num2z3"/>
    <w:rsid w:val="001B5614"/>
  </w:style>
  <w:style w:type="character" w:customStyle="1" w:styleId="WW8Num2z4">
    <w:name w:val="WW8Num2z4"/>
    <w:rsid w:val="001B5614"/>
  </w:style>
  <w:style w:type="character" w:customStyle="1" w:styleId="WW8Num2z5">
    <w:name w:val="WW8Num2z5"/>
    <w:rsid w:val="001B5614"/>
  </w:style>
  <w:style w:type="character" w:customStyle="1" w:styleId="WW8Num2z6">
    <w:name w:val="WW8Num2z6"/>
    <w:rsid w:val="001B5614"/>
  </w:style>
  <w:style w:type="character" w:customStyle="1" w:styleId="WW8Num2z7">
    <w:name w:val="WW8Num2z7"/>
    <w:rsid w:val="001B5614"/>
  </w:style>
  <w:style w:type="character" w:customStyle="1" w:styleId="WW8Num2z8">
    <w:name w:val="WW8Num2z8"/>
    <w:rsid w:val="001B5614"/>
  </w:style>
  <w:style w:type="character" w:customStyle="1" w:styleId="WW8Num3z0">
    <w:name w:val="WW8Num3z0"/>
    <w:rsid w:val="001B5614"/>
    <w:rPr>
      <w:rFonts w:ascii="Symbol" w:eastAsia="MyriadPro-Semibold" w:hAnsi="Symbol" w:cs="Symbol"/>
      <w:color w:val="auto"/>
      <w:sz w:val="18"/>
      <w:szCs w:val="18"/>
    </w:rPr>
  </w:style>
  <w:style w:type="character" w:customStyle="1" w:styleId="WW8Num3z1">
    <w:name w:val="WW8Num3z1"/>
    <w:rsid w:val="001B5614"/>
    <w:rPr>
      <w:rFonts w:ascii="Symbol" w:hAnsi="Symbol" w:cs="Symbol"/>
      <w:color w:val="auto"/>
      <w:sz w:val="18"/>
      <w:szCs w:val="18"/>
    </w:rPr>
  </w:style>
  <w:style w:type="character" w:customStyle="1" w:styleId="WW8Num3z2">
    <w:name w:val="WW8Num3z2"/>
    <w:rsid w:val="001B5614"/>
    <w:rPr>
      <w:rFonts w:hint="default"/>
    </w:rPr>
  </w:style>
  <w:style w:type="character" w:customStyle="1" w:styleId="WW8Num3z4">
    <w:name w:val="WW8Num3z4"/>
    <w:rsid w:val="001B5614"/>
    <w:rPr>
      <w:rFonts w:ascii="Courier New" w:hAnsi="Courier New" w:cs="Courier New" w:hint="default"/>
    </w:rPr>
  </w:style>
  <w:style w:type="character" w:customStyle="1" w:styleId="WW8Num3z5">
    <w:name w:val="WW8Num3z5"/>
    <w:rsid w:val="001B5614"/>
    <w:rPr>
      <w:rFonts w:ascii="Wingdings" w:hAnsi="Wingdings" w:cs="Wingdings" w:hint="default"/>
    </w:rPr>
  </w:style>
  <w:style w:type="character" w:customStyle="1" w:styleId="WW8Num4z0">
    <w:name w:val="WW8Num4z0"/>
    <w:rsid w:val="001B5614"/>
    <w:rPr>
      <w:rFonts w:ascii="Symbol" w:hAnsi="Symbol" w:cs="Symbol"/>
      <w:sz w:val="18"/>
      <w:szCs w:val="18"/>
    </w:rPr>
  </w:style>
  <w:style w:type="character" w:customStyle="1" w:styleId="WW8Num5z0">
    <w:name w:val="WW8Num5z0"/>
    <w:rsid w:val="001B5614"/>
    <w:rPr>
      <w:rFonts w:ascii="Symbol" w:hAnsi="Symbol" w:cs="Symbol"/>
      <w:sz w:val="18"/>
      <w:szCs w:val="18"/>
    </w:rPr>
  </w:style>
  <w:style w:type="character" w:customStyle="1" w:styleId="WW8Num6z0">
    <w:name w:val="WW8Num6z0"/>
    <w:rsid w:val="001B5614"/>
    <w:rPr>
      <w:rFonts w:ascii="Times New Roman" w:hAnsi="Times New Roman" w:cs="Times New Roman" w:hint="default"/>
      <w:color w:val="auto"/>
    </w:rPr>
  </w:style>
  <w:style w:type="character" w:customStyle="1" w:styleId="WW8Num7z0">
    <w:name w:val="WW8Num7z0"/>
    <w:rsid w:val="001B5614"/>
    <w:rPr>
      <w:rFonts w:ascii="Symbol" w:eastAsia="Times New Roman" w:hAnsi="Symbol" w:cs="Symbol" w:hint="default"/>
      <w:lang w:val="pl-PL"/>
    </w:rPr>
  </w:style>
  <w:style w:type="character" w:customStyle="1" w:styleId="WW8Num8z0">
    <w:name w:val="WW8Num8z0"/>
    <w:rsid w:val="001B5614"/>
    <w:rPr>
      <w:rFonts w:hint="default"/>
    </w:rPr>
  </w:style>
  <w:style w:type="character" w:customStyle="1" w:styleId="WW8Num9z0">
    <w:name w:val="WW8Num9z0"/>
    <w:rsid w:val="001B5614"/>
    <w:rPr>
      <w:rFonts w:ascii="Symbol" w:hAnsi="Symbol" w:cs="Symbol" w:hint="default"/>
      <w:color w:val="auto"/>
      <w:sz w:val="20"/>
      <w:szCs w:val="20"/>
    </w:rPr>
  </w:style>
  <w:style w:type="character" w:customStyle="1" w:styleId="WW8Num10z0">
    <w:name w:val="WW8Num10z0"/>
    <w:rsid w:val="001B5614"/>
    <w:rPr>
      <w:rFonts w:hint="default"/>
      <w:b/>
      <w:bCs/>
      <w:color w:val="auto"/>
      <w:sz w:val="20"/>
      <w:szCs w:val="20"/>
    </w:rPr>
  </w:style>
  <w:style w:type="character" w:customStyle="1" w:styleId="WW8Num7z1">
    <w:name w:val="WW8Num7z1"/>
    <w:rsid w:val="001B5614"/>
    <w:rPr>
      <w:rFonts w:ascii="Courier New" w:hAnsi="Courier New" w:cs="Courier New" w:hint="default"/>
    </w:rPr>
  </w:style>
  <w:style w:type="character" w:customStyle="1" w:styleId="WW8Num7z2">
    <w:name w:val="WW8Num7z2"/>
    <w:rsid w:val="001B5614"/>
    <w:rPr>
      <w:rFonts w:ascii="Wingdings" w:hAnsi="Wingdings" w:cs="Wingdings" w:hint="default"/>
    </w:rPr>
  </w:style>
  <w:style w:type="character" w:customStyle="1" w:styleId="WW8Num9z2">
    <w:name w:val="WW8Num9z2"/>
    <w:rsid w:val="001B5614"/>
    <w:rPr>
      <w:rFonts w:hint="default"/>
    </w:rPr>
  </w:style>
  <w:style w:type="character" w:customStyle="1" w:styleId="WW8Num9z4">
    <w:name w:val="WW8Num9z4"/>
    <w:rsid w:val="001B5614"/>
    <w:rPr>
      <w:rFonts w:ascii="Courier New" w:hAnsi="Courier New" w:cs="Courier New" w:hint="default"/>
    </w:rPr>
  </w:style>
  <w:style w:type="character" w:customStyle="1" w:styleId="WW8Num9z5">
    <w:name w:val="WW8Num9z5"/>
    <w:rsid w:val="001B5614"/>
    <w:rPr>
      <w:rFonts w:ascii="Wingdings" w:hAnsi="Wingdings" w:cs="Wingdings" w:hint="default"/>
    </w:rPr>
  </w:style>
  <w:style w:type="character" w:customStyle="1" w:styleId="WW8Num11z0">
    <w:name w:val="WW8Num11z0"/>
    <w:rsid w:val="001B5614"/>
    <w:rPr>
      <w:rFonts w:hint="default"/>
    </w:rPr>
  </w:style>
  <w:style w:type="character" w:customStyle="1" w:styleId="WW8Num12z0">
    <w:name w:val="WW8Num12z0"/>
    <w:rsid w:val="001B5614"/>
    <w:rPr>
      <w:rFonts w:hint="default"/>
    </w:rPr>
  </w:style>
  <w:style w:type="character" w:customStyle="1" w:styleId="WW8Num12z1">
    <w:name w:val="WW8Num12z1"/>
    <w:rsid w:val="001B5614"/>
    <w:rPr>
      <w:rFonts w:ascii="Courier New" w:hAnsi="Courier New" w:cs="Courier New" w:hint="default"/>
    </w:rPr>
  </w:style>
  <w:style w:type="character" w:customStyle="1" w:styleId="WW8Num12z2">
    <w:name w:val="WW8Num12z2"/>
    <w:rsid w:val="001B5614"/>
    <w:rPr>
      <w:rFonts w:ascii="Wingdings" w:hAnsi="Wingdings" w:cs="Wingdings" w:hint="default"/>
    </w:rPr>
  </w:style>
  <w:style w:type="character" w:customStyle="1" w:styleId="WW8Num12z3">
    <w:name w:val="WW8Num12z3"/>
    <w:rsid w:val="001B5614"/>
    <w:rPr>
      <w:rFonts w:ascii="Symbol" w:hAnsi="Symbol" w:cs="Symbol" w:hint="default"/>
    </w:rPr>
  </w:style>
  <w:style w:type="character" w:customStyle="1" w:styleId="WW8Num13z0">
    <w:name w:val="WW8Num13z0"/>
    <w:rsid w:val="001B5614"/>
    <w:rPr>
      <w:rFonts w:ascii="Symbol" w:hAnsi="Symbol" w:cs="Symbol" w:hint="default"/>
    </w:rPr>
  </w:style>
  <w:style w:type="character" w:customStyle="1" w:styleId="WW8Num13z1">
    <w:name w:val="WW8Num13z1"/>
    <w:rsid w:val="001B5614"/>
    <w:rPr>
      <w:rFonts w:ascii="Courier New" w:hAnsi="Courier New" w:cs="Courier New" w:hint="default"/>
    </w:rPr>
  </w:style>
  <w:style w:type="character" w:customStyle="1" w:styleId="WW8Num13z2">
    <w:name w:val="WW8Num13z2"/>
    <w:rsid w:val="001B5614"/>
    <w:rPr>
      <w:rFonts w:ascii="Wingdings" w:hAnsi="Wingdings" w:cs="Wingdings" w:hint="default"/>
    </w:rPr>
  </w:style>
  <w:style w:type="character" w:customStyle="1" w:styleId="WW8Num14z0">
    <w:name w:val="WW8Num14z0"/>
    <w:rsid w:val="001B5614"/>
    <w:rPr>
      <w:rFonts w:hint="default"/>
    </w:rPr>
  </w:style>
  <w:style w:type="character" w:customStyle="1" w:styleId="WW8Num15z0">
    <w:name w:val="WW8Num15z0"/>
    <w:rsid w:val="001B5614"/>
    <w:rPr>
      <w:rFonts w:hint="default"/>
    </w:rPr>
  </w:style>
  <w:style w:type="character" w:customStyle="1" w:styleId="WW8Num15z1">
    <w:name w:val="WW8Num15z1"/>
    <w:rsid w:val="001B5614"/>
  </w:style>
  <w:style w:type="character" w:customStyle="1" w:styleId="WW8Num15z2">
    <w:name w:val="WW8Num15z2"/>
    <w:rsid w:val="001B5614"/>
  </w:style>
  <w:style w:type="character" w:customStyle="1" w:styleId="WW8Num15z3">
    <w:name w:val="WW8Num15z3"/>
    <w:rsid w:val="001B5614"/>
  </w:style>
  <w:style w:type="character" w:customStyle="1" w:styleId="WW8Num15z4">
    <w:name w:val="WW8Num15z4"/>
    <w:rsid w:val="001B5614"/>
  </w:style>
  <w:style w:type="character" w:customStyle="1" w:styleId="WW8Num15z5">
    <w:name w:val="WW8Num15z5"/>
    <w:rsid w:val="001B5614"/>
  </w:style>
  <w:style w:type="character" w:customStyle="1" w:styleId="WW8Num15z6">
    <w:name w:val="WW8Num15z6"/>
    <w:rsid w:val="001B5614"/>
  </w:style>
  <w:style w:type="character" w:customStyle="1" w:styleId="WW8Num15z7">
    <w:name w:val="WW8Num15z7"/>
    <w:rsid w:val="001B5614"/>
  </w:style>
  <w:style w:type="character" w:customStyle="1" w:styleId="WW8Num15z8">
    <w:name w:val="WW8Num15z8"/>
    <w:rsid w:val="001B5614"/>
  </w:style>
  <w:style w:type="character" w:customStyle="1" w:styleId="WW8Num16z0">
    <w:name w:val="WW8Num16z0"/>
    <w:rsid w:val="001B5614"/>
    <w:rPr>
      <w:rFonts w:hint="default"/>
      <w:b/>
      <w:bCs/>
    </w:rPr>
  </w:style>
  <w:style w:type="character" w:customStyle="1" w:styleId="WW8Num17z0">
    <w:name w:val="WW8Num17z0"/>
    <w:rsid w:val="001B5614"/>
    <w:rPr>
      <w:rFonts w:hint="default"/>
    </w:rPr>
  </w:style>
  <w:style w:type="character" w:customStyle="1" w:styleId="WW8Num18z0">
    <w:name w:val="WW8Num18z0"/>
    <w:rsid w:val="001B5614"/>
  </w:style>
  <w:style w:type="character" w:customStyle="1" w:styleId="WW8Num19z0">
    <w:name w:val="WW8Num19z0"/>
    <w:rsid w:val="001B5614"/>
    <w:rPr>
      <w:rFonts w:hint="default"/>
    </w:rPr>
  </w:style>
  <w:style w:type="character" w:customStyle="1" w:styleId="WW8Num19z1">
    <w:name w:val="WW8Num19z1"/>
    <w:rsid w:val="001B5614"/>
  </w:style>
  <w:style w:type="character" w:customStyle="1" w:styleId="WW8Num19z2">
    <w:name w:val="WW8Num19z2"/>
    <w:rsid w:val="001B5614"/>
  </w:style>
  <w:style w:type="character" w:customStyle="1" w:styleId="WW8Num19z3">
    <w:name w:val="WW8Num19z3"/>
    <w:rsid w:val="001B5614"/>
  </w:style>
  <w:style w:type="character" w:customStyle="1" w:styleId="WW8Num19z5">
    <w:name w:val="WW8Num19z5"/>
    <w:rsid w:val="001B5614"/>
  </w:style>
  <w:style w:type="character" w:customStyle="1" w:styleId="WW8Num19z6">
    <w:name w:val="WW8Num19z6"/>
    <w:rsid w:val="001B5614"/>
  </w:style>
  <w:style w:type="character" w:customStyle="1" w:styleId="WW8Num19z7">
    <w:name w:val="WW8Num19z7"/>
    <w:rsid w:val="001B5614"/>
  </w:style>
  <w:style w:type="character" w:customStyle="1" w:styleId="WW8Num19z8">
    <w:name w:val="WW8Num19z8"/>
    <w:rsid w:val="001B5614"/>
  </w:style>
  <w:style w:type="character" w:customStyle="1" w:styleId="WW8Num20z0">
    <w:name w:val="WW8Num20z0"/>
    <w:rsid w:val="001B5614"/>
    <w:rPr>
      <w:rFonts w:ascii="Symbol" w:hAnsi="Symbol" w:cs="Symbol" w:hint="default"/>
    </w:rPr>
  </w:style>
  <w:style w:type="character" w:customStyle="1" w:styleId="WW8Num20z1">
    <w:name w:val="WW8Num20z1"/>
    <w:rsid w:val="001B5614"/>
    <w:rPr>
      <w:rFonts w:ascii="Courier New" w:hAnsi="Courier New" w:cs="Courier New" w:hint="default"/>
    </w:rPr>
  </w:style>
  <w:style w:type="character" w:customStyle="1" w:styleId="WW8Num20z2">
    <w:name w:val="WW8Num20z2"/>
    <w:rsid w:val="001B5614"/>
    <w:rPr>
      <w:rFonts w:ascii="Wingdings" w:hAnsi="Wingdings" w:cs="Wingdings" w:hint="default"/>
    </w:rPr>
  </w:style>
  <w:style w:type="character" w:customStyle="1" w:styleId="WW8Num21z0">
    <w:name w:val="WW8Num21z0"/>
    <w:rsid w:val="001B5614"/>
    <w:rPr>
      <w:rFonts w:hint="default"/>
    </w:rPr>
  </w:style>
  <w:style w:type="character" w:customStyle="1" w:styleId="WW8Num22z0">
    <w:name w:val="WW8Num22z0"/>
    <w:rsid w:val="001B5614"/>
    <w:rPr>
      <w:rFonts w:hint="default"/>
      <w:b/>
      <w:color w:val="000000"/>
    </w:rPr>
  </w:style>
  <w:style w:type="character" w:customStyle="1" w:styleId="WW8Num22z1">
    <w:name w:val="WW8Num22z1"/>
    <w:rsid w:val="001B5614"/>
    <w:rPr>
      <w:rFonts w:hint="default"/>
      <w:b w:val="0"/>
    </w:rPr>
  </w:style>
  <w:style w:type="character" w:customStyle="1" w:styleId="WW8Num22z2">
    <w:name w:val="WW8Num22z2"/>
    <w:rsid w:val="001B5614"/>
    <w:rPr>
      <w:rFonts w:hint="default"/>
      <w:b/>
    </w:rPr>
  </w:style>
  <w:style w:type="character" w:customStyle="1" w:styleId="WW8Num22z3">
    <w:name w:val="WW8Num22z3"/>
    <w:rsid w:val="001B5614"/>
    <w:rPr>
      <w:rFonts w:hint="default"/>
    </w:rPr>
  </w:style>
  <w:style w:type="character" w:customStyle="1" w:styleId="WW8Num23z0">
    <w:name w:val="WW8Num23z0"/>
    <w:rsid w:val="001B5614"/>
    <w:rPr>
      <w:rFonts w:ascii="Symbol" w:hAnsi="Symbol" w:cs="Symbol" w:hint="default"/>
    </w:rPr>
  </w:style>
  <w:style w:type="character" w:customStyle="1" w:styleId="WW8Num23z1">
    <w:name w:val="WW8Num23z1"/>
    <w:rsid w:val="001B5614"/>
    <w:rPr>
      <w:rFonts w:hint="default"/>
    </w:rPr>
  </w:style>
  <w:style w:type="character" w:customStyle="1" w:styleId="WW8Num23z2">
    <w:name w:val="WW8Num23z2"/>
    <w:rsid w:val="001B5614"/>
    <w:rPr>
      <w:rFonts w:ascii="Wingdings" w:hAnsi="Wingdings" w:cs="Wingdings" w:hint="default"/>
    </w:rPr>
  </w:style>
  <w:style w:type="character" w:customStyle="1" w:styleId="WW8Num23z4">
    <w:name w:val="WW8Num23z4"/>
    <w:rsid w:val="001B5614"/>
    <w:rPr>
      <w:rFonts w:ascii="Courier New" w:hAnsi="Courier New" w:cs="Courier New" w:hint="default"/>
    </w:rPr>
  </w:style>
  <w:style w:type="character" w:customStyle="1" w:styleId="WW8Num24z0">
    <w:name w:val="WW8Num24z0"/>
    <w:rsid w:val="001B5614"/>
    <w:rPr>
      <w:rFonts w:ascii="Symbol" w:hAnsi="Symbol" w:cs="Symbol" w:hint="default"/>
    </w:rPr>
  </w:style>
  <w:style w:type="character" w:customStyle="1" w:styleId="WW8Num24z1">
    <w:name w:val="WW8Num24z1"/>
    <w:rsid w:val="001B5614"/>
    <w:rPr>
      <w:rFonts w:ascii="Courier New" w:hAnsi="Courier New" w:cs="Courier New" w:hint="default"/>
    </w:rPr>
  </w:style>
  <w:style w:type="character" w:customStyle="1" w:styleId="WW8Num24z2">
    <w:name w:val="WW8Num24z2"/>
    <w:rsid w:val="001B5614"/>
    <w:rPr>
      <w:rFonts w:ascii="Wingdings" w:hAnsi="Wingdings" w:cs="Wingdings" w:hint="default"/>
    </w:rPr>
  </w:style>
  <w:style w:type="character" w:customStyle="1" w:styleId="WW8Num25z0">
    <w:name w:val="WW8Num25z0"/>
    <w:rsid w:val="001B5614"/>
    <w:rPr>
      <w:rFonts w:hint="default"/>
    </w:rPr>
  </w:style>
  <w:style w:type="character" w:customStyle="1" w:styleId="WW8Num26z0">
    <w:name w:val="WW8Num26z0"/>
    <w:rsid w:val="001B5614"/>
    <w:rPr>
      <w:rFonts w:ascii="Symbol" w:hAnsi="Symbol" w:cs="Symbol" w:hint="default"/>
    </w:rPr>
  </w:style>
  <w:style w:type="character" w:customStyle="1" w:styleId="WW8Num26z1">
    <w:name w:val="WW8Num26z1"/>
    <w:rsid w:val="001B5614"/>
    <w:rPr>
      <w:rFonts w:ascii="Courier New" w:hAnsi="Courier New" w:cs="Courier New" w:hint="default"/>
    </w:rPr>
  </w:style>
  <w:style w:type="character" w:customStyle="1" w:styleId="WW8Num26z2">
    <w:name w:val="WW8Num26z2"/>
    <w:rsid w:val="001B5614"/>
    <w:rPr>
      <w:rFonts w:ascii="Wingdings" w:hAnsi="Wingdings" w:cs="Wingdings" w:hint="default"/>
    </w:rPr>
  </w:style>
  <w:style w:type="character" w:customStyle="1" w:styleId="WW8Num27z0">
    <w:name w:val="WW8Num27z0"/>
    <w:rsid w:val="001B5614"/>
    <w:rPr>
      <w:rFonts w:hint="default"/>
    </w:rPr>
  </w:style>
  <w:style w:type="character" w:customStyle="1" w:styleId="WW8Num28z0">
    <w:name w:val="WW8Num28z0"/>
    <w:rsid w:val="001B5614"/>
    <w:rPr>
      <w:rFonts w:hint="default"/>
    </w:rPr>
  </w:style>
  <w:style w:type="character" w:customStyle="1" w:styleId="WW8Num28z1">
    <w:name w:val="WW8Num28z1"/>
    <w:rsid w:val="001B5614"/>
    <w:rPr>
      <w:rFonts w:ascii="Courier New" w:hAnsi="Courier New" w:cs="Courier New" w:hint="default"/>
    </w:rPr>
  </w:style>
  <w:style w:type="character" w:customStyle="1" w:styleId="WW8Num28z2">
    <w:name w:val="WW8Num28z2"/>
    <w:rsid w:val="001B5614"/>
    <w:rPr>
      <w:rFonts w:ascii="Wingdings" w:hAnsi="Wingdings" w:cs="Wingdings" w:hint="default"/>
    </w:rPr>
  </w:style>
  <w:style w:type="character" w:customStyle="1" w:styleId="WW8Num28z3">
    <w:name w:val="WW8Num28z3"/>
    <w:rsid w:val="001B5614"/>
    <w:rPr>
      <w:rFonts w:ascii="Symbol" w:hAnsi="Symbol" w:cs="Symbol" w:hint="default"/>
    </w:rPr>
  </w:style>
  <w:style w:type="character" w:customStyle="1" w:styleId="WW8Num29z0">
    <w:name w:val="WW8Num29z0"/>
    <w:rsid w:val="001B5614"/>
    <w:rPr>
      <w:rFonts w:hint="default"/>
    </w:rPr>
  </w:style>
  <w:style w:type="character" w:customStyle="1" w:styleId="WW8Num30z0">
    <w:name w:val="WW8Num30z0"/>
    <w:rsid w:val="001B5614"/>
    <w:rPr>
      <w:rFonts w:eastAsia="Times New Roman" w:hint="default"/>
      <w:color w:val="auto"/>
      <w:sz w:val="20"/>
      <w:szCs w:val="20"/>
      <w:lang w:val="pl-PL"/>
    </w:rPr>
  </w:style>
  <w:style w:type="character" w:customStyle="1" w:styleId="WW8Num31z0">
    <w:name w:val="WW8Num31z0"/>
    <w:rsid w:val="001B5614"/>
    <w:rPr>
      <w:rFonts w:ascii="Symbol" w:hAnsi="Symbol" w:cs="Symbol" w:hint="default"/>
    </w:rPr>
  </w:style>
  <w:style w:type="character" w:customStyle="1" w:styleId="WW8Num31z1">
    <w:name w:val="WW8Num31z1"/>
    <w:rsid w:val="001B5614"/>
    <w:rPr>
      <w:rFonts w:ascii="Courier New" w:hAnsi="Courier New" w:cs="Courier New" w:hint="default"/>
    </w:rPr>
  </w:style>
  <w:style w:type="character" w:customStyle="1" w:styleId="WW8Num31z2">
    <w:name w:val="WW8Num31z2"/>
    <w:rsid w:val="001B5614"/>
    <w:rPr>
      <w:rFonts w:ascii="Wingdings" w:hAnsi="Wingdings" w:cs="Wingdings" w:hint="default"/>
    </w:rPr>
  </w:style>
  <w:style w:type="character" w:customStyle="1" w:styleId="WW8Num32z0">
    <w:name w:val="WW8Num32z0"/>
    <w:rsid w:val="001B5614"/>
    <w:rPr>
      <w:rFonts w:hint="default"/>
    </w:rPr>
  </w:style>
  <w:style w:type="character" w:customStyle="1" w:styleId="WW8Num33z0">
    <w:name w:val="WW8Num33z0"/>
    <w:rsid w:val="001B5614"/>
    <w:rPr>
      <w:rFonts w:hint="default"/>
    </w:rPr>
  </w:style>
  <w:style w:type="character" w:customStyle="1" w:styleId="WW8Num34z0">
    <w:name w:val="WW8Num34z0"/>
    <w:rsid w:val="001B5614"/>
    <w:rPr>
      <w:rFonts w:hint="default"/>
    </w:rPr>
  </w:style>
  <w:style w:type="character" w:customStyle="1" w:styleId="WW8Num35z0">
    <w:name w:val="WW8Num35z0"/>
    <w:rsid w:val="001B5614"/>
    <w:rPr>
      <w:rFonts w:hint="default"/>
    </w:rPr>
  </w:style>
  <w:style w:type="character" w:customStyle="1" w:styleId="WW8Num36z0">
    <w:name w:val="WW8Num36z0"/>
    <w:rsid w:val="001B5614"/>
    <w:rPr>
      <w:rFonts w:hint="default"/>
      <w:color w:val="auto"/>
      <w:sz w:val="20"/>
      <w:szCs w:val="20"/>
    </w:rPr>
  </w:style>
  <w:style w:type="character" w:customStyle="1" w:styleId="WW8Num36z2">
    <w:name w:val="WW8Num36z2"/>
    <w:rsid w:val="001B5614"/>
    <w:rPr>
      <w:rFonts w:hint="default"/>
      <w:b/>
      <w:bCs/>
    </w:rPr>
  </w:style>
  <w:style w:type="character" w:customStyle="1" w:styleId="WW8Num37z0">
    <w:name w:val="WW8Num37z0"/>
    <w:rsid w:val="001B5614"/>
    <w:rPr>
      <w:rFonts w:hint="default"/>
    </w:rPr>
  </w:style>
  <w:style w:type="character" w:customStyle="1" w:styleId="WW8Num38z0">
    <w:name w:val="WW8Num38z0"/>
    <w:rsid w:val="001B5614"/>
    <w:rPr>
      <w:rFonts w:hint="default"/>
    </w:rPr>
  </w:style>
  <w:style w:type="character" w:customStyle="1" w:styleId="WW8Num38z1">
    <w:name w:val="WW8Num38z1"/>
    <w:rsid w:val="001B5614"/>
  </w:style>
  <w:style w:type="character" w:customStyle="1" w:styleId="WW8Num38z2">
    <w:name w:val="WW8Num38z2"/>
    <w:rsid w:val="001B5614"/>
  </w:style>
  <w:style w:type="character" w:customStyle="1" w:styleId="WW8Num38z3">
    <w:name w:val="WW8Num38z3"/>
    <w:rsid w:val="001B5614"/>
  </w:style>
  <w:style w:type="character" w:customStyle="1" w:styleId="WW8Num38z4">
    <w:name w:val="WW8Num38z4"/>
    <w:rsid w:val="001B5614"/>
  </w:style>
  <w:style w:type="character" w:customStyle="1" w:styleId="WW8Num38z5">
    <w:name w:val="WW8Num38z5"/>
    <w:rsid w:val="001B5614"/>
  </w:style>
  <w:style w:type="character" w:customStyle="1" w:styleId="WW8Num38z6">
    <w:name w:val="WW8Num38z6"/>
    <w:rsid w:val="001B5614"/>
  </w:style>
  <w:style w:type="character" w:customStyle="1" w:styleId="WW8Num38z7">
    <w:name w:val="WW8Num38z7"/>
    <w:rsid w:val="001B5614"/>
  </w:style>
  <w:style w:type="character" w:customStyle="1" w:styleId="WW8Num38z8">
    <w:name w:val="WW8Num38z8"/>
    <w:rsid w:val="001B5614"/>
  </w:style>
  <w:style w:type="character" w:customStyle="1" w:styleId="WW8Num39z0">
    <w:name w:val="WW8Num39z0"/>
    <w:rsid w:val="001B5614"/>
    <w:rPr>
      <w:rFonts w:hint="default"/>
    </w:rPr>
  </w:style>
  <w:style w:type="character" w:customStyle="1" w:styleId="WW8Num40z0">
    <w:name w:val="WW8Num40z0"/>
    <w:rsid w:val="001B5614"/>
    <w:rPr>
      <w:rFonts w:hint="default"/>
    </w:rPr>
  </w:style>
  <w:style w:type="character" w:customStyle="1" w:styleId="WW8Num41z0">
    <w:name w:val="WW8Num41z0"/>
    <w:rsid w:val="001B5614"/>
    <w:rPr>
      <w:rFonts w:hint="default"/>
    </w:rPr>
  </w:style>
  <w:style w:type="character" w:customStyle="1" w:styleId="WW8Num42z0">
    <w:name w:val="WW8Num42z0"/>
    <w:rsid w:val="001B5614"/>
    <w:rPr>
      <w:rFonts w:hint="default"/>
    </w:rPr>
  </w:style>
  <w:style w:type="character" w:customStyle="1" w:styleId="WW8Num43z0">
    <w:name w:val="WW8Num43z0"/>
    <w:rsid w:val="001B5614"/>
    <w:rPr>
      <w:rFonts w:hint="default"/>
    </w:rPr>
  </w:style>
  <w:style w:type="character" w:customStyle="1" w:styleId="WW8Num43z1">
    <w:name w:val="WW8Num43z1"/>
    <w:rsid w:val="001B5614"/>
  </w:style>
  <w:style w:type="character" w:customStyle="1" w:styleId="WW8Num43z2">
    <w:name w:val="WW8Num43z2"/>
    <w:rsid w:val="001B5614"/>
  </w:style>
  <w:style w:type="character" w:customStyle="1" w:styleId="WW8Num43z3">
    <w:name w:val="WW8Num43z3"/>
    <w:rsid w:val="001B5614"/>
  </w:style>
  <w:style w:type="character" w:customStyle="1" w:styleId="WW8Num43z4">
    <w:name w:val="WW8Num43z4"/>
    <w:rsid w:val="001B5614"/>
  </w:style>
  <w:style w:type="character" w:customStyle="1" w:styleId="WW8Num43z5">
    <w:name w:val="WW8Num43z5"/>
    <w:rsid w:val="001B5614"/>
  </w:style>
  <w:style w:type="character" w:customStyle="1" w:styleId="WW8Num43z6">
    <w:name w:val="WW8Num43z6"/>
    <w:rsid w:val="001B5614"/>
  </w:style>
  <w:style w:type="character" w:customStyle="1" w:styleId="WW8Num43z7">
    <w:name w:val="WW8Num43z7"/>
    <w:rsid w:val="001B5614"/>
  </w:style>
  <w:style w:type="character" w:customStyle="1" w:styleId="WW8Num43z8">
    <w:name w:val="WW8Num43z8"/>
    <w:rsid w:val="001B5614"/>
  </w:style>
  <w:style w:type="character" w:customStyle="1" w:styleId="WW8Num44z0">
    <w:name w:val="WW8Num44z0"/>
    <w:rsid w:val="001B5614"/>
    <w:rPr>
      <w:rFonts w:hint="default"/>
    </w:rPr>
  </w:style>
  <w:style w:type="character" w:customStyle="1" w:styleId="WW8Num45z0">
    <w:name w:val="WW8Num45z0"/>
    <w:rsid w:val="001B5614"/>
    <w:rPr>
      <w:rFonts w:hint="default"/>
    </w:rPr>
  </w:style>
  <w:style w:type="character" w:customStyle="1" w:styleId="WW8Num46z0">
    <w:name w:val="WW8Num46z0"/>
    <w:rsid w:val="001B5614"/>
    <w:rPr>
      <w:rFonts w:hint="default"/>
    </w:rPr>
  </w:style>
  <w:style w:type="character" w:customStyle="1" w:styleId="WW8Num46z2">
    <w:name w:val="WW8Num46z2"/>
    <w:rsid w:val="001B5614"/>
    <w:rPr>
      <w:rFonts w:hint="default"/>
      <w:b/>
      <w:bCs/>
    </w:rPr>
  </w:style>
  <w:style w:type="character" w:customStyle="1" w:styleId="WW8Num47z0">
    <w:name w:val="WW8Num47z0"/>
    <w:rsid w:val="001B5614"/>
    <w:rPr>
      <w:b/>
      <w:color w:val="auto"/>
      <w:sz w:val="20"/>
      <w:szCs w:val="20"/>
    </w:rPr>
  </w:style>
  <w:style w:type="character" w:customStyle="1" w:styleId="WW8Num47z1">
    <w:name w:val="WW8Num47z1"/>
    <w:rsid w:val="001B5614"/>
  </w:style>
  <w:style w:type="character" w:customStyle="1" w:styleId="WW8Num47z2">
    <w:name w:val="WW8Num47z2"/>
    <w:rsid w:val="001B5614"/>
  </w:style>
  <w:style w:type="character" w:customStyle="1" w:styleId="WW8Num47z3">
    <w:name w:val="WW8Num47z3"/>
    <w:rsid w:val="001B5614"/>
  </w:style>
  <w:style w:type="character" w:customStyle="1" w:styleId="WW8Num47z4">
    <w:name w:val="WW8Num47z4"/>
    <w:rsid w:val="001B5614"/>
  </w:style>
  <w:style w:type="character" w:customStyle="1" w:styleId="WW8Num47z5">
    <w:name w:val="WW8Num47z5"/>
    <w:rsid w:val="001B5614"/>
  </w:style>
  <w:style w:type="character" w:customStyle="1" w:styleId="WW8Num47z6">
    <w:name w:val="WW8Num47z6"/>
    <w:rsid w:val="001B5614"/>
  </w:style>
  <w:style w:type="character" w:customStyle="1" w:styleId="WW8Num47z7">
    <w:name w:val="WW8Num47z7"/>
    <w:rsid w:val="001B5614"/>
  </w:style>
  <w:style w:type="character" w:customStyle="1" w:styleId="WW8Num47z8">
    <w:name w:val="WW8Num47z8"/>
    <w:rsid w:val="001B5614"/>
  </w:style>
  <w:style w:type="character" w:customStyle="1" w:styleId="WW8Num48z0">
    <w:name w:val="WW8Num48z0"/>
    <w:rsid w:val="001B5614"/>
  </w:style>
  <w:style w:type="character" w:customStyle="1" w:styleId="WW8Num48z1">
    <w:name w:val="WW8Num48z1"/>
    <w:rsid w:val="001B5614"/>
  </w:style>
  <w:style w:type="character" w:customStyle="1" w:styleId="WW8Num48z2">
    <w:name w:val="WW8Num48z2"/>
    <w:rsid w:val="001B5614"/>
  </w:style>
  <w:style w:type="character" w:customStyle="1" w:styleId="WW8Num48z3">
    <w:name w:val="WW8Num48z3"/>
    <w:rsid w:val="001B5614"/>
  </w:style>
  <w:style w:type="character" w:customStyle="1" w:styleId="WW8Num48z4">
    <w:name w:val="WW8Num48z4"/>
    <w:rsid w:val="001B5614"/>
  </w:style>
  <w:style w:type="character" w:customStyle="1" w:styleId="WW8Num48z5">
    <w:name w:val="WW8Num48z5"/>
    <w:rsid w:val="001B5614"/>
  </w:style>
  <w:style w:type="character" w:customStyle="1" w:styleId="WW8Num48z6">
    <w:name w:val="WW8Num48z6"/>
    <w:rsid w:val="001B5614"/>
  </w:style>
  <w:style w:type="character" w:customStyle="1" w:styleId="WW8Num48z7">
    <w:name w:val="WW8Num48z7"/>
    <w:rsid w:val="001B5614"/>
  </w:style>
  <w:style w:type="character" w:customStyle="1" w:styleId="WW8Num48z8">
    <w:name w:val="WW8Num48z8"/>
    <w:rsid w:val="001B5614"/>
  </w:style>
  <w:style w:type="character" w:customStyle="1" w:styleId="WW8Num49z0">
    <w:name w:val="WW8Num49z0"/>
    <w:rsid w:val="001B5614"/>
    <w:rPr>
      <w:rFonts w:ascii="Times New Roman" w:hAnsi="Times New Roman" w:cs="Times New Roman" w:hint="default"/>
      <w:b w:val="0"/>
      <w:bCs w:val="0"/>
      <w:i w:val="0"/>
      <w:iCs w:val="0"/>
    </w:rPr>
  </w:style>
  <w:style w:type="character" w:customStyle="1" w:styleId="Domylnaczcionkaakapitu1">
    <w:name w:val="Domyślna czcionka akapitu1"/>
    <w:rsid w:val="001B5614"/>
  </w:style>
  <w:style w:type="character" w:customStyle="1" w:styleId="Nagwek1Znak">
    <w:name w:val="Nagłówek 1 Znak"/>
    <w:rsid w:val="001B5614"/>
    <w:rPr>
      <w:rFonts w:ascii="Arial" w:hAnsi="Arial" w:cs="Arial"/>
      <w:color w:val="000000"/>
      <w:sz w:val="24"/>
      <w:szCs w:val="24"/>
    </w:rPr>
  </w:style>
  <w:style w:type="character" w:customStyle="1" w:styleId="Nagwek2Znak">
    <w:name w:val="Nagłówek 2 Znak"/>
    <w:rsid w:val="001B5614"/>
    <w:rPr>
      <w:rFonts w:ascii="Arial" w:hAnsi="Arial" w:cs="Arial"/>
      <w:b/>
      <w:bCs/>
      <w:color w:val="000000"/>
      <w:sz w:val="24"/>
      <w:szCs w:val="24"/>
    </w:rPr>
  </w:style>
  <w:style w:type="character" w:customStyle="1" w:styleId="Nagwek3Znak">
    <w:name w:val="Nagłówek 3 Znak"/>
    <w:rsid w:val="001B5614"/>
    <w:rPr>
      <w:rFonts w:ascii="Cambria" w:hAnsi="Cambria" w:cs="Cambria"/>
      <w:b/>
      <w:bCs/>
      <w:color w:val="000000"/>
      <w:sz w:val="26"/>
      <w:szCs w:val="26"/>
    </w:rPr>
  </w:style>
  <w:style w:type="character" w:customStyle="1" w:styleId="TekstpodstawowyZnak">
    <w:name w:val="Tekst podstawowy Znak"/>
    <w:rsid w:val="001B5614"/>
    <w:rPr>
      <w:rFonts w:ascii="Times New Roman" w:hAnsi="Times New Roman" w:cs="Times New Roman"/>
      <w:color w:val="000000"/>
      <w:sz w:val="24"/>
      <w:szCs w:val="24"/>
    </w:rPr>
  </w:style>
  <w:style w:type="character" w:customStyle="1" w:styleId="NagwekZnak">
    <w:name w:val="Nagłówek Znak"/>
    <w:rsid w:val="001B5614"/>
    <w:rPr>
      <w:rFonts w:ascii="Times New Roman" w:hAnsi="Times New Roman" w:cs="Times New Roman"/>
      <w:color w:val="000000"/>
      <w:sz w:val="24"/>
      <w:szCs w:val="24"/>
    </w:rPr>
  </w:style>
  <w:style w:type="character" w:customStyle="1" w:styleId="TekstprzypisukocowegoZnak">
    <w:name w:val="Tekst przypisu końcowego Znak"/>
    <w:rsid w:val="001B5614"/>
    <w:rPr>
      <w:rFonts w:ascii="Times New Roman" w:hAnsi="Times New Roman" w:cs="Times New Roman"/>
      <w:color w:val="000000"/>
    </w:rPr>
  </w:style>
  <w:style w:type="character" w:customStyle="1" w:styleId="Znakiprzypiswkocowych">
    <w:name w:val="Znaki przypisów końcowych"/>
    <w:rsid w:val="001B5614"/>
    <w:rPr>
      <w:vertAlign w:val="superscript"/>
    </w:rPr>
  </w:style>
  <w:style w:type="character" w:customStyle="1" w:styleId="TekstpodstawowywcityZnak">
    <w:name w:val="Tekst podstawowy wcięty Znak"/>
    <w:rsid w:val="001B5614"/>
    <w:rPr>
      <w:rFonts w:ascii="Times New Roman" w:hAnsi="Times New Roman" w:cs="Times New Roman"/>
      <w:color w:val="000000"/>
      <w:sz w:val="24"/>
      <w:szCs w:val="24"/>
    </w:rPr>
  </w:style>
  <w:style w:type="character" w:styleId="Hipercze">
    <w:name w:val="Hyperlink"/>
    <w:rsid w:val="001B5614"/>
    <w:rPr>
      <w:color w:val="0000FF"/>
      <w:u w:val="single"/>
    </w:rPr>
  </w:style>
  <w:style w:type="character" w:customStyle="1" w:styleId="PodpisZnak">
    <w:name w:val="Podpis Znak"/>
    <w:rsid w:val="001B5614"/>
    <w:rPr>
      <w:rFonts w:ascii="Times New Roman" w:hAnsi="Times New Roman" w:cs="Times New Roman"/>
      <w:color w:val="000000"/>
      <w:sz w:val="24"/>
      <w:szCs w:val="24"/>
    </w:rPr>
  </w:style>
  <w:style w:type="character" w:styleId="Pogrubienie">
    <w:name w:val="Strong"/>
    <w:qFormat/>
    <w:rsid w:val="001B5614"/>
    <w:rPr>
      <w:b/>
      <w:bCs/>
    </w:rPr>
  </w:style>
  <w:style w:type="character" w:customStyle="1" w:styleId="StopkaZnak">
    <w:name w:val="Stopka Znak"/>
    <w:rsid w:val="001B5614"/>
    <w:rPr>
      <w:rFonts w:ascii="Times New Roman" w:hAnsi="Times New Roman" w:cs="Times New Roman"/>
      <w:color w:val="000000"/>
      <w:sz w:val="24"/>
      <w:szCs w:val="24"/>
    </w:rPr>
  </w:style>
  <w:style w:type="character" w:customStyle="1" w:styleId="TekstdymkaZnak">
    <w:name w:val="Tekst dymka Znak"/>
    <w:rsid w:val="001B5614"/>
    <w:rPr>
      <w:rFonts w:ascii="Segoe UI" w:eastAsia="Times New Roman" w:hAnsi="Segoe UI" w:cs="Segoe UI"/>
      <w:color w:val="000000"/>
      <w:sz w:val="18"/>
      <w:szCs w:val="18"/>
    </w:rPr>
  </w:style>
  <w:style w:type="character" w:customStyle="1" w:styleId="Default">
    <w:name w:val="Default"/>
    <w:rsid w:val="001B5614"/>
    <w:rPr>
      <w:rFonts w:ascii="Myriad Pro" w:eastAsia="Myriad Pro" w:hAnsi="Myriad Pro" w:cs="Myriad Pro"/>
      <w:color w:val="000000"/>
      <w:sz w:val="24"/>
      <w:szCs w:val="24"/>
    </w:rPr>
  </w:style>
  <w:style w:type="character" w:customStyle="1" w:styleId="A2">
    <w:name w:val="A2"/>
    <w:rsid w:val="001B5614"/>
    <w:rPr>
      <w:rFonts w:ascii="Myriad Pro" w:eastAsia="Myriad Pro" w:hAnsi="Myriad Pro" w:cs="Myriad Pro"/>
      <w:color w:val="000000"/>
      <w:sz w:val="16"/>
      <w:szCs w:val="16"/>
    </w:rPr>
  </w:style>
  <w:style w:type="character" w:customStyle="1" w:styleId="Znakinumeracji">
    <w:name w:val="Znaki numeracji"/>
    <w:rsid w:val="001B5614"/>
  </w:style>
  <w:style w:type="character" w:customStyle="1" w:styleId="A3">
    <w:name w:val="A3"/>
    <w:rsid w:val="001B5614"/>
    <w:rPr>
      <w:rFonts w:ascii="Myriad Pro" w:eastAsia="Myriad Pro" w:hAnsi="Myriad Pro" w:cs="Myriad Pro"/>
      <w:color w:val="000000"/>
      <w:sz w:val="16"/>
      <w:szCs w:val="16"/>
    </w:rPr>
  </w:style>
  <w:style w:type="character" w:customStyle="1" w:styleId="Symbolewypunktowania">
    <w:name w:val="Symbole wypunktowania"/>
    <w:rsid w:val="001B5614"/>
    <w:rPr>
      <w:rFonts w:ascii="OpenSymbol" w:eastAsia="OpenSymbol" w:hAnsi="OpenSymbol" w:cs="OpenSymbol"/>
    </w:rPr>
  </w:style>
  <w:style w:type="paragraph" w:customStyle="1" w:styleId="Nagwek10">
    <w:name w:val="Nagłówek1"/>
    <w:basedOn w:val="Normalny"/>
    <w:next w:val="Tekstpodstawowy"/>
    <w:rsid w:val="001B5614"/>
    <w:pPr>
      <w:keepNext/>
      <w:spacing w:before="240" w:after="120"/>
    </w:pPr>
    <w:rPr>
      <w:rFonts w:ascii="Arial" w:eastAsia="Microsoft YaHei" w:hAnsi="Arial" w:cs="Arial"/>
      <w:sz w:val="28"/>
      <w:szCs w:val="28"/>
    </w:rPr>
  </w:style>
  <w:style w:type="paragraph" w:styleId="Tekstpodstawowy">
    <w:name w:val="Body Text"/>
    <w:basedOn w:val="Normalny"/>
    <w:rsid w:val="001B5614"/>
    <w:rPr>
      <w:rFonts w:eastAsia="Calibri"/>
    </w:rPr>
  </w:style>
  <w:style w:type="paragraph" w:styleId="Lista">
    <w:name w:val="List"/>
    <w:basedOn w:val="Tekstpodstawowy"/>
    <w:rsid w:val="001B5614"/>
    <w:rPr>
      <w:rFonts w:cs="Arial"/>
    </w:rPr>
  </w:style>
  <w:style w:type="paragraph" w:customStyle="1" w:styleId="Podpis1">
    <w:name w:val="Podpis1"/>
    <w:basedOn w:val="Normalny"/>
    <w:rsid w:val="001B5614"/>
    <w:pPr>
      <w:suppressLineNumbers/>
      <w:spacing w:before="120" w:after="120"/>
    </w:pPr>
    <w:rPr>
      <w:rFonts w:cs="Arial"/>
      <w:i/>
      <w:iCs/>
    </w:rPr>
  </w:style>
  <w:style w:type="paragraph" w:customStyle="1" w:styleId="Indeks">
    <w:name w:val="Indeks"/>
    <w:basedOn w:val="Normalny"/>
    <w:rsid w:val="001B5614"/>
    <w:pPr>
      <w:suppressLineNumbers/>
    </w:pPr>
    <w:rPr>
      <w:rFonts w:cs="Arial"/>
    </w:rPr>
  </w:style>
  <w:style w:type="paragraph" w:styleId="Nagwek">
    <w:name w:val="header"/>
    <w:basedOn w:val="Normalny"/>
    <w:rsid w:val="001B5614"/>
    <w:rPr>
      <w:rFonts w:eastAsia="Calibri"/>
    </w:rPr>
  </w:style>
  <w:style w:type="paragraph" w:customStyle="1" w:styleId="3regustep">
    <w:name w:val="3reg_ustep"/>
    <w:basedOn w:val="Normalny"/>
    <w:next w:val="Normalny"/>
    <w:rsid w:val="001B5614"/>
    <w:pPr>
      <w:widowControl/>
      <w:suppressAutoHyphens w:val="0"/>
      <w:spacing w:before="40"/>
      <w:ind w:left="255" w:hanging="255"/>
      <w:jc w:val="both"/>
    </w:pPr>
    <w:rPr>
      <w:rFonts w:eastAsia="Calibri"/>
      <w:color w:val="auto"/>
    </w:rPr>
  </w:style>
  <w:style w:type="paragraph" w:customStyle="1" w:styleId="5reglitera">
    <w:name w:val="5reg_litera"/>
    <w:basedOn w:val="Normalny"/>
    <w:next w:val="Normalny"/>
    <w:rsid w:val="001B5614"/>
    <w:pPr>
      <w:widowControl/>
      <w:suppressAutoHyphens w:val="0"/>
      <w:ind w:left="765" w:hanging="255"/>
    </w:pPr>
    <w:rPr>
      <w:rFonts w:eastAsia="Calibri"/>
      <w:color w:val="auto"/>
    </w:rPr>
  </w:style>
  <w:style w:type="paragraph" w:customStyle="1" w:styleId="6regmyslnik">
    <w:name w:val="6reg_myslnik"/>
    <w:basedOn w:val="Normalny"/>
    <w:next w:val="Normalny"/>
    <w:rsid w:val="001B5614"/>
    <w:pPr>
      <w:widowControl/>
      <w:suppressAutoHyphens w:val="0"/>
      <w:ind w:left="1020" w:hanging="255"/>
    </w:pPr>
    <w:rPr>
      <w:rFonts w:eastAsia="Calibri"/>
      <w:color w:val="auto"/>
    </w:rPr>
  </w:style>
  <w:style w:type="paragraph" w:styleId="Tekstprzypisukocowego">
    <w:name w:val="endnote text"/>
    <w:basedOn w:val="Normalny"/>
    <w:rsid w:val="001B5614"/>
    <w:rPr>
      <w:rFonts w:eastAsia="Calibri"/>
      <w:sz w:val="20"/>
      <w:szCs w:val="20"/>
    </w:rPr>
  </w:style>
  <w:style w:type="paragraph" w:styleId="Tekstpodstawowywcity">
    <w:name w:val="Body Text Indent"/>
    <w:basedOn w:val="Normalny"/>
    <w:rsid w:val="001B5614"/>
    <w:pPr>
      <w:spacing w:after="120"/>
      <w:ind w:left="283"/>
    </w:pPr>
    <w:rPr>
      <w:rFonts w:eastAsia="Calibri"/>
    </w:rPr>
  </w:style>
  <w:style w:type="paragraph" w:customStyle="1" w:styleId="LucaCash">
    <w:name w:val="Luca&amp;Cash"/>
    <w:basedOn w:val="Normalny"/>
    <w:rsid w:val="001B5614"/>
    <w:pPr>
      <w:widowControl/>
      <w:suppressAutoHyphens w:val="0"/>
      <w:spacing w:line="360" w:lineRule="auto"/>
    </w:pPr>
    <w:rPr>
      <w:rFonts w:ascii="Arial Narrow" w:eastAsia="Calibri" w:hAnsi="Arial Narrow" w:cs="Arial Narrow"/>
      <w:color w:val="auto"/>
    </w:rPr>
  </w:style>
  <w:style w:type="paragraph" w:customStyle="1" w:styleId="Tekstpodstawowywcity23">
    <w:name w:val="Tekst podstawowy wcięty 23"/>
    <w:basedOn w:val="Normalny"/>
    <w:rsid w:val="001B5614"/>
    <w:pPr>
      <w:autoSpaceDE w:val="0"/>
      <w:ind w:left="120"/>
    </w:pPr>
    <w:rPr>
      <w:rFonts w:ascii="Arial Unicode MS" w:eastAsia="Arial Unicode MS" w:hAnsi="Arial Unicode MS" w:cs="Arial Unicode MS"/>
      <w:color w:val="auto"/>
    </w:rPr>
  </w:style>
  <w:style w:type="paragraph" w:styleId="Podpis">
    <w:name w:val="Signature"/>
    <w:basedOn w:val="Normalny"/>
    <w:rsid w:val="001B5614"/>
    <w:pPr>
      <w:ind w:left="4252"/>
    </w:pPr>
    <w:rPr>
      <w:rFonts w:eastAsia="Calibri"/>
    </w:rPr>
  </w:style>
  <w:style w:type="paragraph" w:customStyle="1" w:styleId="Podpis-Stanowisko">
    <w:name w:val="Podpis - Stanowisko"/>
    <w:basedOn w:val="Podpis"/>
    <w:next w:val="Normalny"/>
    <w:rsid w:val="001B5614"/>
    <w:pPr>
      <w:keepNext/>
      <w:widowControl/>
      <w:suppressAutoHyphens w:val="0"/>
      <w:spacing w:line="220" w:lineRule="atLeast"/>
      <w:ind w:left="0"/>
    </w:pPr>
    <w:rPr>
      <w:rFonts w:ascii="Arial" w:hAnsi="Arial" w:cs="Arial"/>
      <w:color w:val="auto"/>
      <w:spacing w:val="-5"/>
      <w:sz w:val="20"/>
      <w:szCs w:val="20"/>
    </w:rPr>
  </w:style>
  <w:style w:type="paragraph" w:customStyle="1" w:styleId="Tekstpodstawowybodytext">
    <w:name w:val="Tekst podstawowy.body text"/>
    <w:basedOn w:val="Normalny"/>
    <w:rsid w:val="001B5614"/>
    <w:pPr>
      <w:widowControl/>
      <w:suppressAutoHyphens w:val="0"/>
      <w:jc w:val="both"/>
    </w:pPr>
    <w:rPr>
      <w:rFonts w:eastAsia="Calibri"/>
      <w:color w:val="auto"/>
      <w:sz w:val="22"/>
      <w:szCs w:val="22"/>
    </w:rPr>
  </w:style>
  <w:style w:type="paragraph" w:styleId="NormalnyWeb">
    <w:name w:val="Normal (Web)"/>
    <w:basedOn w:val="Normalny"/>
    <w:rsid w:val="001B5614"/>
    <w:pPr>
      <w:widowControl/>
      <w:suppressAutoHyphens w:val="0"/>
      <w:spacing w:before="280" w:after="280"/>
    </w:pPr>
    <w:rPr>
      <w:rFonts w:ascii="Arial Unicode MS" w:eastAsia="Arial Unicode MS" w:hAnsi="Arial Unicode MS" w:cs="Arial Unicode MS"/>
      <w:color w:val="auto"/>
    </w:rPr>
  </w:style>
  <w:style w:type="paragraph" w:customStyle="1" w:styleId="Tekstpodstawowy31">
    <w:name w:val="Tekst podstawowy 31"/>
    <w:basedOn w:val="Normalny"/>
    <w:rsid w:val="001B5614"/>
    <w:pPr>
      <w:widowControl/>
      <w:jc w:val="both"/>
    </w:pPr>
    <w:rPr>
      <w:rFonts w:eastAsia="Calibri"/>
      <w:color w:val="auto"/>
      <w:sz w:val="22"/>
      <w:szCs w:val="22"/>
    </w:rPr>
  </w:style>
  <w:style w:type="paragraph" w:customStyle="1" w:styleId="Zawartotabeli">
    <w:name w:val="Zawartość tabeli"/>
    <w:basedOn w:val="Tekstpodstawowy"/>
    <w:rsid w:val="001B5614"/>
    <w:pPr>
      <w:widowControl/>
      <w:suppressLineNumbers/>
      <w:jc w:val="both"/>
    </w:pPr>
  </w:style>
  <w:style w:type="paragraph" w:customStyle="1" w:styleId="Akapitzlist1">
    <w:name w:val="Akapit z listą1"/>
    <w:basedOn w:val="Normalny"/>
    <w:rsid w:val="001B5614"/>
    <w:pPr>
      <w:ind w:left="708"/>
    </w:pPr>
  </w:style>
  <w:style w:type="paragraph" w:styleId="Stopka">
    <w:name w:val="footer"/>
    <w:basedOn w:val="Normalny"/>
    <w:rsid w:val="001B5614"/>
    <w:rPr>
      <w:rFonts w:eastAsia="Calibri"/>
    </w:rPr>
  </w:style>
  <w:style w:type="paragraph" w:styleId="Tekstdymka">
    <w:name w:val="Balloon Text"/>
    <w:basedOn w:val="Normalny"/>
    <w:rsid w:val="001B5614"/>
    <w:rPr>
      <w:rFonts w:ascii="Segoe UI" w:hAnsi="Segoe UI" w:cs="Segoe UI"/>
      <w:sz w:val="18"/>
      <w:szCs w:val="18"/>
    </w:rPr>
  </w:style>
  <w:style w:type="paragraph" w:customStyle="1" w:styleId="Nagwektabeli">
    <w:name w:val="Nagłówek tabeli"/>
    <w:basedOn w:val="Zawartotabeli"/>
    <w:rsid w:val="001B5614"/>
    <w:pPr>
      <w:jc w:val="center"/>
    </w:pPr>
    <w:rPr>
      <w:b/>
      <w:bCs/>
    </w:rPr>
  </w:style>
  <w:style w:type="paragraph" w:customStyle="1" w:styleId="Zawartoramki">
    <w:name w:val="Zawartość ramki"/>
    <w:basedOn w:val="Tekstpodstawowy"/>
    <w:rsid w:val="001B5614"/>
  </w:style>
  <w:style w:type="paragraph" w:customStyle="1" w:styleId="Default0">
    <w:name w:val="Default"/>
    <w:basedOn w:val="Normalny"/>
    <w:rsid w:val="001B5614"/>
    <w:pPr>
      <w:autoSpaceDE w:val="0"/>
    </w:pPr>
    <w:rPr>
      <w:rFonts w:ascii="Myriad Pro" w:eastAsia="Myriad Pro" w:hAnsi="Myriad Pro" w:cs="Myriad Pro"/>
      <w:lang w:eastAsia="hi-IN" w:bidi="hi-IN"/>
    </w:rPr>
  </w:style>
  <w:style w:type="paragraph" w:customStyle="1" w:styleId="Pa19">
    <w:name w:val="Pa19"/>
    <w:basedOn w:val="Default0"/>
    <w:next w:val="Default0"/>
    <w:rsid w:val="001B5614"/>
    <w:pPr>
      <w:spacing w:line="201" w:lineRule="atLeast"/>
    </w:pPr>
    <w:rPr>
      <w:rFonts w:ascii="Times New Roman" w:eastAsia="SimSun" w:hAnsi="Times New Roman" w:cs="Arial"/>
      <w:color w:val="auto"/>
    </w:rPr>
  </w:style>
  <w:style w:type="paragraph" w:customStyle="1" w:styleId="Pa25">
    <w:name w:val="Pa25"/>
    <w:basedOn w:val="Default0"/>
    <w:next w:val="Default0"/>
    <w:rsid w:val="001B5614"/>
    <w:pPr>
      <w:spacing w:line="201" w:lineRule="atLeast"/>
    </w:pPr>
    <w:rPr>
      <w:rFonts w:ascii="Times New Roman" w:eastAsia="SimSun" w:hAnsi="Times New Roman" w:cs="Arial"/>
      <w:color w:val="auto"/>
    </w:rPr>
  </w:style>
  <w:style w:type="paragraph" w:customStyle="1" w:styleId="Pa33">
    <w:name w:val="Pa33"/>
    <w:basedOn w:val="Default0"/>
    <w:next w:val="Default0"/>
    <w:rsid w:val="001B5614"/>
    <w:pPr>
      <w:spacing w:line="201" w:lineRule="atLeast"/>
    </w:pPr>
    <w:rPr>
      <w:rFonts w:ascii="Times New Roman" w:eastAsia="SimSun" w:hAnsi="Times New Roman" w:cs="Arial"/>
      <w:color w:val="auto"/>
    </w:rPr>
  </w:style>
  <w:style w:type="paragraph" w:customStyle="1" w:styleId="Standard">
    <w:name w:val="Standard"/>
    <w:rsid w:val="00642458"/>
    <w:pPr>
      <w:suppressAutoHyphens/>
      <w:autoSpaceDN w:val="0"/>
    </w:pPr>
    <w:rPr>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96056">
      <w:bodyDiv w:val="1"/>
      <w:marLeft w:val="0"/>
      <w:marRight w:val="0"/>
      <w:marTop w:val="0"/>
      <w:marBottom w:val="0"/>
      <w:divBdr>
        <w:top w:val="none" w:sz="0" w:space="0" w:color="auto"/>
        <w:left w:val="none" w:sz="0" w:space="0" w:color="auto"/>
        <w:bottom w:val="none" w:sz="0" w:space="0" w:color="auto"/>
        <w:right w:val="none" w:sz="0" w:space="0" w:color="auto"/>
      </w:divBdr>
    </w:div>
    <w:div w:id="1168985330">
      <w:bodyDiv w:val="1"/>
      <w:marLeft w:val="0"/>
      <w:marRight w:val="0"/>
      <w:marTop w:val="0"/>
      <w:marBottom w:val="0"/>
      <w:divBdr>
        <w:top w:val="none" w:sz="0" w:space="0" w:color="auto"/>
        <w:left w:val="none" w:sz="0" w:space="0" w:color="auto"/>
        <w:bottom w:val="none" w:sz="0" w:space="0" w:color="auto"/>
        <w:right w:val="none" w:sz="0" w:space="0" w:color="auto"/>
      </w:divBdr>
    </w:div>
    <w:div w:id="15674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8EDC-D38E-4960-BD59-2F5C0D1E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7617</Words>
  <Characters>45706</Characters>
  <Application>Microsoft Office Word</Application>
  <DocSecurity>4</DocSecurity>
  <Lines>380</Lines>
  <Paragraphs>106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PDF</dc:creator>
  <cp:lastModifiedBy>Teresa</cp:lastModifiedBy>
  <cp:revision>2</cp:revision>
  <cp:lastPrinted>2018-11-14T11:51:00Z</cp:lastPrinted>
  <dcterms:created xsi:type="dcterms:W3CDTF">2018-12-05T09:31:00Z</dcterms:created>
  <dcterms:modified xsi:type="dcterms:W3CDTF">2018-12-05T09:31:00Z</dcterms:modified>
</cp:coreProperties>
</file>