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809" w:rsidRPr="00E86B1A" w:rsidRDefault="00B50809" w:rsidP="00B50809">
      <w:pPr>
        <w:widowControl w:val="0"/>
        <w:autoSpaceDE w:val="0"/>
        <w:spacing w:after="240" w:line="403" w:lineRule="exact"/>
        <w:ind w:right="45"/>
        <w:jc w:val="center"/>
        <w:rPr>
          <w:rFonts w:ascii="Times New Roman" w:hAnsi="Times New Roman"/>
          <w:b/>
          <w:spacing w:val="40"/>
          <w:sz w:val="48"/>
          <w:szCs w:val="48"/>
        </w:rPr>
      </w:pPr>
      <w:r w:rsidRPr="00E86B1A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2461895</wp:posOffset>
            </wp:positionH>
            <wp:positionV relativeFrom="paragraph">
              <wp:posOffset>-200025</wp:posOffset>
            </wp:positionV>
            <wp:extent cx="943610" cy="295275"/>
            <wp:effectExtent l="0" t="0" r="8890" b="9525"/>
            <wp:wrapNone/>
            <wp:docPr id="1" name="Obraz 1" descr="Opis: Opis: stronka-mop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Opis: stronka-mops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809" w:rsidRPr="00E86B1A" w:rsidRDefault="004F557E" w:rsidP="00B508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ZARZĄDZENIE Nr</w:t>
      </w:r>
      <w:r w:rsidR="00CF627A">
        <w:rPr>
          <w:rFonts w:ascii="Times New Roman" w:hAnsi="Times New Roman"/>
          <w:b/>
          <w:sz w:val="28"/>
          <w:szCs w:val="28"/>
        </w:rPr>
        <w:t xml:space="preserve"> 1010.16.2018</w:t>
      </w:r>
    </w:p>
    <w:p w:rsidR="00B50809" w:rsidRPr="00E86B1A" w:rsidRDefault="00B50809" w:rsidP="00B508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86B1A">
        <w:rPr>
          <w:rFonts w:ascii="Times New Roman" w:hAnsi="Times New Roman"/>
          <w:b/>
          <w:sz w:val="28"/>
          <w:szCs w:val="28"/>
        </w:rPr>
        <w:t>Kierownika Miejskiego Ośrodka Pomocy Społecznej w Cieszynie</w:t>
      </w:r>
    </w:p>
    <w:p w:rsidR="00B50809" w:rsidRPr="00E86B1A" w:rsidRDefault="00B50809" w:rsidP="00B50809">
      <w:pPr>
        <w:jc w:val="center"/>
        <w:rPr>
          <w:rFonts w:ascii="Times New Roman" w:hAnsi="Times New Roman"/>
          <w:b/>
          <w:sz w:val="28"/>
          <w:szCs w:val="28"/>
        </w:rPr>
      </w:pPr>
      <w:r w:rsidRPr="00E86B1A">
        <w:rPr>
          <w:rFonts w:ascii="Times New Roman" w:hAnsi="Times New Roman"/>
          <w:b/>
          <w:sz w:val="28"/>
          <w:szCs w:val="28"/>
        </w:rPr>
        <w:t xml:space="preserve">z dnia </w:t>
      </w:r>
      <w:r w:rsidR="004F557E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F557E">
        <w:rPr>
          <w:rFonts w:ascii="Times New Roman" w:hAnsi="Times New Roman"/>
          <w:b/>
          <w:sz w:val="28"/>
          <w:szCs w:val="28"/>
        </w:rPr>
        <w:t>kwietnia</w:t>
      </w:r>
      <w:r w:rsidRPr="00E86B1A">
        <w:rPr>
          <w:rFonts w:ascii="Times New Roman" w:hAnsi="Times New Roman"/>
          <w:b/>
          <w:sz w:val="28"/>
          <w:szCs w:val="28"/>
        </w:rPr>
        <w:t xml:space="preserve"> 2018 r.</w:t>
      </w:r>
    </w:p>
    <w:p w:rsidR="00B50809" w:rsidRPr="00E86B1A" w:rsidRDefault="00B50809" w:rsidP="00B50809">
      <w:pPr>
        <w:jc w:val="center"/>
        <w:rPr>
          <w:rFonts w:ascii="Times New Roman" w:hAnsi="Times New Roman"/>
          <w:b/>
          <w:sz w:val="28"/>
          <w:szCs w:val="28"/>
        </w:rPr>
      </w:pPr>
      <w:r w:rsidRPr="00E86B1A">
        <w:rPr>
          <w:rFonts w:ascii="Times New Roman" w:hAnsi="Times New Roman"/>
          <w:b/>
          <w:sz w:val="28"/>
          <w:szCs w:val="28"/>
        </w:rPr>
        <w:t xml:space="preserve">w sprawie zmiany zarządzenia nr </w:t>
      </w:r>
      <w:r w:rsidR="00CF627A">
        <w:rPr>
          <w:rFonts w:ascii="Times New Roman" w:hAnsi="Times New Roman"/>
          <w:b/>
          <w:sz w:val="28"/>
          <w:szCs w:val="28"/>
        </w:rPr>
        <w:t>1010.1</w:t>
      </w:r>
      <w:r w:rsidR="00595BE9">
        <w:rPr>
          <w:rFonts w:ascii="Times New Roman" w:hAnsi="Times New Roman"/>
          <w:b/>
          <w:sz w:val="28"/>
          <w:szCs w:val="28"/>
        </w:rPr>
        <w:t>3</w:t>
      </w:r>
      <w:r w:rsidR="00CF627A">
        <w:rPr>
          <w:rFonts w:ascii="Times New Roman" w:hAnsi="Times New Roman"/>
          <w:b/>
          <w:sz w:val="28"/>
          <w:szCs w:val="28"/>
        </w:rPr>
        <w:t>.2018</w:t>
      </w:r>
      <w:r w:rsidRPr="00E86B1A">
        <w:rPr>
          <w:rFonts w:ascii="Times New Roman" w:hAnsi="Times New Roman"/>
          <w:b/>
          <w:sz w:val="28"/>
          <w:szCs w:val="28"/>
        </w:rPr>
        <w:t xml:space="preserve"> w sprawie zasad postępowania w zakresie sposobu wnoszenia opłat i opłat zastępczych za pobyt w Domach Pomocy Społecznej oraz dochodzenia poniesionych wydatków.</w:t>
      </w:r>
    </w:p>
    <w:p w:rsidR="00B50809" w:rsidRPr="00E86B1A" w:rsidRDefault="00B50809" w:rsidP="00B508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6B1A">
        <w:rPr>
          <w:rFonts w:ascii="Times New Roman" w:hAnsi="Times New Roman"/>
          <w:sz w:val="24"/>
          <w:szCs w:val="24"/>
        </w:rPr>
        <w:t>Na podstawie §</w:t>
      </w:r>
      <w:r>
        <w:rPr>
          <w:rFonts w:ascii="Times New Roman" w:hAnsi="Times New Roman"/>
          <w:sz w:val="24"/>
          <w:szCs w:val="24"/>
        </w:rPr>
        <w:t>6 pkt 3</w:t>
      </w:r>
      <w:r w:rsidRPr="00E86B1A">
        <w:rPr>
          <w:rFonts w:ascii="Times New Roman" w:hAnsi="Times New Roman"/>
          <w:sz w:val="24"/>
          <w:szCs w:val="24"/>
        </w:rPr>
        <w:t xml:space="preserve"> Regulaminu Organizacyjnego Miejskiego Ośrodka Pomocy Społecznej w Cieszynie, zmieniam zarządzenie nr </w:t>
      </w:r>
      <w:r w:rsidR="00CF627A">
        <w:rPr>
          <w:rFonts w:ascii="Times New Roman" w:hAnsi="Times New Roman"/>
          <w:sz w:val="24"/>
          <w:szCs w:val="24"/>
        </w:rPr>
        <w:t>1010.1</w:t>
      </w:r>
      <w:r w:rsidR="0015197B">
        <w:rPr>
          <w:rFonts w:ascii="Times New Roman" w:hAnsi="Times New Roman"/>
          <w:sz w:val="24"/>
          <w:szCs w:val="24"/>
        </w:rPr>
        <w:t>3</w:t>
      </w:r>
      <w:r w:rsidR="00CF627A">
        <w:rPr>
          <w:rFonts w:ascii="Times New Roman" w:hAnsi="Times New Roman"/>
          <w:sz w:val="24"/>
          <w:szCs w:val="24"/>
        </w:rPr>
        <w:t>.2018</w:t>
      </w:r>
      <w:r w:rsidRPr="00E86B1A">
        <w:rPr>
          <w:rFonts w:ascii="Times New Roman" w:hAnsi="Times New Roman"/>
          <w:sz w:val="24"/>
          <w:szCs w:val="24"/>
        </w:rPr>
        <w:t xml:space="preserve"> w sprawie zasad postępowania w zakresie sposobu wnoszenia opłat i opłat zastępczych za pobyt w Domach Pomocy Społecznej oraz dochodzenia poniesionych wydatków w następujący sposób:</w:t>
      </w:r>
      <w:bookmarkStart w:id="0" w:name="_GoBack"/>
      <w:bookmarkEnd w:id="0"/>
    </w:p>
    <w:p w:rsidR="00B50809" w:rsidRPr="00E86B1A" w:rsidRDefault="00B50809" w:rsidP="00B50809">
      <w:pPr>
        <w:pStyle w:val="Nagwek1"/>
        <w:rPr>
          <w:sz w:val="24"/>
          <w:szCs w:val="24"/>
        </w:rPr>
      </w:pPr>
      <w:r w:rsidRPr="00E86B1A">
        <w:rPr>
          <w:sz w:val="24"/>
          <w:szCs w:val="24"/>
        </w:rPr>
        <w:t>§1</w:t>
      </w:r>
    </w:p>
    <w:p w:rsidR="00B50809" w:rsidRPr="00E86B1A" w:rsidRDefault="00B50809" w:rsidP="00B50809">
      <w:pPr>
        <w:suppressAutoHyphens/>
        <w:spacing w:before="360"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Punkt 3</w:t>
      </w:r>
      <w:r w:rsidRPr="00E86B1A">
        <w:rPr>
          <w:rFonts w:ascii="Times New Roman" w:hAnsi="Times New Roman"/>
          <w:sz w:val="24"/>
          <w:szCs w:val="24"/>
        </w:rPr>
        <w:t xml:space="preserve"> otrzymuje brzmienie: </w:t>
      </w:r>
      <w:r w:rsidR="004F557E">
        <w:rPr>
          <w:rFonts w:ascii="Times New Roman" w:hAnsi="Times New Roman"/>
          <w:sz w:val="24"/>
          <w:szCs w:val="24"/>
        </w:rPr>
        <w:t>Wystawione przez</w:t>
      </w:r>
      <w:r w:rsidR="00CF627A">
        <w:rPr>
          <w:rFonts w:ascii="Times New Roman" w:hAnsi="Times New Roman"/>
          <w:sz w:val="24"/>
          <w:szCs w:val="24"/>
        </w:rPr>
        <w:t xml:space="preserve"> </w:t>
      </w:r>
      <w:r w:rsidR="00595BE9">
        <w:rPr>
          <w:rFonts w:ascii="Times New Roman" w:hAnsi="Times New Roman"/>
          <w:sz w:val="24"/>
          <w:szCs w:val="24"/>
        </w:rPr>
        <w:t>d</w:t>
      </w:r>
      <w:r w:rsidR="00CF627A">
        <w:rPr>
          <w:rFonts w:ascii="Times New Roman" w:hAnsi="Times New Roman"/>
          <w:sz w:val="24"/>
          <w:szCs w:val="24"/>
        </w:rPr>
        <w:t xml:space="preserve">omy </w:t>
      </w:r>
      <w:r w:rsidR="00595BE9">
        <w:rPr>
          <w:rFonts w:ascii="Times New Roman" w:hAnsi="Times New Roman"/>
          <w:sz w:val="24"/>
          <w:szCs w:val="24"/>
        </w:rPr>
        <w:t>p</w:t>
      </w:r>
      <w:r w:rsidR="00CF627A">
        <w:rPr>
          <w:rFonts w:ascii="Times New Roman" w:hAnsi="Times New Roman"/>
          <w:sz w:val="24"/>
          <w:szCs w:val="24"/>
        </w:rPr>
        <w:t xml:space="preserve">omocy </w:t>
      </w:r>
      <w:r w:rsidR="00595BE9">
        <w:rPr>
          <w:rFonts w:ascii="Times New Roman" w:hAnsi="Times New Roman"/>
          <w:sz w:val="24"/>
          <w:szCs w:val="24"/>
        </w:rPr>
        <w:t>s</w:t>
      </w:r>
      <w:r w:rsidR="00CF627A">
        <w:rPr>
          <w:rFonts w:ascii="Times New Roman" w:hAnsi="Times New Roman"/>
          <w:sz w:val="24"/>
          <w:szCs w:val="24"/>
        </w:rPr>
        <w:t>połecznej</w:t>
      </w:r>
      <w:r w:rsidR="004F557E">
        <w:rPr>
          <w:rFonts w:ascii="Times New Roman" w:hAnsi="Times New Roman"/>
          <w:sz w:val="24"/>
          <w:szCs w:val="24"/>
        </w:rPr>
        <w:t xml:space="preserve"> faktury i noty obciążeniowe są dekretowane do SWP gdzie następuje ich weryfikacja pod względem merytorycznym (potwierdzenie, że dana osoba przebywała w </w:t>
      </w:r>
      <w:r w:rsidR="00595BE9">
        <w:rPr>
          <w:rFonts w:ascii="Times New Roman" w:hAnsi="Times New Roman"/>
          <w:sz w:val="24"/>
          <w:szCs w:val="24"/>
        </w:rPr>
        <w:t>d</w:t>
      </w:r>
      <w:r w:rsidR="00CF627A">
        <w:rPr>
          <w:rFonts w:ascii="Times New Roman" w:hAnsi="Times New Roman"/>
          <w:sz w:val="24"/>
          <w:szCs w:val="24"/>
        </w:rPr>
        <w:t xml:space="preserve">omu </w:t>
      </w:r>
      <w:r w:rsidR="00595BE9">
        <w:rPr>
          <w:rFonts w:ascii="Times New Roman" w:hAnsi="Times New Roman"/>
          <w:sz w:val="24"/>
          <w:szCs w:val="24"/>
        </w:rPr>
        <w:t>p</w:t>
      </w:r>
      <w:r w:rsidR="00CF627A">
        <w:rPr>
          <w:rFonts w:ascii="Times New Roman" w:hAnsi="Times New Roman"/>
          <w:sz w:val="24"/>
          <w:szCs w:val="24"/>
        </w:rPr>
        <w:t xml:space="preserve">omocy </w:t>
      </w:r>
      <w:r w:rsidR="00595BE9">
        <w:rPr>
          <w:rFonts w:ascii="Times New Roman" w:hAnsi="Times New Roman"/>
          <w:sz w:val="24"/>
          <w:szCs w:val="24"/>
        </w:rPr>
        <w:t>s</w:t>
      </w:r>
      <w:r w:rsidR="00CF627A">
        <w:rPr>
          <w:rFonts w:ascii="Times New Roman" w:hAnsi="Times New Roman"/>
          <w:sz w:val="24"/>
          <w:szCs w:val="24"/>
        </w:rPr>
        <w:t>połecznej</w:t>
      </w:r>
      <w:r w:rsidR="004F557E">
        <w:rPr>
          <w:rFonts w:ascii="Times New Roman" w:hAnsi="Times New Roman"/>
          <w:sz w:val="24"/>
          <w:szCs w:val="24"/>
        </w:rPr>
        <w:t xml:space="preserve"> w okresie, za który wystawiono fakturę), a następnie do FIN, gdzie następuje ich weryfikacja pod względem finansowym (kontrola wysokości rachunku, prawidłowość przeliczenia opłaty za dni). W przypadku niewystawiania przez </w:t>
      </w:r>
      <w:r w:rsidR="00595BE9">
        <w:rPr>
          <w:rFonts w:ascii="Times New Roman" w:hAnsi="Times New Roman"/>
          <w:sz w:val="24"/>
          <w:szCs w:val="24"/>
        </w:rPr>
        <w:t>d</w:t>
      </w:r>
      <w:r w:rsidR="00CF627A">
        <w:rPr>
          <w:rFonts w:ascii="Times New Roman" w:hAnsi="Times New Roman"/>
          <w:sz w:val="24"/>
          <w:szCs w:val="24"/>
        </w:rPr>
        <w:t xml:space="preserve">om </w:t>
      </w:r>
      <w:r w:rsidR="00595BE9">
        <w:rPr>
          <w:rFonts w:ascii="Times New Roman" w:hAnsi="Times New Roman"/>
          <w:sz w:val="24"/>
          <w:szCs w:val="24"/>
        </w:rPr>
        <w:t>p</w:t>
      </w:r>
      <w:r w:rsidR="00CF627A">
        <w:rPr>
          <w:rFonts w:ascii="Times New Roman" w:hAnsi="Times New Roman"/>
          <w:sz w:val="24"/>
          <w:szCs w:val="24"/>
        </w:rPr>
        <w:t xml:space="preserve">omocy </w:t>
      </w:r>
      <w:r w:rsidR="00595BE9">
        <w:rPr>
          <w:rFonts w:ascii="Times New Roman" w:hAnsi="Times New Roman"/>
          <w:sz w:val="24"/>
          <w:szCs w:val="24"/>
        </w:rPr>
        <w:t>s</w:t>
      </w:r>
      <w:r w:rsidR="00CF627A">
        <w:rPr>
          <w:rFonts w:ascii="Times New Roman" w:hAnsi="Times New Roman"/>
          <w:sz w:val="24"/>
          <w:szCs w:val="24"/>
        </w:rPr>
        <w:t>połecznej</w:t>
      </w:r>
      <w:r w:rsidR="004F557E">
        <w:rPr>
          <w:rFonts w:ascii="Times New Roman" w:hAnsi="Times New Roman"/>
          <w:sz w:val="24"/>
          <w:szCs w:val="24"/>
        </w:rPr>
        <w:t xml:space="preserve"> faktury lub noty pracownicy SWP</w:t>
      </w:r>
      <w:r>
        <w:rPr>
          <w:rFonts w:ascii="Times New Roman" w:hAnsi="Times New Roman"/>
          <w:sz w:val="24"/>
          <w:szCs w:val="24"/>
        </w:rPr>
        <w:t>,</w:t>
      </w:r>
      <w:r w:rsidRPr="00E86B1A">
        <w:rPr>
          <w:rFonts w:ascii="Times New Roman" w:hAnsi="Times New Roman"/>
          <w:sz w:val="24"/>
          <w:szCs w:val="24"/>
        </w:rPr>
        <w:t xml:space="preserve"> w oparciu o</w:t>
      </w:r>
      <w:r w:rsidR="00C728E1">
        <w:rPr>
          <w:rFonts w:ascii="Times New Roman" w:hAnsi="Times New Roman"/>
          <w:sz w:val="24"/>
          <w:szCs w:val="24"/>
        </w:rPr>
        <w:t> </w:t>
      </w:r>
      <w:r w:rsidRPr="00E86B1A">
        <w:rPr>
          <w:rFonts w:ascii="Times New Roman" w:hAnsi="Times New Roman"/>
          <w:sz w:val="24"/>
          <w:szCs w:val="24"/>
        </w:rPr>
        <w:t>przekazane przez</w:t>
      </w:r>
      <w:r w:rsidR="00595BE9">
        <w:rPr>
          <w:rFonts w:ascii="Times New Roman" w:hAnsi="Times New Roman"/>
          <w:sz w:val="24"/>
          <w:szCs w:val="24"/>
        </w:rPr>
        <w:t xml:space="preserve"> d</w:t>
      </w:r>
      <w:r w:rsidR="00CF627A">
        <w:rPr>
          <w:rFonts w:ascii="Times New Roman" w:hAnsi="Times New Roman"/>
          <w:sz w:val="24"/>
          <w:szCs w:val="24"/>
        </w:rPr>
        <w:t xml:space="preserve">omy </w:t>
      </w:r>
      <w:r w:rsidR="00595BE9">
        <w:rPr>
          <w:rFonts w:ascii="Times New Roman" w:hAnsi="Times New Roman"/>
          <w:sz w:val="24"/>
          <w:szCs w:val="24"/>
        </w:rPr>
        <w:t>p</w:t>
      </w:r>
      <w:r w:rsidR="00CF627A">
        <w:rPr>
          <w:rFonts w:ascii="Times New Roman" w:hAnsi="Times New Roman"/>
          <w:sz w:val="24"/>
          <w:szCs w:val="24"/>
        </w:rPr>
        <w:t>o</w:t>
      </w:r>
      <w:r w:rsidR="00595BE9">
        <w:rPr>
          <w:rFonts w:ascii="Times New Roman" w:hAnsi="Times New Roman"/>
          <w:sz w:val="24"/>
          <w:szCs w:val="24"/>
        </w:rPr>
        <w:t>m</w:t>
      </w:r>
      <w:r w:rsidR="00CF627A">
        <w:rPr>
          <w:rFonts w:ascii="Times New Roman" w:hAnsi="Times New Roman"/>
          <w:sz w:val="24"/>
          <w:szCs w:val="24"/>
        </w:rPr>
        <w:t xml:space="preserve">ocy </w:t>
      </w:r>
      <w:r w:rsidR="00595BE9">
        <w:rPr>
          <w:rFonts w:ascii="Times New Roman" w:hAnsi="Times New Roman"/>
          <w:sz w:val="24"/>
          <w:szCs w:val="24"/>
        </w:rPr>
        <w:t>s</w:t>
      </w:r>
      <w:r w:rsidR="00CF627A">
        <w:rPr>
          <w:rFonts w:ascii="Times New Roman" w:hAnsi="Times New Roman"/>
          <w:sz w:val="24"/>
          <w:szCs w:val="24"/>
        </w:rPr>
        <w:t>połecznej</w:t>
      </w:r>
      <w:r w:rsidRPr="00E86B1A">
        <w:rPr>
          <w:rFonts w:ascii="Times New Roman" w:hAnsi="Times New Roman"/>
          <w:sz w:val="24"/>
          <w:szCs w:val="24"/>
        </w:rPr>
        <w:t xml:space="preserve"> zestawienie osób przebywających w</w:t>
      </w:r>
      <w:r w:rsidR="00595BE9">
        <w:rPr>
          <w:rFonts w:ascii="Times New Roman" w:hAnsi="Times New Roman"/>
          <w:sz w:val="24"/>
          <w:szCs w:val="24"/>
        </w:rPr>
        <w:t xml:space="preserve"> domach pomocy społecznej</w:t>
      </w:r>
      <w:r w:rsidRPr="00E86B1A">
        <w:rPr>
          <w:rFonts w:ascii="Times New Roman" w:hAnsi="Times New Roman"/>
          <w:sz w:val="24"/>
          <w:szCs w:val="24"/>
        </w:rPr>
        <w:t xml:space="preserve"> oraz własne </w:t>
      </w:r>
      <w:r>
        <w:rPr>
          <w:rFonts w:ascii="Times New Roman" w:hAnsi="Times New Roman"/>
          <w:sz w:val="24"/>
          <w:szCs w:val="24"/>
        </w:rPr>
        <w:t>rejestry, sporządza</w:t>
      </w:r>
      <w:r w:rsidR="004F557E">
        <w:rPr>
          <w:rFonts w:ascii="Times New Roman" w:hAnsi="Times New Roman"/>
          <w:sz w:val="24"/>
          <w:szCs w:val="24"/>
        </w:rPr>
        <w:t>ją</w:t>
      </w:r>
      <w:r>
        <w:rPr>
          <w:rFonts w:ascii="Times New Roman" w:hAnsi="Times New Roman"/>
          <w:sz w:val="24"/>
          <w:szCs w:val="24"/>
        </w:rPr>
        <w:t xml:space="preserve"> miesięczne</w:t>
      </w:r>
      <w:r w:rsidRPr="00E86B1A">
        <w:rPr>
          <w:rFonts w:ascii="Times New Roman" w:hAnsi="Times New Roman"/>
          <w:sz w:val="24"/>
          <w:szCs w:val="24"/>
        </w:rPr>
        <w:t xml:space="preserve"> listy odpłatności za pobyt</w:t>
      </w:r>
      <w:r>
        <w:rPr>
          <w:rFonts w:ascii="Times New Roman" w:hAnsi="Times New Roman"/>
          <w:sz w:val="24"/>
          <w:szCs w:val="24"/>
        </w:rPr>
        <w:t xml:space="preserve"> w </w:t>
      </w:r>
      <w:r w:rsidR="00595BE9">
        <w:rPr>
          <w:rFonts w:ascii="Times New Roman" w:hAnsi="Times New Roman"/>
          <w:sz w:val="24"/>
          <w:szCs w:val="24"/>
        </w:rPr>
        <w:t>domach pomocy społecznej</w:t>
      </w:r>
      <w:r>
        <w:rPr>
          <w:rFonts w:ascii="Times New Roman" w:hAnsi="Times New Roman"/>
          <w:sz w:val="24"/>
          <w:szCs w:val="24"/>
        </w:rPr>
        <w:t>,</w:t>
      </w:r>
      <w:r w:rsidRPr="00E86B1A">
        <w:rPr>
          <w:rFonts w:ascii="Times New Roman" w:hAnsi="Times New Roman"/>
          <w:sz w:val="24"/>
          <w:szCs w:val="24"/>
        </w:rPr>
        <w:t xml:space="preserve"> dla każde</w:t>
      </w:r>
      <w:r w:rsidR="004F557E">
        <w:rPr>
          <w:rFonts w:ascii="Times New Roman" w:hAnsi="Times New Roman"/>
          <w:sz w:val="24"/>
          <w:szCs w:val="24"/>
        </w:rPr>
        <w:t xml:space="preserve">go </w:t>
      </w:r>
      <w:r w:rsidR="00595BE9">
        <w:rPr>
          <w:rFonts w:ascii="Times New Roman" w:hAnsi="Times New Roman"/>
          <w:sz w:val="24"/>
          <w:szCs w:val="24"/>
        </w:rPr>
        <w:t>domu pomocy społecznej</w:t>
      </w:r>
      <w:r w:rsidR="004F557E">
        <w:rPr>
          <w:rFonts w:ascii="Times New Roman" w:hAnsi="Times New Roman"/>
          <w:sz w:val="24"/>
          <w:szCs w:val="24"/>
        </w:rPr>
        <w:t xml:space="preserve"> odrębnie, potwierdzając dokonanie kontroli zawartych w listach danych pod względem merytorycznym i przekazują je do FIN, gdzie następuje ich weryfikacja pod względem finansowym.</w:t>
      </w:r>
    </w:p>
    <w:p w:rsidR="00B50809" w:rsidRPr="00E86B1A" w:rsidRDefault="00B50809" w:rsidP="00B50809">
      <w:pPr>
        <w:pStyle w:val="Nagwek1"/>
        <w:rPr>
          <w:sz w:val="24"/>
          <w:szCs w:val="24"/>
        </w:rPr>
      </w:pPr>
      <w:r w:rsidRPr="00E86B1A">
        <w:rPr>
          <w:sz w:val="24"/>
          <w:szCs w:val="24"/>
        </w:rPr>
        <w:t>§2</w:t>
      </w:r>
    </w:p>
    <w:p w:rsidR="00B50809" w:rsidRPr="00E86B1A" w:rsidRDefault="00B50809" w:rsidP="00B508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6B1A">
        <w:rPr>
          <w:rFonts w:ascii="Times New Roman" w:hAnsi="Times New Roman"/>
          <w:sz w:val="24"/>
          <w:szCs w:val="24"/>
        </w:rPr>
        <w:t>Wykonanie zarządzenia powierzam Głównemu Księgowemu, Kierownikowi Działu Świadczeń</w:t>
      </w:r>
      <w:r w:rsidR="00CF627A">
        <w:rPr>
          <w:rFonts w:ascii="Times New Roman" w:hAnsi="Times New Roman"/>
          <w:sz w:val="24"/>
          <w:szCs w:val="24"/>
        </w:rPr>
        <w:t xml:space="preserve"> Pomocy Społecznej</w:t>
      </w:r>
      <w:r w:rsidRPr="00E86B1A">
        <w:rPr>
          <w:rFonts w:ascii="Times New Roman" w:hAnsi="Times New Roman"/>
          <w:sz w:val="24"/>
          <w:szCs w:val="24"/>
        </w:rPr>
        <w:t xml:space="preserve"> i pracownikom Zespołu ds. domów pomocy społecznej i usług opiekuńczych.</w:t>
      </w:r>
    </w:p>
    <w:p w:rsidR="00B50809" w:rsidRPr="00E86B1A" w:rsidRDefault="00B50809" w:rsidP="00B50809">
      <w:pPr>
        <w:pStyle w:val="Nagwek1"/>
        <w:rPr>
          <w:sz w:val="24"/>
          <w:szCs w:val="24"/>
        </w:rPr>
      </w:pPr>
      <w:r w:rsidRPr="00E86B1A">
        <w:rPr>
          <w:sz w:val="24"/>
          <w:szCs w:val="24"/>
        </w:rPr>
        <w:t>§3</w:t>
      </w:r>
    </w:p>
    <w:p w:rsidR="00B50809" w:rsidRPr="00E86B1A" w:rsidRDefault="00B50809" w:rsidP="00B508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Ogłaszam tekst jednolity Zarządzenia Kierownika Ośrodka nr </w:t>
      </w:r>
      <w:r w:rsidR="00CF627A">
        <w:rPr>
          <w:rFonts w:ascii="Times New Roman" w:hAnsi="Times New Roman"/>
          <w:sz w:val="24"/>
          <w:szCs w:val="24"/>
        </w:rPr>
        <w:t>1010.1</w:t>
      </w:r>
      <w:r w:rsidR="00595BE9">
        <w:rPr>
          <w:rFonts w:ascii="Times New Roman" w:hAnsi="Times New Roman"/>
          <w:sz w:val="24"/>
          <w:szCs w:val="24"/>
        </w:rPr>
        <w:t>6</w:t>
      </w:r>
      <w:r w:rsidR="00CF627A">
        <w:rPr>
          <w:rFonts w:ascii="Times New Roman" w:hAnsi="Times New Roman"/>
          <w:sz w:val="24"/>
          <w:szCs w:val="24"/>
        </w:rPr>
        <w:t>.2018</w:t>
      </w:r>
      <w:r>
        <w:rPr>
          <w:rFonts w:ascii="Times New Roman" w:hAnsi="Times New Roman"/>
          <w:sz w:val="24"/>
          <w:szCs w:val="24"/>
        </w:rPr>
        <w:t xml:space="preserve"> z dnia </w:t>
      </w:r>
      <w:r w:rsidR="00595BE9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</w:t>
      </w:r>
      <w:r w:rsidR="00595BE9">
        <w:rPr>
          <w:rFonts w:ascii="Times New Roman" w:hAnsi="Times New Roman"/>
          <w:sz w:val="24"/>
          <w:szCs w:val="24"/>
        </w:rPr>
        <w:t>kwietnia</w:t>
      </w:r>
      <w:r>
        <w:rPr>
          <w:rFonts w:ascii="Times New Roman" w:hAnsi="Times New Roman"/>
          <w:sz w:val="24"/>
          <w:szCs w:val="24"/>
        </w:rPr>
        <w:t xml:space="preserve"> 20</w:t>
      </w:r>
      <w:r w:rsidR="00CF627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8 r. w sprawie zasad postępowania w zakresie sposobu wnoszenia opłat i opłat zastępczych za pobyt w </w:t>
      </w:r>
      <w:r w:rsidR="00595BE9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omach </w:t>
      </w:r>
      <w:r w:rsidR="00595BE9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omocy </w:t>
      </w:r>
      <w:r w:rsidR="00595BE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połecznej oraz dochodzenia poniesionych wydatków, stanowiący załącznik do niniejszego zarządzenia.</w:t>
      </w:r>
    </w:p>
    <w:p w:rsidR="00B50809" w:rsidRDefault="00B50809" w:rsidP="00B5080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86B1A">
        <w:rPr>
          <w:rFonts w:ascii="Times New Roman" w:hAnsi="Times New Roman"/>
          <w:sz w:val="24"/>
          <w:szCs w:val="24"/>
        </w:rPr>
        <w:t>§4</w:t>
      </w:r>
    </w:p>
    <w:p w:rsidR="00B50809" w:rsidRDefault="00B50809" w:rsidP="00B508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zostaje podane do wiadomości pracowników poprzez wywieszenie na tablicy „Informacja publiczna” w MOPS oraz do wiadomości publicznej przez opublikowanie w BIP na stronie internetowej Ośrodka.</w:t>
      </w:r>
    </w:p>
    <w:p w:rsidR="00B50809" w:rsidRPr="00E86B1A" w:rsidRDefault="00B50809" w:rsidP="00B5080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§5</w:t>
      </w:r>
    </w:p>
    <w:p w:rsidR="00B50809" w:rsidRPr="00E86B1A" w:rsidRDefault="00B50809" w:rsidP="00B50809">
      <w:pPr>
        <w:spacing w:line="240" w:lineRule="auto"/>
        <w:rPr>
          <w:rFonts w:ascii="Times New Roman" w:hAnsi="Times New Roman"/>
          <w:sz w:val="24"/>
          <w:szCs w:val="24"/>
        </w:rPr>
      </w:pPr>
      <w:r w:rsidRPr="00E86B1A">
        <w:rPr>
          <w:rFonts w:ascii="Times New Roman" w:hAnsi="Times New Roman"/>
          <w:sz w:val="24"/>
          <w:szCs w:val="24"/>
        </w:rPr>
        <w:t xml:space="preserve"> Zarządzenie wchodzi w życie z dniem podjęcia.</w:t>
      </w:r>
    </w:p>
    <w:p w:rsidR="00595BE9" w:rsidRDefault="00595BE9" w:rsidP="00595BE9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0809" w:rsidRPr="00B50809" w:rsidRDefault="00B50809" w:rsidP="007D079C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Theme="minorHAnsi" w:hAnsi="Times New Roman" w:cs="Symbol"/>
          <w:color w:val="000000"/>
          <w:kern w:val="24"/>
          <w:lang w:eastAsia="en-US"/>
        </w:rPr>
      </w:pPr>
      <w:r w:rsidRPr="00B50809">
        <w:rPr>
          <w:rFonts w:ascii="Times New Roman" w:eastAsiaTheme="minorHAnsi" w:hAnsi="Times New Roman" w:cs="Symbol"/>
          <w:color w:val="000000"/>
          <w:kern w:val="24"/>
          <w:lang w:eastAsia="en-US"/>
        </w:rPr>
        <w:lastRenderedPageBreak/>
        <w:t>Załącznik do Zarządzenia</w:t>
      </w:r>
      <w:r w:rsidR="004F557E">
        <w:rPr>
          <w:rFonts w:ascii="Times New Roman" w:eastAsiaTheme="minorHAnsi" w:hAnsi="Times New Roman" w:cs="Symbol"/>
          <w:color w:val="000000"/>
          <w:kern w:val="24"/>
          <w:lang w:eastAsia="en-US"/>
        </w:rPr>
        <w:t xml:space="preserve"> nr </w:t>
      </w:r>
      <w:r w:rsidR="00CF627A">
        <w:rPr>
          <w:rFonts w:ascii="Times New Roman" w:eastAsiaTheme="minorHAnsi" w:hAnsi="Times New Roman" w:cs="Symbol"/>
          <w:color w:val="000000"/>
          <w:kern w:val="24"/>
          <w:lang w:eastAsia="en-US"/>
        </w:rPr>
        <w:t>1010.16.2018</w:t>
      </w:r>
      <w:r w:rsidR="004F557E">
        <w:rPr>
          <w:rFonts w:ascii="Times New Roman" w:eastAsiaTheme="minorHAnsi" w:hAnsi="Times New Roman" w:cs="Symbol"/>
          <w:color w:val="000000"/>
          <w:kern w:val="24"/>
          <w:lang w:eastAsia="en-US"/>
        </w:rPr>
        <w:t xml:space="preserve"> z dnia 12 kwietnia</w:t>
      </w:r>
      <w:r w:rsidRPr="00B50809">
        <w:rPr>
          <w:rFonts w:ascii="Times New Roman" w:eastAsiaTheme="minorHAnsi" w:hAnsi="Times New Roman" w:cs="Symbol"/>
          <w:color w:val="000000"/>
          <w:kern w:val="24"/>
          <w:lang w:eastAsia="en-US"/>
        </w:rPr>
        <w:t xml:space="preserve"> 2018 r.</w:t>
      </w:r>
    </w:p>
    <w:p w:rsidR="00B50809" w:rsidRDefault="00B50809" w:rsidP="00B50809">
      <w:pPr>
        <w:spacing w:after="160" w:line="259" w:lineRule="auto"/>
        <w:rPr>
          <w:rFonts w:ascii="Times New Roman" w:eastAsiaTheme="minorHAnsi" w:hAnsi="Times New Roman" w:cs="Symbol"/>
          <w:color w:val="000000"/>
          <w:kern w:val="24"/>
          <w:sz w:val="24"/>
          <w:szCs w:val="24"/>
          <w:lang w:eastAsia="en-US"/>
        </w:rPr>
      </w:pPr>
    </w:p>
    <w:p w:rsidR="00B50809" w:rsidRPr="00B50809" w:rsidRDefault="00B50809" w:rsidP="00B50809">
      <w:pPr>
        <w:spacing w:after="160" w:line="259" w:lineRule="auto"/>
        <w:rPr>
          <w:rFonts w:ascii="Times New Roman" w:eastAsiaTheme="minorHAnsi" w:hAnsi="Times New Roman" w:cs="Symbol"/>
          <w:color w:val="000000"/>
          <w:kern w:val="24"/>
          <w:sz w:val="24"/>
          <w:szCs w:val="24"/>
          <w:lang w:eastAsia="en-US"/>
        </w:rPr>
      </w:pPr>
      <w:r w:rsidRPr="00B50809">
        <w:rPr>
          <w:rFonts w:ascii="Times New Roman" w:eastAsiaTheme="minorHAnsi" w:hAnsi="Times New Roman" w:cs="Symbol"/>
          <w:noProof/>
          <w:color w:val="000000"/>
          <w:kern w:val="24"/>
          <w:sz w:val="24"/>
          <w:szCs w:val="24"/>
        </w:rPr>
        <w:drawing>
          <wp:anchor distT="0" distB="0" distL="114935" distR="114935" simplePos="0" relativeHeight="251661312" behindDoc="0" locked="0" layoutInCell="1" allowOverlap="1" wp14:anchorId="1CB7DC49" wp14:editId="548A8B93">
            <wp:simplePos x="0" y="0"/>
            <wp:positionH relativeFrom="margin">
              <wp:align>center</wp:align>
            </wp:positionH>
            <wp:positionV relativeFrom="paragraph">
              <wp:posOffset>109220</wp:posOffset>
            </wp:positionV>
            <wp:extent cx="942340" cy="29400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294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809" w:rsidRPr="00B50809" w:rsidRDefault="00B50809" w:rsidP="00B50809">
      <w:pPr>
        <w:spacing w:after="160" w:line="259" w:lineRule="auto"/>
        <w:rPr>
          <w:rFonts w:ascii="Times New Roman" w:eastAsiaTheme="minorHAnsi" w:hAnsi="Times New Roman" w:cs="Symbol"/>
          <w:color w:val="000000"/>
          <w:kern w:val="24"/>
          <w:sz w:val="24"/>
          <w:szCs w:val="24"/>
          <w:lang w:eastAsia="en-US"/>
        </w:rPr>
      </w:pPr>
    </w:p>
    <w:p w:rsidR="00B50809" w:rsidRPr="00B50809" w:rsidRDefault="00B50809" w:rsidP="00B50809">
      <w:pPr>
        <w:spacing w:after="160" w:line="259" w:lineRule="auto"/>
        <w:ind w:firstLine="708"/>
        <w:jc w:val="center"/>
        <w:rPr>
          <w:rFonts w:ascii="Times New Roman" w:eastAsiaTheme="minorHAnsi" w:hAnsi="Times New Roman" w:cs="Symbol"/>
          <w:b/>
          <w:color w:val="000000"/>
          <w:kern w:val="24"/>
          <w:sz w:val="24"/>
          <w:szCs w:val="24"/>
          <w:lang w:eastAsia="en-US"/>
        </w:rPr>
      </w:pPr>
      <w:r w:rsidRPr="00B50809">
        <w:rPr>
          <w:rFonts w:ascii="Times New Roman" w:eastAsiaTheme="minorHAnsi" w:hAnsi="Times New Roman" w:cs="Symbol"/>
          <w:b/>
          <w:color w:val="000000"/>
          <w:kern w:val="24"/>
          <w:sz w:val="24"/>
          <w:szCs w:val="24"/>
          <w:lang w:eastAsia="en-US"/>
        </w:rPr>
        <w:t xml:space="preserve">TEKST JEDNOLITY ZARZĄDZENIA NR </w:t>
      </w:r>
      <w:r w:rsidR="00CF627A">
        <w:rPr>
          <w:rFonts w:ascii="Times New Roman" w:eastAsiaTheme="minorHAnsi" w:hAnsi="Times New Roman" w:cs="Symbol"/>
          <w:b/>
          <w:color w:val="000000"/>
          <w:kern w:val="24"/>
          <w:sz w:val="24"/>
          <w:szCs w:val="24"/>
          <w:lang w:eastAsia="en-US"/>
        </w:rPr>
        <w:t>1010.13.2018</w:t>
      </w:r>
      <w:r w:rsidRPr="00B50809">
        <w:rPr>
          <w:rFonts w:ascii="Times New Roman" w:eastAsiaTheme="minorHAnsi" w:hAnsi="Times New Roman" w:cs="Symbol"/>
          <w:b/>
          <w:color w:val="000000"/>
          <w:kern w:val="24"/>
          <w:sz w:val="24"/>
          <w:szCs w:val="24"/>
          <w:lang w:eastAsia="en-US"/>
        </w:rPr>
        <w:t xml:space="preserve"> Z DNIA </w:t>
      </w:r>
      <w:r w:rsidR="00CF627A">
        <w:rPr>
          <w:rFonts w:ascii="Times New Roman" w:eastAsiaTheme="minorHAnsi" w:hAnsi="Times New Roman" w:cs="Symbol"/>
          <w:b/>
          <w:color w:val="000000"/>
          <w:kern w:val="24"/>
          <w:sz w:val="24"/>
          <w:szCs w:val="24"/>
          <w:lang w:eastAsia="en-US"/>
        </w:rPr>
        <w:t>26 MARCA</w:t>
      </w:r>
      <w:r w:rsidRPr="00B50809">
        <w:rPr>
          <w:rFonts w:ascii="Times New Roman" w:eastAsiaTheme="minorHAnsi" w:hAnsi="Times New Roman" w:cs="Symbol"/>
          <w:b/>
          <w:color w:val="000000"/>
          <w:kern w:val="24"/>
          <w:sz w:val="24"/>
          <w:szCs w:val="24"/>
          <w:lang w:eastAsia="en-US"/>
        </w:rPr>
        <w:t xml:space="preserve"> 20</w:t>
      </w:r>
      <w:r w:rsidR="00CF627A">
        <w:rPr>
          <w:rFonts w:ascii="Times New Roman" w:eastAsiaTheme="minorHAnsi" w:hAnsi="Times New Roman" w:cs="Symbol"/>
          <w:b/>
          <w:color w:val="000000"/>
          <w:kern w:val="24"/>
          <w:sz w:val="24"/>
          <w:szCs w:val="24"/>
          <w:lang w:eastAsia="en-US"/>
        </w:rPr>
        <w:t>18</w:t>
      </w:r>
      <w:r w:rsidRPr="00B50809">
        <w:rPr>
          <w:rFonts w:ascii="Times New Roman" w:eastAsiaTheme="minorHAnsi" w:hAnsi="Times New Roman" w:cs="Symbol"/>
          <w:b/>
          <w:color w:val="000000"/>
          <w:kern w:val="24"/>
          <w:sz w:val="24"/>
          <w:szCs w:val="24"/>
          <w:lang w:eastAsia="en-US"/>
        </w:rPr>
        <w:t> R. WRAZ ZE ZMIANIAMI WYNIKAJĄCYMI Z ZARZĄDZENIA</w:t>
      </w:r>
      <w:r w:rsidR="004F557E">
        <w:rPr>
          <w:rFonts w:ascii="Times New Roman" w:eastAsiaTheme="minorHAnsi" w:hAnsi="Times New Roman" w:cs="Symbol"/>
          <w:b/>
          <w:color w:val="000000"/>
          <w:kern w:val="24"/>
          <w:sz w:val="24"/>
          <w:szCs w:val="24"/>
          <w:lang w:eastAsia="en-US"/>
        </w:rPr>
        <w:t xml:space="preserve"> NR </w:t>
      </w:r>
      <w:r w:rsidR="00CF627A">
        <w:rPr>
          <w:rFonts w:ascii="Times New Roman" w:eastAsiaTheme="minorHAnsi" w:hAnsi="Times New Roman" w:cs="Symbol"/>
          <w:b/>
          <w:color w:val="000000"/>
          <w:kern w:val="24"/>
          <w:sz w:val="24"/>
          <w:szCs w:val="24"/>
          <w:lang w:eastAsia="en-US"/>
        </w:rPr>
        <w:t>1010.16.2018</w:t>
      </w:r>
      <w:r w:rsidR="004F557E">
        <w:rPr>
          <w:rFonts w:ascii="Times New Roman" w:eastAsiaTheme="minorHAnsi" w:hAnsi="Times New Roman" w:cs="Symbol"/>
          <w:b/>
          <w:color w:val="000000"/>
          <w:kern w:val="24"/>
          <w:sz w:val="24"/>
          <w:szCs w:val="24"/>
          <w:lang w:eastAsia="en-US"/>
        </w:rPr>
        <w:t xml:space="preserve"> Z DNIA 12 KWIETNIA</w:t>
      </w:r>
      <w:r w:rsidRPr="00B50809">
        <w:rPr>
          <w:rFonts w:ascii="Times New Roman" w:eastAsiaTheme="minorHAnsi" w:hAnsi="Times New Roman" w:cs="Symbol"/>
          <w:b/>
          <w:color w:val="000000"/>
          <w:kern w:val="24"/>
          <w:sz w:val="24"/>
          <w:szCs w:val="24"/>
          <w:lang w:eastAsia="en-US"/>
        </w:rPr>
        <w:t xml:space="preserve"> 2018 R.</w:t>
      </w:r>
    </w:p>
    <w:p w:rsidR="00B50809" w:rsidRPr="00B50809" w:rsidRDefault="00B50809" w:rsidP="00B50809">
      <w:pPr>
        <w:spacing w:after="160" w:line="259" w:lineRule="auto"/>
        <w:ind w:firstLine="708"/>
        <w:jc w:val="center"/>
        <w:rPr>
          <w:rFonts w:ascii="Times New Roman" w:eastAsiaTheme="minorHAnsi" w:hAnsi="Times New Roman" w:cs="Symbol"/>
          <w:b/>
          <w:color w:val="000000"/>
          <w:kern w:val="24"/>
          <w:sz w:val="24"/>
          <w:szCs w:val="24"/>
          <w:lang w:eastAsia="en-US"/>
        </w:rPr>
      </w:pPr>
      <w:r w:rsidRPr="00B50809">
        <w:rPr>
          <w:rFonts w:ascii="Times New Roman" w:eastAsiaTheme="minorHAnsi" w:hAnsi="Times New Roman" w:cs="Symbol"/>
          <w:b/>
          <w:color w:val="000000"/>
          <w:kern w:val="24"/>
          <w:sz w:val="24"/>
          <w:szCs w:val="24"/>
          <w:lang w:eastAsia="en-US"/>
        </w:rPr>
        <w:t>W SPRAWIE ZASAD POSTĘPOWANIA W ZAKRESIE SPOSOBU WNOSZENIA OPŁAT I OPŁAT ZASTĘPCZYCH ZA POBYT W DOMACH POMOCY SPOŁECZNEJ ORAZ DOCHODZENIA PONIESIONYCH WYDATKÓW</w:t>
      </w:r>
    </w:p>
    <w:p w:rsidR="00B50809" w:rsidRPr="00B50809" w:rsidRDefault="00B50809" w:rsidP="00B50809">
      <w:pPr>
        <w:spacing w:after="160" w:line="259" w:lineRule="auto"/>
        <w:rPr>
          <w:rFonts w:ascii="Times New Roman" w:eastAsiaTheme="minorHAnsi" w:hAnsi="Times New Roman" w:cs="Symbol"/>
          <w:color w:val="000000"/>
          <w:kern w:val="24"/>
          <w:sz w:val="24"/>
          <w:szCs w:val="24"/>
          <w:lang w:eastAsia="en-US"/>
        </w:rPr>
      </w:pPr>
    </w:p>
    <w:p w:rsidR="00B50809" w:rsidRPr="00B50809" w:rsidRDefault="00B50809" w:rsidP="00B5080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Theme="minorHAnsi" w:hAnsi="Times New Roman" w:cs="Symbol"/>
          <w:color w:val="000000"/>
          <w:kern w:val="24"/>
          <w:sz w:val="24"/>
          <w:szCs w:val="24"/>
          <w:lang w:eastAsia="en-US"/>
        </w:rPr>
      </w:pPr>
      <w:r w:rsidRPr="00B50809">
        <w:rPr>
          <w:rFonts w:ascii="Times New Roman" w:eastAsiaTheme="minorHAnsi" w:hAnsi="Times New Roman" w:cs="Symbol"/>
          <w:color w:val="000000"/>
          <w:kern w:val="24"/>
          <w:sz w:val="24"/>
          <w:szCs w:val="24"/>
          <w:lang w:eastAsia="en-US"/>
        </w:rPr>
        <w:t>Opłata za pobyt w Domu Pomocy Społecznej jest wnoszona zgodnie z decyzją administracyjną, określającą zasady ponoszenia odpłatności przez gminę i osoby bliskie. Za wydawanie decyzji odpowiada Dział Świadczeń Pomocy Społecznej (SWP).</w:t>
      </w:r>
    </w:p>
    <w:p w:rsidR="00595BE9" w:rsidRPr="00595BE9" w:rsidRDefault="00B50809" w:rsidP="00595BE9">
      <w:pPr>
        <w:numPr>
          <w:ilvl w:val="0"/>
          <w:numId w:val="1"/>
        </w:numPr>
        <w:suppressAutoHyphens/>
        <w:spacing w:before="360" w:after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5BE9">
        <w:rPr>
          <w:rFonts w:ascii="Times New Roman" w:eastAsiaTheme="minorHAnsi" w:hAnsi="Times New Roman" w:cs="Symbol"/>
          <w:color w:val="000000"/>
          <w:kern w:val="24"/>
          <w:sz w:val="24"/>
          <w:szCs w:val="24"/>
          <w:lang w:eastAsia="en-US"/>
        </w:rPr>
        <w:t>Kopie decyzji, o których mowa w pkt 1, Dział Świadczeń Pomocy Społecznej przekazuje do Działu Finansowo-Księgowego (FIN) w terminie 3 dni od ich wydania.</w:t>
      </w:r>
    </w:p>
    <w:p w:rsidR="00595BE9" w:rsidRPr="00595BE9" w:rsidRDefault="00595BE9" w:rsidP="00B50809">
      <w:pPr>
        <w:numPr>
          <w:ilvl w:val="0"/>
          <w:numId w:val="1"/>
        </w:numPr>
        <w:suppressAutoHyphens/>
        <w:spacing w:before="360" w:after="160" w:line="259" w:lineRule="auto"/>
        <w:contextualSpacing/>
        <w:jc w:val="both"/>
        <w:rPr>
          <w:rFonts w:ascii="Times New Roman" w:eastAsiaTheme="minorHAnsi" w:hAnsi="Times New Roman" w:cs="Symbol"/>
          <w:color w:val="000000"/>
          <w:kern w:val="24"/>
          <w:sz w:val="24"/>
          <w:szCs w:val="24"/>
          <w:lang w:eastAsia="en-US"/>
        </w:rPr>
      </w:pPr>
      <w:r w:rsidRPr="00595BE9">
        <w:rPr>
          <w:rFonts w:ascii="Times New Roman" w:hAnsi="Times New Roman"/>
          <w:sz w:val="24"/>
          <w:szCs w:val="24"/>
        </w:rPr>
        <w:t>Wystawione przez domy pomocy społecznej faktury i noty obciążeniowe są dekretowane do SWP gdzie następuje ich weryfikacja pod względem merytorycznym (potwierdzenie, że dana osoba przebywała w domu pomocy społecznej w okresie, za który wystawiono fakturę), a następnie do FIN, gdzie następuje ich weryfikacja pod względem finansowym (kontrola wysokości rachunku, prawidłowość przeliczenia opłaty za dni). W przypadku niewystawiania przez dom pomocy społecznej faktury lub noty pracownicy SWP, w oparciu o przekazane przez domy pomocy społecznej zestawienie osób przebywających w domach pomocy społecznej oraz własne rejestry, sporządzają miesięczne listy odpłatności za pobyt w domach pomocy społecznej, dla każdego domu pomocy społecznej odrębnie, potwierdzając dokonanie kontroli zawartych w listach danych pod względem merytorycznym i przekazują je do FIN, gdzie następuje ich weryfikacja pod względem finansowym.</w:t>
      </w:r>
    </w:p>
    <w:p w:rsidR="00B50809" w:rsidRPr="00B50809" w:rsidRDefault="00B50809" w:rsidP="00B5080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Theme="minorHAnsi" w:hAnsi="Times New Roman" w:cs="Symbol"/>
          <w:color w:val="000000"/>
          <w:kern w:val="24"/>
          <w:sz w:val="24"/>
          <w:szCs w:val="24"/>
          <w:lang w:eastAsia="en-US"/>
        </w:rPr>
      </w:pPr>
      <w:r w:rsidRPr="00B50809">
        <w:rPr>
          <w:rFonts w:ascii="Times New Roman" w:eastAsiaTheme="minorHAnsi" w:hAnsi="Times New Roman" w:cs="Symbol"/>
          <w:color w:val="000000"/>
          <w:kern w:val="24"/>
          <w:sz w:val="24"/>
          <w:szCs w:val="24"/>
          <w:lang w:eastAsia="en-US"/>
        </w:rPr>
        <w:t>Pracownicy Działu Finansowo-Księgowego do dnia 15. każdego miesiąca sprawdzają, czy na konto gminy wpłynęły opłaty od zobowiązanych osób bliskich i sporządza dla pracownika Zespołu ds. Domów Pomocy Społecznej i Usług Opiekuńczych zestawienie osób, które zalegają z opłatą.</w:t>
      </w:r>
    </w:p>
    <w:p w:rsidR="00B50809" w:rsidRPr="00B50809" w:rsidRDefault="00B50809" w:rsidP="00B5080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Theme="minorHAnsi" w:hAnsi="Times New Roman" w:cs="Symbol"/>
          <w:color w:val="000000"/>
          <w:kern w:val="24"/>
          <w:sz w:val="24"/>
          <w:szCs w:val="24"/>
          <w:lang w:eastAsia="en-US"/>
        </w:rPr>
      </w:pPr>
      <w:r w:rsidRPr="00B50809">
        <w:rPr>
          <w:rFonts w:ascii="Times New Roman" w:eastAsiaTheme="minorHAnsi" w:hAnsi="Times New Roman" w:cs="Symbol"/>
          <w:color w:val="000000"/>
          <w:kern w:val="24"/>
          <w:sz w:val="24"/>
          <w:szCs w:val="24"/>
          <w:lang w:eastAsia="en-US"/>
        </w:rPr>
        <w:t>Zestawienie, o którym mowa w pkt 4, oraz informacje z domów pomocy społecznej o konieczności wniesienia opłaty zastępczej za osoby umieszczone w domach, po ich merytorycznym zweryfikowaniu przez pracownika ds. domów pomocy społecznej i usług opiekuńczych i zatwierdzeniu przez Kierownika Ośrodka lub jego Zastępcę, stanowią podstawę do wniesienia opłaty zastępczej.</w:t>
      </w:r>
    </w:p>
    <w:p w:rsidR="00B50809" w:rsidRDefault="00B50809" w:rsidP="00595BE9">
      <w:pPr>
        <w:numPr>
          <w:ilvl w:val="0"/>
          <w:numId w:val="1"/>
        </w:numPr>
        <w:spacing w:after="160" w:line="259" w:lineRule="auto"/>
        <w:contextualSpacing/>
        <w:jc w:val="both"/>
      </w:pPr>
      <w:r w:rsidRPr="00595BE9">
        <w:rPr>
          <w:rFonts w:ascii="Times New Roman" w:eastAsiaTheme="minorHAnsi" w:hAnsi="Times New Roman" w:cs="Symbol"/>
          <w:color w:val="000000"/>
          <w:kern w:val="24"/>
          <w:sz w:val="24"/>
          <w:szCs w:val="24"/>
          <w:lang w:eastAsia="en-US"/>
        </w:rPr>
        <w:t>Niezwłocznie po wniesieniu opłaty zastępczej pracownik Działu Finansowo-Księgowego informuje Dział Świadczeń Pomocy Społecznej o konieczności wydania decyzji w sprawie obowiązku zwrotu wydatków, wskazując osoby zobowiązane, wysokość należności i okres za jaki uiszczono opłatę zastępczą. Decyzje ustalające obowiązek zwrotu poniesionych na ten cel wydatków wydaje Dział Świadczeń Pomocy Społecznej. Kopia decyzji ustalającej obowiązek zwrotu wydatków jest przekazywana w terminie 3 dni do Działu Finansowo-Księgowego, który po upływie terminu płatności podejmuje czynności w celu wyegzekwowania zaległości w trybie egzekucji administracyjnej.</w:t>
      </w:r>
    </w:p>
    <w:sectPr w:rsidR="00B50809" w:rsidSect="00595BE9">
      <w:pgSz w:w="11906" w:h="16838"/>
      <w:pgMar w:top="993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23891"/>
    <w:multiLevelType w:val="hybridMultilevel"/>
    <w:tmpl w:val="AC90A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09"/>
    <w:rsid w:val="0015197B"/>
    <w:rsid w:val="004F557E"/>
    <w:rsid w:val="00595BE9"/>
    <w:rsid w:val="007D079C"/>
    <w:rsid w:val="00B50809"/>
    <w:rsid w:val="00C728E1"/>
    <w:rsid w:val="00CF627A"/>
    <w:rsid w:val="00E74675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F9B1"/>
  <w15:docId w15:val="{2C77A544-76D3-44B2-9D1A-27B3FD29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Symbol"/>
        <w:color w:val="000000"/>
        <w:kern w:val="24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0809"/>
    <w:pPr>
      <w:spacing w:after="200" w:line="276" w:lineRule="auto"/>
    </w:pPr>
    <w:rPr>
      <w:rFonts w:ascii="Calibri" w:eastAsia="Times New Roman" w:hAnsi="Calibri" w:cs="Times New Roman"/>
      <w:color w:val="auto"/>
      <w:kern w:val="0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0809"/>
    <w:pPr>
      <w:suppressAutoHyphens/>
      <w:spacing w:before="240" w:line="240" w:lineRule="auto"/>
      <w:jc w:val="center"/>
      <w:outlineLvl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0809"/>
    <w:rPr>
      <w:rFonts w:eastAsia="Times New Roman" w:cs="Times New Roman"/>
      <w:color w:val="auto"/>
      <w:kern w:val="0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595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757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Tomica</dc:creator>
  <cp:lastModifiedBy>Ewa Tomica</cp:lastModifiedBy>
  <cp:revision>8</cp:revision>
  <dcterms:created xsi:type="dcterms:W3CDTF">2018-04-13T10:58:00Z</dcterms:created>
  <dcterms:modified xsi:type="dcterms:W3CDTF">2018-04-20T08:58:00Z</dcterms:modified>
</cp:coreProperties>
</file>