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A5" w:rsidRPr="00F1521F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A035A5" w:rsidRPr="00F1521F" w:rsidRDefault="00A035A5" w:rsidP="00A035A5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DB1CB5">
        <w:rPr>
          <w:sz w:val="22"/>
          <w:szCs w:val="22"/>
        </w:rPr>
        <w:tab/>
      </w:r>
      <w:r w:rsidRPr="00792B1C">
        <w:rPr>
          <w:sz w:val="22"/>
          <w:szCs w:val="22"/>
        </w:rPr>
        <w:t>nr sprawy:</w:t>
      </w:r>
      <w:r w:rsidRPr="00792B1C">
        <w:rPr>
          <w:sz w:val="22"/>
          <w:szCs w:val="22"/>
        </w:rPr>
        <w:tab/>
        <w:t xml:space="preserve"> </w:t>
      </w:r>
      <w:r w:rsidRPr="00792B1C">
        <w:rPr>
          <w:i/>
          <w:sz w:val="22"/>
          <w:szCs w:val="22"/>
        </w:rPr>
        <w:t>ZGK/ZP/0</w:t>
      </w:r>
      <w:r w:rsidR="007B6EDC" w:rsidRPr="00792B1C">
        <w:rPr>
          <w:i/>
          <w:sz w:val="22"/>
          <w:szCs w:val="22"/>
        </w:rPr>
        <w:t>7</w:t>
      </w:r>
      <w:r w:rsidRPr="00792B1C">
        <w:rPr>
          <w:i/>
          <w:sz w:val="22"/>
          <w:szCs w:val="22"/>
        </w:rPr>
        <w:t>/201</w:t>
      </w:r>
      <w:r w:rsidR="007B6EDC" w:rsidRPr="00792B1C">
        <w:rPr>
          <w:i/>
          <w:sz w:val="22"/>
          <w:szCs w:val="22"/>
        </w:rPr>
        <w:t>7</w:t>
      </w: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data ogłoszenia zamówienia:</w:t>
      </w:r>
      <w:r w:rsidRPr="00792B1C">
        <w:rPr>
          <w:i/>
          <w:sz w:val="22"/>
          <w:szCs w:val="22"/>
        </w:rPr>
        <w:tab/>
        <w:t xml:space="preserve"> </w:t>
      </w:r>
      <w:r w:rsidR="007B6EDC" w:rsidRPr="00792B1C">
        <w:rPr>
          <w:i/>
          <w:sz w:val="22"/>
          <w:szCs w:val="22"/>
        </w:rPr>
        <w:t>2</w:t>
      </w:r>
      <w:r w:rsidR="00D46338" w:rsidRPr="00792B1C">
        <w:rPr>
          <w:i/>
          <w:sz w:val="22"/>
          <w:szCs w:val="22"/>
        </w:rPr>
        <w:t>8</w:t>
      </w:r>
      <w:r w:rsidRPr="00792B1C">
        <w:rPr>
          <w:i/>
          <w:sz w:val="22"/>
          <w:szCs w:val="22"/>
        </w:rPr>
        <w:t xml:space="preserve"> </w:t>
      </w:r>
      <w:r w:rsidR="007B6EDC" w:rsidRPr="00792B1C">
        <w:rPr>
          <w:i/>
          <w:sz w:val="22"/>
          <w:szCs w:val="22"/>
        </w:rPr>
        <w:t>listopada</w:t>
      </w:r>
      <w:r w:rsidRPr="00792B1C">
        <w:rPr>
          <w:i/>
          <w:sz w:val="22"/>
          <w:szCs w:val="22"/>
        </w:rPr>
        <w:t xml:space="preserve"> 201</w:t>
      </w:r>
      <w:r w:rsidR="007B6EDC" w:rsidRPr="00792B1C">
        <w:rPr>
          <w:i/>
          <w:sz w:val="22"/>
          <w:szCs w:val="22"/>
        </w:rPr>
        <w:t>7</w:t>
      </w:r>
      <w:r w:rsidRPr="00792B1C">
        <w:rPr>
          <w:i/>
          <w:sz w:val="22"/>
          <w:szCs w:val="22"/>
        </w:rPr>
        <w:t xml:space="preserve"> r.</w:t>
      </w: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termin składania ofert:</w:t>
      </w:r>
      <w:r w:rsidRPr="00792B1C">
        <w:rPr>
          <w:i/>
          <w:sz w:val="22"/>
          <w:szCs w:val="22"/>
        </w:rPr>
        <w:tab/>
        <w:t xml:space="preserve"> </w:t>
      </w:r>
      <w:r w:rsidR="00D46338" w:rsidRPr="00792B1C">
        <w:rPr>
          <w:i/>
          <w:sz w:val="22"/>
          <w:szCs w:val="22"/>
        </w:rPr>
        <w:t>6</w:t>
      </w:r>
      <w:r w:rsidRPr="00792B1C">
        <w:rPr>
          <w:i/>
          <w:sz w:val="22"/>
          <w:szCs w:val="22"/>
        </w:rPr>
        <w:t xml:space="preserve"> grudnia 201</w:t>
      </w:r>
      <w:r w:rsidR="00D46338" w:rsidRPr="00792B1C">
        <w:rPr>
          <w:i/>
          <w:sz w:val="22"/>
          <w:szCs w:val="22"/>
        </w:rPr>
        <w:t>7</w:t>
      </w:r>
      <w:r w:rsidRPr="00792B1C">
        <w:rPr>
          <w:i/>
          <w:sz w:val="22"/>
          <w:szCs w:val="22"/>
        </w:rPr>
        <w:t> r. godz. 11</w:t>
      </w:r>
      <w:r w:rsidRPr="00792B1C">
        <w:rPr>
          <w:i/>
          <w:sz w:val="22"/>
          <w:szCs w:val="22"/>
          <w:vertAlign w:val="superscript"/>
        </w:rPr>
        <w:t xml:space="preserve"> 30</w:t>
      </w: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 termin otwarcia ofert:</w:t>
      </w:r>
      <w:r w:rsidRPr="00792B1C">
        <w:rPr>
          <w:i/>
          <w:sz w:val="22"/>
          <w:szCs w:val="22"/>
        </w:rPr>
        <w:tab/>
        <w:t xml:space="preserve"> </w:t>
      </w:r>
      <w:r w:rsidR="00D46338" w:rsidRPr="00792B1C">
        <w:rPr>
          <w:i/>
          <w:sz w:val="22"/>
          <w:szCs w:val="22"/>
        </w:rPr>
        <w:t>6</w:t>
      </w:r>
      <w:r w:rsidRPr="00792B1C">
        <w:rPr>
          <w:i/>
          <w:sz w:val="22"/>
          <w:szCs w:val="22"/>
        </w:rPr>
        <w:t xml:space="preserve"> grudnia 201</w:t>
      </w:r>
      <w:r w:rsidR="00D46338" w:rsidRPr="00792B1C">
        <w:rPr>
          <w:i/>
          <w:sz w:val="22"/>
          <w:szCs w:val="22"/>
        </w:rPr>
        <w:t>7</w:t>
      </w:r>
      <w:r w:rsidRPr="00792B1C">
        <w:rPr>
          <w:i/>
          <w:sz w:val="22"/>
          <w:szCs w:val="22"/>
        </w:rPr>
        <w:t> r. godz. 12</w:t>
      </w:r>
      <w:r w:rsidRPr="00792B1C">
        <w:rPr>
          <w:i/>
          <w:sz w:val="22"/>
          <w:szCs w:val="22"/>
          <w:vertAlign w:val="superscript"/>
        </w:rPr>
        <w:t xml:space="preserve"> 00</w:t>
      </w:r>
    </w:p>
    <w:p w:rsidR="00A035A5" w:rsidRPr="00792B1C" w:rsidRDefault="00A035A5" w:rsidP="00A035A5">
      <w:pPr>
        <w:tabs>
          <w:tab w:val="right" w:pos="4536"/>
          <w:tab w:val="left" w:pos="4820"/>
        </w:tabs>
        <w:ind w:right="-454"/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 termin realizacji zamówienia:</w:t>
      </w:r>
      <w:r w:rsidRPr="00792B1C">
        <w:rPr>
          <w:i/>
          <w:sz w:val="22"/>
          <w:szCs w:val="22"/>
        </w:rPr>
        <w:tab/>
        <w:t xml:space="preserve"> od 1 stycznia 201</w:t>
      </w:r>
      <w:r w:rsidR="00D46338" w:rsidRPr="00792B1C">
        <w:rPr>
          <w:i/>
          <w:sz w:val="22"/>
          <w:szCs w:val="22"/>
        </w:rPr>
        <w:t>8</w:t>
      </w:r>
      <w:r w:rsidRPr="00792B1C">
        <w:rPr>
          <w:i/>
          <w:sz w:val="22"/>
          <w:szCs w:val="22"/>
        </w:rPr>
        <w:t xml:space="preserve"> r. do 31 grudnia 201</w:t>
      </w:r>
      <w:r w:rsidR="00D46338" w:rsidRPr="00792B1C">
        <w:rPr>
          <w:i/>
          <w:sz w:val="22"/>
          <w:szCs w:val="22"/>
        </w:rPr>
        <w:t>8</w:t>
      </w:r>
      <w:r w:rsidRPr="00792B1C">
        <w:rPr>
          <w:i/>
          <w:sz w:val="22"/>
          <w:szCs w:val="22"/>
        </w:rPr>
        <w:t xml:space="preserve"> r. </w:t>
      </w:r>
    </w:p>
    <w:p w:rsidR="00A035A5" w:rsidRPr="00792B1C" w:rsidRDefault="00A035A5" w:rsidP="00A035A5">
      <w:pPr>
        <w:tabs>
          <w:tab w:val="left" w:pos="5954"/>
        </w:tabs>
        <w:rPr>
          <w:sz w:val="16"/>
          <w:szCs w:val="16"/>
        </w:rPr>
      </w:pPr>
    </w:p>
    <w:p w:rsidR="00A035A5" w:rsidRPr="00792B1C" w:rsidRDefault="00A035A5" w:rsidP="00A035A5">
      <w:pPr>
        <w:tabs>
          <w:tab w:val="left" w:pos="5954"/>
        </w:tabs>
        <w:rPr>
          <w:sz w:val="16"/>
          <w:szCs w:val="16"/>
        </w:rPr>
      </w:pPr>
    </w:p>
    <w:p w:rsidR="00A035A5" w:rsidRPr="00792B1C" w:rsidRDefault="00A035A5" w:rsidP="00A035A5">
      <w:pPr>
        <w:pStyle w:val="s0normalny"/>
        <w:pBdr>
          <w:top w:val="dotted" w:sz="4" w:space="1" w:color="auto"/>
        </w:pBdr>
        <w:jc w:val="center"/>
        <w:rPr>
          <w:sz w:val="6"/>
          <w:szCs w:val="6"/>
        </w:rPr>
      </w:pPr>
    </w:p>
    <w:p w:rsidR="00A035A5" w:rsidRPr="00792B1C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F22E43" w:rsidRPr="00792B1C" w:rsidRDefault="00666097" w:rsidP="00981E4C">
      <w:pPr>
        <w:jc w:val="center"/>
        <w:rPr>
          <w:b/>
          <w:sz w:val="28"/>
          <w:szCs w:val="28"/>
        </w:rPr>
      </w:pPr>
      <w:r w:rsidRPr="00792B1C">
        <w:rPr>
          <w:b/>
          <w:sz w:val="28"/>
          <w:szCs w:val="28"/>
        </w:rPr>
        <w:t>Zakład Gospodarki Komunalnej w Cieszynie Sp. z o.o.</w:t>
      </w:r>
    </w:p>
    <w:p w:rsidR="00F22E43" w:rsidRPr="00792B1C" w:rsidRDefault="00666097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ul. Słowicza 59, 43-400 Cieszyn</w:t>
      </w:r>
    </w:p>
    <w:p w:rsidR="00F22E43" w:rsidRPr="00792B1C" w:rsidRDefault="00F22E43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tel.  3</w:t>
      </w:r>
      <w:r w:rsidR="00666097" w:rsidRPr="00792B1C">
        <w:rPr>
          <w:b/>
          <w:sz w:val="24"/>
          <w:szCs w:val="24"/>
        </w:rPr>
        <w:t>3</w:t>
      </w:r>
      <w:r w:rsidRPr="00792B1C">
        <w:rPr>
          <w:b/>
          <w:sz w:val="24"/>
          <w:szCs w:val="24"/>
        </w:rPr>
        <w:t>/</w:t>
      </w:r>
      <w:r w:rsidR="00666097" w:rsidRPr="00792B1C">
        <w:rPr>
          <w:b/>
          <w:sz w:val="24"/>
          <w:szCs w:val="24"/>
        </w:rPr>
        <w:t>4794100</w:t>
      </w:r>
      <w:r w:rsidRPr="00792B1C">
        <w:rPr>
          <w:b/>
          <w:sz w:val="24"/>
          <w:szCs w:val="24"/>
        </w:rPr>
        <w:t>,  fax  3</w:t>
      </w:r>
      <w:r w:rsidR="00666097" w:rsidRPr="00792B1C">
        <w:rPr>
          <w:b/>
          <w:sz w:val="24"/>
          <w:szCs w:val="24"/>
        </w:rPr>
        <w:t>3</w:t>
      </w:r>
      <w:r w:rsidRPr="00792B1C">
        <w:rPr>
          <w:b/>
          <w:sz w:val="24"/>
          <w:szCs w:val="24"/>
        </w:rPr>
        <w:t>/</w:t>
      </w:r>
      <w:r w:rsidR="00666097" w:rsidRPr="00792B1C">
        <w:rPr>
          <w:b/>
          <w:sz w:val="24"/>
          <w:szCs w:val="24"/>
        </w:rPr>
        <w:t>4794113</w:t>
      </w:r>
    </w:p>
    <w:p w:rsidR="00F22E43" w:rsidRPr="00792B1C" w:rsidRDefault="00F22E43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 xml:space="preserve">NIP: </w:t>
      </w:r>
      <w:r w:rsidR="00666097" w:rsidRPr="00792B1C">
        <w:rPr>
          <w:b/>
          <w:sz w:val="24"/>
          <w:szCs w:val="24"/>
        </w:rPr>
        <w:t>548-260-67-54</w:t>
      </w:r>
      <w:r w:rsidRPr="00792B1C">
        <w:rPr>
          <w:b/>
          <w:sz w:val="24"/>
          <w:szCs w:val="24"/>
        </w:rPr>
        <w:t xml:space="preserve"> Regon: </w:t>
      </w:r>
      <w:r w:rsidR="00666097" w:rsidRPr="00792B1C">
        <w:rPr>
          <w:b/>
          <w:sz w:val="24"/>
          <w:szCs w:val="24"/>
        </w:rPr>
        <w:t>241423780</w:t>
      </w:r>
    </w:p>
    <w:p w:rsidR="00666097" w:rsidRPr="00792B1C" w:rsidRDefault="00761793" w:rsidP="00981E4C">
      <w:pPr>
        <w:jc w:val="center"/>
        <w:rPr>
          <w:b/>
          <w:sz w:val="22"/>
        </w:rPr>
      </w:pPr>
      <w:hyperlink r:id="rId8" w:history="1">
        <w:r w:rsidR="00E910BF" w:rsidRPr="00792B1C">
          <w:rPr>
            <w:rStyle w:val="Hipercze"/>
            <w:b/>
            <w:color w:val="auto"/>
            <w:sz w:val="22"/>
            <w:u w:val="none"/>
          </w:rPr>
          <w:t>www.bip.um</w:t>
        </w:r>
      </w:hyperlink>
      <w:r w:rsidR="00E910BF" w:rsidRPr="00792B1C">
        <w:rPr>
          <w:b/>
          <w:sz w:val="22"/>
        </w:rPr>
        <w:t>.</w:t>
      </w:r>
      <w:r w:rsidR="00666097" w:rsidRPr="00792B1C">
        <w:rPr>
          <w:b/>
          <w:sz w:val="22"/>
        </w:rPr>
        <w:t>cieszyn.pl</w:t>
      </w:r>
    </w:p>
    <w:p w:rsidR="00F22E43" w:rsidRPr="00792B1C" w:rsidRDefault="00F22E43" w:rsidP="00981E4C">
      <w:pPr>
        <w:jc w:val="center"/>
        <w:rPr>
          <w:b/>
          <w:sz w:val="22"/>
          <w:szCs w:val="22"/>
          <w:lang w:val="en-US"/>
        </w:rPr>
      </w:pPr>
      <w:r w:rsidRPr="00792B1C">
        <w:rPr>
          <w:b/>
          <w:sz w:val="22"/>
          <w:szCs w:val="22"/>
          <w:lang w:val="en-US"/>
        </w:rPr>
        <w:t xml:space="preserve">e-mail: </w:t>
      </w:r>
      <w:r w:rsidR="00666097" w:rsidRPr="00792B1C">
        <w:rPr>
          <w:b/>
          <w:sz w:val="22"/>
          <w:szCs w:val="22"/>
          <w:lang w:val="en-US"/>
        </w:rPr>
        <w:t>zgk@zgk.cieszyn.pl</w:t>
      </w:r>
    </w:p>
    <w:p w:rsidR="00F22E43" w:rsidRPr="00792B1C" w:rsidRDefault="00F22E43" w:rsidP="003B542C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F22E43" w:rsidRPr="00792B1C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792B1C">
        <w:rPr>
          <w:b/>
          <w:sz w:val="26"/>
          <w:szCs w:val="26"/>
        </w:rPr>
        <w:t>SPECYFIKACJA ISTOTNYCH WARUNKÓW ZAMÓWIENIA</w:t>
      </w:r>
    </w:p>
    <w:p w:rsidR="00F22E43" w:rsidRPr="00792B1C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792B1C">
        <w:rPr>
          <w:b/>
          <w:sz w:val="26"/>
          <w:szCs w:val="26"/>
        </w:rPr>
        <w:t>(W SKRÓCIE: SIWZ)</w:t>
      </w:r>
    </w:p>
    <w:p w:rsidR="00666097" w:rsidRPr="00792B1C" w:rsidRDefault="00F22E43" w:rsidP="00666097">
      <w:pPr>
        <w:spacing w:line="360" w:lineRule="auto"/>
        <w:jc w:val="center"/>
        <w:rPr>
          <w:b/>
          <w:i/>
          <w:sz w:val="22"/>
        </w:rPr>
      </w:pPr>
      <w:r w:rsidRPr="00792B1C">
        <w:rPr>
          <w:b/>
          <w:i/>
          <w:sz w:val="22"/>
        </w:rPr>
        <w:t xml:space="preserve">dla zamówienia o nazwie: </w:t>
      </w:r>
    </w:p>
    <w:p w:rsidR="00F22E43" w:rsidRPr="00792B1C" w:rsidRDefault="00666097" w:rsidP="00666097">
      <w:pPr>
        <w:spacing w:line="360" w:lineRule="auto"/>
        <w:jc w:val="center"/>
        <w:rPr>
          <w:b/>
          <w:sz w:val="32"/>
        </w:rPr>
      </w:pPr>
      <w:r w:rsidRPr="00792B1C">
        <w:rPr>
          <w:b/>
          <w:sz w:val="36"/>
        </w:rPr>
        <w:t>Ubezpieczenia dla ZGK w Cieszynie Sp. z o.o. na rok 201</w:t>
      </w:r>
      <w:r w:rsidR="007B6EDC" w:rsidRPr="00792B1C">
        <w:rPr>
          <w:b/>
          <w:sz w:val="36"/>
        </w:rPr>
        <w:t>8</w:t>
      </w:r>
    </w:p>
    <w:p w:rsidR="001378A7" w:rsidRPr="00792B1C" w:rsidRDefault="001378A7" w:rsidP="003B542C">
      <w:pPr>
        <w:jc w:val="both"/>
      </w:pPr>
    </w:p>
    <w:p w:rsidR="003A2455" w:rsidRPr="00792B1C" w:rsidRDefault="003A2455" w:rsidP="003B542C">
      <w:pPr>
        <w:jc w:val="both"/>
      </w:pPr>
    </w:p>
    <w:p w:rsidR="005C38AE" w:rsidRPr="00792B1C" w:rsidRDefault="005C38AE" w:rsidP="003B542C">
      <w:pPr>
        <w:jc w:val="both"/>
      </w:pPr>
      <w:r w:rsidRPr="00792B1C">
        <w:t>Załączniki do SIWZ</w:t>
      </w:r>
    </w:p>
    <w:p w:rsidR="003A2455" w:rsidRPr="00792B1C" w:rsidRDefault="003A2455" w:rsidP="003B542C">
      <w:pPr>
        <w:jc w:val="both"/>
      </w:pP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1 – Opis przedmiotu zamówienia – 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>informacja ogólna o zakresie działalności zamawiającego,</w:t>
      </w:r>
      <w:r w:rsidRPr="00792B1C">
        <w:rPr>
          <w:rFonts w:ascii="Times New Roman" w:hAnsi="Times New Roman" w:cs="Times New Roman"/>
          <w:sz w:val="20"/>
          <w:szCs w:val="20"/>
        </w:rPr>
        <w:t xml:space="preserve"> zakres ubezpieczenia, przedmiot ubezpieczenia, sumy ubezpieczenia/sumy gwarancyjne, system ubezpieczenia dla poszczególnych lokalizacji.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2 – 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>Dane o konstrukcji budynków i ich zabezpieczeniach.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3 – Zestawienie sprzętu elektronicznego i oprogramowania do umowy ubezpieczenia sprzętu elektronicznego od wszystkich ryzyk.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4 – 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 xml:space="preserve">Zestawienie zawierające szczegółowe dane do zawarcia umowy ubezpieczenia floty pojazdów. 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5 – Dane autobusu</w:t>
      </w:r>
      <w:r w:rsidR="00981E4C" w:rsidRPr="00792B1C">
        <w:rPr>
          <w:rFonts w:ascii="Times New Roman" w:hAnsi="Times New Roman" w:cs="Times New Roman"/>
          <w:sz w:val="20"/>
          <w:szCs w:val="20"/>
        </w:rPr>
        <w:t xml:space="preserve"> nr rej. KNS 97697</w:t>
      </w:r>
      <w:r w:rsidRPr="00792B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B6EDC" w:rsidRPr="00792B1C">
        <w:rPr>
          <w:rFonts w:ascii="Times New Roman" w:hAnsi="Times New Roman" w:cs="Times New Roman"/>
          <w:sz w:val="20"/>
          <w:szCs w:val="20"/>
        </w:rPr>
        <w:t>6</w:t>
      </w:r>
      <w:r w:rsidRPr="00792B1C">
        <w:rPr>
          <w:rFonts w:ascii="Times New Roman" w:hAnsi="Times New Roman" w:cs="Times New Roman"/>
          <w:sz w:val="20"/>
          <w:szCs w:val="20"/>
        </w:rPr>
        <w:t xml:space="preserve"> i nr </w:t>
      </w:r>
      <w:r w:rsidR="007B6EDC" w:rsidRPr="00792B1C">
        <w:rPr>
          <w:rFonts w:ascii="Times New Roman" w:hAnsi="Times New Roman" w:cs="Times New Roman"/>
          <w:sz w:val="20"/>
          <w:szCs w:val="20"/>
        </w:rPr>
        <w:t>7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 </w:t>
      </w:r>
      <w:r w:rsidR="00981E4C" w:rsidRPr="00792B1C">
        <w:rPr>
          <w:rFonts w:ascii="Times New Roman" w:hAnsi="Times New Roman" w:cs="Times New Roman"/>
          <w:color w:val="auto"/>
          <w:sz w:val="20"/>
          <w:szCs w:val="20"/>
        </w:rPr>
        <w:t>Przebieg ubezpieczenia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C38AE" w:rsidRPr="00792B1C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B6EDC" w:rsidRPr="00792B1C">
        <w:rPr>
          <w:rFonts w:ascii="Times New Roman" w:hAnsi="Times New Roman" w:cs="Times New Roman"/>
          <w:sz w:val="20"/>
          <w:szCs w:val="20"/>
        </w:rPr>
        <w:t>8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</w:t>
      </w:r>
      <w:r w:rsidR="008849A5" w:rsidRPr="00792B1C">
        <w:rPr>
          <w:rFonts w:ascii="Times New Roman" w:hAnsi="Times New Roman" w:cs="Times New Roman"/>
          <w:sz w:val="20"/>
          <w:szCs w:val="20"/>
        </w:rPr>
        <w:t xml:space="preserve"> 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>Dane autobusu</w:t>
      </w:r>
      <w:r w:rsidR="00981E4C" w:rsidRPr="00792B1C">
        <w:rPr>
          <w:rFonts w:ascii="Times New Roman" w:hAnsi="Times New Roman" w:cs="Times New Roman"/>
          <w:color w:val="auto"/>
          <w:sz w:val="20"/>
          <w:szCs w:val="20"/>
        </w:rPr>
        <w:t xml:space="preserve"> nr rej. SCI 85150</w:t>
      </w:r>
      <w:r w:rsidRPr="00792B1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C38AE" w:rsidRPr="00792B1C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hanging="928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B6EDC" w:rsidRPr="00792B1C">
        <w:rPr>
          <w:rFonts w:ascii="Times New Roman" w:hAnsi="Times New Roman" w:cs="Times New Roman"/>
          <w:sz w:val="20"/>
          <w:szCs w:val="20"/>
        </w:rPr>
        <w:t>9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 </w:t>
      </w:r>
      <w:r w:rsidR="005C38AE" w:rsidRPr="00792B1C">
        <w:rPr>
          <w:rFonts w:ascii="Times New Roman" w:hAnsi="Times New Roman" w:cs="Times New Roman"/>
          <w:color w:val="auto"/>
          <w:sz w:val="20"/>
          <w:szCs w:val="20"/>
        </w:rPr>
        <w:t>Dane autokarawanu</w:t>
      </w:r>
      <w:r w:rsidR="00981E4C" w:rsidRPr="00792B1C">
        <w:rPr>
          <w:rFonts w:ascii="Times New Roman" w:hAnsi="Times New Roman" w:cs="Times New Roman"/>
          <w:color w:val="auto"/>
          <w:sz w:val="20"/>
          <w:szCs w:val="20"/>
        </w:rPr>
        <w:t xml:space="preserve"> nr rej. SB 6743S</w:t>
      </w:r>
      <w:r w:rsidR="005C38AE" w:rsidRPr="00792B1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B6EDC" w:rsidRPr="00792B1C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</w:t>
      </w:r>
      <w:r w:rsidR="007B6EDC" w:rsidRPr="00792B1C">
        <w:rPr>
          <w:rFonts w:ascii="Times New Roman" w:hAnsi="Times New Roman" w:cs="Times New Roman"/>
          <w:sz w:val="20"/>
          <w:szCs w:val="20"/>
        </w:rPr>
        <w:t>0</w:t>
      </w:r>
      <w:r w:rsidRPr="00792B1C">
        <w:rPr>
          <w:rFonts w:ascii="Times New Roman" w:hAnsi="Times New Roman" w:cs="Times New Roman"/>
          <w:sz w:val="20"/>
          <w:szCs w:val="20"/>
        </w:rPr>
        <w:t>– Formularz oferty</w:t>
      </w:r>
      <w:r w:rsidR="00981E4C" w:rsidRPr="00792B1C">
        <w:rPr>
          <w:rFonts w:ascii="Times New Roman" w:hAnsi="Times New Roman" w:cs="Times New Roman"/>
          <w:sz w:val="20"/>
          <w:szCs w:val="20"/>
        </w:rPr>
        <w:t xml:space="preserve"> wraz z załącznikiem – Wykazem cen dla poszczególnych grup </w:t>
      </w:r>
    </w:p>
    <w:p w:rsidR="008849A5" w:rsidRPr="00792B1C" w:rsidRDefault="00981E4C" w:rsidP="007B6EDC">
      <w:pPr>
        <w:pStyle w:val="Defaul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przedmiotów ubezpieczenia</w:t>
      </w:r>
      <w:r w:rsidR="008849A5" w:rsidRPr="00792B1C">
        <w:rPr>
          <w:rFonts w:ascii="Times New Roman" w:hAnsi="Times New Roman" w:cs="Times New Roman"/>
          <w:sz w:val="20"/>
          <w:szCs w:val="20"/>
        </w:rPr>
        <w:t>.</w:t>
      </w:r>
    </w:p>
    <w:p w:rsidR="008849A5" w:rsidRPr="00792B1C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</w:t>
      </w:r>
      <w:r w:rsidR="007B6EDC" w:rsidRPr="00792B1C">
        <w:rPr>
          <w:rFonts w:ascii="Times New Roman" w:hAnsi="Times New Roman" w:cs="Times New Roman"/>
          <w:sz w:val="20"/>
          <w:szCs w:val="20"/>
        </w:rPr>
        <w:t>1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 Oświadczenie </w:t>
      </w:r>
      <w:r w:rsidR="00981E4C" w:rsidRPr="00792B1C">
        <w:rPr>
          <w:rFonts w:ascii="Times New Roman" w:hAnsi="Times New Roman" w:cs="Times New Roman"/>
          <w:sz w:val="20"/>
          <w:szCs w:val="20"/>
        </w:rPr>
        <w:t>Wykonawcy z art. 25a ust. 1 – wykluczenia.</w:t>
      </w:r>
    </w:p>
    <w:p w:rsidR="008849A5" w:rsidRPr="00792B1C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</w:t>
      </w:r>
      <w:r w:rsidR="007B6EDC" w:rsidRPr="00792B1C">
        <w:rPr>
          <w:rFonts w:ascii="Times New Roman" w:hAnsi="Times New Roman" w:cs="Times New Roman"/>
          <w:sz w:val="20"/>
          <w:szCs w:val="20"/>
        </w:rPr>
        <w:t>2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</w:t>
      </w:r>
      <w:r w:rsidR="00981E4C" w:rsidRPr="00792B1C">
        <w:rPr>
          <w:rFonts w:ascii="Times New Roman" w:hAnsi="Times New Roman" w:cs="Times New Roman"/>
          <w:sz w:val="20"/>
          <w:szCs w:val="20"/>
        </w:rPr>
        <w:t xml:space="preserve"> Oświadczenie Wykonawcy z art. 25a ust. 1 – spełnianie warunków.</w:t>
      </w:r>
    </w:p>
    <w:p w:rsidR="008849A5" w:rsidRPr="00792B1C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</w:t>
      </w:r>
      <w:r w:rsidR="007B6EDC" w:rsidRPr="00792B1C">
        <w:rPr>
          <w:rFonts w:ascii="Times New Roman" w:hAnsi="Times New Roman" w:cs="Times New Roman"/>
          <w:sz w:val="20"/>
          <w:szCs w:val="20"/>
        </w:rPr>
        <w:t>3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</w:t>
      </w:r>
      <w:r w:rsidR="009D5D7A" w:rsidRPr="00792B1C">
        <w:rPr>
          <w:rFonts w:ascii="Times New Roman" w:hAnsi="Times New Roman" w:cs="Times New Roman"/>
          <w:sz w:val="20"/>
          <w:szCs w:val="20"/>
        </w:rPr>
        <w:t xml:space="preserve"> Projekt umowy</w:t>
      </w:r>
      <w:r w:rsidR="00981E4C" w:rsidRPr="00792B1C">
        <w:rPr>
          <w:rFonts w:ascii="Times New Roman" w:hAnsi="Times New Roman" w:cs="Times New Roman"/>
          <w:sz w:val="20"/>
          <w:szCs w:val="20"/>
        </w:rPr>
        <w:t>.</w:t>
      </w:r>
    </w:p>
    <w:p w:rsidR="00981E4C" w:rsidRPr="00792B1C" w:rsidRDefault="00981E4C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</w:t>
      </w:r>
      <w:r w:rsidR="007B6EDC" w:rsidRPr="00792B1C">
        <w:rPr>
          <w:rFonts w:ascii="Times New Roman" w:hAnsi="Times New Roman" w:cs="Times New Roman"/>
          <w:sz w:val="20"/>
          <w:szCs w:val="20"/>
        </w:rPr>
        <w:t>4</w:t>
      </w:r>
      <w:r w:rsidRPr="00792B1C">
        <w:rPr>
          <w:rFonts w:ascii="Times New Roman" w:hAnsi="Times New Roman" w:cs="Times New Roman"/>
          <w:sz w:val="20"/>
          <w:szCs w:val="20"/>
        </w:rPr>
        <w:t xml:space="preserve"> – Formularz – grupa kapitałowa.</w:t>
      </w:r>
    </w:p>
    <w:p w:rsidR="007929C1" w:rsidRPr="00792B1C" w:rsidRDefault="007929C1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92B1C">
        <w:rPr>
          <w:rFonts w:ascii="Times New Roman" w:hAnsi="Times New Roman" w:cs="Times New Roman"/>
          <w:sz w:val="20"/>
          <w:szCs w:val="20"/>
        </w:rPr>
        <w:t>Załącznik nr 15 – Oświadczenie</w:t>
      </w:r>
    </w:p>
    <w:p w:rsidR="001378A7" w:rsidRPr="00792B1C" w:rsidRDefault="001378A7" w:rsidP="003B542C">
      <w:pPr>
        <w:jc w:val="both"/>
      </w:pPr>
    </w:p>
    <w:p w:rsidR="00F22E43" w:rsidRPr="00792B1C" w:rsidRDefault="00F22E43" w:rsidP="003B542C">
      <w:pPr>
        <w:ind w:left="4956" w:firstLine="708"/>
        <w:rPr>
          <w:b/>
        </w:rPr>
      </w:pPr>
      <w:r w:rsidRPr="00792B1C">
        <w:rPr>
          <w:b/>
        </w:rPr>
        <w:t>Zatwierdzona przez:</w:t>
      </w:r>
    </w:p>
    <w:tbl>
      <w:tblPr>
        <w:tblpPr w:leftFromText="141" w:rightFromText="141" w:vertAnchor="text" w:horzAnchor="margin" w:tblpY="-9"/>
        <w:tblW w:w="9963" w:type="dxa"/>
        <w:tblLook w:val="01E0" w:firstRow="1" w:lastRow="1" w:firstColumn="1" w:lastColumn="1" w:noHBand="0" w:noVBand="0"/>
      </w:tblPr>
      <w:tblGrid>
        <w:gridCol w:w="9963"/>
      </w:tblGrid>
      <w:tr w:rsidR="003A2455" w:rsidRPr="00792B1C" w:rsidTr="003A2455">
        <w:tc>
          <w:tcPr>
            <w:tcW w:w="9963" w:type="dxa"/>
          </w:tcPr>
          <w:p w:rsidR="003A2455" w:rsidRPr="00792B1C" w:rsidRDefault="003A2455" w:rsidP="003A2455">
            <w:pPr>
              <w:spacing w:line="360" w:lineRule="auto"/>
            </w:pPr>
          </w:p>
        </w:tc>
      </w:tr>
    </w:tbl>
    <w:p w:rsidR="00F22E43" w:rsidRPr="00792B1C" w:rsidRDefault="00F22E43" w:rsidP="003B542C">
      <w:pPr>
        <w:ind w:left="4956" w:firstLine="708"/>
        <w:rPr>
          <w:b/>
        </w:rPr>
      </w:pPr>
    </w:p>
    <w:p w:rsidR="00F22E43" w:rsidRPr="00792B1C" w:rsidRDefault="00666097" w:rsidP="00875C13">
      <w:pPr>
        <w:spacing w:line="360" w:lineRule="auto"/>
        <w:ind w:left="4956" w:firstLine="708"/>
      </w:pPr>
      <w:r w:rsidRPr="00792B1C">
        <w:t>Cieszyn</w:t>
      </w:r>
      <w:r w:rsidR="00F22E43" w:rsidRPr="00792B1C">
        <w:t>, dnia ……………………</w:t>
      </w:r>
    </w:p>
    <w:p w:rsidR="00F22E43" w:rsidRPr="00792B1C" w:rsidRDefault="00F22E43" w:rsidP="00875C13">
      <w:pPr>
        <w:spacing w:line="360" w:lineRule="auto"/>
        <w:ind w:left="4956" w:firstLine="708"/>
      </w:pPr>
    </w:p>
    <w:p w:rsidR="00F22E43" w:rsidRPr="00792B1C" w:rsidRDefault="00F22E43" w:rsidP="00875C13">
      <w:pPr>
        <w:spacing w:line="360" w:lineRule="auto"/>
        <w:ind w:left="4956" w:firstLine="708"/>
      </w:pPr>
    </w:p>
    <w:p w:rsidR="00300A0D" w:rsidRPr="00792B1C" w:rsidRDefault="00F22E43" w:rsidP="00300A0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792B1C">
        <w:rPr>
          <w:sz w:val="16"/>
          <w:szCs w:val="16"/>
        </w:rPr>
        <w:t>……………………………………………</w:t>
      </w:r>
    </w:p>
    <w:p w:rsidR="00F22E43" w:rsidRPr="00792B1C" w:rsidRDefault="00D7712F" w:rsidP="00300A0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792B1C">
        <w:rPr>
          <w:sz w:val="16"/>
          <w:szCs w:val="16"/>
        </w:rPr>
        <w:t xml:space="preserve">     </w:t>
      </w:r>
      <w:r w:rsidR="00F22E43" w:rsidRPr="00792B1C">
        <w:rPr>
          <w:sz w:val="16"/>
          <w:szCs w:val="16"/>
        </w:rPr>
        <w:t>podpis Kierownika Zamawiającego</w:t>
      </w:r>
    </w:p>
    <w:p w:rsidR="00981E4C" w:rsidRPr="00792B1C" w:rsidRDefault="00D7712F" w:rsidP="00981E4C">
      <w:pPr>
        <w:spacing w:line="360" w:lineRule="auto"/>
        <w:ind w:left="3540" w:firstLine="708"/>
        <w:jc w:val="center"/>
        <w:rPr>
          <w:b/>
          <w:sz w:val="24"/>
          <w:szCs w:val="24"/>
        </w:rPr>
      </w:pPr>
      <w:r w:rsidRPr="00792B1C">
        <w:rPr>
          <w:sz w:val="16"/>
          <w:szCs w:val="16"/>
        </w:rPr>
        <w:t xml:space="preserve">                   </w:t>
      </w:r>
      <w:r w:rsidR="00F22E43" w:rsidRPr="00792B1C">
        <w:rPr>
          <w:sz w:val="16"/>
          <w:szCs w:val="16"/>
        </w:rPr>
        <w:t>lub osoby upoważnionej</w:t>
      </w:r>
      <w:r w:rsidR="001378A7" w:rsidRPr="00792B1C">
        <w:rPr>
          <w:b/>
          <w:sz w:val="24"/>
          <w:szCs w:val="24"/>
        </w:rPr>
        <w:br w:type="page"/>
      </w:r>
    </w:p>
    <w:p w:rsidR="00F22E43" w:rsidRPr="00792B1C" w:rsidRDefault="00F22E43" w:rsidP="00981E4C">
      <w:pPr>
        <w:spacing w:line="360" w:lineRule="auto"/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lastRenderedPageBreak/>
        <w:t>POSTANOWIENIA</w:t>
      </w:r>
    </w:p>
    <w:p w:rsidR="00F22E43" w:rsidRPr="00792B1C" w:rsidRDefault="009465BE" w:rsidP="00981E4C">
      <w:pPr>
        <w:spacing w:line="360" w:lineRule="auto"/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SPECYFIKACJI ISTOTNYCH WARUNKÓW ZAMÓWIENIA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I.</w:t>
      </w:r>
      <w:r w:rsidRPr="00792B1C">
        <w:rPr>
          <w:rStyle w:val="Uwydatnienie"/>
          <w:i w:val="0"/>
          <w:iCs w:val="0"/>
          <w:color w:val="auto"/>
          <w:sz w:val="24"/>
        </w:rPr>
        <w:tab/>
        <w:t>ZAMAWIAJĄCY (NAZWA I ADRES)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691CB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>Zakład Gospodarki Komunalnej w Cieszynie Sp. z o.o.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 xml:space="preserve">z siedzibą </w:t>
      </w:r>
      <w:r w:rsidR="00691CB3" w:rsidRPr="00792B1C">
        <w:rPr>
          <w:b/>
          <w:sz w:val="22"/>
        </w:rPr>
        <w:t>w Cieszynie (43-400) ul. Słowicza 59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  <w:rPr>
          <w:sz w:val="22"/>
        </w:rPr>
      </w:pPr>
      <w:r w:rsidRPr="00792B1C">
        <w:rPr>
          <w:sz w:val="22"/>
        </w:rPr>
        <w:t xml:space="preserve">zwany </w:t>
      </w:r>
      <w:r w:rsidR="00691CB3" w:rsidRPr="00792B1C">
        <w:rPr>
          <w:sz w:val="22"/>
        </w:rPr>
        <w:t>w dalszej części SIWZ</w:t>
      </w:r>
      <w:r w:rsidRPr="00792B1C">
        <w:rPr>
          <w:sz w:val="22"/>
        </w:rPr>
        <w:t xml:space="preserve"> „Zamawiającym”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II.</w:t>
      </w:r>
      <w:r w:rsidRPr="00792B1C">
        <w:rPr>
          <w:rStyle w:val="Uwydatnienie"/>
          <w:i w:val="0"/>
          <w:iCs w:val="0"/>
          <w:color w:val="auto"/>
          <w:sz w:val="24"/>
        </w:rPr>
        <w:tab/>
        <w:t>TRYB UDZIELENIA ZAMÓWIENIA PUBLICZNEGO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 xml:space="preserve">Postępowanie prowadzone jest w trybie </w:t>
      </w:r>
      <w:r w:rsidRPr="00792B1C">
        <w:rPr>
          <w:b/>
          <w:sz w:val="22"/>
          <w:u w:val="single"/>
        </w:rPr>
        <w:t>przetargu nieograniczonego</w:t>
      </w:r>
      <w:r w:rsidRPr="00792B1C">
        <w:rPr>
          <w:sz w:val="22"/>
        </w:rPr>
        <w:t xml:space="preserve"> zgodnie z ustawą z dnia 29 stycznia</w:t>
      </w:r>
      <w:r w:rsidR="00AD1E93" w:rsidRPr="00792B1C">
        <w:rPr>
          <w:sz w:val="22"/>
        </w:rPr>
        <w:t> </w:t>
      </w:r>
      <w:r w:rsidRPr="00792B1C">
        <w:rPr>
          <w:sz w:val="22"/>
        </w:rPr>
        <w:t>2004</w:t>
      </w:r>
      <w:r w:rsidR="00AD1E93" w:rsidRPr="00792B1C">
        <w:rPr>
          <w:sz w:val="22"/>
        </w:rPr>
        <w:t> </w:t>
      </w:r>
      <w:r w:rsidRPr="00792B1C">
        <w:rPr>
          <w:sz w:val="22"/>
        </w:rPr>
        <w:t>r. Prawo zamówień publicznych (tekst jednolity Dz. U. z 201</w:t>
      </w:r>
      <w:r w:rsidR="009B6054" w:rsidRPr="00792B1C">
        <w:rPr>
          <w:sz w:val="22"/>
        </w:rPr>
        <w:t>7</w:t>
      </w:r>
      <w:r w:rsidRPr="00792B1C">
        <w:rPr>
          <w:sz w:val="22"/>
        </w:rPr>
        <w:t xml:space="preserve"> r. poz. </w:t>
      </w:r>
      <w:r w:rsidR="009B6054" w:rsidRPr="00792B1C">
        <w:rPr>
          <w:sz w:val="22"/>
        </w:rPr>
        <w:t>1579</w:t>
      </w:r>
      <w:r w:rsidRPr="00792B1C">
        <w:rPr>
          <w:sz w:val="22"/>
        </w:rPr>
        <w:t xml:space="preserve"> z </w:t>
      </w:r>
      <w:proofErr w:type="spellStart"/>
      <w:r w:rsidRPr="00792B1C">
        <w:rPr>
          <w:sz w:val="22"/>
        </w:rPr>
        <w:t>późn</w:t>
      </w:r>
      <w:proofErr w:type="spellEnd"/>
      <w:r w:rsidRPr="00792B1C">
        <w:rPr>
          <w:sz w:val="22"/>
        </w:rPr>
        <w:t>. zm.) zwaną w dalszej części „ustawą”. W</w:t>
      </w:r>
      <w:r w:rsidR="00AD1E93" w:rsidRPr="00792B1C">
        <w:rPr>
          <w:sz w:val="22"/>
        </w:rPr>
        <w:t> </w:t>
      </w:r>
      <w:r w:rsidRPr="00792B1C">
        <w:rPr>
          <w:sz w:val="22"/>
        </w:rPr>
        <w:t>sprawach nieuregulowanych zapisami niniejszej SIWZ, stosuje się przepisy w</w:t>
      </w:r>
      <w:r w:rsidR="00AD1E93" w:rsidRPr="00792B1C">
        <w:rPr>
          <w:sz w:val="22"/>
        </w:rPr>
        <w:t>w. </w:t>
      </w:r>
      <w:r w:rsidRPr="00792B1C">
        <w:rPr>
          <w:sz w:val="22"/>
        </w:rPr>
        <w:t>ustawy.</w:t>
      </w:r>
    </w:p>
    <w:p w:rsidR="00691CB3" w:rsidRPr="00792B1C" w:rsidRDefault="00691CB3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>Wartość zamówienia nie przekracza kwot wartości zamówienia określonych w przepisach wydanych na podstawie art. 11 ust. 8 ustawy i została ustalona przez zamawiającego w oparciu o kurs euro określony w</w:t>
      </w:r>
      <w:r w:rsidR="00AD1E93" w:rsidRPr="00792B1C">
        <w:rPr>
          <w:sz w:val="22"/>
        </w:rPr>
        <w:t> </w:t>
      </w:r>
      <w:r w:rsidR="00981E4C" w:rsidRPr="00792B1C">
        <w:rPr>
          <w:sz w:val="22"/>
        </w:rPr>
        <w:t>R</w:t>
      </w:r>
      <w:r w:rsidRPr="00792B1C">
        <w:rPr>
          <w:sz w:val="22"/>
        </w:rPr>
        <w:t>ozporządzeniu Prezesa Rady Ministrów z dnia 28 grudnia 201</w:t>
      </w:r>
      <w:r w:rsidR="00AF4312" w:rsidRPr="00792B1C">
        <w:rPr>
          <w:sz w:val="22"/>
        </w:rPr>
        <w:t>5</w:t>
      </w:r>
      <w:r w:rsidRPr="00792B1C">
        <w:rPr>
          <w:sz w:val="22"/>
        </w:rPr>
        <w:t xml:space="preserve"> r. w sprawie średniego kursu złotego w</w:t>
      </w:r>
      <w:r w:rsidR="00AD1E93" w:rsidRPr="00792B1C">
        <w:rPr>
          <w:sz w:val="22"/>
        </w:rPr>
        <w:t> </w:t>
      </w:r>
      <w:r w:rsidRPr="00792B1C">
        <w:rPr>
          <w:sz w:val="22"/>
        </w:rPr>
        <w:t>stosunku do euro stanowiącego podstawę przeliczania wartości zamówień publicznych (Dz. U. z</w:t>
      </w:r>
      <w:r w:rsidR="00981E4C" w:rsidRPr="00792B1C">
        <w:rPr>
          <w:sz w:val="22"/>
        </w:rPr>
        <w:t> </w:t>
      </w:r>
      <w:r w:rsidRPr="00792B1C">
        <w:rPr>
          <w:sz w:val="22"/>
        </w:rPr>
        <w:t>201</w:t>
      </w:r>
      <w:r w:rsidR="00AD1E93" w:rsidRPr="00792B1C">
        <w:rPr>
          <w:sz w:val="22"/>
        </w:rPr>
        <w:t>5</w:t>
      </w:r>
      <w:r w:rsidR="00981E4C" w:rsidRPr="00792B1C">
        <w:rPr>
          <w:sz w:val="22"/>
        </w:rPr>
        <w:t> </w:t>
      </w:r>
      <w:r w:rsidRPr="00792B1C">
        <w:rPr>
          <w:sz w:val="22"/>
        </w:rPr>
        <w:t>r., poz.</w:t>
      </w:r>
      <w:r w:rsidR="00AD1E93" w:rsidRPr="00792B1C">
        <w:rPr>
          <w:sz w:val="22"/>
        </w:rPr>
        <w:t> </w:t>
      </w:r>
      <w:r w:rsidR="00AF4312" w:rsidRPr="00792B1C">
        <w:rPr>
          <w:sz w:val="22"/>
        </w:rPr>
        <w:t>2254</w:t>
      </w:r>
      <w:r w:rsidRPr="00792B1C">
        <w:rPr>
          <w:sz w:val="22"/>
        </w:rPr>
        <w:t>), 1 euro = 4,1749 PLN.</w:t>
      </w:r>
    </w:p>
    <w:p w:rsidR="00BF3306" w:rsidRPr="00792B1C" w:rsidRDefault="00BF3306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 xml:space="preserve">Postępowanie o udzielenie niniejszego zamówienia publicznego prowadzone jest przy współpracy z brokerem ubezpieczeniowym PDF </w:t>
      </w:r>
      <w:proofErr w:type="spellStart"/>
      <w:r w:rsidR="009B6054" w:rsidRPr="00792B1C">
        <w:rPr>
          <w:sz w:val="22"/>
        </w:rPr>
        <w:t>Risk</w:t>
      </w:r>
      <w:proofErr w:type="spellEnd"/>
      <w:r w:rsidR="009B6054" w:rsidRPr="00792B1C">
        <w:rPr>
          <w:sz w:val="22"/>
        </w:rPr>
        <w:t xml:space="preserve"> Manag</w:t>
      </w:r>
      <w:r w:rsidR="00812A08" w:rsidRPr="00792B1C">
        <w:rPr>
          <w:sz w:val="22"/>
        </w:rPr>
        <w:t>e</w:t>
      </w:r>
      <w:r w:rsidR="009B6054" w:rsidRPr="00792B1C">
        <w:rPr>
          <w:sz w:val="22"/>
        </w:rPr>
        <w:t xml:space="preserve">ment </w:t>
      </w:r>
      <w:r w:rsidRPr="00792B1C">
        <w:rPr>
          <w:sz w:val="22"/>
        </w:rPr>
        <w:t>Sp. z o.o. z siedzibą w Katowicach (40-085), ul. Mickiewicza 29 na podstawie udzielonego pełnomocnictwa.</w:t>
      </w: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III.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="00691CB3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OPIS PRZEDMIOTU ZAMÓWIENIA</w:t>
      </w:r>
    </w:p>
    <w:p w:rsidR="00F22E43" w:rsidRPr="00792B1C" w:rsidRDefault="00F22E43" w:rsidP="003B542C">
      <w:pPr>
        <w:spacing w:line="360" w:lineRule="auto"/>
        <w:rPr>
          <w:b/>
        </w:rPr>
      </w:pPr>
    </w:p>
    <w:p w:rsidR="00AF4312" w:rsidRPr="00792B1C" w:rsidRDefault="00AF4312" w:rsidP="0090480B">
      <w:pPr>
        <w:pStyle w:val="s01akapit"/>
        <w:numPr>
          <w:ilvl w:val="0"/>
          <w:numId w:val="51"/>
        </w:numPr>
        <w:spacing w:line="360" w:lineRule="auto"/>
        <w:ind w:left="426" w:hanging="426"/>
        <w:rPr>
          <w:b/>
        </w:rPr>
      </w:pPr>
      <w:r w:rsidRPr="00792B1C">
        <w:t>Przedmiotem zamówienia jest ubezpieczenie</w:t>
      </w:r>
      <w:r w:rsidRPr="00792B1C">
        <w:rPr>
          <w:b/>
        </w:rPr>
        <w:t xml:space="preserve">: 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mienia posiadanego i użytkowanego (w tym dzierżawionego i użytkowanego na podstawie umowy leasingu),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maszyn od uszkodzeń,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 xml:space="preserve">• odpowiedzialności cywilnej z tytułu prowadzenia działalności gospodarczej oraz posiadania i użytkowania mienia, 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odpowiedzialności cywilnej posiadacza pojazdu mechanicznego,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 AUTOCASCO,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następstw nieszczęśliwych wypadków kierowcy i pasażerów.</w:t>
      </w:r>
    </w:p>
    <w:p w:rsidR="00AF4312" w:rsidRPr="00792B1C" w:rsidRDefault="00AF4312" w:rsidP="0090480B">
      <w:pPr>
        <w:pStyle w:val="s01akapit"/>
        <w:numPr>
          <w:ilvl w:val="0"/>
          <w:numId w:val="51"/>
        </w:numPr>
        <w:spacing w:line="360" w:lineRule="auto"/>
        <w:ind w:left="284" w:hanging="284"/>
      </w:pPr>
      <w:r w:rsidRPr="00792B1C">
        <w:t>Ubezpieczeniu podlega mienie będące własnością Zakładu Gospodarki Komunalnej w Cieszynie Spółka z o.o. oraz mienie będące własnością Urzędu Miasta Cieszyn oddane w</w:t>
      </w:r>
      <w:r w:rsidR="00981E4C" w:rsidRPr="00792B1C">
        <w:t xml:space="preserve"> </w:t>
      </w:r>
      <w:r w:rsidRPr="00792B1C">
        <w:t xml:space="preserve">nieodpłatne </w:t>
      </w:r>
      <w:r w:rsidRPr="00792B1C">
        <w:lastRenderedPageBreak/>
        <w:t>użytkowanie lub dzierżawę Zakładowi Gospodarki Komunalnej w Cieszynie Spółka z o.o. oraz mienie użytkowane na podstawie umowy leasingu.</w:t>
      </w:r>
    </w:p>
    <w:p w:rsidR="00F97F51" w:rsidRPr="00792B1C" w:rsidRDefault="00F97F51" w:rsidP="00F97F51">
      <w:pPr>
        <w:pStyle w:val="Akapitzlist"/>
        <w:numPr>
          <w:ilvl w:val="0"/>
          <w:numId w:val="58"/>
        </w:numPr>
        <w:tabs>
          <w:tab w:val="left" w:pos="284"/>
        </w:tabs>
        <w:suppressAutoHyphens/>
        <w:autoSpaceDN w:val="0"/>
        <w:spacing w:line="360" w:lineRule="auto"/>
        <w:jc w:val="both"/>
        <w:rPr>
          <w:vanish/>
          <w:kern w:val="3"/>
          <w:sz w:val="22"/>
          <w:szCs w:val="22"/>
          <w:shd w:val="clear" w:color="auto" w:fill="FFFF00"/>
        </w:rPr>
      </w:pPr>
    </w:p>
    <w:p w:rsidR="00F97F51" w:rsidRPr="00792B1C" w:rsidRDefault="00F97F51" w:rsidP="00F97F51">
      <w:pPr>
        <w:pStyle w:val="Akapitzlist"/>
        <w:numPr>
          <w:ilvl w:val="0"/>
          <w:numId w:val="58"/>
        </w:numPr>
        <w:tabs>
          <w:tab w:val="left" w:pos="284"/>
        </w:tabs>
        <w:suppressAutoHyphens/>
        <w:autoSpaceDN w:val="0"/>
        <w:spacing w:line="360" w:lineRule="auto"/>
        <w:jc w:val="both"/>
        <w:rPr>
          <w:vanish/>
          <w:kern w:val="3"/>
          <w:sz w:val="22"/>
          <w:szCs w:val="22"/>
          <w:shd w:val="clear" w:color="auto" w:fill="FFFF00"/>
        </w:rPr>
      </w:pPr>
    </w:p>
    <w:p w:rsidR="00F97F51" w:rsidRPr="00792B1C" w:rsidRDefault="00F97F51" w:rsidP="00792B1C">
      <w:pPr>
        <w:pStyle w:val="Akapitzlist"/>
        <w:numPr>
          <w:ilvl w:val="0"/>
          <w:numId w:val="58"/>
        </w:numPr>
        <w:spacing w:line="360" w:lineRule="auto"/>
        <w:ind w:left="426" w:hanging="426"/>
        <w:rPr>
          <w:sz w:val="22"/>
          <w:szCs w:val="22"/>
        </w:rPr>
      </w:pPr>
      <w:r w:rsidRPr="00792B1C">
        <w:rPr>
          <w:sz w:val="22"/>
          <w:szCs w:val="22"/>
        </w:rPr>
        <w:t>Zamawiający prowadząc niniejsze postępowanie zamierza zawrzeć następujące umowy ubezpieczenia: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 xml:space="preserve">mienia od wszystkich </w:t>
      </w:r>
      <w:proofErr w:type="spellStart"/>
      <w:r w:rsidRPr="00792B1C">
        <w:rPr>
          <w:sz w:val="22"/>
          <w:szCs w:val="22"/>
        </w:rPr>
        <w:t>ryzyk</w:t>
      </w:r>
      <w:proofErr w:type="spellEnd"/>
      <w:r w:rsidRPr="00792B1C">
        <w:rPr>
          <w:sz w:val="22"/>
          <w:szCs w:val="22"/>
        </w:rPr>
        <w:t>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maszyn od uszkodzeń,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 xml:space="preserve">sprzętu elektronicznego od wszystkich </w:t>
      </w:r>
      <w:proofErr w:type="spellStart"/>
      <w:r w:rsidRPr="00792B1C">
        <w:rPr>
          <w:sz w:val="22"/>
          <w:szCs w:val="22"/>
        </w:rPr>
        <w:t>ryzyk</w:t>
      </w:r>
      <w:proofErr w:type="spellEnd"/>
      <w:r w:rsidRPr="00792B1C">
        <w:rPr>
          <w:sz w:val="22"/>
          <w:szCs w:val="22"/>
        </w:rPr>
        <w:t>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odpowiedzialności cywilnej z tytułu prowadzenia działalności oraz posiadania i użytkowania mienia,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OC posiadacza pojazdu mechanicznego,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AUTOCASCO,</w:t>
      </w:r>
    </w:p>
    <w:p w:rsidR="00F97F51" w:rsidRPr="00792B1C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następstw nieszczęśliwych wypadków kierowcy i pasażerów.</w:t>
      </w:r>
    </w:p>
    <w:p w:rsidR="00F97F51" w:rsidRPr="00792B1C" w:rsidRDefault="00F97F51" w:rsidP="00792B1C">
      <w:pPr>
        <w:pStyle w:val="Akapitzlist"/>
        <w:numPr>
          <w:ilvl w:val="0"/>
          <w:numId w:val="58"/>
        </w:numPr>
        <w:spacing w:line="360" w:lineRule="auto"/>
        <w:ind w:left="426" w:hanging="426"/>
        <w:rPr>
          <w:sz w:val="22"/>
          <w:szCs w:val="22"/>
        </w:rPr>
      </w:pPr>
      <w:r w:rsidRPr="00792B1C">
        <w:rPr>
          <w:sz w:val="22"/>
          <w:szCs w:val="22"/>
        </w:rPr>
        <w:t>Słownik CPV: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66510000-8 Usługi ubezpieczeniowe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66515000-3 Usługi ubezpieczenia od uszkodzenia lub utraty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66516000-0 Usługi ubezpieczenia od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66516100-1 Usługi ubezpieczenia pojazdów mechanicznych od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66516400-4 Usługi ubezpieczenia od ogólnej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66519300-4 Usługi dodatkowego ubezpieczenia</w:t>
      </w:r>
    </w:p>
    <w:p w:rsidR="00AF4312" w:rsidRPr="00792B1C" w:rsidRDefault="00AF4312" w:rsidP="00F97F51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Szczegółowy opis przedmiotu zamówienia zawarty jest w załącznikach do SIWZ: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 xml:space="preserve">Opis przedmiotu zamówienia – 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>informacja ogólna o zakresie działalności zamawiającego,</w:t>
      </w:r>
      <w:r w:rsidRPr="00792B1C">
        <w:rPr>
          <w:rFonts w:ascii="Times New Roman" w:hAnsi="Times New Roman" w:cs="Times New Roman"/>
          <w:sz w:val="22"/>
          <w:szCs w:val="22"/>
        </w:rPr>
        <w:t xml:space="preserve"> zakres ubezpieczenia, przedmiot ubezpieczenia, sumy ubezpieczenia/sumy gwarancyjne, system ubezpieczenia dla poszczególnych lokalizacji są określone w załączniku nr 1. 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>Dane o konstrukcji budynków i ich zabezpieczeniach zostały zawarte w załączniku nr 2.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Zestawienie sprzętu elektronicznego i oprogramowania do umowy ubezpieczenia sprzętu elektronicznego od wszystkich ryzyk stanowi załącznik nr 3.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Zestawienie zawierające szczegółowe dane do zawarcia umowy ubezpieczenia floty pojazdów stanowi załącznik nr 4. 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Dane autobusu</w:t>
      </w:r>
      <w:r w:rsidR="00981E4C" w:rsidRPr="00792B1C">
        <w:rPr>
          <w:rFonts w:ascii="Times New Roman" w:hAnsi="Times New Roman" w:cs="Times New Roman"/>
          <w:sz w:val="22"/>
          <w:szCs w:val="22"/>
        </w:rPr>
        <w:t xml:space="preserve"> nr rej. KNS 97697</w:t>
      </w:r>
      <w:r w:rsidRPr="00792B1C">
        <w:rPr>
          <w:rFonts w:ascii="Times New Roman" w:hAnsi="Times New Roman" w:cs="Times New Roman"/>
          <w:sz w:val="22"/>
          <w:szCs w:val="22"/>
        </w:rPr>
        <w:t xml:space="preserve"> – załącznik nr 5. </w:t>
      </w:r>
    </w:p>
    <w:p w:rsidR="00AF4312" w:rsidRPr="00792B1C" w:rsidRDefault="00981E4C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>Przebieg ubezpieczenia</w:t>
      </w:r>
      <w:r w:rsidR="008849A5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 – załącznik nr </w:t>
      </w:r>
      <w:r w:rsidR="00812A08" w:rsidRPr="00792B1C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849A5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A26E65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812A08" w:rsidRPr="00792B1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AF4312" w:rsidRPr="00792B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Dane autobusu </w:t>
      </w:r>
      <w:r w:rsidR="00981E4C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nr rej. SCI 85150 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– załącznik nr </w:t>
      </w:r>
      <w:r w:rsidR="00812A08" w:rsidRPr="00792B1C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>Dane autokarawanu</w:t>
      </w:r>
      <w:r w:rsidR="00981E4C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 nr rej. SB 6743S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 – załącznik nr </w:t>
      </w:r>
      <w:r w:rsidR="00812A08" w:rsidRPr="00792B1C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F4312" w:rsidRPr="00792B1C" w:rsidRDefault="00AF4312" w:rsidP="00F97F51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 xml:space="preserve">W wyniku rozstrzygnięcia postępowania przetargowego zostanie zawarta umowa zgodnie z rozdziałem </w:t>
      </w:r>
      <w:r w:rsidR="00D7712F" w:rsidRPr="00792B1C">
        <w:rPr>
          <w:rFonts w:ascii="Times New Roman" w:hAnsi="Times New Roman" w:cs="Times New Roman"/>
          <w:sz w:val="22"/>
          <w:szCs w:val="22"/>
        </w:rPr>
        <w:t>XXVII</w:t>
      </w:r>
      <w:r w:rsidRPr="00792B1C">
        <w:rPr>
          <w:rFonts w:ascii="Times New Roman" w:hAnsi="Times New Roman" w:cs="Times New Roman"/>
          <w:sz w:val="22"/>
          <w:szCs w:val="22"/>
        </w:rPr>
        <w:t> SIWZ.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>Umowy ubezpieczenia będą zawarte w formie polis według wzoru wykonawcy z uwzględnieniem zapisów zawartych w specyfikacji. Polisy będą wystawione na 12-miesięczny okres ubezpieczenia.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 xml:space="preserve">Umowy ubezpieczenia zostaną zawarte w oparciu o ogólne i szczególne warunki ubezpieczenia wykonawcy oraz o zapisy zawarte w SIWZ i załącznikach. Zapisy zawarte w SIWZ i załącznikach </w:t>
      </w:r>
      <w:r w:rsidRPr="00792B1C">
        <w:lastRenderedPageBreak/>
        <w:t>mają pierwszeństwo przed zapisami ogólnych i szczególnych warunków ubezpieczenia w zakresie w</w:t>
      </w:r>
      <w:r w:rsidR="00981E4C" w:rsidRPr="00792B1C">
        <w:t> </w:t>
      </w:r>
      <w:r w:rsidRPr="00792B1C">
        <w:t xml:space="preserve">jakim nie ograniczają zakresu ochrony w stosunku do tych warunków. 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 xml:space="preserve">Umowy ubezpieczenia zastaną zawarte na rzecz zamawiającego za pośrednictwem PDF </w:t>
      </w:r>
      <w:proofErr w:type="spellStart"/>
      <w:r w:rsidR="00812A08" w:rsidRPr="00792B1C">
        <w:t>Risk</w:t>
      </w:r>
      <w:proofErr w:type="spellEnd"/>
      <w:r w:rsidR="00812A08" w:rsidRPr="00792B1C">
        <w:t xml:space="preserve"> Management </w:t>
      </w:r>
      <w:r w:rsidRPr="00792B1C">
        <w:t xml:space="preserve">Spółka z o.o. z siedzibą w Katowicach. Broker będzie uczestniczyć w procesie wykonywania umów ubezpieczenia. </w:t>
      </w:r>
    </w:p>
    <w:p w:rsidR="00AF4312" w:rsidRPr="00792B1C" w:rsidRDefault="00AF4312" w:rsidP="00F97F51">
      <w:pPr>
        <w:pStyle w:val="s01akapit"/>
        <w:numPr>
          <w:ilvl w:val="0"/>
          <w:numId w:val="62"/>
        </w:numPr>
        <w:spacing w:line="360" w:lineRule="auto"/>
        <w:ind w:left="426" w:hanging="426"/>
      </w:pPr>
      <w:r w:rsidRPr="00792B1C">
        <w:t xml:space="preserve">Podane w załączniku nr 1 do SIWZ zakresy ubezpieczenia i klauzule dodatkowe </w:t>
      </w:r>
      <w:r w:rsidR="00371F98" w:rsidRPr="00792B1C">
        <w:t>obligatoryjne s</w:t>
      </w:r>
      <w:r w:rsidRPr="00792B1C">
        <w:t xml:space="preserve">ą zakresami minimalnymi i wymaganymi. </w:t>
      </w:r>
    </w:p>
    <w:p w:rsidR="00033EFB" w:rsidRPr="00792B1C" w:rsidRDefault="00B66EEF" w:rsidP="00F97F51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92B1C">
        <w:rPr>
          <w:color w:val="000000"/>
          <w:sz w:val="22"/>
          <w:szCs w:val="22"/>
        </w:rPr>
        <w:t>Zamawiający oczekuje, że składka ubezpieczeniowa za polisy z początkiem okresu ubezpieczenia od 1 stycznia 201</w:t>
      </w:r>
      <w:r w:rsidR="00812A08" w:rsidRPr="00792B1C">
        <w:rPr>
          <w:color w:val="000000"/>
          <w:sz w:val="22"/>
          <w:szCs w:val="22"/>
        </w:rPr>
        <w:t>8</w:t>
      </w:r>
      <w:r w:rsidRPr="00792B1C">
        <w:rPr>
          <w:color w:val="000000"/>
          <w:sz w:val="22"/>
          <w:szCs w:val="22"/>
        </w:rPr>
        <w:t xml:space="preserve"> roku będzie opłacona jednorazowo z odroczonym terminem płatności do 31 stycznia 201</w:t>
      </w:r>
      <w:r w:rsidR="00812A08" w:rsidRPr="00792B1C">
        <w:rPr>
          <w:color w:val="000000"/>
          <w:sz w:val="22"/>
          <w:szCs w:val="22"/>
        </w:rPr>
        <w:t>8</w:t>
      </w:r>
      <w:r w:rsidRPr="00792B1C">
        <w:rPr>
          <w:color w:val="000000"/>
          <w:sz w:val="22"/>
          <w:szCs w:val="22"/>
        </w:rPr>
        <w:t xml:space="preserve"> roku, a za polisy z innym początkiem okresu ubezpieczenia jednorazowo z odroczonym terminem płatności stosownie do terminu płatności wskazanego w polisie. Stosowne oświadczenie wykonawca złoży w ramach składanej oferty (patrz formularz oferty). 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IV. INFORMACJA NA TEMAT CZĘŚCI ZAMÓWIENIA I MOŻLIWOŚCI SKŁADANIA OFERT CZĘŚCIOWYCH</w:t>
      </w:r>
    </w:p>
    <w:p w:rsidR="00F22E43" w:rsidRPr="00792B1C" w:rsidRDefault="00F22E43" w:rsidP="000C42A5">
      <w:pPr>
        <w:spacing w:line="360" w:lineRule="auto"/>
        <w:ind w:left="1418" w:hanging="1418"/>
        <w:jc w:val="both"/>
        <w:rPr>
          <w:b/>
        </w:rPr>
      </w:pPr>
    </w:p>
    <w:p w:rsidR="00F22E43" w:rsidRPr="00792B1C" w:rsidRDefault="00F22E43" w:rsidP="0090480B">
      <w:pPr>
        <w:numPr>
          <w:ilvl w:val="0"/>
          <w:numId w:val="4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>Oferta musi obejmować całość zamówienia, Zamawiający nie dopuszcza możliwości składania ofert częściowych.</w:t>
      </w:r>
    </w:p>
    <w:p w:rsidR="00F22E43" w:rsidRPr="00792B1C" w:rsidRDefault="00F22E43" w:rsidP="0090480B">
      <w:pPr>
        <w:numPr>
          <w:ilvl w:val="0"/>
          <w:numId w:val="4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>Oferty częściowe, jako sprzeczne (nieodpowiadające) z treścią SIWZ zostaną odrzucone.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MOŻLIWOŚCI SKŁADANIA OFERT WARIANTOWYCH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Zamawiający nie dopuszcza możliwości złożenia oferty wariantowej.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PRZEWIDYWANYCH ZAMÓWIEŃ POLEGAJĄCYCH NA POWTÓRZENIU PODOBNYCH ROBÓT BUDOWLANYCH</w:t>
      </w:r>
    </w:p>
    <w:p w:rsidR="00F22E43" w:rsidRPr="00792B1C" w:rsidRDefault="00F22E43" w:rsidP="009E6AB5">
      <w:pPr>
        <w:tabs>
          <w:tab w:val="left" w:pos="7470"/>
        </w:tabs>
        <w:spacing w:line="360" w:lineRule="auto"/>
        <w:jc w:val="both"/>
        <w:rPr>
          <w:b/>
        </w:rPr>
      </w:pPr>
      <w:r w:rsidRPr="00792B1C">
        <w:rPr>
          <w:b/>
        </w:rPr>
        <w:tab/>
      </w:r>
    </w:p>
    <w:p w:rsidR="00F22E43" w:rsidRPr="00792B1C" w:rsidRDefault="00F22E43" w:rsidP="00A04F31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 xml:space="preserve">Zamawiający </w:t>
      </w:r>
      <w:r w:rsidR="00812A08" w:rsidRPr="00792B1C">
        <w:rPr>
          <w:sz w:val="22"/>
        </w:rPr>
        <w:t xml:space="preserve">nie </w:t>
      </w:r>
      <w:r w:rsidRPr="00792B1C">
        <w:rPr>
          <w:sz w:val="22"/>
        </w:rPr>
        <w:t>przewiduje udzieleni</w:t>
      </w:r>
      <w:r w:rsidR="00AF4312" w:rsidRPr="00792B1C">
        <w:rPr>
          <w:sz w:val="22"/>
        </w:rPr>
        <w:t>e</w:t>
      </w:r>
      <w:r w:rsidRPr="00792B1C">
        <w:rPr>
          <w:sz w:val="22"/>
        </w:rPr>
        <w:t xml:space="preserve"> zamówień, o których mowa w art. 67 ust.1 pkt 6 ustawy</w:t>
      </w:r>
      <w:r w:rsidR="00812A08" w:rsidRPr="00792B1C">
        <w:rPr>
          <w:sz w:val="22"/>
        </w:rPr>
        <w:t>.</w:t>
      </w:r>
      <w:r w:rsidR="00AF4312" w:rsidRPr="00792B1C">
        <w:rPr>
          <w:sz w:val="22"/>
        </w:rPr>
        <w:t xml:space="preserve"> 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MAKSYMALNA LICZBA WYKONAWCÓW, Z KTÓRYMI ZAMAWIAJĄCY ZAWRZE UMOWĘ RAMOWĄ</w:t>
      </w:r>
    </w:p>
    <w:p w:rsidR="00F22E43" w:rsidRPr="00792B1C" w:rsidRDefault="00F22E43" w:rsidP="003B542C">
      <w:pPr>
        <w:tabs>
          <w:tab w:val="left" w:pos="426"/>
        </w:tabs>
        <w:spacing w:line="360" w:lineRule="auto"/>
        <w:ind w:left="1701" w:hanging="1701"/>
        <w:jc w:val="both"/>
      </w:pPr>
    </w:p>
    <w:p w:rsidR="00F22E43" w:rsidRPr="00792B1C" w:rsidRDefault="00F22E43" w:rsidP="003B542C">
      <w:pPr>
        <w:tabs>
          <w:tab w:val="left" w:pos="426"/>
        </w:tabs>
        <w:spacing w:line="360" w:lineRule="auto"/>
        <w:ind w:left="1701" w:hanging="1701"/>
        <w:jc w:val="both"/>
        <w:rPr>
          <w:sz w:val="22"/>
        </w:rPr>
      </w:pPr>
      <w:r w:rsidRPr="00792B1C">
        <w:rPr>
          <w:sz w:val="22"/>
        </w:rPr>
        <w:t>Przedmiotowe postępowanie nie jest prowadzone w celu zawarcia umowy ramowej.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NA TEMAT AUKCJI ELEKTRONICZNEJ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Zamawiający nie przewiduje w niniejszym postępowaniu przeprowadzenia aukcji elektronicznej.</w:t>
      </w:r>
    </w:p>
    <w:p w:rsidR="00F97F51" w:rsidRPr="00792B1C" w:rsidRDefault="00F97F51" w:rsidP="003B542C">
      <w:pPr>
        <w:spacing w:line="360" w:lineRule="auto"/>
        <w:jc w:val="both"/>
        <w:rPr>
          <w:sz w:val="22"/>
        </w:rPr>
      </w:pPr>
    </w:p>
    <w:p w:rsidR="00F97F51" w:rsidRPr="00792B1C" w:rsidRDefault="00F97F51" w:rsidP="003B542C">
      <w:pPr>
        <w:spacing w:line="360" w:lineRule="auto"/>
        <w:jc w:val="both"/>
        <w:rPr>
          <w:sz w:val="22"/>
        </w:rPr>
      </w:pPr>
    </w:p>
    <w:p w:rsidR="00F97F51" w:rsidRPr="00792B1C" w:rsidRDefault="00F97F51" w:rsidP="003B542C">
      <w:pPr>
        <w:spacing w:line="360" w:lineRule="auto"/>
        <w:jc w:val="both"/>
        <w:rPr>
          <w:sz w:val="22"/>
        </w:rPr>
      </w:pP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 xml:space="preserve">ROZDZIAŁ IX.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W SPRAWIE ZWROTU KOSZTÓW W POSTĘPOWANIU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64077E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Koszty udziału w postępowaniu, a w szczególności koszty sporządzenia oferty, pokrywa Wykonawca. Zamawiający nie przewiduje zwrotu kosztów udziału w postępowaniu (za wyjątkiem zaistnienia sytuacji, o</w:t>
      </w:r>
      <w:r w:rsidR="00A04F31" w:rsidRPr="00792B1C">
        <w:rPr>
          <w:sz w:val="22"/>
        </w:rPr>
        <w:t> </w:t>
      </w:r>
      <w:r w:rsidRPr="00792B1C">
        <w:rPr>
          <w:sz w:val="22"/>
        </w:rPr>
        <w:t>której mowa w art. 93 ust. 4 ustawy).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MOŻLIWOŚCI SKŁADANIA OFERTY WSPÓLNEJ (PRZEZ DWA LUB WIĘCEJ PODMIOTÓW)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2"/>
        </w:rPr>
      </w:pPr>
      <w:r w:rsidRPr="00792B1C">
        <w:rPr>
          <w:sz w:val="22"/>
        </w:rPr>
        <w:t>Wykonawcy wspólnie ubiegający się o zamówienie muszą ustanowić pełnomocnika do reprezentowania ich w postępowaniu o udzielenie zamówienia albo reprezentowania w postępowaniu i zawarcia umowy w</w:t>
      </w:r>
      <w:r w:rsidR="00A04F31" w:rsidRPr="00792B1C">
        <w:rPr>
          <w:sz w:val="22"/>
        </w:rPr>
        <w:t> </w:t>
      </w:r>
      <w:r w:rsidRPr="00792B1C">
        <w:rPr>
          <w:sz w:val="22"/>
        </w:rPr>
        <w:t>sprawie zamówienia publicznego – nie dotyczy spółki cywilnej, o ile upoważnienie/pełnomocnictwo do występowania w imieniu tej spółki wynika z dołączonej do oferty umowy spółki bądź wszyscy wspólnicy podpiszą ofertę.</w:t>
      </w:r>
    </w:p>
    <w:p w:rsidR="00F22E43" w:rsidRPr="00792B1C" w:rsidRDefault="00F22E43" w:rsidP="0090480B">
      <w:pPr>
        <w:numPr>
          <w:ilvl w:val="1"/>
          <w:numId w:val="6"/>
        </w:numPr>
        <w:spacing w:line="360" w:lineRule="auto"/>
        <w:ind w:left="567" w:hanging="567"/>
        <w:jc w:val="both"/>
        <w:rPr>
          <w:sz w:val="22"/>
        </w:rPr>
      </w:pPr>
      <w:r w:rsidRPr="00792B1C">
        <w:rPr>
          <w:sz w:val="22"/>
        </w:rPr>
        <w:t>Wykonawcy tworzący jeden podmiot przedłożą wraz z ofertą stosowne pełnomocnictwo</w:t>
      </w:r>
      <w:r w:rsidR="00381FC4" w:rsidRPr="00792B1C">
        <w:rPr>
          <w:sz w:val="22"/>
        </w:rPr>
        <w:t xml:space="preserve"> – zgodnie z</w:t>
      </w:r>
      <w:r w:rsidR="00A04F31" w:rsidRPr="00792B1C">
        <w:rPr>
          <w:sz w:val="22"/>
        </w:rPr>
        <w:t> </w:t>
      </w:r>
      <w:r w:rsidR="00381FC4" w:rsidRPr="00792B1C">
        <w:rPr>
          <w:sz w:val="22"/>
        </w:rPr>
        <w:t>rozdz. XXI pkt. 2.3</w:t>
      </w:r>
      <w:r w:rsidRPr="00792B1C">
        <w:rPr>
          <w:sz w:val="22"/>
        </w:rPr>
        <w:t>. SIWZ – nie dotyczy spółki cywilnej, o ile upoważnienie/pełnomocnictwo do występowania w imieniu tej spółki wynika z dołączonej do oferty umowy spółki bądź wszyscy wspólnicy podpiszą ofertę.</w:t>
      </w:r>
    </w:p>
    <w:p w:rsidR="00F22E43" w:rsidRPr="00792B1C" w:rsidRDefault="00F22E43" w:rsidP="009E6AB5">
      <w:pPr>
        <w:tabs>
          <w:tab w:val="num" w:pos="0"/>
        </w:tabs>
        <w:spacing w:line="360" w:lineRule="auto"/>
        <w:jc w:val="both"/>
        <w:rPr>
          <w:sz w:val="22"/>
        </w:rPr>
      </w:pPr>
      <w:r w:rsidRPr="00792B1C">
        <w:rPr>
          <w:b/>
          <w:sz w:val="22"/>
          <w:u w:val="single"/>
        </w:rPr>
        <w:t>Uwaga nr 1:</w:t>
      </w:r>
    </w:p>
    <w:p w:rsidR="00F22E43" w:rsidRPr="00792B1C" w:rsidRDefault="00F22E43" w:rsidP="009E6AB5">
      <w:pPr>
        <w:tabs>
          <w:tab w:val="num" w:pos="0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>Pełnomocnictwo, o którym mowa powyżej może wynikać albo z dokumentu pod taką samą nazwą, albo z</w:t>
      </w:r>
      <w:r w:rsidR="00A04F31" w:rsidRPr="00792B1C">
        <w:rPr>
          <w:b/>
          <w:sz w:val="22"/>
        </w:rPr>
        <w:t> </w:t>
      </w:r>
      <w:r w:rsidRPr="00792B1C">
        <w:rPr>
          <w:b/>
          <w:sz w:val="22"/>
        </w:rPr>
        <w:t>umowy podmiotów składających wspólnie ofertę.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sz w:val="22"/>
        </w:rPr>
        <w:t>Oferta musi być podpisana w taki sposób, by prawnie zobowiązywała wszystkich Wykonawców występujących wspólnie (przez każdego z Wykonawców lub pełnomocnika).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bCs/>
          <w:sz w:val="22"/>
        </w:rPr>
        <w:t>W przypadku wspólnego ubiegania się o zamówienie przez Wykonawców, oświadczeni</w:t>
      </w:r>
      <w:r w:rsidR="00981E4C" w:rsidRPr="00792B1C">
        <w:rPr>
          <w:bCs/>
          <w:sz w:val="22"/>
        </w:rPr>
        <w:t>a</w:t>
      </w:r>
      <w:r w:rsidRPr="00792B1C">
        <w:rPr>
          <w:bCs/>
          <w:sz w:val="22"/>
        </w:rPr>
        <w:t>, o który</w:t>
      </w:r>
      <w:r w:rsidR="00981E4C" w:rsidRPr="00792B1C">
        <w:rPr>
          <w:bCs/>
          <w:sz w:val="22"/>
        </w:rPr>
        <w:t>ch</w:t>
      </w:r>
      <w:r w:rsidRPr="00792B1C">
        <w:rPr>
          <w:bCs/>
          <w:sz w:val="22"/>
        </w:rPr>
        <w:t xml:space="preserve"> mowa w art. 25a ustawy (pkt 4.</w:t>
      </w:r>
      <w:r w:rsidR="00981E4C" w:rsidRPr="00792B1C">
        <w:rPr>
          <w:bCs/>
          <w:sz w:val="22"/>
        </w:rPr>
        <w:t>3</w:t>
      </w:r>
      <w:r w:rsidRPr="00792B1C">
        <w:rPr>
          <w:bCs/>
          <w:sz w:val="22"/>
        </w:rPr>
        <w:t>. rozdziału XIII SIWZ) składa każdy z Wykonawców wspólnie ubiegających się o</w:t>
      </w:r>
      <w:r w:rsidR="00A40B83" w:rsidRPr="00792B1C">
        <w:rPr>
          <w:bCs/>
          <w:sz w:val="22"/>
        </w:rPr>
        <w:t> </w:t>
      </w:r>
      <w:r w:rsidRPr="00792B1C">
        <w:rPr>
          <w:bCs/>
          <w:sz w:val="22"/>
        </w:rPr>
        <w:t>zamówienie. Oświadczenia te potwierdzają spełnianie warunków udziału w postępowaniu oraz brak podstaw wykluczenia w zakresie, w którym każdy z Wykonawców wykazuje spełnianie warunków udziału w postępowaniu, oraz brak podstaw wykluczenia (każdy z</w:t>
      </w:r>
      <w:r w:rsidR="008849A5" w:rsidRPr="00792B1C">
        <w:rPr>
          <w:bCs/>
          <w:sz w:val="22"/>
        </w:rPr>
        <w:t> </w:t>
      </w:r>
      <w:r w:rsidRPr="00792B1C">
        <w:rPr>
          <w:bCs/>
          <w:sz w:val="22"/>
        </w:rPr>
        <w:t>Wykonawców wspólnie składających ofertę nie może podlegać wykluczeniu z postępowania co oznacza, iż oświadczenie w tym zakresie musi złożyć każdy z Wykonawców składających ofertę wspólną; oświadczenie o spełnianiu warunków udziału składa podmiot, który w</w:t>
      </w:r>
      <w:r w:rsidR="008849A5" w:rsidRPr="00792B1C">
        <w:rPr>
          <w:bCs/>
          <w:sz w:val="22"/>
        </w:rPr>
        <w:t> </w:t>
      </w:r>
      <w:r w:rsidRPr="00792B1C">
        <w:rPr>
          <w:bCs/>
          <w:sz w:val="22"/>
        </w:rPr>
        <w:t>odniesieniu do danego warunku udziału w postępowaniu potwierdza jego spełnianie).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sz w:val="22"/>
        </w:rPr>
        <w:t>Wszelka korespondencja prowadzona będzie wyłącznie z podmiotem występującym, jako pełnomocnik Wykonawców składających wspólną ofertę.</w:t>
      </w:r>
    </w:p>
    <w:p w:rsidR="00787AF5" w:rsidRPr="00792B1C" w:rsidRDefault="00787AF5" w:rsidP="00787AF5">
      <w:pPr>
        <w:spacing w:line="360" w:lineRule="auto"/>
        <w:ind w:left="397"/>
        <w:jc w:val="both"/>
        <w:rPr>
          <w:sz w:val="22"/>
        </w:rPr>
      </w:pP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PODWYKONAWCÓW</w:t>
      </w:r>
    </w:p>
    <w:p w:rsidR="00F22E43" w:rsidRPr="00792B1C" w:rsidRDefault="00F22E43" w:rsidP="003B542C">
      <w:pPr>
        <w:spacing w:line="360" w:lineRule="auto"/>
        <w:ind w:left="57"/>
        <w:jc w:val="both"/>
      </w:pP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Wykonawca może powierzyć wykonanie części zamówienia podwykonawcy.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lastRenderedPageBreak/>
        <w:t>Wykonawca, który zamierza wykonywać zamówienie przy udziale podwykonawcy, musi wyraźnie w</w:t>
      </w:r>
      <w:r w:rsidR="00A40B83" w:rsidRPr="00792B1C">
        <w:rPr>
          <w:sz w:val="22"/>
        </w:rPr>
        <w:t> </w:t>
      </w:r>
      <w:r w:rsidRPr="00792B1C">
        <w:rPr>
          <w:sz w:val="22"/>
        </w:rPr>
        <w:t xml:space="preserve">ofercie wskazać, jaką część (zakres zamówienia) wykonywać będzie w jego imieniu podwykonawca </w:t>
      </w:r>
      <w:r w:rsidRPr="00792B1C">
        <w:rPr>
          <w:b/>
          <w:sz w:val="22"/>
        </w:rPr>
        <w:t>oraz podać firmę podwykonawcy</w:t>
      </w:r>
      <w:r w:rsidRPr="00792B1C">
        <w:rPr>
          <w:sz w:val="22"/>
        </w:rPr>
        <w:t>. Należy w tym celu wypełnić odpowiedni punkt formularz</w:t>
      </w:r>
      <w:r w:rsidR="00A40B83" w:rsidRPr="00792B1C">
        <w:rPr>
          <w:sz w:val="22"/>
        </w:rPr>
        <w:t>a</w:t>
      </w:r>
      <w:r w:rsidRPr="00792B1C">
        <w:rPr>
          <w:sz w:val="22"/>
        </w:rPr>
        <w:t xml:space="preserve"> ofertow</w:t>
      </w:r>
      <w:r w:rsidR="00A40B83" w:rsidRPr="00792B1C">
        <w:rPr>
          <w:sz w:val="22"/>
        </w:rPr>
        <w:t>ego</w:t>
      </w:r>
      <w:r w:rsidR="008849A5" w:rsidRPr="00792B1C">
        <w:rPr>
          <w:sz w:val="22"/>
        </w:rPr>
        <w:t xml:space="preserve"> (załącznik nr 1</w:t>
      </w:r>
      <w:r w:rsidR="004C2B3F" w:rsidRPr="00792B1C">
        <w:rPr>
          <w:sz w:val="22"/>
        </w:rPr>
        <w:t>0</w:t>
      </w:r>
      <w:r w:rsidR="008849A5" w:rsidRPr="00792B1C">
        <w:rPr>
          <w:sz w:val="22"/>
        </w:rPr>
        <w:t xml:space="preserve"> do SIWZ)</w:t>
      </w:r>
      <w:r w:rsidRPr="00792B1C">
        <w:rPr>
          <w:sz w:val="22"/>
        </w:rPr>
        <w:t>.</w:t>
      </w:r>
      <w:r w:rsidRPr="00792B1C">
        <w:rPr>
          <w:b/>
          <w:sz w:val="22"/>
        </w:rPr>
        <w:t xml:space="preserve"> </w:t>
      </w:r>
      <w:r w:rsidRPr="00792B1C">
        <w:rPr>
          <w:sz w:val="22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własnymi, tj. bez udziału podwykonawców.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 xml:space="preserve">Zamawiający żąda, </w:t>
      </w:r>
      <w:r w:rsidRPr="00792B1C">
        <w:rPr>
          <w:color w:val="000000"/>
          <w:sz w:val="22"/>
        </w:rPr>
        <w:t xml:space="preserve">aby przed przystąpieniem do wykonania zamówienia Wykonawca, o ile są już znane, podał nazwy albo imiona i nazwiska </w:t>
      </w:r>
      <w:r w:rsidRPr="00792B1C">
        <w:rPr>
          <w:bCs/>
          <w:color w:val="000000"/>
          <w:sz w:val="22"/>
        </w:rPr>
        <w:t xml:space="preserve">oraz </w:t>
      </w:r>
      <w:r w:rsidRPr="00792B1C">
        <w:rPr>
          <w:color w:val="000000"/>
          <w:sz w:val="22"/>
        </w:rPr>
        <w:t>dane kontaktowe podwykonawców i osób do kontaktu z 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</w:t>
      </w:r>
      <w:r w:rsidR="00A40B83" w:rsidRPr="00792B1C">
        <w:rPr>
          <w:color w:val="000000"/>
          <w:sz w:val="22"/>
        </w:rPr>
        <w:t>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 stopniu nie mniejszym niż podwykonawca, na którego zasoby Wykonawca powoływał się w trakcie postępowania o udzielenie zamówienia.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Powierzenie wykonania części zamówienia podwykonawcom nie zwalnia Wykonawcy z odpowiedzialności za należyte wykonanie tego zamówienia.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XII.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ab/>
        <w:t>TERMIN WYKONANIA ZAMÓWIENIA</w:t>
      </w:r>
    </w:p>
    <w:p w:rsidR="00F22E43" w:rsidRPr="00792B1C" w:rsidRDefault="00F22E43" w:rsidP="00FB18AF">
      <w:pPr>
        <w:tabs>
          <w:tab w:val="left" w:pos="567"/>
        </w:tabs>
        <w:spacing w:line="360" w:lineRule="auto"/>
        <w:jc w:val="both"/>
        <w:rPr>
          <w:b/>
        </w:rPr>
      </w:pPr>
    </w:p>
    <w:p w:rsidR="00F22E43" w:rsidRPr="00792B1C" w:rsidRDefault="00F22E43" w:rsidP="00486AE8">
      <w:pPr>
        <w:tabs>
          <w:tab w:val="left" w:pos="0"/>
        </w:tabs>
        <w:spacing w:line="360" w:lineRule="auto"/>
        <w:jc w:val="both"/>
        <w:rPr>
          <w:b/>
        </w:rPr>
      </w:pPr>
      <w:r w:rsidRPr="00792B1C">
        <w:rPr>
          <w:sz w:val="22"/>
        </w:rPr>
        <w:t>Termin wykonania zamówienia: od dnia podpisania umowy jednak nie wcześniej niż od dnia 01.01.201</w:t>
      </w:r>
      <w:r w:rsidR="004C2B3F" w:rsidRPr="00792B1C">
        <w:rPr>
          <w:sz w:val="22"/>
        </w:rPr>
        <w:t>8</w:t>
      </w:r>
      <w:r w:rsidR="008849A5" w:rsidRPr="00792B1C">
        <w:rPr>
          <w:sz w:val="22"/>
        </w:rPr>
        <w:t> </w:t>
      </w:r>
      <w:r w:rsidRPr="00792B1C">
        <w:rPr>
          <w:sz w:val="22"/>
        </w:rPr>
        <w:t>r. do</w:t>
      </w:r>
      <w:r w:rsidR="008849A5" w:rsidRPr="00792B1C">
        <w:rPr>
          <w:sz w:val="22"/>
        </w:rPr>
        <w:t> </w:t>
      </w:r>
      <w:r w:rsidRPr="00792B1C">
        <w:rPr>
          <w:sz w:val="22"/>
        </w:rPr>
        <w:t>31.12.201</w:t>
      </w:r>
      <w:r w:rsidR="004C2B3F" w:rsidRPr="00792B1C">
        <w:rPr>
          <w:sz w:val="22"/>
        </w:rPr>
        <w:t>8</w:t>
      </w:r>
      <w:r w:rsidRPr="00792B1C">
        <w:rPr>
          <w:sz w:val="22"/>
        </w:rPr>
        <w:t xml:space="preserve"> r.</w:t>
      </w:r>
      <w:r w:rsidR="00A40B83" w:rsidRPr="00792B1C">
        <w:rPr>
          <w:b/>
        </w:rPr>
        <w:t xml:space="preserve"> 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XIII.</w:t>
      </w:r>
      <w:r w:rsidRPr="00792B1C">
        <w:rPr>
          <w:rStyle w:val="Uwydatnienie"/>
          <w:i w:val="0"/>
          <w:iCs w:val="0"/>
          <w:color w:val="auto"/>
          <w:sz w:val="24"/>
        </w:rPr>
        <w:tab/>
        <w:t>PODSTAWY WYKLUCZENIA Z POSTĘPOWANIA O UDZIELENIE ZAMÓWIENIA</w:t>
      </w:r>
      <w:r w:rsidR="009F3775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WARUNKI UDZIAŁU W POSTĘPOWANIU ORAZ</w:t>
      </w:r>
      <w:r w:rsidR="005347B5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WYKAZ OŚWIADCZEŃ I</w:t>
      </w:r>
      <w:r w:rsidR="005347B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DOKUMENTÓW, POTWIERDZAJĄCYCH SPEŁNIANIE WARUNKÓW UDZIAŁU W POSTĘPOWANIU ORAZ BRAK PODSTAW WYKLUCZENIA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</w:pP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43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O udzielenie zamówienia mogą się ubiegać Wykonawcy, którzy:</w:t>
      </w:r>
    </w:p>
    <w:p w:rsidR="00F22E43" w:rsidRPr="00792B1C" w:rsidRDefault="00F22E43" w:rsidP="0090480B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nie podlegają wykluczeniu;</w:t>
      </w:r>
    </w:p>
    <w:p w:rsidR="00F22E43" w:rsidRPr="00792B1C" w:rsidRDefault="00F22E43" w:rsidP="0090480B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spełniają warunki udziału w postępowaniu określone przez Zamawiającego w ogłoszeniu o zamówieniu oraz w pkt 3.1. niniejszego rozdziału SIWZ.</w:t>
      </w: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43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Podstawy wykluczenia:</w:t>
      </w:r>
    </w:p>
    <w:p w:rsidR="00F22E43" w:rsidRPr="00792B1C" w:rsidRDefault="00F22E43" w:rsidP="0090480B">
      <w:pPr>
        <w:pStyle w:val="Akapitzlist"/>
        <w:numPr>
          <w:ilvl w:val="1"/>
          <w:numId w:val="43"/>
        </w:numPr>
        <w:spacing w:line="360" w:lineRule="auto"/>
        <w:ind w:left="1077" w:hanging="79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Zamawiający wykluczy z postępowania Wykonawcę/ów w przypadkach, o których mowa w</w:t>
      </w:r>
      <w:r w:rsidR="00A40B83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art. 24 ust. 1 pkt 12-23 ustawy (przesłanki wykluczenia obligatoryjne).</w:t>
      </w:r>
    </w:p>
    <w:p w:rsidR="00F22E43" w:rsidRPr="00792B1C" w:rsidRDefault="00F22E43" w:rsidP="0090480B">
      <w:pPr>
        <w:pStyle w:val="Akapitzlist"/>
        <w:numPr>
          <w:ilvl w:val="1"/>
          <w:numId w:val="43"/>
        </w:numPr>
        <w:spacing w:line="360" w:lineRule="auto"/>
        <w:ind w:left="1077" w:hanging="79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lastRenderedPageBreak/>
        <w:t>Z</w:t>
      </w:r>
      <w:r w:rsidR="00300A0D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postępowania o udzielenie zamówienia Zamawiający wykluczy także Wykonawcę/ów w</w:t>
      </w:r>
      <w:r w:rsidR="00A40B83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następujących przypadkach - wybrane przez Zamawiającego przesłanki wykluczenia fakultatywne, przewidziane w art. 24 ust. 5 ustawy</w:t>
      </w:r>
      <w:r w:rsidR="00377116" w:rsidRPr="00792B1C">
        <w:rPr>
          <w:b/>
          <w:sz w:val="22"/>
          <w:szCs w:val="22"/>
        </w:rPr>
        <w:t>:</w:t>
      </w:r>
    </w:p>
    <w:p w:rsidR="00C743BD" w:rsidRPr="00792B1C" w:rsidRDefault="0064077E" w:rsidP="00C743BD">
      <w:pPr>
        <w:pStyle w:val="Default"/>
        <w:spacing w:line="360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bCs/>
          <w:iCs/>
          <w:sz w:val="22"/>
          <w:szCs w:val="22"/>
        </w:rPr>
        <w:t xml:space="preserve">2.2.1. </w:t>
      </w:r>
      <w:r w:rsidR="00C743BD" w:rsidRPr="00792B1C">
        <w:rPr>
          <w:rFonts w:ascii="Times New Roman" w:hAnsi="Times New Roman" w:cs="Times New Roman"/>
          <w:sz w:val="22"/>
          <w:szCs w:val="22"/>
        </w:rPr>
        <w:t>W stosunku do którego otwarto likwidację, w zatwierdzonym przez sąd układzie w</w:t>
      </w:r>
      <w:r w:rsidR="000B2520" w:rsidRPr="00792B1C">
        <w:rPr>
          <w:rFonts w:ascii="Times New Roman" w:hAnsi="Times New Roman" w:cs="Times New Roman"/>
          <w:sz w:val="22"/>
          <w:szCs w:val="22"/>
        </w:rPr>
        <w:t> </w:t>
      </w:r>
      <w:r w:rsidR="00C743BD" w:rsidRPr="00792B1C">
        <w:rPr>
          <w:rFonts w:ascii="Times New Roman" w:hAnsi="Times New Roman" w:cs="Times New Roman"/>
          <w:sz w:val="22"/>
          <w:szCs w:val="22"/>
        </w:rPr>
        <w:t>postępowaniu restrukturyzacyjnym jest przewidziane zaspokojenie wierzycieli przez likwidację jego majątku lub sąd zarządził likwidację jego majątku w trybie 332 ust. 1 ustawy z dnia 15 maja 2015 r. – Prawo restrukturyzacyjne (</w:t>
      </w:r>
      <w:r w:rsidR="000B2520" w:rsidRPr="00792B1C">
        <w:rPr>
          <w:rFonts w:ascii="Times New Roman" w:hAnsi="Times New Roman" w:cs="Times New Roman"/>
          <w:sz w:val="22"/>
          <w:szCs w:val="22"/>
        </w:rPr>
        <w:t xml:space="preserve">tekst jednolity: 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Dz. U. </w:t>
      </w:r>
      <w:r w:rsidR="000B2520" w:rsidRPr="00792B1C">
        <w:rPr>
          <w:rFonts w:ascii="Times New Roman" w:hAnsi="Times New Roman" w:cs="Times New Roman"/>
          <w:sz w:val="22"/>
          <w:szCs w:val="22"/>
        </w:rPr>
        <w:t xml:space="preserve">z 2017 r., 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poz. </w:t>
      </w:r>
      <w:r w:rsidR="000B2520" w:rsidRPr="00792B1C">
        <w:rPr>
          <w:rFonts w:ascii="Times New Roman" w:hAnsi="Times New Roman" w:cs="Times New Roman"/>
          <w:sz w:val="22"/>
          <w:szCs w:val="22"/>
        </w:rPr>
        <w:t>1508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C743BD" w:rsidRPr="00792B1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743BD" w:rsidRPr="00792B1C">
        <w:rPr>
          <w:rFonts w:ascii="Times New Roman" w:hAnsi="Times New Roman" w:cs="Times New Roman"/>
          <w:sz w:val="22"/>
          <w:szCs w:val="22"/>
        </w:rPr>
        <w:t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="000B2520" w:rsidRPr="00792B1C">
        <w:rPr>
          <w:rFonts w:ascii="Times New Roman" w:hAnsi="Times New Roman" w:cs="Times New Roman"/>
          <w:sz w:val="22"/>
          <w:szCs w:val="22"/>
        </w:rPr>
        <w:t xml:space="preserve">tekst jednolity: </w:t>
      </w:r>
      <w:r w:rsidR="00C743BD" w:rsidRPr="00792B1C">
        <w:rPr>
          <w:rFonts w:ascii="Times New Roman" w:hAnsi="Times New Roman" w:cs="Times New Roman"/>
          <w:sz w:val="22"/>
          <w:szCs w:val="22"/>
        </w:rPr>
        <w:t>Dz. U. z 201</w:t>
      </w:r>
      <w:r w:rsidR="000B2520" w:rsidRPr="00792B1C">
        <w:rPr>
          <w:rFonts w:ascii="Times New Roman" w:hAnsi="Times New Roman" w:cs="Times New Roman"/>
          <w:sz w:val="22"/>
          <w:szCs w:val="22"/>
        </w:rPr>
        <w:t>6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 r. poz. </w:t>
      </w:r>
      <w:r w:rsidR="000B2520" w:rsidRPr="00792B1C">
        <w:rPr>
          <w:rFonts w:ascii="Times New Roman" w:hAnsi="Times New Roman" w:cs="Times New Roman"/>
          <w:sz w:val="22"/>
          <w:szCs w:val="22"/>
        </w:rPr>
        <w:t>2171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C743BD" w:rsidRPr="00792B1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743BD" w:rsidRPr="00792B1C">
        <w:rPr>
          <w:rFonts w:ascii="Times New Roman" w:hAnsi="Times New Roman" w:cs="Times New Roman"/>
          <w:sz w:val="22"/>
          <w:szCs w:val="22"/>
        </w:rPr>
        <w:t xml:space="preserve">. zm.). 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bCs/>
          <w:iCs/>
          <w:sz w:val="22"/>
          <w:szCs w:val="22"/>
        </w:rPr>
        <w:t>2.2.</w:t>
      </w:r>
      <w:r w:rsidR="0064077E" w:rsidRPr="00792B1C">
        <w:rPr>
          <w:bCs/>
          <w:iCs/>
          <w:sz w:val="22"/>
          <w:szCs w:val="22"/>
        </w:rPr>
        <w:t>2</w:t>
      </w:r>
      <w:r w:rsidRPr="00792B1C">
        <w:rPr>
          <w:bCs/>
          <w:iCs/>
          <w:sz w:val="22"/>
          <w:szCs w:val="22"/>
        </w:rPr>
        <w:t>. </w:t>
      </w:r>
      <w:r w:rsidR="00377116" w:rsidRPr="00792B1C">
        <w:rPr>
          <w:bCs/>
          <w:iCs/>
          <w:sz w:val="22"/>
          <w:szCs w:val="22"/>
        </w:rPr>
        <w:t xml:space="preserve">który </w:t>
      </w:r>
      <w:r w:rsidRPr="00792B1C">
        <w:rPr>
          <w:sz w:val="22"/>
          <w:szCs w:val="22"/>
        </w:rPr>
        <w:t>w sposób zawiniony poważnie naruszył obowiązki zawodowe, co podważa jego uczciwość, w</w:t>
      </w:r>
      <w:r w:rsidR="00A40B83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735C13" w:rsidRPr="00792B1C" w:rsidRDefault="00735C13" w:rsidP="00735C13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4"/>
          <w:szCs w:val="24"/>
        </w:rPr>
        <w:t xml:space="preserve">2.2.3. </w:t>
      </w:r>
      <w:r w:rsidRPr="00792B1C">
        <w:rPr>
          <w:color w:val="000000"/>
          <w:sz w:val="23"/>
          <w:szCs w:val="23"/>
        </w:rPr>
        <w:t xml:space="preserve">Jeżeli wykonawca lub osoby, o których mowa w art. 24 ust. 1 pkt 14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, uprawnione do reprezentowania wykonawcy, pozostają w relacjach określonych w art. 17 ust. 1 pkt 2-4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 z: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a) zamawiającym,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b) osobami uprawnionymi do reprezentowania zamawiającego,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c) członkami komisji przetargowej, </w:t>
      </w:r>
    </w:p>
    <w:p w:rsidR="00735C13" w:rsidRPr="00792B1C" w:rsidRDefault="00735C13" w:rsidP="00735C13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d) osobami, które złożyły oświadczenie, o którym mowa w art. 17 ust. 2a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, chyba, że jest możliwe zapewnienie bezstronności po stronie zamawiającego w inny sposób niż przez wykluczenie wykonawcy z udziału w postępowaniu; 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2.2.</w:t>
      </w:r>
      <w:r w:rsidR="00735C13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 </w:t>
      </w:r>
      <w:r w:rsidRPr="00792B1C">
        <w:rPr>
          <w:spacing w:val="-1"/>
          <w:sz w:val="22"/>
          <w:szCs w:val="22"/>
        </w:rPr>
        <w:t xml:space="preserve">z przyczyn leżących po jego stronie, nie wykonał albo nienależycie wykonał w istotnym stopniu </w:t>
      </w:r>
      <w:r w:rsidRPr="00792B1C">
        <w:rPr>
          <w:spacing w:val="-2"/>
          <w:sz w:val="22"/>
          <w:szCs w:val="22"/>
        </w:rPr>
        <w:t xml:space="preserve">wcześniejszą umowę w sprawie zamówienia </w:t>
      </w:r>
      <w:r w:rsidRPr="00792B1C">
        <w:rPr>
          <w:bCs/>
          <w:spacing w:val="-2"/>
          <w:sz w:val="22"/>
          <w:szCs w:val="22"/>
        </w:rPr>
        <w:t xml:space="preserve">publicznego </w:t>
      </w:r>
      <w:r w:rsidRPr="00792B1C">
        <w:rPr>
          <w:spacing w:val="-2"/>
          <w:sz w:val="22"/>
          <w:szCs w:val="22"/>
        </w:rPr>
        <w:t xml:space="preserve">lub umowę </w:t>
      </w:r>
      <w:r w:rsidRPr="00792B1C">
        <w:rPr>
          <w:spacing w:val="-1"/>
          <w:sz w:val="22"/>
          <w:szCs w:val="22"/>
        </w:rPr>
        <w:t xml:space="preserve">koncesji, zawartą z zamawiającym, o którym mowa w art. 3 ust. 1 pkt 1-4 ustawy, co doprowadziło do rozwiązania umowy lub zasądzenia </w:t>
      </w:r>
      <w:r w:rsidRPr="00792B1C">
        <w:rPr>
          <w:sz w:val="22"/>
          <w:szCs w:val="22"/>
        </w:rPr>
        <w:t>odszkodowania;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2.2.</w:t>
      </w:r>
      <w:r w:rsidR="00735C13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 xml:space="preserve">.  naruszył obowiązki dotyczące płatności podatków, opłat lub składek na ubezpieczenia społeczne lub zdrowotne, co Zamawiający jest w stanie wykazać za pomocą stosownych środków dowodowych, </w:t>
      </w:r>
      <w:r w:rsidRPr="00792B1C">
        <w:rPr>
          <w:spacing w:val="-1"/>
          <w:sz w:val="22"/>
          <w:szCs w:val="22"/>
        </w:rPr>
        <w:t>z</w:t>
      </w:r>
      <w:r w:rsidR="00A40B83" w:rsidRPr="00792B1C">
        <w:rPr>
          <w:spacing w:val="-1"/>
          <w:sz w:val="22"/>
          <w:szCs w:val="22"/>
        </w:rPr>
        <w:t> </w:t>
      </w:r>
      <w:r w:rsidRPr="00792B1C">
        <w:rPr>
          <w:spacing w:val="-1"/>
          <w:sz w:val="22"/>
          <w:szCs w:val="22"/>
        </w:rPr>
        <w:t xml:space="preserve">wyjątkiem przypadku, o którym mowa w art. 24 ust. 1 pkt 15 ustawy, chyba że </w:t>
      </w:r>
      <w:r w:rsidRPr="00792B1C">
        <w:rPr>
          <w:spacing w:val="-2"/>
          <w:sz w:val="22"/>
          <w:szCs w:val="22"/>
        </w:rPr>
        <w:t xml:space="preserve">Wykonawca dokonał płatności należnych podatków, opłat lub składek </w:t>
      </w:r>
      <w:r w:rsidRPr="00792B1C">
        <w:rPr>
          <w:sz w:val="22"/>
          <w:szCs w:val="22"/>
        </w:rPr>
        <w:t>na ubezpieczenia społeczne lub zdrowotne wraz z</w:t>
      </w:r>
      <w:r w:rsidR="0042174A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 xml:space="preserve">odsetkami lub </w:t>
      </w:r>
      <w:r w:rsidRPr="00792B1C">
        <w:rPr>
          <w:spacing w:val="-1"/>
          <w:sz w:val="22"/>
          <w:szCs w:val="22"/>
        </w:rPr>
        <w:t xml:space="preserve">grzywnami lub zawarł wiążące porozumienie w sprawie spłaty tych </w:t>
      </w:r>
      <w:r w:rsidRPr="00792B1C">
        <w:rPr>
          <w:sz w:val="22"/>
          <w:szCs w:val="22"/>
        </w:rPr>
        <w:t>należności.</w:t>
      </w:r>
    </w:p>
    <w:p w:rsidR="00A40C28" w:rsidRPr="00792B1C" w:rsidRDefault="00A40C28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720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lastRenderedPageBreak/>
        <w:t>Warunki udziału w postępowaniu, określone przez Zamawiającego zgodnie z art. 22 ust. 1b ustawy:</w:t>
      </w:r>
    </w:p>
    <w:p w:rsidR="00F22E43" w:rsidRPr="00792B1C" w:rsidRDefault="00472091" w:rsidP="0090480B">
      <w:pPr>
        <w:pStyle w:val="Akapitzlist"/>
        <w:numPr>
          <w:ilvl w:val="1"/>
          <w:numId w:val="4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Kompetencje lub uprawnienia do prowadzenia określonej działalności zawodowej</w:t>
      </w:r>
      <w:r w:rsidR="00F22E43" w:rsidRPr="00792B1C">
        <w:rPr>
          <w:b/>
          <w:sz w:val="22"/>
          <w:szCs w:val="22"/>
        </w:rPr>
        <w:t>:</w:t>
      </w:r>
    </w:p>
    <w:p w:rsidR="00F22E43" w:rsidRPr="00792B1C" w:rsidRDefault="00F22E43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sz w:val="22"/>
          <w:szCs w:val="22"/>
        </w:rPr>
        <w:t xml:space="preserve">Wykonawca musi wykazać, iż </w:t>
      </w:r>
      <w:r w:rsidR="00472091" w:rsidRPr="00792B1C">
        <w:rPr>
          <w:sz w:val="22"/>
          <w:szCs w:val="22"/>
        </w:rPr>
        <w:t>posiada</w:t>
      </w:r>
      <w:r w:rsidRPr="00792B1C">
        <w:rPr>
          <w:sz w:val="22"/>
          <w:szCs w:val="22"/>
        </w:rPr>
        <w:t xml:space="preserve"> </w:t>
      </w:r>
      <w:r w:rsidR="00472091" w:rsidRPr="00792B1C">
        <w:rPr>
          <w:sz w:val="22"/>
        </w:rPr>
        <w:t>zezwolenie Komisji Nadzoru Finansowego (wcześniej Komisji Nadzoru Ubezpieczeń i Funduszy Emerytalnych), bądź Ministra Finansów, jeżeli uzyskali zezwolenie przed 1 stycznia 2004 r., na wykonywanie działalności ubezpieczeniowej i</w:t>
      </w:r>
      <w:r w:rsidR="00981E4C" w:rsidRPr="00792B1C">
        <w:rPr>
          <w:sz w:val="22"/>
        </w:rPr>
        <w:t> </w:t>
      </w:r>
      <w:r w:rsidR="00472091" w:rsidRPr="00792B1C">
        <w:rPr>
          <w:sz w:val="22"/>
        </w:rPr>
        <w:t xml:space="preserve">reasekuracyjnej, w zakresie wszystkich grup ryzyk objętych przedmiotem zamówienia – zgodnie z Ustawą z dnia </w:t>
      </w:r>
      <w:r w:rsidR="00A40C28" w:rsidRPr="00792B1C">
        <w:rPr>
          <w:sz w:val="22"/>
        </w:rPr>
        <w:t>11</w:t>
      </w:r>
      <w:r w:rsidR="00472091" w:rsidRPr="00792B1C">
        <w:rPr>
          <w:sz w:val="22"/>
        </w:rPr>
        <w:t> </w:t>
      </w:r>
      <w:r w:rsidR="00A40C28" w:rsidRPr="00792B1C">
        <w:rPr>
          <w:sz w:val="22"/>
        </w:rPr>
        <w:t xml:space="preserve">września </w:t>
      </w:r>
      <w:r w:rsidR="00472091" w:rsidRPr="00792B1C">
        <w:rPr>
          <w:sz w:val="22"/>
        </w:rPr>
        <w:t>20</w:t>
      </w:r>
      <w:r w:rsidR="00A40C28" w:rsidRPr="00792B1C">
        <w:rPr>
          <w:sz w:val="22"/>
        </w:rPr>
        <w:t>15</w:t>
      </w:r>
      <w:r w:rsidR="00472091" w:rsidRPr="00792B1C">
        <w:rPr>
          <w:sz w:val="22"/>
        </w:rPr>
        <w:t xml:space="preserve"> r. o działalności ubezpieczeniowej</w:t>
      </w:r>
      <w:r w:rsidR="00A40C28" w:rsidRPr="00792B1C">
        <w:rPr>
          <w:sz w:val="22"/>
        </w:rPr>
        <w:t xml:space="preserve"> i reasekuracyjnej</w:t>
      </w:r>
      <w:r w:rsidR="00472091" w:rsidRPr="00792B1C">
        <w:rPr>
          <w:sz w:val="22"/>
        </w:rPr>
        <w:t xml:space="preserve"> (tekst jednolity: Dz. U. z roku 201</w:t>
      </w:r>
      <w:r w:rsidR="00A40C28" w:rsidRPr="00792B1C">
        <w:rPr>
          <w:sz w:val="22"/>
        </w:rPr>
        <w:t>7</w:t>
      </w:r>
      <w:r w:rsidR="00472091" w:rsidRPr="00792B1C">
        <w:rPr>
          <w:sz w:val="22"/>
        </w:rPr>
        <w:t>, poz. 1</w:t>
      </w:r>
      <w:r w:rsidR="00A40C28" w:rsidRPr="00792B1C">
        <w:rPr>
          <w:sz w:val="22"/>
        </w:rPr>
        <w:t>170</w:t>
      </w:r>
      <w:r w:rsidR="00472091" w:rsidRPr="00792B1C">
        <w:rPr>
          <w:sz w:val="22"/>
        </w:rPr>
        <w:t xml:space="preserve">, z </w:t>
      </w:r>
      <w:proofErr w:type="spellStart"/>
      <w:r w:rsidR="00472091" w:rsidRPr="00792B1C">
        <w:rPr>
          <w:sz w:val="22"/>
        </w:rPr>
        <w:t>późn</w:t>
      </w:r>
      <w:proofErr w:type="spellEnd"/>
      <w:r w:rsidR="00472091" w:rsidRPr="00792B1C">
        <w:rPr>
          <w:sz w:val="22"/>
        </w:rPr>
        <w:t>. zm.)</w:t>
      </w:r>
      <w:r w:rsidR="00FD6C90" w:rsidRPr="00792B1C">
        <w:rPr>
          <w:sz w:val="22"/>
        </w:rPr>
        <w:t>.</w:t>
      </w:r>
    </w:p>
    <w:p w:rsidR="00472091" w:rsidRPr="00792B1C" w:rsidRDefault="00472091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</w:rPr>
        <w:t>Sytuacja ekonomiczna lub finansowa.</w:t>
      </w:r>
    </w:p>
    <w:p w:rsidR="00472091" w:rsidRPr="00792B1C" w:rsidRDefault="00472091" w:rsidP="00472091">
      <w:pPr>
        <w:pStyle w:val="Lista"/>
        <w:spacing w:line="360" w:lineRule="auto"/>
        <w:ind w:left="720" w:firstLine="0"/>
        <w:rPr>
          <w:sz w:val="22"/>
          <w:szCs w:val="22"/>
        </w:rPr>
      </w:pPr>
      <w:r w:rsidRPr="00792B1C">
        <w:rPr>
          <w:sz w:val="22"/>
          <w:szCs w:val="22"/>
        </w:rPr>
        <w:t>Zamawiający nie precyzuje w tym zakresie żadnych wymagań, których spełnienie wykonawca będzie musiał wykazać.</w:t>
      </w:r>
    </w:p>
    <w:p w:rsidR="00472091" w:rsidRPr="00792B1C" w:rsidRDefault="00472091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</w:rPr>
        <w:t>Zdolność techniczna lub zawodowa.</w:t>
      </w:r>
    </w:p>
    <w:p w:rsidR="00472091" w:rsidRPr="00792B1C" w:rsidRDefault="00472091" w:rsidP="00472091">
      <w:pPr>
        <w:pStyle w:val="Lista"/>
        <w:spacing w:line="360" w:lineRule="auto"/>
        <w:ind w:left="720" w:firstLine="0"/>
        <w:rPr>
          <w:sz w:val="22"/>
          <w:szCs w:val="22"/>
        </w:rPr>
      </w:pPr>
      <w:r w:rsidRPr="00792B1C">
        <w:rPr>
          <w:sz w:val="22"/>
          <w:szCs w:val="22"/>
        </w:rPr>
        <w:t>Zamawiający nie precyzuje w tym zakresie żadnych wymagań, których spełnienie wykonawca będzie musiał wykazać.</w:t>
      </w: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Wykaz oświadczeń i dokumentów:</w:t>
      </w:r>
    </w:p>
    <w:p w:rsidR="00DE6336" w:rsidRPr="00792B1C" w:rsidRDefault="00DE6336" w:rsidP="0090480B">
      <w:pPr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792B1C">
        <w:rPr>
          <w:color w:val="000000"/>
          <w:sz w:val="23"/>
          <w:szCs w:val="23"/>
        </w:rPr>
        <w:t xml:space="preserve">Wymagania w zakresie oświadczeń i dokumentów, jakich zamawiający może żądać od wykonawcy, wskazane są w Rozporządzeniu Ministra Rozwoju z dnia 26 lipca 2016 r. </w:t>
      </w:r>
      <w:r w:rsidRPr="00792B1C">
        <w:rPr>
          <w:i/>
          <w:iCs/>
          <w:color w:val="000000"/>
          <w:sz w:val="23"/>
          <w:szCs w:val="23"/>
        </w:rPr>
        <w:t>w sprawie rodzajów dokumentów, jakich może żądać zamawiający od wykonawcy w postępowaniu o udzielenie zamówienia</w:t>
      </w:r>
      <w:r w:rsidRPr="00792B1C">
        <w:rPr>
          <w:color w:val="000000"/>
          <w:sz w:val="23"/>
          <w:szCs w:val="23"/>
        </w:rPr>
        <w:t xml:space="preserve">. Wszystkie oświadczenia i dokumenty, muszą co do zakresu i formy odpowiadać wymaganiom określonym w ww. Rozporządzeniu. </w:t>
      </w:r>
    </w:p>
    <w:p w:rsidR="00DE6336" w:rsidRPr="00792B1C" w:rsidRDefault="00DE6336" w:rsidP="00DE633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4.2. W celu zapewnienia odpowiedniego przebiegu postępowania o udzielenie zamówienia, zamawiający może wezwać wykonawcę, na każdym etapie postępowania, do złożenia wszystkich lub niektórych oświadczeń lub dokumentów potwierdzających, że wykonawca nie podlega wykluczeniu i spełnia warunki udziału w postępowaniu, a jeżeli będą zachodzić uzasadnione podstawy do uznania, że złożone uprzednio oświadczenia lub dokumenty nie są już aktualne, do złożenia aktualnych oświadczeń lub dokumentów. </w:t>
      </w:r>
    </w:p>
    <w:p w:rsidR="00F22E43" w:rsidRPr="00792B1C" w:rsidRDefault="00F22E43" w:rsidP="00472091">
      <w:pPr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7560A2" w:rsidRPr="00792B1C">
        <w:rPr>
          <w:sz w:val="22"/>
          <w:szCs w:val="22"/>
        </w:rPr>
        <w:t>3</w:t>
      </w:r>
      <w:r w:rsidRPr="00792B1C">
        <w:rPr>
          <w:sz w:val="22"/>
          <w:szCs w:val="22"/>
        </w:rPr>
        <w:t>.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sz w:val="22"/>
          <w:szCs w:val="22"/>
        </w:rPr>
        <w:t>W celu wykazania braku podstaw wykluczenia z postępowania o udzielenie zamówienia oraz spełniania warunków udziału w postępowaniu określonych przez Zamawiającego w pkt 3.1. –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  <w:u w:val="single"/>
        </w:rPr>
        <w:t>do oferty należy dołączyć</w:t>
      </w:r>
      <w:r w:rsidRPr="00792B1C">
        <w:rPr>
          <w:sz w:val="22"/>
          <w:szCs w:val="22"/>
        </w:rPr>
        <w:t xml:space="preserve"> aktualne na dzień składania ofert </w:t>
      </w:r>
      <w:r w:rsidRPr="00792B1C">
        <w:rPr>
          <w:b/>
          <w:sz w:val="22"/>
          <w:szCs w:val="22"/>
          <w:u w:val="single"/>
        </w:rPr>
        <w:t>Oświadczenia</w:t>
      </w:r>
      <w:r w:rsidRPr="00792B1C">
        <w:rPr>
          <w:sz w:val="22"/>
          <w:szCs w:val="22"/>
        </w:rPr>
        <w:t>, zgodne z</w:t>
      </w:r>
      <w:r w:rsidR="009A1F2E" w:rsidRPr="00792B1C">
        <w:rPr>
          <w:sz w:val="22"/>
          <w:szCs w:val="22"/>
        </w:rPr>
        <w:t>e wzorami dołączonymi do SIWZ</w:t>
      </w:r>
      <w:r w:rsidR="008849A5" w:rsidRPr="00792B1C">
        <w:rPr>
          <w:sz w:val="22"/>
          <w:szCs w:val="22"/>
        </w:rPr>
        <w:t xml:space="preserve"> (załącznik nr </w:t>
      </w:r>
      <w:r w:rsidR="00981E4C" w:rsidRPr="00792B1C">
        <w:rPr>
          <w:sz w:val="22"/>
          <w:szCs w:val="22"/>
        </w:rPr>
        <w:t>1</w:t>
      </w:r>
      <w:r w:rsidR="00A40C28" w:rsidRPr="00792B1C">
        <w:rPr>
          <w:sz w:val="22"/>
          <w:szCs w:val="22"/>
        </w:rPr>
        <w:t>1</w:t>
      </w:r>
      <w:r w:rsidR="00981E4C" w:rsidRPr="00792B1C">
        <w:rPr>
          <w:sz w:val="22"/>
          <w:szCs w:val="22"/>
        </w:rPr>
        <w:t xml:space="preserve"> i 1</w:t>
      </w:r>
      <w:r w:rsidR="00A40C28" w:rsidRPr="00792B1C">
        <w:rPr>
          <w:sz w:val="22"/>
          <w:szCs w:val="22"/>
        </w:rPr>
        <w:t>2</w:t>
      </w:r>
      <w:r w:rsidR="00981E4C" w:rsidRPr="00792B1C">
        <w:rPr>
          <w:sz w:val="22"/>
          <w:szCs w:val="22"/>
        </w:rPr>
        <w:t xml:space="preserve"> </w:t>
      </w:r>
      <w:r w:rsidR="00754447" w:rsidRPr="00792B1C">
        <w:rPr>
          <w:sz w:val="22"/>
          <w:szCs w:val="22"/>
        </w:rPr>
        <w:t>do SIWZ</w:t>
      </w:r>
      <w:r w:rsidR="008849A5" w:rsidRPr="00792B1C">
        <w:rPr>
          <w:sz w:val="22"/>
          <w:szCs w:val="22"/>
        </w:rPr>
        <w:t>)</w:t>
      </w:r>
      <w:r w:rsidRPr="00792B1C">
        <w:rPr>
          <w:sz w:val="22"/>
          <w:szCs w:val="22"/>
        </w:rPr>
        <w:t>. Informacje zawarte w Oświadczeniach stanowią wstępne potwierdzenie, że Wykonawca nie podlega wykluczeniu z postępowania oraz spełnia warunki udziału w postępowaniu.</w:t>
      </w:r>
    </w:p>
    <w:p w:rsidR="00F22E43" w:rsidRPr="00792B1C" w:rsidRDefault="00F22E43" w:rsidP="00472091">
      <w:pPr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7560A2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sz w:val="22"/>
          <w:szCs w:val="22"/>
        </w:rPr>
        <w:t>W celu potwierdzenia braku podstawy do wykluczenia Wykonawcy z postępowania, o któr</w:t>
      </w:r>
      <w:r w:rsidR="008849A5" w:rsidRPr="00792B1C">
        <w:rPr>
          <w:sz w:val="22"/>
          <w:szCs w:val="22"/>
        </w:rPr>
        <w:t>ym</w:t>
      </w:r>
      <w:r w:rsidRPr="00792B1C">
        <w:rPr>
          <w:sz w:val="22"/>
          <w:szCs w:val="22"/>
        </w:rPr>
        <w:t xml:space="preserve"> mowa w art. 24 ust. 1 pkt 23 ustawy, Wykonawca składa, stosownie do treści art. 24 ust. 11 ustawy </w:t>
      </w:r>
      <w:r w:rsidRPr="00792B1C">
        <w:rPr>
          <w:b/>
          <w:sz w:val="22"/>
          <w:szCs w:val="22"/>
        </w:rPr>
        <w:t>(w</w:t>
      </w:r>
      <w:r w:rsidR="008849A5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terminie 3 dni od dnia zamieszczenia przez Zamawiającego na stronie internetowej informacji z otwarcia ofert, tj.</w:t>
      </w:r>
      <w:r w:rsidR="009A1F2E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informacji, o których mowa w art. 86 ust. 5 ustawy)</w:t>
      </w:r>
      <w:r w:rsidRPr="00792B1C">
        <w:rPr>
          <w:sz w:val="22"/>
          <w:szCs w:val="22"/>
        </w:rPr>
        <w:t xml:space="preserve">, oświadczenie o przynależności lub braku przynależności do tej samej grupy kapitałowej, o której </w:t>
      </w:r>
      <w:r w:rsidRPr="00792B1C">
        <w:rPr>
          <w:sz w:val="22"/>
          <w:szCs w:val="22"/>
        </w:rPr>
        <w:lastRenderedPageBreak/>
        <w:t>mowa w art. 24 ust. 1 pkt 23 ustawy</w:t>
      </w:r>
      <w:r w:rsidR="00754447" w:rsidRPr="00792B1C">
        <w:rPr>
          <w:sz w:val="22"/>
          <w:szCs w:val="22"/>
        </w:rPr>
        <w:t xml:space="preserve"> (załącznik nr </w:t>
      </w:r>
      <w:r w:rsidR="00981E4C" w:rsidRPr="00792B1C">
        <w:rPr>
          <w:sz w:val="22"/>
          <w:szCs w:val="22"/>
        </w:rPr>
        <w:t>1</w:t>
      </w:r>
      <w:r w:rsidR="00DE2E16" w:rsidRPr="00792B1C">
        <w:rPr>
          <w:sz w:val="22"/>
          <w:szCs w:val="22"/>
        </w:rPr>
        <w:t>4</w:t>
      </w:r>
      <w:r w:rsidR="00754447" w:rsidRPr="00792B1C">
        <w:rPr>
          <w:sz w:val="22"/>
          <w:szCs w:val="22"/>
        </w:rPr>
        <w:t xml:space="preserve"> do SIWZ)</w:t>
      </w:r>
      <w:r w:rsidRPr="00792B1C">
        <w:rPr>
          <w:sz w:val="22"/>
          <w:szCs w:val="22"/>
        </w:rPr>
        <w:t>. Wraz ze złożeniem oświadczenia, Wykonawca może przedstawić dowody, że powiązania z innym Wykonawcą nie prowadzą do zakłócenia konkurencji w postę</w:t>
      </w:r>
      <w:r w:rsidR="008849A5" w:rsidRPr="00792B1C">
        <w:rPr>
          <w:sz w:val="22"/>
          <w:szCs w:val="22"/>
        </w:rPr>
        <w:t>powaniu o udzielenie zamówienia.</w:t>
      </w:r>
    </w:p>
    <w:p w:rsidR="00F22E43" w:rsidRPr="00792B1C" w:rsidRDefault="00F22E43" w:rsidP="009E6AB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 xml:space="preserve">Uwaga nr </w:t>
      </w:r>
      <w:r w:rsidR="009A1F2E" w:rsidRPr="00792B1C">
        <w:rPr>
          <w:b/>
          <w:sz w:val="22"/>
          <w:szCs w:val="22"/>
          <w:u w:val="single"/>
        </w:rPr>
        <w:t>2</w:t>
      </w:r>
      <w:r w:rsidRPr="00792B1C">
        <w:rPr>
          <w:b/>
          <w:sz w:val="22"/>
          <w:szCs w:val="22"/>
          <w:u w:val="single"/>
        </w:rPr>
        <w:t>:</w:t>
      </w:r>
    </w:p>
    <w:p w:rsidR="00F22E43" w:rsidRPr="00792B1C" w:rsidRDefault="00F22E43" w:rsidP="009E6AB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 xml:space="preserve">W przypadku Wykonawców wspólnie </w:t>
      </w:r>
      <w:r w:rsidR="00A24FA9" w:rsidRPr="00792B1C">
        <w:rPr>
          <w:b/>
          <w:sz w:val="22"/>
          <w:szCs w:val="22"/>
        </w:rPr>
        <w:t>składających ofertę oświadczeni</w:t>
      </w:r>
      <w:r w:rsidR="001566F3" w:rsidRPr="00792B1C">
        <w:rPr>
          <w:b/>
          <w:sz w:val="22"/>
          <w:szCs w:val="22"/>
        </w:rPr>
        <w:t>e</w:t>
      </w:r>
      <w:r w:rsidRPr="00792B1C">
        <w:rPr>
          <w:b/>
          <w:sz w:val="22"/>
          <w:szCs w:val="22"/>
        </w:rPr>
        <w:t>, o który</w:t>
      </w:r>
      <w:r w:rsidR="001566F3" w:rsidRPr="00792B1C">
        <w:rPr>
          <w:b/>
          <w:sz w:val="22"/>
          <w:szCs w:val="22"/>
        </w:rPr>
        <w:t>m</w:t>
      </w:r>
      <w:r w:rsidRPr="00792B1C">
        <w:rPr>
          <w:b/>
          <w:sz w:val="22"/>
          <w:szCs w:val="22"/>
        </w:rPr>
        <w:t xml:space="preserve"> mowa</w:t>
      </w:r>
      <w:r w:rsidR="001566F3" w:rsidRPr="00792B1C">
        <w:rPr>
          <w:b/>
          <w:sz w:val="22"/>
          <w:szCs w:val="22"/>
        </w:rPr>
        <w:t xml:space="preserve"> w </w:t>
      </w:r>
      <w:r w:rsidR="009A1F2E" w:rsidRPr="00792B1C">
        <w:rPr>
          <w:b/>
          <w:sz w:val="22"/>
          <w:szCs w:val="22"/>
        </w:rPr>
        <w:t>pkt 4.</w:t>
      </w:r>
      <w:r w:rsidR="003077E7" w:rsidRPr="00792B1C">
        <w:rPr>
          <w:b/>
          <w:sz w:val="22"/>
          <w:szCs w:val="22"/>
        </w:rPr>
        <w:t>4</w:t>
      </w:r>
      <w:r w:rsidR="009A1F2E" w:rsidRPr="00792B1C">
        <w:rPr>
          <w:b/>
          <w:sz w:val="22"/>
          <w:szCs w:val="22"/>
        </w:rPr>
        <w:t>. zobowiązany</w:t>
      </w:r>
      <w:r w:rsidRPr="00792B1C">
        <w:rPr>
          <w:b/>
          <w:sz w:val="22"/>
          <w:szCs w:val="22"/>
        </w:rPr>
        <w:t xml:space="preserve"> jest złożyć każdy z Wykonawców wspólnie składających ofertę.</w:t>
      </w:r>
    </w:p>
    <w:p w:rsidR="00F22E43" w:rsidRPr="00792B1C" w:rsidRDefault="00F22E43" w:rsidP="009A1F2E">
      <w:p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4.</w:t>
      </w:r>
      <w:r w:rsidR="007560A2" w:rsidRPr="00792B1C">
        <w:rPr>
          <w:b/>
          <w:sz w:val="22"/>
          <w:szCs w:val="22"/>
        </w:rPr>
        <w:t>5</w:t>
      </w:r>
      <w:r w:rsidRPr="00792B1C">
        <w:rPr>
          <w:b/>
          <w:sz w:val="22"/>
          <w:szCs w:val="22"/>
        </w:rPr>
        <w:t>.</w:t>
      </w:r>
      <w:r w:rsidR="009A1F2E" w:rsidRPr="00792B1C">
        <w:rPr>
          <w:b/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Wykonawca, którego oferta zostanie najwyżej oceniona (o</w:t>
      </w:r>
      <w:r w:rsidR="00381FC4" w:rsidRPr="00792B1C">
        <w:rPr>
          <w:b/>
          <w:sz w:val="22"/>
          <w:szCs w:val="22"/>
        </w:rPr>
        <w:t>ceniona jako najkorzystniejsza),</w:t>
      </w:r>
      <w:r w:rsidRPr="00792B1C">
        <w:rPr>
          <w:b/>
          <w:sz w:val="22"/>
          <w:szCs w:val="22"/>
        </w:rPr>
        <w:t xml:space="preserve"> w</w:t>
      </w:r>
      <w:r w:rsidR="00754447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 xml:space="preserve">celu wykazania </w:t>
      </w:r>
      <w:r w:rsidR="00381FC4" w:rsidRPr="00792B1C">
        <w:rPr>
          <w:b/>
          <w:sz w:val="22"/>
          <w:szCs w:val="22"/>
        </w:rPr>
        <w:t>braku podstawy do wykluczenia, o któr</w:t>
      </w:r>
      <w:r w:rsidR="00D040EA" w:rsidRPr="00792B1C">
        <w:rPr>
          <w:b/>
          <w:sz w:val="22"/>
          <w:szCs w:val="22"/>
        </w:rPr>
        <w:t>ych mowa</w:t>
      </w:r>
      <w:r w:rsidR="00381FC4" w:rsidRPr="00792B1C">
        <w:rPr>
          <w:b/>
          <w:sz w:val="22"/>
          <w:szCs w:val="22"/>
        </w:rPr>
        <w:t xml:space="preserve"> niniejsz</w:t>
      </w:r>
      <w:r w:rsidR="00D040EA" w:rsidRPr="00792B1C">
        <w:rPr>
          <w:b/>
          <w:sz w:val="22"/>
          <w:szCs w:val="22"/>
        </w:rPr>
        <w:t>ym</w:t>
      </w:r>
      <w:r w:rsidR="00381FC4" w:rsidRPr="00792B1C">
        <w:rPr>
          <w:b/>
          <w:sz w:val="22"/>
          <w:szCs w:val="22"/>
        </w:rPr>
        <w:t xml:space="preserve"> rozdzia</w:t>
      </w:r>
      <w:r w:rsidR="00D040EA" w:rsidRPr="00792B1C">
        <w:rPr>
          <w:b/>
          <w:sz w:val="22"/>
          <w:szCs w:val="22"/>
        </w:rPr>
        <w:t>le</w:t>
      </w:r>
      <w:r w:rsidR="00381FC4" w:rsidRPr="00792B1C">
        <w:rPr>
          <w:b/>
          <w:sz w:val="22"/>
          <w:szCs w:val="22"/>
        </w:rPr>
        <w:t xml:space="preserve"> oraz </w:t>
      </w:r>
      <w:r w:rsidRPr="00792B1C">
        <w:rPr>
          <w:b/>
          <w:sz w:val="22"/>
          <w:szCs w:val="22"/>
        </w:rPr>
        <w:t>spełniania warunków udziału w postępowaniu (pkt 3.1. niniejszego rozdziału SIWZ), zostanie wezwany</w:t>
      </w:r>
      <w:r w:rsidR="003077E7" w:rsidRPr="00792B1C">
        <w:rPr>
          <w:b/>
          <w:sz w:val="22"/>
          <w:szCs w:val="22"/>
        </w:rPr>
        <w:t xml:space="preserve">, w terminie nie krótszym niż </w:t>
      </w:r>
      <w:r w:rsidR="00D040EA" w:rsidRPr="00792B1C">
        <w:rPr>
          <w:b/>
          <w:sz w:val="22"/>
          <w:szCs w:val="22"/>
        </w:rPr>
        <w:t>5</w:t>
      </w:r>
      <w:r w:rsidR="003077E7" w:rsidRPr="00792B1C">
        <w:rPr>
          <w:b/>
          <w:sz w:val="22"/>
          <w:szCs w:val="22"/>
        </w:rPr>
        <w:t xml:space="preserve"> dni, </w:t>
      </w:r>
      <w:r w:rsidRPr="00792B1C">
        <w:rPr>
          <w:b/>
          <w:sz w:val="22"/>
          <w:szCs w:val="22"/>
        </w:rPr>
        <w:t>do przedłożenia następujących oświadczeń i</w:t>
      </w:r>
      <w:r w:rsidR="00D040EA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dokumentów (aktualnych na dzień złożenia oświadczeń lub dokumentów):</w:t>
      </w:r>
    </w:p>
    <w:p w:rsidR="00F22E43" w:rsidRPr="00792B1C" w:rsidRDefault="00F22E43" w:rsidP="00702D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  <w:u w:val="single"/>
        </w:rPr>
        <w:t>- w celu wykazania spełniania warunku z pkt 3.1.</w:t>
      </w:r>
      <w:r w:rsidR="009A1F2E" w:rsidRPr="00792B1C">
        <w:rPr>
          <w:sz w:val="22"/>
          <w:szCs w:val="22"/>
          <w:u w:val="single"/>
        </w:rPr>
        <w:t>1</w:t>
      </w:r>
      <w:r w:rsidRPr="00792B1C">
        <w:rPr>
          <w:sz w:val="22"/>
          <w:szCs w:val="22"/>
          <w:u w:val="single"/>
        </w:rPr>
        <w:t>.:</w:t>
      </w:r>
    </w:p>
    <w:p w:rsidR="00381FC4" w:rsidRPr="00792B1C" w:rsidRDefault="00F22E43" w:rsidP="003B542C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371F98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>.</w:t>
      </w:r>
      <w:r w:rsidR="009A1F2E" w:rsidRPr="00792B1C">
        <w:rPr>
          <w:sz w:val="22"/>
          <w:szCs w:val="22"/>
        </w:rPr>
        <w:t>1</w:t>
      </w:r>
      <w:r w:rsidRPr="00792B1C">
        <w:rPr>
          <w:sz w:val="22"/>
          <w:szCs w:val="22"/>
        </w:rPr>
        <w:t>. </w:t>
      </w:r>
      <w:r w:rsidR="009A1F2E" w:rsidRPr="00792B1C">
        <w:rPr>
          <w:sz w:val="22"/>
          <w:szCs w:val="22"/>
        </w:rPr>
        <w:t>Wykonawcy mający siedzibę na terenie Rzeczypospolitej Polskiej lub w państwie nie będącym członkiem Unii Europejskiej – zezwolenie Komisji Nadzoru Finansowego (wcześniej Komisji Nadzoru Ubezpieczeń i Funduszy Emerytalnych), bądź Ministra Finansów, jeżeli uzyskali zezwolenie przed 1 stycznia 2004 r., na wykonywanie działalności ubezpieczeniowej i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 xml:space="preserve">reasekuracyjnej, w zakresie wszystkich grup ryzyk objętych przedmiotem zamówienia – zgodnie z Ustawą z dnia </w:t>
      </w:r>
      <w:r w:rsidR="00A40C28" w:rsidRPr="00792B1C">
        <w:rPr>
          <w:sz w:val="22"/>
          <w:szCs w:val="22"/>
        </w:rPr>
        <w:t xml:space="preserve">11 września </w:t>
      </w:r>
      <w:r w:rsidR="009A1F2E" w:rsidRPr="00792B1C">
        <w:rPr>
          <w:sz w:val="22"/>
          <w:szCs w:val="22"/>
        </w:rPr>
        <w:t>20</w:t>
      </w:r>
      <w:r w:rsidR="00A40C28" w:rsidRPr="00792B1C">
        <w:rPr>
          <w:sz w:val="22"/>
          <w:szCs w:val="22"/>
        </w:rPr>
        <w:t>15</w:t>
      </w:r>
      <w:r w:rsidR="009A1F2E" w:rsidRPr="00792B1C">
        <w:rPr>
          <w:sz w:val="22"/>
          <w:szCs w:val="22"/>
        </w:rPr>
        <w:t xml:space="preserve"> roku o działalności ubezpieczeniowej </w:t>
      </w:r>
      <w:r w:rsidR="00A40C28" w:rsidRPr="00792B1C">
        <w:rPr>
          <w:sz w:val="22"/>
          <w:szCs w:val="22"/>
        </w:rPr>
        <w:t xml:space="preserve">i reasekuracyjnej </w:t>
      </w:r>
      <w:r w:rsidR="009A1F2E" w:rsidRPr="00792B1C">
        <w:rPr>
          <w:sz w:val="22"/>
          <w:szCs w:val="22"/>
        </w:rPr>
        <w:t>(tekst jednolity: Dz.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>U. z roku 201</w:t>
      </w:r>
      <w:r w:rsidR="00A40C28" w:rsidRPr="00792B1C">
        <w:rPr>
          <w:sz w:val="22"/>
          <w:szCs w:val="22"/>
        </w:rPr>
        <w:t>7</w:t>
      </w:r>
      <w:r w:rsidR="009A1F2E" w:rsidRPr="00792B1C">
        <w:rPr>
          <w:sz w:val="22"/>
          <w:szCs w:val="22"/>
        </w:rPr>
        <w:t>, poz. 1</w:t>
      </w:r>
      <w:r w:rsidR="00A40C28" w:rsidRPr="00792B1C">
        <w:rPr>
          <w:sz w:val="22"/>
          <w:szCs w:val="22"/>
        </w:rPr>
        <w:t>170</w:t>
      </w:r>
      <w:r w:rsidR="009A1F2E" w:rsidRPr="00792B1C">
        <w:rPr>
          <w:sz w:val="22"/>
          <w:szCs w:val="22"/>
        </w:rPr>
        <w:t xml:space="preserve">, z </w:t>
      </w:r>
      <w:proofErr w:type="spellStart"/>
      <w:r w:rsidR="009A1F2E" w:rsidRPr="00792B1C">
        <w:rPr>
          <w:sz w:val="22"/>
          <w:szCs w:val="22"/>
        </w:rPr>
        <w:t>późn</w:t>
      </w:r>
      <w:proofErr w:type="spellEnd"/>
      <w:r w:rsidR="009A1F2E" w:rsidRPr="00792B1C">
        <w:rPr>
          <w:sz w:val="22"/>
          <w:szCs w:val="22"/>
        </w:rPr>
        <w:t>. zm.); Wykonawcy mający siedzibę poza terytorium Rzeczypospolitej Polskiej, ale w państwie będącym członkiem Unii Europejskiej – zezwolenie organu nadzoru kraju, w którym mają siedzibę na wykonywanie działalności ubezpieczeniowej i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>reasekuracyjnej, w zakresie wszystkich grup ryzyk objętych przedmiotem zamówienia. Ma to być dokument w oryginale lub czytelnej kopii poświadczonej za zgodność przez wykonawcę.</w:t>
      </w:r>
    </w:p>
    <w:p w:rsidR="007560A2" w:rsidRPr="00792B1C" w:rsidRDefault="007560A2" w:rsidP="003077E7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792B1C">
        <w:rPr>
          <w:sz w:val="22"/>
          <w:szCs w:val="22"/>
          <w:u w:val="single"/>
        </w:rPr>
        <w:t>- w</w:t>
      </w:r>
      <w:r w:rsidRPr="00792B1C">
        <w:rPr>
          <w:bCs/>
          <w:color w:val="000000"/>
          <w:sz w:val="23"/>
          <w:szCs w:val="23"/>
          <w:u w:val="single"/>
        </w:rPr>
        <w:t xml:space="preserve"> celu wykazania braku podstaw do wykluczenia</w:t>
      </w:r>
      <w:r w:rsidRPr="00792B1C">
        <w:rPr>
          <w:color w:val="000000"/>
          <w:sz w:val="23"/>
          <w:szCs w:val="23"/>
          <w:u w:val="single"/>
        </w:rPr>
        <w:t>:</w:t>
      </w:r>
      <w:r w:rsidRPr="00792B1C">
        <w:rPr>
          <w:color w:val="000000"/>
          <w:sz w:val="23"/>
          <w:szCs w:val="23"/>
        </w:rPr>
        <w:t xml:space="preserve"> </w:t>
      </w:r>
    </w:p>
    <w:p w:rsidR="007560A2" w:rsidRPr="00792B1C" w:rsidRDefault="007560A2" w:rsidP="007560A2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4.</w:t>
      </w:r>
      <w:r w:rsidR="00371F98" w:rsidRPr="00792B1C">
        <w:rPr>
          <w:rFonts w:ascii="Times New Roman" w:hAnsi="Times New Roman" w:cs="Times New Roman"/>
          <w:sz w:val="22"/>
          <w:szCs w:val="22"/>
        </w:rPr>
        <w:t>5</w:t>
      </w:r>
      <w:r w:rsidRPr="00792B1C">
        <w:rPr>
          <w:rFonts w:ascii="Times New Roman" w:hAnsi="Times New Roman" w:cs="Times New Roman"/>
          <w:sz w:val="22"/>
          <w:szCs w:val="22"/>
        </w:rPr>
        <w:t xml:space="preserve">.2. Odpis z właściwego rejestru lub z centralnej ewidencji i informacji o działalności gospodarczej, jeżeli odrębne przepisy wymagają wpisu do rejestru lub ewidencji, w celu potwierdzenia braku podstaw do wykluczenia na podstawie art. 24 ust. 5 pkt 1 ustawy </w:t>
      </w:r>
      <w:proofErr w:type="spellStart"/>
      <w:r w:rsidRPr="00792B1C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92B1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929C1" w:rsidRPr="00792B1C" w:rsidRDefault="007929C1" w:rsidP="007929C1">
      <w:p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 xml:space="preserve">4.5.3.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– według załącznika nr 15 do SIWZ; </w:t>
      </w:r>
    </w:p>
    <w:p w:rsidR="007929C1" w:rsidRPr="00792B1C" w:rsidRDefault="007929C1" w:rsidP="007929C1">
      <w:p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 xml:space="preserve">4.5.4. Oświadczenia Wykonawcy o braku orzeczenia wobec niego tytułem środka zapobiegawczego zakazu ubiegania się o zamówienia publiczne – według załącznika nr 15 do SIWZ; </w:t>
      </w:r>
    </w:p>
    <w:p w:rsidR="007929C1" w:rsidRPr="00792B1C" w:rsidRDefault="007929C1" w:rsidP="00413EFA">
      <w:pPr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4.5.5. Oświadczenia Wykonawcy o niezaleganiu z opłacaniem podatków i opłat lokalnych, o których mowa w ustawie z 12 stycznia 1991 r. o podatkach i opłatach lokalnych (</w:t>
      </w:r>
      <w:r w:rsidR="00413EFA" w:rsidRPr="00792B1C">
        <w:rPr>
          <w:sz w:val="22"/>
          <w:szCs w:val="22"/>
        </w:rPr>
        <w:t xml:space="preserve">tekst jednolity: </w:t>
      </w:r>
      <w:r w:rsidRPr="00792B1C">
        <w:rPr>
          <w:sz w:val="22"/>
          <w:szCs w:val="22"/>
        </w:rPr>
        <w:t>Dz.U. z</w:t>
      </w:r>
      <w:r w:rsidR="00413EFA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201</w:t>
      </w:r>
      <w:r w:rsidR="00413EFA" w:rsidRPr="00792B1C">
        <w:rPr>
          <w:sz w:val="22"/>
          <w:szCs w:val="22"/>
        </w:rPr>
        <w:t>7</w:t>
      </w:r>
      <w:r w:rsidRPr="00792B1C">
        <w:rPr>
          <w:sz w:val="22"/>
          <w:szCs w:val="22"/>
        </w:rPr>
        <w:t xml:space="preserve"> r. poz. </w:t>
      </w:r>
      <w:r w:rsidR="00413EFA" w:rsidRPr="00792B1C">
        <w:rPr>
          <w:sz w:val="22"/>
          <w:szCs w:val="22"/>
        </w:rPr>
        <w:t xml:space="preserve">1785 z </w:t>
      </w:r>
      <w:proofErr w:type="spellStart"/>
      <w:r w:rsidR="00413EFA" w:rsidRPr="00792B1C">
        <w:rPr>
          <w:sz w:val="22"/>
          <w:szCs w:val="22"/>
        </w:rPr>
        <w:t>późn</w:t>
      </w:r>
      <w:proofErr w:type="spellEnd"/>
      <w:r w:rsidR="00413EFA" w:rsidRPr="00792B1C">
        <w:rPr>
          <w:sz w:val="22"/>
          <w:szCs w:val="22"/>
        </w:rPr>
        <w:t>. zm.</w:t>
      </w:r>
      <w:r w:rsidRPr="00792B1C">
        <w:rPr>
          <w:sz w:val="22"/>
          <w:szCs w:val="22"/>
        </w:rPr>
        <w:t>) – według załącznika nr 15 do SIWZ;</w:t>
      </w:r>
    </w:p>
    <w:p w:rsidR="00F22E43" w:rsidRPr="00792B1C" w:rsidRDefault="00381FC4" w:rsidP="002E60FD">
      <w:pPr>
        <w:pStyle w:val="Tekstpodstawowy2"/>
        <w:spacing w:line="360" w:lineRule="auto"/>
        <w:jc w:val="both"/>
        <w:rPr>
          <w:sz w:val="22"/>
          <w:szCs w:val="22"/>
          <w:u w:val="single"/>
        </w:rPr>
      </w:pPr>
      <w:r w:rsidRPr="00792B1C">
        <w:rPr>
          <w:sz w:val="22"/>
          <w:szCs w:val="22"/>
          <w:u w:val="single"/>
        </w:rPr>
        <w:t>- dotyczy wszystkich warunków udziału w postępowaniu.</w:t>
      </w:r>
    </w:p>
    <w:p w:rsidR="00F22E43" w:rsidRPr="00792B1C" w:rsidRDefault="00A24FA9" w:rsidP="009A1F2E">
      <w:pPr>
        <w:pStyle w:val="Tekstpodstawowy2"/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371F98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>.</w:t>
      </w:r>
      <w:r w:rsidR="007929C1" w:rsidRPr="00792B1C">
        <w:rPr>
          <w:sz w:val="22"/>
          <w:szCs w:val="22"/>
        </w:rPr>
        <w:t>6</w:t>
      </w:r>
      <w:r w:rsidRPr="00792B1C">
        <w:rPr>
          <w:sz w:val="22"/>
          <w:szCs w:val="22"/>
        </w:rPr>
        <w:t xml:space="preserve">. </w:t>
      </w:r>
      <w:r w:rsidR="003077E7" w:rsidRPr="00792B1C">
        <w:rPr>
          <w:sz w:val="22"/>
          <w:szCs w:val="22"/>
        </w:rPr>
        <w:t>D</w:t>
      </w:r>
      <w:r w:rsidR="00F22E43" w:rsidRPr="00792B1C">
        <w:rPr>
          <w:sz w:val="22"/>
          <w:szCs w:val="22"/>
        </w:rPr>
        <w:t xml:space="preserve">okumentu (np. zobowiązania) </w:t>
      </w:r>
      <w:r w:rsidR="00F22E43" w:rsidRPr="00792B1C">
        <w:rPr>
          <w:bCs/>
          <w:sz w:val="22"/>
          <w:szCs w:val="22"/>
        </w:rPr>
        <w:t>innych podmiotów do oddania Wykonawcy do dyspozycji niezbędnych zasobów na potrzeby realizacji, o ile Wykonawca korzysta ze zdolności lub sytuacji innych podmiotów na zasadach określonych w art. 22a ustawy.</w:t>
      </w:r>
      <w:r w:rsidR="00381FC4" w:rsidRPr="00792B1C">
        <w:rPr>
          <w:bCs/>
          <w:sz w:val="22"/>
          <w:szCs w:val="22"/>
        </w:rPr>
        <w:t xml:space="preserve"> </w:t>
      </w:r>
      <w:r w:rsidR="00F22E43" w:rsidRPr="00792B1C">
        <w:rPr>
          <w:sz w:val="22"/>
          <w:szCs w:val="22"/>
        </w:rPr>
        <w:t>Zobowiązanie takie należy złożyć w oryginale lub kopii poświadczonej za zgodność z oryginałem przez podmiot udostępniający zasoby</w:t>
      </w:r>
      <w:r w:rsidR="00381FC4" w:rsidRPr="00792B1C">
        <w:rPr>
          <w:sz w:val="22"/>
          <w:szCs w:val="22"/>
        </w:rPr>
        <w:t>.</w:t>
      </w:r>
      <w:r w:rsidR="00F22E43" w:rsidRPr="00792B1C">
        <w:rPr>
          <w:b/>
          <w:sz w:val="22"/>
          <w:szCs w:val="22"/>
          <w:u w:val="single"/>
        </w:rPr>
        <w:t xml:space="preserve"> </w:t>
      </w:r>
    </w:p>
    <w:p w:rsidR="00F22E43" w:rsidRPr="00792B1C" w:rsidRDefault="00F22E43" w:rsidP="003B542C">
      <w:pPr>
        <w:tabs>
          <w:tab w:val="left" w:pos="0"/>
          <w:tab w:val="left" w:pos="1276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792B1C">
        <w:rPr>
          <w:b/>
          <w:bCs/>
          <w:sz w:val="22"/>
          <w:szCs w:val="22"/>
          <w:u w:val="single"/>
        </w:rPr>
        <w:t xml:space="preserve">Uwaga nr </w:t>
      </w:r>
      <w:r w:rsidR="009A1F2E" w:rsidRPr="00792B1C">
        <w:rPr>
          <w:b/>
          <w:bCs/>
          <w:sz w:val="22"/>
          <w:szCs w:val="22"/>
          <w:u w:val="single"/>
        </w:rPr>
        <w:t>3</w:t>
      </w:r>
      <w:r w:rsidRPr="00792B1C">
        <w:rPr>
          <w:b/>
          <w:bCs/>
          <w:sz w:val="22"/>
          <w:szCs w:val="22"/>
          <w:u w:val="single"/>
        </w:rPr>
        <w:t xml:space="preserve"> (dotycząca wszystkich oświadczeń i dokumentów):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bCs/>
          <w:sz w:val="22"/>
          <w:szCs w:val="22"/>
        </w:rPr>
        <w:t>Wykonawca nie jest obowiązany do złożenia oświadczeń lub dokumentów potwierdzających spełnianie warunków udziału w postępowaniu lub brak podstaw wykluczenia, jeżeli Zamawiający posiada oświadczenia lub dokumenty dotyc</w:t>
      </w:r>
      <w:r w:rsidR="00A80EFD" w:rsidRPr="00792B1C">
        <w:rPr>
          <w:b/>
          <w:bCs/>
          <w:sz w:val="22"/>
          <w:szCs w:val="22"/>
        </w:rPr>
        <w:t>zące tego Wykonawcy lub może je </w:t>
      </w:r>
      <w:r w:rsidRPr="00792B1C">
        <w:rPr>
          <w:b/>
          <w:bCs/>
          <w:sz w:val="22"/>
          <w:szCs w:val="22"/>
        </w:rPr>
        <w:t>uzyskać za pomocą bezpłatnych i ogólnodostępnych baz danych, w szczególności rejestrów publicznych w rozumieniu ustawy z dnia 17</w:t>
      </w:r>
      <w:r w:rsidR="000B2520" w:rsidRPr="00792B1C">
        <w:rPr>
          <w:b/>
          <w:bCs/>
          <w:sz w:val="22"/>
          <w:szCs w:val="22"/>
        </w:rPr>
        <w:t xml:space="preserve"> </w:t>
      </w:r>
      <w:r w:rsidRPr="00792B1C">
        <w:rPr>
          <w:b/>
          <w:bCs/>
          <w:sz w:val="22"/>
          <w:szCs w:val="22"/>
        </w:rPr>
        <w:t>lutego</w:t>
      </w:r>
      <w:r w:rsidR="000B2520" w:rsidRPr="00792B1C">
        <w:rPr>
          <w:b/>
          <w:bCs/>
          <w:sz w:val="22"/>
          <w:szCs w:val="22"/>
        </w:rPr>
        <w:t xml:space="preserve"> </w:t>
      </w:r>
      <w:r w:rsidRPr="00792B1C">
        <w:rPr>
          <w:b/>
          <w:bCs/>
          <w:sz w:val="22"/>
          <w:szCs w:val="22"/>
        </w:rPr>
        <w:t>2005 r. o informatyzacji działalności podmiotów realizujących zadania publiczne (</w:t>
      </w:r>
      <w:r w:rsidR="000B2520" w:rsidRPr="00792B1C">
        <w:rPr>
          <w:b/>
          <w:bCs/>
          <w:sz w:val="22"/>
          <w:szCs w:val="22"/>
        </w:rPr>
        <w:t xml:space="preserve">tekst jednolity: </w:t>
      </w:r>
      <w:r w:rsidRPr="00792B1C">
        <w:rPr>
          <w:b/>
          <w:bCs/>
          <w:sz w:val="22"/>
          <w:szCs w:val="22"/>
        </w:rPr>
        <w:t>Dz. U. z</w:t>
      </w:r>
      <w:r w:rsidR="009A1F2E" w:rsidRPr="00792B1C">
        <w:rPr>
          <w:b/>
          <w:bCs/>
          <w:sz w:val="22"/>
          <w:szCs w:val="22"/>
        </w:rPr>
        <w:t> </w:t>
      </w:r>
      <w:r w:rsidRPr="00792B1C">
        <w:rPr>
          <w:b/>
          <w:bCs/>
          <w:sz w:val="22"/>
          <w:szCs w:val="22"/>
        </w:rPr>
        <w:t>201</w:t>
      </w:r>
      <w:r w:rsidR="000B2520" w:rsidRPr="00792B1C">
        <w:rPr>
          <w:b/>
          <w:bCs/>
          <w:sz w:val="22"/>
          <w:szCs w:val="22"/>
        </w:rPr>
        <w:t>7</w:t>
      </w:r>
      <w:r w:rsidRPr="00792B1C">
        <w:rPr>
          <w:b/>
          <w:bCs/>
          <w:sz w:val="22"/>
          <w:szCs w:val="22"/>
        </w:rPr>
        <w:t xml:space="preserve"> r. poz. </w:t>
      </w:r>
      <w:r w:rsidR="000B2520" w:rsidRPr="00792B1C">
        <w:rPr>
          <w:b/>
          <w:bCs/>
          <w:sz w:val="22"/>
          <w:szCs w:val="22"/>
        </w:rPr>
        <w:t xml:space="preserve">570 z </w:t>
      </w:r>
      <w:proofErr w:type="spellStart"/>
      <w:r w:rsidR="000B2520" w:rsidRPr="00792B1C">
        <w:rPr>
          <w:b/>
          <w:bCs/>
          <w:sz w:val="22"/>
          <w:szCs w:val="22"/>
        </w:rPr>
        <w:t>późn</w:t>
      </w:r>
      <w:proofErr w:type="spellEnd"/>
      <w:r w:rsidR="000B2520" w:rsidRPr="00792B1C">
        <w:rPr>
          <w:b/>
          <w:bCs/>
          <w:sz w:val="22"/>
          <w:szCs w:val="22"/>
        </w:rPr>
        <w:t>. zm.)</w:t>
      </w:r>
      <w:r w:rsidRPr="00792B1C">
        <w:rPr>
          <w:b/>
          <w:bCs/>
          <w:sz w:val="22"/>
          <w:szCs w:val="22"/>
        </w:rPr>
        <w:t>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sz w:val="22"/>
          <w:szCs w:val="22"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bCs/>
          <w:sz w:val="22"/>
          <w:szCs w:val="22"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</w:t>
      </w:r>
      <w:r w:rsidR="00E00E66" w:rsidRPr="00792B1C">
        <w:rPr>
          <w:b/>
          <w:bCs/>
          <w:sz w:val="22"/>
          <w:szCs w:val="22"/>
        </w:rPr>
        <w:t> </w:t>
      </w:r>
      <w:r w:rsidRPr="00792B1C">
        <w:rPr>
          <w:b/>
          <w:bCs/>
          <w:sz w:val="22"/>
          <w:szCs w:val="22"/>
        </w:rPr>
        <w:t>pobranych samodzielnie przez Zamawiającego dokumentów,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sz w:val="22"/>
          <w:szCs w:val="22"/>
        </w:rPr>
        <w:t>w przypadku wskazania przez Wykonawcę oświadczeń lub dokumentów, które znajdują się</w:t>
      </w:r>
      <w:r w:rsidRPr="00792B1C">
        <w:rPr>
          <w:b/>
          <w:sz w:val="22"/>
          <w:szCs w:val="22"/>
        </w:rPr>
        <w:br/>
        <w:t>w posiadaniu Zamawiającego, w szczególności oświadczeń lub dokumentów przechowywanych przez Zamawiającego zgodnie z art. 97 ust. 1 ustawy, Zamawiający w celu potwierdzenia okoliczności, o</w:t>
      </w:r>
      <w:r w:rsidR="00E00E66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których mowa w art. 25 ust. 1 pkt 1 i 3 ustawy (brak podstaw wykluczenia oraz spełnianie warunków udziału w postępowaniu określonych przez Zamawiającego), korzysta</w:t>
      </w:r>
      <w:r w:rsidRPr="00792B1C">
        <w:rPr>
          <w:b/>
          <w:sz w:val="22"/>
          <w:szCs w:val="22"/>
        </w:rPr>
        <w:br/>
        <w:t xml:space="preserve">z posiadanych oświadczeń lub dokumentów, </w:t>
      </w:r>
      <w:r w:rsidRPr="00792B1C">
        <w:rPr>
          <w:b/>
          <w:sz w:val="22"/>
          <w:szCs w:val="22"/>
          <w:u w:val="single"/>
        </w:rPr>
        <w:t>o ile są one aktualne</w:t>
      </w:r>
      <w:r w:rsidRPr="00792B1C">
        <w:rPr>
          <w:b/>
          <w:sz w:val="22"/>
          <w:szCs w:val="22"/>
        </w:rPr>
        <w:t>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XIV.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="009F377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KORZYSTANIE Z ZASOBÓW INNYCH PODMIOTÓW W CELU POTWIERDZENIA SPEŁNIANIA WARUNKÓW UDZIAŁU W</w:t>
      </w:r>
      <w:r w:rsidR="009F377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POSTĘPOWANIU</w:t>
      </w:r>
    </w:p>
    <w:p w:rsidR="00F22E43" w:rsidRPr="00792B1C" w:rsidRDefault="00F22E43" w:rsidP="00447639">
      <w:pPr>
        <w:tabs>
          <w:tab w:val="left" w:pos="1701"/>
        </w:tabs>
        <w:spacing w:line="360" w:lineRule="auto"/>
        <w:ind w:left="1701" w:right="-114" w:hanging="1701"/>
        <w:jc w:val="both"/>
        <w:rPr>
          <w:b/>
        </w:rPr>
      </w:pP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2"/>
        </w:rPr>
      </w:pPr>
      <w:r w:rsidRPr="00792B1C">
        <w:rPr>
          <w:bCs/>
          <w:sz w:val="22"/>
        </w:rPr>
        <w:t xml:space="preserve">Wykonawca może w celu potwierdzenia spełniania warunków udziału w postępowaniu, w stosownych sytuacjach oraz w odniesieniu do konkretnego zamówienia, lub jego części, polegać </w:t>
      </w:r>
      <w:r w:rsidRPr="00792B1C">
        <w:rPr>
          <w:bCs/>
          <w:sz w:val="22"/>
        </w:rPr>
        <w:lastRenderedPageBreak/>
        <w:t>na zdolnościach technicznych lub zawodowych innych podmiotów (dot. warunków udziału w</w:t>
      </w:r>
      <w:r w:rsidR="00C33F3D" w:rsidRPr="00792B1C">
        <w:rPr>
          <w:bCs/>
          <w:sz w:val="22"/>
        </w:rPr>
        <w:t> </w:t>
      </w:r>
      <w:r w:rsidRPr="00792B1C">
        <w:rPr>
          <w:bCs/>
          <w:sz w:val="22"/>
        </w:rPr>
        <w:t>postępowaniu określonych przez Zamawiającego w pkt 3.1. rozdziału XIII SIWZ), niezależnie od charakteru prawnego łączących go z</w:t>
      </w:r>
      <w:r w:rsidR="0058545C" w:rsidRPr="00792B1C">
        <w:rPr>
          <w:bCs/>
          <w:sz w:val="22"/>
        </w:rPr>
        <w:t> </w:t>
      </w:r>
      <w:r w:rsidRPr="00792B1C">
        <w:rPr>
          <w:bCs/>
          <w:sz w:val="22"/>
        </w:rPr>
        <w:t>nim stosunków prawnych.</w:t>
      </w: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 w:rsidRPr="00792B1C">
        <w:rPr>
          <w:bCs/>
          <w:sz w:val="22"/>
        </w:rPr>
        <w:t>Wykonawca, który polega na zdolnościach innych podmiotów, musi udowodnić Zamawiającemu, że realizując zamówienie, będzie dysponował niezbędnymi zasobami tych podmiotów</w:t>
      </w:r>
      <w:r w:rsidR="00C33F3D" w:rsidRPr="00792B1C">
        <w:rPr>
          <w:bCs/>
          <w:sz w:val="22"/>
        </w:rPr>
        <w:t>, w</w:t>
      </w:r>
      <w:r w:rsidRPr="00792B1C">
        <w:rPr>
          <w:bCs/>
          <w:sz w:val="22"/>
        </w:rPr>
        <w:t xml:space="preserve"> szczególności przedstawiając zobowiązanie tych podmiotów do oddania mu do dyspozycji niezbędnych zasobów na potrzeby realizacji zamówienia.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bCs/>
          <w:sz w:val="22"/>
        </w:rPr>
      </w:pPr>
      <w:r w:rsidRPr="00792B1C">
        <w:rPr>
          <w:bCs/>
          <w:sz w:val="22"/>
        </w:rPr>
        <w:t>2.1.</w:t>
      </w:r>
      <w:r w:rsidRPr="00792B1C">
        <w:rPr>
          <w:bCs/>
          <w:sz w:val="22"/>
        </w:rPr>
        <w:tab/>
        <w:t>Z dokumentu (np. zobowiązania), o którym mowa w pkt 2 musi wynikać w szczególności: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zakres dostępnych Wykonawcy zasobów innego podmiotu,</w:t>
      </w:r>
    </w:p>
    <w:p w:rsidR="00F22E43" w:rsidRPr="00792B1C" w:rsidRDefault="00F22E43" w:rsidP="00D040EA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sposób wykorzystania zasobów innego podmiotu, przez Wykonawcę, przy wykonywaniu zamówienia publicznego,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zakres i okres udziału innego podmiotu przy wykonywaniu zamówienia publicznego,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 w:rsidRPr="00792B1C">
        <w:rPr>
          <w:bCs/>
          <w:sz w:val="22"/>
        </w:rPr>
        <w:t>Zamawiający ocenia, czy udostępniane Wykonawcy przez inne podmioty zdolności techniczne lub zawodowe, pozwalają na wykazanie przez Wykonawcę spełniania warunków udziału</w:t>
      </w:r>
      <w:r w:rsidRPr="00792B1C">
        <w:rPr>
          <w:bCs/>
          <w:sz w:val="22"/>
        </w:rPr>
        <w:br/>
        <w:t>w postępowaniu oraz bada, czy nie zachodzą wobec tego podmiotu podstawy wykluczenia,</w:t>
      </w:r>
      <w:r w:rsidRPr="00792B1C">
        <w:rPr>
          <w:bCs/>
          <w:sz w:val="22"/>
        </w:rPr>
        <w:br/>
        <w:t>o których mowa w art. 24 ust. 1 pkt 13–22 i ust. 5 ustawy (wybrane przez Zamawiającego fakultatywne podstawy wykluczenia, wskazane w pkt 2.2.1. – 2.2.</w:t>
      </w:r>
      <w:r w:rsidR="00D040EA" w:rsidRPr="00792B1C">
        <w:rPr>
          <w:bCs/>
          <w:sz w:val="22"/>
        </w:rPr>
        <w:t>5</w:t>
      </w:r>
      <w:r w:rsidRPr="00792B1C">
        <w:rPr>
          <w:bCs/>
          <w:sz w:val="22"/>
        </w:rPr>
        <w:t>. rozdziału XIII SIWZ).</w:t>
      </w:r>
    </w:p>
    <w:p w:rsidR="00F22E43" w:rsidRPr="00792B1C" w:rsidRDefault="00F22E43" w:rsidP="0090480B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Jeżeli Wykonawca wykazując spełnianie warunków udziału w postępowaniu, określonych przez Zamawiającego w pkt 3.1. rozdziału XIII SIWZ, polega na zdolnościach innych podmiotów, na zasadach określonych powyżej, zamieszcza informacje o tych podmiotach w oświadczeniu,</w:t>
      </w:r>
      <w:r w:rsidRPr="00792B1C">
        <w:rPr>
          <w:sz w:val="22"/>
        </w:rPr>
        <w:br/>
        <w:t>o którym mowa w art. 25a ust. 1 ustawy (pkt 4.</w:t>
      </w:r>
      <w:r w:rsidR="00787AF5" w:rsidRPr="00792B1C">
        <w:rPr>
          <w:sz w:val="22"/>
        </w:rPr>
        <w:t>3</w:t>
      </w:r>
      <w:r w:rsidRPr="00792B1C">
        <w:rPr>
          <w:sz w:val="22"/>
        </w:rPr>
        <w:t>. rozdziału XIII SIWZ).</w:t>
      </w:r>
    </w:p>
    <w:p w:rsidR="00F22E43" w:rsidRPr="00792B1C" w:rsidRDefault="00F22E43" w:rsidP="0090480B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Wykonawca, którego oferta zostanie najwyżej oceniona (oceniona jako najkorzystniejsza), na wezwanie Zamawiającego zobowiązany będzie złożyć dokumenty tego podmiotu, na zdolności którego Wykonawca powoływał się w celu wykazania spełniania warunków udziału</w:t>
      </w:r>
      <w:r w:rsidRPr="00792B1C">
        <w:rPr>
          <w:sz w:val="22"/>
        </w:rPr>
        <w:br/>
        <w:t>w postępowaniu, potwierdzające spełnianie warunków udziału w postępowaniu w zakresie zdolności, na których Wykonawca polegał w celu wykazania spełniania tych warunków (dokumenty wskazane w pkt 4.</w:t>
      </w:r>
      <w:r w:rsidR="00EE0E1B" w:rsidRPr="00792B1C">
        <w:rPr>
          <w:sz w:val="22"/>
        </w:rPr>
        <w:t>5</w:t>
      </w:r>
      <w:r w:rsidRPr="00792B1C">
        <w:rPr>
          <w:sz w:val="22"/>
        </w:rPr>
        <w:t>.</w:t>
      </w:r>
      <w:r w:rsidR="00D040EA" w:rsidRPr="00792B1C">
        <w:rPr>
          <w:sz w:val="22"/>
        </w:rPr>
        <w:t>1</w:t>
      </w:r>
      <w:r w:rsidRPr="00792B1C">
        <w:rPr>
          <w:sz w:val="22"/>
        </w:rPr>
        <w:t xml:space="preserve"> – 4.</w:t>
      </w:r>
      <w:r w:rsidR="00EE0E1B" w:rsidRPr="00792B1C">
        <w:rPr>
          <w:sz w:val="22"/>
        </w:rPr>
        <w:t>5</w:t>
      </w:r>
      <w:r w:rsidRPr="00792B1C">
        <w:rPr>
          <w:sz w:val="22"/>
        </w:rPr>
        <w:t>.</w:t>
      </w:r>
      <w:r w:rsidR="007929C1" w:rsidRPr="00792B1C">
        <w:rPr>
          <w:sz w:val="22"/>
        </w:rPr>
        <w:t>6</w:t>
      </w:r>
      <w:r w:rsidRPr="00792B1C">
        <w:rPr>
          <w:sz w:val="22"/>
        </w:rPr>
        <w:t>. rozdziału XIII SIWZ).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XV.</w:t>
      </w:r>
      <w:r w:rsidR="002B2BEF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ab/>
        <w:t>PROCEDURA SANACYJNA - SAMOOCZYSZCZENIE</w:t>
      </w:r>
    </w:p>
    <w:p w:rsidR="00F22E43" w:rsidRPr="00792B1C" w:rsidRDefault="00F22E43" w:rsidP="00D55297">
      <w:pPr>
        <w:tabs>
          <w:tab w:val="left" w:pos="1701"/>
        </w:tabs>
        <w:spacing w:line="360" w:lineRule="auto"/>
        <w:ind w:left="1701" w:right="-113" w:hanging="1701"/>
        <w:jc w:val="both"/>
        <w:rPr>
          <w:b/>
        </w:rPr>
      </w:pP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>Wykonawca, który podlega wykluczeniu na podstawie art. 24 ust. 1 pkt 13 i 14 oraz 16-20 lub ust. 5 (podstawy fakultatywne, wskazane przez Zamawiającego w pkt 2.2.1. – 2.2.</w:t>
      </w:r>
      <w:r w:rsidR="00EE0E1B" w:rsidRPr="00792B1C">
        <w:rPr>
          <w:sz w:val="22"/>
        </w:rPr>
        <w:t>5</w:t>
      </w:r>
      <w:r w:rsidRPr="00792B1C">
        <w:rPr>
          <w:sz w:val="22"/>
        </w:rPr>
        <w:t xml:space="preserve">. w rozdziale XIII SIWZ), może przedstawić dowody na to, że podjęte </w:t>
      </w:r>
      <w:r w:rsidRPr="00792B1C">
        <w:rPr>
          <w:spacing w:val="-1"/>
          <w:sz w:val="22"/>
        </w:rPr>
        <w:t xml:space="preserve">przez niego środki są wystarczające do wykazania jego rzetelności, w szczególności udowodnić naprawienie szkody wyrządzonej przestępstwem </w:t>
      </w:r>
      <w:r w:rsidRPr="00792B1C">
        <w:rPr>
          <w:sz w:val="22"/>
        </w:rPr>
        <w:t xml:space="preserve">lub przestępstwem skarbowym, zadośćuczynienie </w:t>
      </w:r>
      <w:r w:rsidRPr="00792B1C">
        <w:rPr>
          <w:bCs/>
          <w:sz w:val="22"/>
        </w:rPr>
        <w:t xml:space="preserve">pieniężne </w:t>
      </w:r>
      <w:r w:rsidRPr="00792B1C">
        <w:rPr>
          <w:sz w:val="22"/>
        </w:rPr>
        <w:t xml:space="preserve">za doznaną krzywdę lub naprawienie szkody, wyczerpujące wyjaśnienie stanu faktycznego oraz współpracę z organami ścigania oraz podjęcie </w:t>
      </w:r>
      <w:r w:rsidRPr="00792B1C">
        <w:rPr>
          <w:sz w:val="22"/>
        </w:rPr>
        <w:lastRenderedPageBreak/>
        <w:t xml:space="preserve">konkretnych środków technicznych, organizacyjnych i kadrowych, które są odpowiednie dla zapobiegania dalszym przestępstwom lub </w:t>
      </w:r>
      <w:r w:rsidRPr="00792B1C">
        <w:rPr>
          <w:spacing w:val="-2"/>
          <w:sz w:val="22"/>
        </w:rPr>
        <w:t>przestępstwom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skarbowym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lub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nieprawidłowemu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 xml:space="preserve">postępowaniu </w:t>
      </w:r>
      <w:r w:rsidRPr="00792B1C">
        <w:rPr>
          <w:sz w:val="22"/>
        </w:rPr>
        <w:t xml:space="preserve">Wykonawcy. Przepisu </w:t>
      </w:r>
      <w:r w:rsidRPr="00792B1C">
        <w:rPr>
          <w:bCs/>
          <w:sz w:val="22"/>
        </w:rPr>
        <w:t xml:space="preserve">zdania pierwszego </w:t>
      </w:r>
      <w:r w:rsidRPr="00792B1C">
        <w:rPr>
          <w:sz w:val="22"/>
        </w:rPr>
        <w:t>nie stosuje się, jeżeli wobec Wykonawcy, będącego podmiotem zbiorowym, orzeczono prawomocnym wyrokiem sądu zakaz ubiegania się o</w:t>
      </w:r>
      <w:r w:rsidR="00D040EA" w:rsidRPr="00792B1C">
        <w:rPr>
          <w:sz w:val="22"/>
        </w:rPr>
        <w:t> </w:t>
      </w:r>
      <w:r w:rsidRPr="00792B1C">
        <w:rPr>
          <w:sz w:val="22"/>
        </w:rPr>
        <w:t>udzielenie zamówienia oraz nie upłynął określony w tym wyroku okres obowiązywania tego zakazu.</w:t>
      </w: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 xml:space="preserve">W celu skorzystania z instytucji „samooczyszczenia”, Wykonawca zobowiązany jest do złożenia wraz z ofertą stosownego oświadczenia (załącznik nr </w:t>
      </w:r>
      <w:r w:rsidR="00D040EA" w:rsidRPr="00792B1C">
        <w:rPr>
          <w:sz w:val="22"/>
        </w:rPr>
        <w:t>1</w:t>
      </w:r>
      <w:r w:rsidR="00A40C28" w:rsidRPr="00792B1C">
        <w:rPr>
          <w:sz w:val="22"/>
        </w:rPr>
        <w:t>1</w:t>
      </w:r>
      <w:r w:rsidRPr="00792B1C">
        <w:rPr>
          <w:sz w:val="22"/>
        </w:rPr>
        <w:t xml:space="preserve"> do SIWZ), a następnie zgodnie z art. 26 ust. 2 ustawy do złożenia dowodów.</w:t>
      </w: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>Wykonawca nie podlega wykluczeniu, jeżeli Zamawiający, uwzględniając wagę i szczególne okoliczności czynu Wykonawcy, uzna za wystarczające dowody, o których mowa w pkt 1.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XVI.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O SPOSOBIE POROZUMIEWANIA SIĘ ZAMAWIAJĄCEGO Z WYKONAWCAMI ORAZ PRZEKAZYWANIA DOKUMENTÓW</w:t>
      </w:r>
    </w:p>
    <w:p w:rsidR="00F22E43" w:rsidRPr="00792B1C" w:rsidRDefault="00F22E43" w:rsidP="003B542C">
      <w:pPr>
        <w:spacing w:line="360" w:lineRule="auto"/>
        <w:jc w:val="both"/>
        <w:rPr>
          <w:b/>
        </w:rPr>
      </w:pP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Z zastrzeżeniem postanowień zawartych w pkt 3, Zamawiający dopuszcza, aby komunikacja między Zamawiającym a Wykonawcami odbywała się za pośrednictwem operatora pocztowego w rozumieniu ustawy z dnia 23 listopada 2012 r. – Prawo pocztowe (</w:t>
      </w:r>
      <w:r w:rsidR="000B2520" w:rsidRPr="00792B1C">
        <w:rPr>
          <w:sz w:val="22"/>
        </w:rPr>
        <w:t xml:space="preserve">tekst jednolity: </w:t>
      </w:r>
      <w:r w:rsidRPr="00792B1C">
        <w:rPr>
          <w:sz w:val="22"/>
        </w:rPr>
        <w:t xml:space="preserve">Dz.U. </w:t>
      </w:r>
      <w:r w:rsidR="000B2520" w:rsidRPr="00792B1C">
        <w:rPr>
          <w:sz w:val="22"/>
        </w:rPr>
        <w:t xml:space="preserve">z 2017 r., </w:t>
      </w:r>
      <w:r w:rsidRPr="00792B1C">
        <w:rPr>
          <w:sz w:val="22"/>
        </w:rPr>
        <w:t xml:space="preserve">poz. </w:t>
      </w:r>
      <w:r w:rsidR="000B2520" w:rsidRPr="00792B1C">
        <w:rPr>
          <w:sz w:val="22"/>
        </w:rPr>
        <w:t>1481</w:t>
      </w:r>
      <w:r w:rsidRPr="00792B1C">
        <w:rPr>
          <w:sz w:val="22"/>
        </w:rPr>
        <w:t xml:space="preserve"> </w:t>
      </w:r>
      <w:r w:rsidR="000B2520" w:rsidRPr="00792B1C">
        <w:rPr>
          <w:sz w:val="22"/>
        </w:rPr>
        <w:t xml:space="preserve">z </w:t>
      </w:r>
      <w:proofErr w:type="spellStart"/>
      <w:r w:rsidR="000B2520" w:rsidRPr="00792B1C">
        <w:rPr>
          <w:sz w:val="22"/>
        </w:rPr>
        <w:t>późn</w:t>
      </w:r>
      <w:proofErr w:type="spellEnd"/>
      <w:r w:rsidR="000B2520" w:rsidRPr="00792B1C">
        <w:rPr>
          <w:sz w:val="22"/>
        </w:rPr>
        <w:t xml:space="preserve"> zm.</w:t>
      </w:r>
      <w:r w:rsidRPr="00792B1C">
        <w:rPr>
          <w:sz w:val="22"/>
        </w:rPr>
        <w:t>), osobiście, za pośrednictwem posłańca, faksu lub przy użyciu środków komunikacji elektronicznej w rozumieniu ustawy z dnia 18 lipca 2002 r. o świadczeniu usług drogą elektroniczną (</w:t>
      </w:r>
      <w:r w:rsidR="000B2520" w:rsidRPr="00792B1C">
        <w:rPr>
          <w:sz w:val="22"/>
        </w:rPr>
        <w:t xml:space="preserve">tekst jednolity: </w:t>
      </w:r>
      <w:r w:rsidRPr="00792B1C">
        <w:rPr>
          <w:sz w:val="22"/>
        </w:rPr>
        <w:t>Dz. U. z</w:t>
      </w:r>
      <w:r w:rsidR="000B2520" w:rsidRPr="00792B1C">
        <w:rPr>
          <w:sz w:val="22"/>
        </w:rPr>
        <w:t xml:space="preserve"> </w:t>
      </w:r>
      <w:r w:rsidRPr="00792B1C">
        <w:rPr>
          <w:sz w:val="22"/>
        </w:rPr>
        <w:t>201</w:t>
      </w:r>
      <w:r w:rsidR="000B2520" w:rsidRPr="00792B1C">
        <w:rPr>
          <w:sz w:val="22"/>
        </w:rPr>
        <w:t>7</w:t>
      </w:r>
      <w:r w:rsidRPr="00792B1C">
        <w:rPr>
          <w:sz w:val="22"/>
        </w:rPr>
        <w:t xml:space="preserve"> r. poz. 1</w:t>
      </w:r>
      <w:r w:rsidR="000B2520" w:rsidRPr="00792B1C">
        <w:rPr>
          <w:sz w:val="22"/>
        </w:rPr>
        <w:t xml:space="preserve">219 z </w:t>
      </w:r>
      <w:proofErr w:type="spellStart"/>
      <w:r w:rsidR="000B2520" w:rsidRPr="00792B1C">
        <w:rPr>
          <w:sz w:val="22"/>
        </w:rPr>
        <w:t>późn</w:t>
      </w:r>
      <w:proofErr w:type="spellEnd"/>
      <w:r w:rsidR="000B2520" w:rsidRPr="00792B1C">
        <w:rPr>
          <w:sz w:val="22"/>
        </w:rPr>
        <w:t>. zm.</w:t>
      </w:r>
      <w:r w:rsidRPr="00792B1C">
        <w:rPr>
          <w:sz w:val="22"/>
        </w:rPr>
        <w:t xml:space="preserve">) – adres e-mail: </w:t>
      </w:r>
      <w:r w:rsidR="00C33F3D" w:rsidRPr="00792B1C">
        <w:rPr>
          <w:sz w:val="22"/>
        </w:rPr>
        <w:t xml:space="preserve">zgk@zgk.cieszyn.pl. </w:t>
      </w: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Wszelką korespondencję Wykonawcy mają obowiązek kierować na Zamawiającego wraz z dopiskiem: „</w:t>
      </w:r>
      <w:r w:rsidR="00E17D26" w:rsidRPr="00792B1C">
        <w:rPr>
          <w:sz w:val="22"/>
        </w:rPr>
        <w:t>ZGK/ZP/0</w:t>
      </w:r>
      <w:r w:rsidR="00A40C28" w:rsidRPr="00792B1C">
        <w:rPr>
          <w:sz w:val="22"/>
        </w:rPr>
        <w:t>7</w:t>
      </w:r>
      <w:r w:rsidR="00E17D26" w:rsidRPr="00792B1C">
        <w:rPr>
          <w:sz w:val="22"/>
        </w:rPr>
        <w:t>/201</w:t>
      </w:r>
      <w:r w:rsidR="00A40C28" w:rsidRPr="00792B1C">
        <w:rPr>
          <w:sz w:val="22"/>
        </w:rPr>
        <w:t>7</w:t>
      </w:r>
      <w:r w:rsidRPr="00792B1C">
        <w:rPr>
          <w:sz w:val="22"/>
        </w:rPr>
        <w:t>” oraz osoby wskazanej do porozumiewania się, o której mowa w</w:t>
      </w:r>
      <w:r w:rsidR="00E17D26" w:rsidRPr="00792B1C">
        <w:rPr>
          <w:sz w:val="22"/>
        </w:rPr>
        <w:t> </w:t>
      </w:r>
      <w:r w:rsidRPr="00792B1C">
        <w:rPr>
          <w:sz w:val="22"/>
        </w:rPr>
        <w:t>rozdziale XVIII SIWZ.</w:t>
      </w: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</w:rPr>
        <w:t xml:space="preserve">W przypadku wezwania przez Zamawiającego do złożenia, uzupełnienia lub poprawienia oświadczeń, dokumentów lub pełnomocnictw, w trybie art. 26 ust. 2, ust. 3 lub ust. 3a ustawy, </w:t>
      </w:r>
      <w:r w:rsidRPr="00792B1C">
        <w:rPr>
          <w:sz w:val="22"/>
          <w:szCs w:val="22"/>
        </w:rPr>
        <w:t>oświadczenia, dokumenty lub pełnomocnictwa należy przedłożyć (złożyć/uzupełnić/poprawić) w formie wskazanej przez Zamawiającego w wezwaniu. Forma ta winna odpowiadać wymogom wynikającym ze stosownych przepisów.</w:t>
      </w: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</w:p>
    <w:p w:rsidR="00F22E43" w:rsidRPr="00792B1C" w:rsidRDefault="00F22E43" w:rsidP="0090480B">
      <w:pPr>
        <w:numPr>
          <w:ilvl w:val="1"/>
          <w:numId w:val="13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Niezwłocznie po otwarciu złożonych ofert, Zamawiający zamieści na swojej stronie internetowej </w:t>
      </w:r>
      <w:hyperlink r:id="rId9" w:history="1">
        <w:r w:rsidR="007929C1" w:rsidRPr="00792B1C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792B1C">
        <w:rPr>
          <w:sz w:val="22"/>
          <w:szCs w:val="22"/>
        </w:rPr>
        <w:t xml:space="preserve"> (zakładka: </w:t>
      </w:r>
      <w:r w:rsidR="007929C1" w:rsidRPr="00792B1C">
        <w:rPr>
          <w:i/>
          <w:sz w:val="22"/>
          <w:szCs w:val="22"/>
        </w:rPr>
        <w:t>jednostki organizacyjne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Zakład Gospodarki Komunalnej w Cieszynie Sp. z o.o.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ogłoszenia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zamówienia publiczne</w:t>
      </w:r>
      <w:r w:rsidR="007929C1" w:rsidRPr="00792B1C">
        <w:rPr>
          <w:sz w:val="22"/>
          <w:szCs w:val="22"/>
        </w:rPr>
        <w:t xml:space="preserve">) </w:t>
      </w:r>
      <w:r w:rsidRPr="00792B1C">
        <w:rPr>
          <w:sz w:val="22"/>
          <w:szCs w:val="22"/>
        </w:rPr>
        <w:t>informacje dotyczące:</w:t>
      </w:r>
    </w:p>
    <w:p w:rsidR="00F22E43" w:rsidRPr="00792B1C" w:rsidRDefault="00F22E43" w:rsidP="0090480B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kwoty, jaką zamierza przeznaczyć na sfinansowanie zamówienia;</w:t>
      </w:r>
    </w:p>
    <w:p w:rsidR="00F22E43" w:rsidRPr="00792B1C" w:rsidRDefault="00F22E43" w:rsidP="0090480B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firm oraz adresów Wykonawców, którzy złożyli oferty w terminie;</w:t>
      </w:r>
    </w:p>
    <w:p w:rsidR="007929C1" w:rsidRPr="00792B1C" w:rsidRDefault="00F22E43" w:rsidP="007929C1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b/>
          <w:sz w:val="22"/>
          <w:szCs w:val="22"/>
        </w:rPr>
      </w:pPr>
      <w:r w:rsidRPr="00792B1C">
        <w:rPr>
          <w:sz w:val="22"/>
          <w:szCs w:val="22"/>
        </w:rPr>
        <w:t>ceny, terminu wykonania zamówienia, okresu gwarancji i warunków płatności zawartych w ofertach.</w:t>
      </w:r>
    </w:p>
    <w:p w:rsidR="00F22E43" w:rsidRPr="00792B1C" w:rsidRDefault="00F22E43" w:rsidP="007929C1">
      <w:pPr>
        <w:pStyle w:val="Akapitzlist"/>
        <w:numPr>
          <w:ilvl w:val="1"/>
          <w:numId w:val="13"/>
        </w:numPr>
        <w:spacing w:line="360" w:lineRule="auto"/>
        <w:jc w:val="both"/>
        <w:rPr>
          <w:b/>
          <w:sz w:val="22"/>
          <w:szCs w:val="22"/>
        </w:rPr>
      </w:pPr>
      <w:r w:rsidRPr="00792B1C">
        <w:rPr>
          <w:sz w:val="22"/>
          <w:szCs w:val="22"/>
        </w:rPr>
        <w:t xml:space="preserve">Informację o wyborze oferty najkorzystniejszej bądź o unieważnieniu postępowania Zamawiający zamieści na stronie internetowej pod następującym adresem: </w:t>
      </w:r>
      <w:r w:rsidR="007929C1" w:rsidRPr="00792B1C">
        <w:rPr>
          <w:sz w:val="22"/>
          <w:szCs w:val="22"/>
          <w:u w:val="single"/>
        </w:rPr>
        <w:t>www.bip.um.cieszyn.pl (zakładka: jednostki organizacyjne; zakładka: Zakład Gospodarki Komunalnej w Cieszynie Sp. z o.o.; zakładka: ogłoszenia; zakładka: zamówienia publiczne).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SPOSOBU UDZIELANIA WYJAŚNIEŃ DOTYCZĄCYCH SPECYFIKACJI ISTOTNYCH WARUNKÓW ZAMÓWIENIA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Wykonawca może zwrócić się do Zamawiającego o wyjaśnienie treści SIWZ.</w:t>
      </w: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niezwłocznie udzieli wyjaśnień, jednakże nie później niż na 2 dni przed upływem terminu składania ofert, o ile wniosek o wyjaśnienie SIWZ wpłynie do Zamawiającego nie później niż do końca dnia, w którym upływa połowa wyznaczonego terminu składania ofert.</w:t>
      </w:r>
    </w:p>
    <w:p w:rsidR="00F22E43" w:rsidRPr="00792B1C" w:rsidRDefault="00F22E43" w:rsidP="007929C1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  <w:u w:val="single"/>
        </w:rPr>
      </w:pPr>
      <w:r w:rsidRPr="00792B1C">
        <w:rPr>
          <w:sz w:val="22"/>
          <w:szCs w:val="22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 w:rsidR="007929C1" w:rsidRPr="00792B1C">
        <w:rPr>
          <w:i/>
          <w:sz w:val="22"/>
          <w:szCs w:val="22"/>
        </w:rPr>
        <w:t>www.bip.um.cieszyn.pl (zakładka: jednostki organizacyjne; zakładka: Zakład Gospodarki Komunalnej w Cieszynie Sp. z o.o.; zakładka: ogłoszenia; zakładka: zamówienia publiczne)</w:t>
      </w:r>
      <w:r w:rsidR="007E2FAE" w:rsidRPr="00792B1C">
        <w:rPr>
          <w:i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ind w:right="1"/>
        <w:rPr>
          <w:sz w:val="22"/>
          <w:szCs w:val="22"/>
        </w:rPr>
      </w:pPr>
      <w:r w:rsidRPr="00792B1C">
        <w:rPr>
          <w:sz w:val="22"/>
          <w:szCs w:val="22"/>
        </w:rPr>
        <w:t>Zamawiający oświadcza, iż nie zamierza zwoływać zebrania Wykonawców w celu wyjaśnienia treści SIWZ.</w:t>
      </w:r>
    </w:p>
    <w:p w:rsidR="00F22E43" w:rsidRPr="00792B1C" w:rsidRDefault="00F22E43" w:rsidP="007929C1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Treść niniejszej SIWZ zamieszczona jest na stronie internetowej, pod następującym adresem: </w:t>
      </w:r>
      <w:r w:rsidR="007929C1" w:rsidRPr="00792B1C">
        <w:rPr>
          <w:i/>
          <w:sz w:val="22"/>
          <w:szCs w:val="22"/>
        </w:rPr>
        <w:t>www.bip.um.cieszyn.pl (zakładka: jednostki organizacyjne; zakładka: Zakład Gospodarki Komunalnej w Cieszynie Sp. z o.o.; zakładka: ogłoszenia; zakładka: zamówienia publiczne)</w:t>
      </w:r>
      <w:r w:rsidR="007E2FAE" w:rsidRPr="00792B1C">
        <w:rPr>
          <w:i/>
          <w:sz w:val="22"/>
          <w:szCs w:val="22"/>
        </w:rPr>
        <w:t>.</w:t>
      </w:r>
      <w:r w:rsidRPr="00792B1C">
        <w:rPr>
          <w:sz w:val="22"/>
          <w:szCs w:val="22"/>
        </w:rPr>
        <w:t xml:space="preserve"> Wszelkie zmiany treści SIWZ, jak też wyjaśnienia i odpowiedzi na pytania co do treści SIWZ, Zamawiający zamieszczać będzie także pod wskazanym wyżej adresem internetowym.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XVIII.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OSOBY ZE STRONY ZAMAWIAJĄCEGO UPRAWNIONE DO POROZUMIEWANIA SIĘ Z WYKONAWCAMI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wyznacza następując</w:t>
      </w:r>
      <w:r w:rsidR="00D040EA" w:rsidRPr="00792B1C">
        <w:rPr>
          <w:sz w:val="22"/>
          <w:szCs w:val="22"/>
        </w:rPr>
        <w:t>e</w:t>
      </w:r>
      <w:r w:rsidRPr="00792B1C">
        <w:rPr>
          <w:sz w:val="22"/>
          <w:szCs w:val="22"/>
        </w:rPr>
        <w:t xml:space="preserve"> osob</w:t>
      </w:r>
      <w:r w:rsidR="00D040EA" w:rsidRPr="00792B1C">
        <w:rPr>
          <w:sz w:val="22"/>
          <w:szCs w:val="22"/>
        </w:rPr>
        <w:t>y</w:t>
      </w:r>
      <w:r w:rsidRPr="00792B1C">
        <w:rPr>
          <w:sz w:val="22"/>
          <w:szCs w:val="22"/>
        </w:rPr>
        <w:t xml:space="preserve"> do porozumiewania się z Wykonawcami, w sprawach dotyczących niniejszego postępowania: </w:t>
      </w:r>
    </w:p>
    <w:p w:rsidR="007E2FAE" w:rsidRPr="00792B1C" w:rsidRDefault="007E2FAE" w:rsidP="007E2FAE">
      <w:pPr>
        <w:pStyle w:val="Tekstpodstawowy"/>
        <w:spacing w:line="360" w:lineRule="auto"/>
        <w:ind w:left="851"/>
        <w:rPr>
          <w:sz w:val="22"/>
          <w:szCs w:val="22"/>
        </w:rPr>
      </w:pPr>
      <w:r w:rsidRPr="00792B1C">
        <w:rPr>
          <w:sz w:val="22"/>
          <w:szCs w:val="22"/>
        </w:rPr>
        <w:t xml:space="preserve">- w zakresie procedury zamówienia publicznego – Teresa </w:t>
      </w:r>
      <w:r w:rsidR="00D040EA" w:rsidRPr="00792B1C">
        <w:rPr>
          <w:sz w:val="22"/>
          <w:szCs w:val="22"/>
        </w:rPr>
        <w:t>Tomasik</w:t>
      </w:r>
      <w:r w:rsidRPr="00792B1C">
        <w:rPr>
          <w:sz w:val="22"/>
          <w:szCs w:val="22"/>
        </w:rPr>
        <w:t>, Kierownik Działu Organizacyjnego, tel. 33-4794139,</w:t>
      </w:r>
    </w:p>
    <w:p w:rsidR="007E2FAE" w:rsidRPr="00792B1C" w:rsidRDefault="007E2FAE" w:rsidP="007E2FAE">
      <w:pPr>
        <w:pStyle w:val="Tekstpodstawowy"/>
        <w:spacing w:line="360" w:lineRule="auto"/>
        <w:ind w:left="851"/>
        <w:rPr>
          <w:sz w:val="22"/>
          <w:szCs w:val="22"/>
        </w:rPr>
      </w:pPr>
      <w:r w:rsidRPr="00792B1C">
        <w:rPr>
          <w:sz w:val="22"/>
          <w:szCs w:val="22"/>
        </w:rPr>
        <w:t>- w zakresie przedmiotu zamówienia – Katarzyna Spała, Księgowa Działu Finansowo-Księgowego, tel. 33-4794117.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XIX. 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ab/>
        <w:t>WYMAGANIA DOTYCZĄCE WADIUM</w:t>
      </w:r>
    </w:p>
    <w:p w:rsidR="00F22E43" w:rsidRPr="00792B1C" w:rsidRDefault="00F22E43" w:rsidP="00050B18">
      <w:pPr>
        <w:pStyle w:val="Tekstpodstawowy"/>
        <w:spacing w:line="360" w:lineRule="auto"/>
        <w:rPr>
          <w:sz w:val="20"/>
        </w:rPr>
      </w:pPr>
    </w:p>
    <w:p w:rsidR="007E2FAE" w:rsidRPr="00792B1C" w:rsidRDefault="007E2FAE" w:rsidP="007E2FAE">
      <w:pPr>
        <w:pStyle w:val="s01akapit"/>
        <w:ind w:firstLine="0"/>
      </w:pPr>
      <w:r w:rsidRPr="00792B1C">
        <w:t>Zamawiający nie wymaga wniesienia wadium.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>ROZDZIAŁ XX.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ab/>
        <w:t>TERMIN ZWIĄZANIA OFERTĄ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Termin związania ofertą wynosi: </w:t>
      </w:r>
      <w:r w:rsidRPr="00792B1C">
        <w:rPr>
          <w:b/>
          <w:sz w:val="22"/>
          <w:szCs w:val="22"/>
        </w:rPr>
        <w:t>30 dni.</w:t>
      </w:r>
      <w:r w:rsidRPr="00792B1C">
        <w:rPr>
          <w:sz w:val="22"/>
          <w:szCs w:val="22"/>
        </w:rPr>
        <w:t xml:space="preserve"> Bieg terminu związania ofertą rozpoczyna się wraz z upływem terminu składania ofert, określonym w rozdziale XXIII SIWZ. Dzień ten jest pierwszym dniem terminu związania ofertą.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XXI. 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ab/>
        <w:t>OPIS SPOSOBU PRZYGOTOWANIA OFERT</w:t>
      </w:r>
    </w:p>
    <w:p w:rsidR="00F22E43" w:rsidRPr="00792B1C" w:rsidRDefault="00F22E43" w:rsidP="003B542C">
      <w:pPr>
        <w:pStyle w:val="Tekstpodstawowy2"/>
        <w:spacing w:line="360" w:lineRule="auto"/>
        <w:jc w:val="both"/>
        <w:rPr>
          <w:sz w:val="20"/>
        </w:rPr>
      </w:pPr>
    </w:p>
    <w:p w:rsidR="00F22E43" w:rsidRPr="00792B1C" w:rsidRDefault="00F22E43" w:rsidP="0090480B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Ofertę należy sporządzić na formularzu oferty lub według takiego samego schematu, wg załącznik</w:t>
      </w:r>
      <w:r w:rsidR="007E2FAE" w:rsidRPr="00792B1C">
        <w:rPr>
          <w:sz w:val="22"/>
          <w:szCs w:val="22"/>
        </w:rPr>
        <w:t>a</w:t>
      </w:r>
      <w:r w:rsidRPr="00792B1C">
        <w:rPr>
          <w:sz w:val="22"/>
          <w:szCs w:val="22"/>
        </w:rPr>
        <w:t xml:space="preserve"> nr </w:t>
      </w:r>
      <w:r w:rsidR="007E2FAE" w:rsidRPr="00792B1C">
        <w:rPr>
          <w:sz w:val="22"/>
          <w:szCs w:val="22"/>
        </w:rPr>
        <w:t>1</w:t>
      </w:r>
      <w:r w:rsidR="00A40C28" w:rsidRPr="00792B1C">
        <w:rPr>
          <w:sz w:val="22"/>
          <w:szCs w:val="22"/>
        </w:rPr>
        <w:t>0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 xml:space="preserve">do SIWZ. Ofertę należy złożyć wyłącznie w formie pisemnej pod rygorem nieważności (Zamawiający nie wyraża zgody na złożenie oferty w postaci elektronicznej podpisanej </w:t>
      </w:r>
      <w:r w:rsidR="001566F3" w:rsidRPr="00792B1C">
        <w:rPr>
          <w:sz w:val="22"/>
          <w:szCs w:val="22"/>
        </w:rPr>
        <w:t xml:space="preserve">kwalifikowanym podpisem elektronicznym), podpisaną własnoręcznym </w:t>
      </w:r>
      <w:r w:rsidR="007E2FAE" w:rsidRPr="00792B1C">
        <w:rPr>
          <w:sz w:val="22"/>
          <w:szCs w:val="22"/>
        </w:rPr>
        <w:t>podpisem</w:t>
      </w:r>
      <w:r w:rsidRPr="00792B1C">
        <w:rPr>
          <w:sz w:val="22"/>
          <w:szCs w:val="22"/>
        </w:rPr>
        <w:t>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Oświadczenia Wykonawcy oraz innych podmiotów, na których zdolnościach lub sytuacji polega Wykonawca na zasadach określonych w art. 22a ustawy, składane na potwierdzenie braku podstaw wykluczenia oraz spełniania warunków udziału w postępowaniu, składane są w oryginale.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 Dokumenty inne niż oświadczenia, składane w celu wskazanym w pkt 1.1., składane są w oryginale lub kopii poświadczonej za zgodność z oryginałem.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Dokument (np. zobowiązanie) </w:t>
      </w:r>
      <w:r w:rsidRPr="00792B1C">
        <w:rPr>
          <w:bCs/>
          <w:sz w:val="22"/>
          <w:szCs w:val="22"/>
        </w:rPr>
        <w:t xml:space="preserve">innych podmiotów do oddania Wykonawcy do dyspozycji niezbędnych zasobów na potrzeby realizacji, o ile Wykonawca korzysta ze zdolności innych podmiotów na zasadach określonych w art. 22a ustawy, </w:t>
      </w:r>
      <w:r w:rsidR="001566F3" w:rsidRPr="00792B1C">
        <w:rPr>
          <w:bCs/>
          <w:sz w:val="22"/>
          <w:szCs w:val="22"/>
        </w:rPr>
        <w:t>składany jest</w:t>
      </w:r>
      <w:r w:rsidRPr="00792B1C">
        <w:rPr>
          <w:bCs/>
          <w:sz w:val="22"/>
          <w:szCs w:val="22"/>
        </w:rPr>
        <w:t xml:space="preserve"> w formie oryginału lub kopii poświadczonej za zgodność z oryginałem przez podmiot udostępniający zasoby (zgodnie z</w:t>
      </w:r>
      <w:r w:rsidR="001566F3" w:rsidRPr="00792B1C">
        <w:rPr>
          <w:bCs/>
          <w:sz w:val="22"/>
          <w:szCs w:val="22"/>
        </w:rPr>
        <w:t> pkt 1.4</w:t>
      </w:r>
      <w:r w:rsidRPr="00792B1C">
        <w:rPr>
          <w:bCs/>
          <w:sz w:val="22"/>
          <w:szCs w:val="22"/>
        </w:rPr>
        <w:t>. niniejszego rozdziału).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Poświadczenia za zgodność z oryginałem dokonuje odpowiednio Wykonawca, podmiot, na którego zdolnościach lub sytuacji polega Wykonawca, Wykonawcy wspólnie ubiegający się o udzielenie zamówienia publicznego, w zakresie dokumentów, którego każdego z nich dotyczą.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Poświadczenie za zgodność z oryginałem następuje w formie pisemnej.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F22E43" w:rsidRPr="00792B1C" w:rsidRDefault="00F22E43" w:rsidP="0090480B">
      <w:pPr>
        <w:pStyle w:val="Tekstpodstawowy2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>Do oferty należy dołączyć: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Oświadczenia zgodne z załącznikiem nr </w:t>
      </w:r>
      <w:r w:rsidR="0086036E" w:rsidRPr="00792B1C">
        <w:rPr>
          <w:sz w:val="22"/>
          <w:szCs w:val="22"/>
        </w:rPr>
        <w:t>1</w:t>
      </w:r>
      <w:r w:rsidR="008B25FE" w:rsidRPr="00792B1C">
        <w:rPr>
          <w:sz w:val="22"/>
          <w:szCs w:val="22"/>
        </w:rPr>
        <w:t>1</w:t>
      </w:r>
      <w:r w:rsidRPr="00792B1C">
        <w:rPr>
          <w:sz w:val="22"/>
          <w:szCs w:val="22"/>
        </w:rPr>
        <w:t xml:space="preserve"> oraz nr </w:t>
      </w:r>
      <w:r w:rsidR="0086036E" w:rsidRPr="00792B1C">
        <w:rPr>
          <w:sz w:val="22"/>
          <w:szCs w:val="22"/>
        </w:rPr>
        <w:t>1</w:t>
      </w:r>
      <w:r w:rsidR="008B25FE" w:rsidRPr="00792B1C">
        <w:rPr>
          <w:sz w:val="22"/>
          <w:szCs w:val="22"/>
        </w:rPr>
        <w:t>2</w:t>
      </w:r>
      <w:r w:rsidRPr="00792B1C">
        <w:rPr>
          <w:sz w:val="22"/>
          <w:szCs w:val="22"/>
        </w:rPr>
        <w:t xml:space="preserve"> do SIWZ (oświadczenia z art. 25a ustawy), które należy złożyć w formie pisemnej.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Oświadczenie, że Wykonawca zapoznał się z warunkami zamówienia i z załączonym wzorem umowy oraz, że przyjmuje ich treść bez żadnych zastrzeżeń </w:t>
      </w:r>
      <w:r w:rsidR="00C63BC2" w:rsidRPr="00792B1C">
        <w:rPr>
          <w:sz w:val="22"/>
          <w:szCs w:val="22"/>
        </w:rPr>
        <w:t>–</w:t>
      </w:r>
      <w:r w:rsidRPr="00792B1C">
        <w:rPr>
          <w:sz w:val="22"/>
          <w:szCs w:val="22"/>
        </w:rPr>
        <w:t xml:space="preserve"> na formularzu oferty – zgodnie z </w:t>
      </w:r>
      <w:r w:rsidRPr="00792B1C">
        <w:rPr>
          <w:b/>
          <w:sz w:val="22"/>
          <w:szCs w:val="22"/>
        </w:rPr>
        <w:t>załącznik</w:t>
      </w:r>
      <w:r w:rsidR="00DE2E16" w:rsidRPr="00792B1C">
        <w:rPr>
          <w:b/>
          <w:sz w:val="22"/>
          <w:szCs w:val="22"/>
        </w:rPr>
        <w:t>iem</w:t>
      </w:r>
      <w:r w:rsidRPr="00792B1C">
        <w:rPr>
          <w:b/>
          <w:sz w:val="22"/>
          <w:szCs w:val="22"/>
        </w:rPr>
        <w:t xml:space="preserve"> nr 1</w:t>
      </w:r>
      <w:r w:rsidR="008B25FE" w:rsidRPr="00792B1C">
        <w:rPr>
          <w:b/>
          <w:sz w:val="22"/>
          <w:szCs w:val="22"/>
        </w:rPr>
        <w:t>0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do SIWZ.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Pełnomocnictwo ustanowione do reprezentowania Wykonawcy/ów ubiegającego/</w:t>
      </w:r>
      <w:proofErr w:type="spellStart"/>
      <w:r w:rsidRPr="00792B1C">
        <w:rPr>
          <w:sz w:val="22"/>
          <w:szCs w:val="22"/>
        </w:rPr>
        <w:t>cych</w:t>
      </w:r>
      <w:proofErr w:type="spellEnd"/>
      <w:r w:rsidRPr="00792B1C">
        <w:rPr>
          <w:sz w:val="22"/>
          <w:szCs w:val="22"/>
        </w:rPr>
        <w:t xml:space="preserve"> się o udzielenie zamówienia publicznego. </w:t>
      </w:r>
      <w:r w:rsidRPr="00792B1C">
        <w:rPr>
          <w:b/>
          <w:sz w:val="22"/>
          <w:szCs w:val="22"/>
        </w:rPr>
        <w:t>Pełnomocnictwo należy dołączyć w oryginale bądź kopii, potwierdzonej za zgodność z oryginałem.</w:t>
      </w:r>
    </w:p>
    <w:p w:rsidR="00D040EA" w:rsidRPr="00792B1C" w:rsidRDefault="00D040EA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Wykaz cen dla poszczególnych grup przedmiotów ubezpieczenia w Zakładzie Gospodarki Komunalnej w Cieszynie Sp. z o.o.</w:t>
      </w:r>
      <w:r w:rsidR="00B913EA" w:rsidRPr="00792B1C">
        <w:rPr>
          <w:sz w:val="22"/>
          <w:szCs w:val="22"/>
        </w:rPr>
        <w:t xml:space="preserve"> –</w:t>
      </w:r>
      <w:r w:rsidRPr="00792B1C">
        <w:rPr>
          <w:sz w:val="22"/>
          <w:szCs w:val="22"/>
        </w:rPr>
        <w:t xml:space="preserve"> załącznik do formularza oferty</w:t>
      </w:r>
    </w:p>
    <w:p w:rsidR="00D040EA" w:rsidRPr="00792B1C" w:rsidRDefault="00D040EA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Dokumenty stanowiące integralną część polisy ubezpieczeniowej, niezależnie czy są wymienione w treści polisy czy nie  (np. Ogólne Warunki Ubezpieczenia, Szczególne Warunki Ubezpieczenia, Tabela Opłat) w oryginale lub czytelnej kopii poświadczonej za zgodność przez Wykonawcę.</w:t>
      </w:r>
    </w:p>
    <w:p w:rsidR="00F22E43" w:rsidRPr="00792B1C" w:rsidRDefault="00F22E43" w:rsidP="003B542C">
      <w:pPr>
        <w:pStyle w:val="Tekstpodstawowy2"/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</w:t>
      </w:r>
      <w:r w:rsidR="001566F3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</w:t>
      </w:r>
      <w:r w:rsidRPr="00792B1C">
        <w:rPr>
          <w:sz w:val="22"/>
          <w:szCs w:val="22"/>
        </w:rPr>
        <w:tab/>
        <w:t>Spis wszystkich załączonych dokumentów (spis treści) – zalecane, nie wymagane.</w:t>
      </w:r>
    </w:p>
    <w:p w:rsidR="00F22E43" w:rsidRPr="00792B1C" w:rsidRDefault="00F22E43" w:rsidP="0090480B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Każdy Wykonawca może złożyć tylko jedną ofertę.</w:t>
      </w:r>
    </w:p>
    <w:p w:rsidR="00F22E43" w:rsidRPr="00792B1C" w:rsidRDefault="002A3728" w:rsidP="0090480B">
      <w:pPr>
        <w:pStyle w:val="Akapitzlist"/>
        <w:numPr>
          <w:ilvl w:val="1"/>
          <w:numId w:val="9"/>
        </w:numPr>
        <w:tabs>
          <w:tab w:val="clear" w:pos="465"/>
          <w:tab w:val="num" w:pos="567"/>
        </w:tabs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  </w:t>
      </w:r>
      <w:r w:rsidR="00F22E43" w:rsidRPr="00792B1C">
        <w:rPr>
          <w:sz w:val="22"/>
          <w:szCs w:val="22"/>
        </w:rPr>
        <w:t>Ofertę należy sporządzić zgodnie z wymaganiami SIWZ.</w:t>
      </w:r>
    </w:p>
    <w:p w:rsidR="00F22E43" w:rsidRPr="00792B1C" w:rsidRDefault="00F22E43" w:rsidP="0090480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Oferta musi być sporządzona</w:t>
      </w:r>
      <w:r w:rsidR="001566F3" w:rsidRPr="00792B1C">
        <w:rPr>
          <w:sz w:val="22"/>
          <w:szCs w:val="22"/>
        </w:rPr>
        <w:t xml:space="preserve"> w języku polskim</w:t>
      </w:r>
      <w:r w:rsidRPr="00792B1C">
        <w:rPr>
          <w:sz w:val="22"/>
          <w:szCs w:val="22"/>
        </w:rPr>
        <w:t xml:space="preserve"> w formie pisemnej pod rygorem nieważności, </w:t>
      </w:r>
      <w:r w:rsidR="001566F3" w:rsidRPr="00792B1C">
        <w:rPr>
          <w:sz w:val="22"/>
          <w:szCs w:val="22"/>
        </w:rPr>
        <w:t>podpisana własnoręcznym podpisem</w:t>
      </w:r>
      <w:r w:rsidRPr="00792B1C">
        <w:rPr>
          <w:sz w:val="22"/>
          <w:szCs w:val="22"/>
        </w:rPr>
        <w:t>.</w:t>
      </w:r>
    </w:p>
    <w:p w:rsidR="00F22E43" w:rsidRPr="00792B1C" w:rsidRDefault="00F22E43" w:rsidP="0090480B">
      <w:pPr>
        <w:numPr>
          <w:ilvl w:val="1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Dokumenty sporządzone w języku obcym, należy składać wraz z tłumaczeniem na język polski </w:t>
      </w:r>
      <w:r w:rsidRPr="00792B1C">
        <w:rPr>
          <w:b/>
          <w:sz w:val="22"/>
          <w:szCs w:val="22"/>
        </w:rPr>
        <w:t xml:space="preserve">– </w:t>
      </w:r>
      <w:r w:rsidRPr="00792B1C">
        <w:rPr>
          <w:sz w:val="22"/>
          <w:szCs w:val="22"/>
        </w:rPr>
        <w:t>nie dotyczy oferty, która musi być sporządzona w języku polskim.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4.2.</w:t>
      </w:r>
      <w:r w:rsidRPr="00792B1C">
        <w:rPr>
          <w:sz w:val="22"/>
          <w:szCs w:val="22"/>
        </w:rPr>
        <w:tab/>
        <w:t>Oferta musi być napisana na maszynie do pisania, komputerze lub nieścieralnym atramentem.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4.3.</w:t>
      </w:r>
      <w:r w:rsidRPr="00792B1C">
        <w:rPr>
          <w:sz w:val="22"/>
          <w:szCs w:val="22"/>
        </w:rPr>
        <w:tab/>
        <w:t>Oferta musi być podpisana przez osobę/y upoważnioną/e do reprezentowania Wykonawcy.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4.4.</w:t>
      </w:r>
      <w:r w:rsidRPr="00792B1C">
        <w:rPr>
          <w:sz w:val="22"/>
          <w:szCs w:val="22"/>
        </w:rPr>
        <w:tab/>
        <w:t>Wszystkie załączniki do oferty stanowiące oświadczenie Wykonawcy, muszą być również podpisane przez osobę/y upoważnioną/e do reprezentowania Wykonawcy.</w:t>
      </w:r>
    </w:p>
    <w:p w:rsidR="00F22E43" w:rsidRPr="00792B1C" w:rsidRDefault="00F22E43" w:rsidP="003B542C">
      <w:pPr>
        <w:pStyle w:val="Tekstpodstawowy"/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792B1C">
        <w:rPr>
          <w:sz w:val="22"/>
          <w:szCs w:val="22"/>
        </w:rPr>
        <w:t>4.5.</w:t>
      </w:r>
      <w:r w:rsidRPr="00792B1C">
        <w:rPr>
          <w:sz w:val="22"/>
          <w:szCs w:val="22"/>
        </w:rPr>
        <w:tab/>
        <w:t>Upoważnienie (pełnomocnictwo) do podpisania oferty, do poświadczania dokumentów za zgodność z oryginałem oraz do parafowania stron należy dołączyć do oferty, o ile nie wynika ono z dokumentów rejestrowych Wykonawcy. Pełnomocnictwo należy dołączyć w oryginale bądź kopii, potwierdzonej za zgodność z oryginałem.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4.6.</w:t>
      </w:r>
      <w:r w:rsidRPr="00792B1C">
        <w:rPr>
          <w:sz w:val="22"/>
          <w:szCs w:val="22"/>
        </w:rPr>
        <w:tab/>
        <w:t>Wszelkie miejsca, w których Wykonawca naniósł zmiany, powinny być parafowane przez osobę/y upoważnioną/e do reprezentowania Wykonawcy.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Zaleca się, aby zapisane strony oferty, wraz z dołączonymi do niej dokumentami i oświadczeniami były ponumerowane oraz parafowane przez osobę/y upoważnioną/e do reprezentowania Wykonawcy. W przypadku, gdy jakakolwiek strona zostanie podpisana przez Wykonawcę, parafa na tej stronie nie jest już wymagana.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Wykonawca powinien zamieścić ofertę wraz z pozostałymi dokumentami, oświadczeniami w koper</w:t>
      </w:r>
      <w:r w:rsidR="00352590" w:rsidRPr="00792B1C">
        <w:rPr>
          <w:sz w:val="22"/>
          <w:szCs w:val="22"/>
        </w:rPr>
        <w:t>cie</w:t>
      </w:r>
      <w:r w:rsidRPr="00792B1C">
        <w:rPr>
          <w:sz w:val="22"/>
          <w:szCs w:val="22"/>
        </w:rPr>
        <w:t>, opisan</w:t>
      </w:r>
      <w:r w:rsidR="00352590" w:rsidRPr="00792B1C">
        <w:rPr>
          <w:sz w:val="22"/>
          <w:szCs w:val="22"/>
        </w:rPr>
        <w:t>ej</w:t>
      </w:r>
      <w:r w:rsidRPr="00792B1C">
        <w:rPr>
          <w:sz w:val="22"/>
          <w:szCs w:val="22"/>
        </w:rPr>
        <w:t xml:space="preserve"> </w:t>
      </w:r>
      <w:r w:rsidR="00352590" w:rsidRPr="00792B1C">
        <w:rPr>
          <w:sz w:val="22"/>
          <w:szCs w:val="22"/>
        </w:rPr>
        <w:t xml:space="preserve">i zaadresowanej </w:t>
      </w:r>
      <w:r w:rsidRPr="00792B1C">
        <w:rPr>
          <w:sz w:val="22"/>
          <w:szCs w:val="22"/>
        </w:rPr>
        <w:t>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22E43" w:rsidRPr="00792B1C" w:rsidTr="00384216">
        <w:trPr>
          <w:trHeight w:val="410"/>
        </w:trPr>
        <w:tc>
          <w:tcPr>
            <w:tcW w:w="8640" w:type="dxa"/>
          </w:tcPr>
          <w:p w:rsidR="00F22E43" w:rsidRPr="00792B1C" w:rsidRDefault="00C63BC2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Zakład Gospodarki Komunalnej w Cieszynie Sp. z o.o.</w:t>
            </w:r>
          </w:p>
          <w:p w:rsidR="00C63BC2" w:rsidRPr="00792B1C" w:rsidRDefault="00C63BC2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ul. Słowicza 59</w:t>
            </w:r>
          </w:p>
          <w:p w:rsidR="00F22E43" w:rsidRPr="00792B1C" w:rsidRDefault="00F22E43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4</w:t>
            </w:r>
            <w:r w:rsidR="00C63BC2" w:rsidRPr="00792B1C">
              <w:rPr>
                <w:b/>
                <w:sz w:val="22"/>
                <w:u w:val="single"/>
              </w:rPr>
              <w:t>3</w:t>
            </w:r>
            <w:r w:rsidRPr="00792B1C">
              <w:rPr>
                <w:b/>
                <w:sz w:val="22"/>
                <w:u w:val="single"/>
              </w:rPr>
              <w:t>-</w:t>
            </w:r>
            <w:r w:rsidR="00C63BC2" w:rsidRPr="00792B1C">
              <w:rPr>
                <w:b/>
                <w:sz w:val="22"/>
                <w:u w:val="single"/>
              </w:rPr>
              <w:t>400</w:t>
            </w:r>
            <w:r w:rsidRPr="00792B1C">
              <w:rPr>
                <w:b/>
                <w:sz w:val="22"/>
                <w:u w:val="single"/>
              </w:rPr>
              <w:t xml:space="preserve"> </w:t>
            </w:r>
            <w:r w:rsidR="00C63BC2" w:rsidRPr="00792B1C">
              <w:rPr>
                <w:b/>
                <w:sz w:val="22"/>
                <w:u w:val="single"/>
              </w:rPr>
              <w:t>Cieszyn</w:t>
            </w:r>
          </w:p>
          <w:p w:rsidR="00F22E43" w:rsidRPr="00792B1C" w:rsidRDefault="00F22E43" w:rsidP="003B542C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sz w:val="10"/>
                <w:szCs w:val="8"/>
                <w:u w:val="single"/>
              </w:rPr>
            </w:pPr>
          </w:p>
          <w:p w:rsidR="00352590" w:rsidRPr="00792B1C" w:rsidRDefault="00F22E43" w:rsidP="00F7056B">
            <w:pPr>
              <w:spacing w:line="360" w:lineRule="auto"/>
              <w:jc w:val="center"/>
              <w:rPr>
                <w:sz w:val="22"/>
              </w:rPr>
            </w:pPr>
            <w:r w:rsidRPr="00792B1C">
              <w:rPr>
                <w:sz w:val="22"/>
              </w:rPr>
              <w:t>Oferta do przetargu nieograniczonego pn.:</w:t>
            </w:r>
            <w:r w:rsidR="00F7056B" w:rsidRPr="00792B1C">
              <w:rPr>
                <w:sz w:val="22"/>
              </w:rPr>
              <w:t xml:space="preserve"> </w:t>
            </w:r>
          </w:p>
          <w:p w:rsidR="00F22E43" w:rsidRPr="00792B1C" w:rsidRDefault="00352590" w:rsidP="00F7056B">
            <w:pPr>
              <w:spacing w:line="360" w:lineRule="auto"/>
              <w:jc w:val="center"/>
              <w:rPr>
                <w:b/>
                <w:sz w:val="10"/>
                <w:szCs w:val="8"/>
              </w:rPr>
            </w:pPr>
            <w:r w:rsidRPr="00792B1C">
              <w:rPr>
                <w:b/>
                <w:sz w:val="22"/>
              </w:rPr>
              <w:t>Ubezpieczenia dla ZGK w Cieszynie Sp. z o.o. na rok 201</w:t>
            </w:r>
            <w:r w:rsidR="008B25FE" w:rsidRPr="00792B1C">
              <w:rPr>
                <w:b/>
                <w:sz w:val="22"/>
              </w:rPr>
              <w:t>8</w:t>
            </w:r>
          </w:p>
          <w:p w:rsidR="00F22E43" w:rsidRPr="00792B1C" w:rsidRDefault="00F22E43" w:rsidP="00E94764">
            <w:pPr>
              <w:spacing w:line="360" w:lineRule="auto"/>
              <w:ind w:left="360"/>
              <w:rPr>
                <w:b/>
                <w:sz w:val="10"/>
                <w:szCs w:val="8"/>
              </w:rPr>
            </w:pPr>
          </w:p>
          <w:p w:rsidR="00F22E43" w:rsidRPr="00792B1C" w:rsidRDefault="00F22E43" w:rsidP="00EE0E1B">
            <w:pPr>
              <w:tabs>
                <w:tab w:val="num" w:pos="567"/>
              </w:tabs>
              <w:spacing w:line="360" w:lineRule="auto"/>
              <w:ind w:left="567"/>
              <w:jc w:val="center"/>
            </w:pPr>
            <w:r w:rsidRPr="00792B1C">
              <w:rPr>
                <w:sz w:val="22"/>
              </w:rPr>
              <w:t xml:space="preserve">Nie otwierać przed </w:t>
            </w:r>
            <w:r w:rsidR="00C71FC4" w:rsidRPr="00792B1C">
              <w:rPr>
                <w:b/>
                <w:sz w:val="22"/>
              </w:rPr>
              <w:t xml:space="preserve"> </w:t>
            </w:r>
            <w:r w:rsidR="008B25FE" w:rsidRPr="00792B1C">
              <w:rPr>
                <w:b/>
                <w:sz w:val="22"/>
              </w:rPr>
              <w:t>06</w:t>
            </w:r>
            <w:r w:rsidRPr="00792B1C">
              <w:rPr>
                <w:b/>
                <w:sz w:val="22"/>
              </w:rPr>
              <w:t>.12.201</w:t>
            </w:r>
            <w:r w:rsidR="008B25FE" w:rsidRPr="00792B1C">
              <w:rPr>
                <w:b/>
                <w:sz w:val="22"/>
              </w:rPr>
              <w:t>7</w:t>
            </w:r>
            <w:r w:rsidRPr="00792B1C">
              <w:rPr>
                <w:sz w:val="22"/>
              </w:rPr>
              <w:t xml:space="preserve"> </w:t>
            </w:r>
            <w:r w:rsidRPr="00792B1C">
              <w:rPr>
                <w:b/>
                <w:sz w:val="22"/>
              </w:rPr>
              <w:t>r.</w:t>
            </w:r>
            <w:r w:rsidRPr="00792B1C">
              <w:rPr>
                <w:sz w:val="22"/>
              </w:rPr>
              <w:t xml:space="preserve">  godz. </w:t>
            </w:r>
            <w:r w:rsidRPr="00792B1C">
              <w:rPr>
                <w:b/>
                <w:sz w:val="22"/>
              </w:rPr>
              <w:t xml:space="preserve"> 1</w:t>
            </w:r>
            <w:r w:rsidR="00C63BC2" w:rsidRPr="00792B1C">
              <w:rPr>
                <w:b/>
                <w:sz w:val="22"/>
              </w:rPr>
              <w:t>2</w:t>
            </w:r>
            <w:r w:rsidRPr="00792B1C">
              <w:rPr>
                <w:b/>
                <w:sz w:val="22"/>
              </w:rPr>
              <w:t>:</w:t>
            </w:r>
            <w:r w:rsidR="00C63BC2" w:rsidRPr="00792B1C">
              <w:rPr>
                <w:b/>
                <w:sz w:val="22"/>
              </w:rPr>
              <w:t>0</w:t>
            </w:r>
            <w:r w:rsidRPr="00792B1C">
              <w:rPr>
                <w:b/>
                <w:sz w:val="22"/>
              </w:rPr>
              <w:t>0</w:t>
            </w:r>
          </w:p>
        </w:tc>
      </w:tr>
    </w:tbl>
    <w:p w:rsidR="00352590" w:rsidRPr="00792B1C" w:rsidRDefault="00352590" w:rsidP="00352590">
      <w:pPr>
        <w:spacing w:line="360" w:lineRule="auto"/>
        <w:ind w:left="360"/>
        <w:jc w:val="both"/>
        <w:rPr>
          <w:sz w:val="22"/>
          <w:szCs w:val="22"/>
        </w:rPr>
      </w:pPr>
    </w:p>
    <w:p w:rsidR="00352590" w:rsidRPr="00792B1C" w:rsidRDefault="00352590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Oferent zadba, by przez papier koperty nie można było odczytać jakichkolwiek informacji z dokumentów znajdujących się w środku. </w:t>
      </w:r>
    </w:p>
    <w:p w:rsidR="00F22E43" w:rsidRPr="00792B1C" w:rsidRDefault="00352590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W przypadku dostarczenia oferty pocztą bądź kurierem należy kopertę z ofertą przygotowaną zgodnie z zasadami określonymi w niniejszym akapicie umieścić w kopercie zewnętrznej, na której będą naniesione przede wszystkim informacje dla poczty lub kuriera.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F22E43" w:rsidRPr="00792B1C" w:rsidRDefault="00F22E43" w:rsidP="0090480B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Złożona oferta wraz z załącznikami będzie jawna, z wyjątkiem informacji stanowiących tajemnicę przedsiębiorstwa w rozumieniu przepisów o zwalczaniu nieuczciwej konkurencji co, do których Wykonawca składając ofertę </w:t>
      </w:r>
      <w:r w:rsidRPr="00792B1C">
        <w:rPr>
          <w:b/>
          <w:sz w:val="22"/>
          <w:szCs w:val="22"/>
          <w:u w:val="single"/>
        </w:rPr>
        <w:t>zastrzegł oraz wykazał</w:t>
      </w:r>
      <w:r w:rsidRPr="00792B1C">
        <w:rPr>
          <w:sz w:val="22"/>
          <w:szCs w:val="22"/>
        </w:rPr>
        <w:t>, iż zastrzeżone informacje stanowią tajemnicę przedsiębiorstwa. Wykonawca nie może zastrzec informacji, o których mowa w art. 86 ust. 4 ustawy.</w:t>
      </w:r>
    </w:p>
    <w:p w:rsidR="00F22E43" w:rsidRPr="00792B1C" w:rsidRDefault="00F22E43" w:rsidP="0090480B">
      <w:pPr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sz w:val="22"/>
          <w:szCs w:val="22"/>
          <w:u w:val="single"/>
        </w:rPr>
      </w:pPr>
      <w:r w:rsidRPr="00792B1C">
        <w:rPr>
          <w:sz w:val="22"/>
          <w:szCs w:val="22"/>
        </w:rPr>
        <w:t>W przypadku gdy Wykonawca nie wykaże, że zastrzeżone informacje stanowią tajemnicę przedsiębiorstwa w rozumieniu art. 11 ust. 4 ustawy z dnia 16.04.1993 r. o zwalczaniu nieuczciwej konkurencji (tekst jednolity</w:t>
      </w:r>
      <w:r w:rsidR="000B2520" w:rsidRPr="00792B1C">
        <w:rPr>
          <w:sz w:val="22"/>
          <w:szCs w:val="22"/>
        </w:rPr>
        <w:t>:</w:t>
      </w:r>
      <w:r w:rsidRPr="00792B1C">
        <w:rPr>
          <w:sz w:val="22"/>
          <w:szCs w:val="22"/>
        </w:rPr>
        <w:t xml:space="preserve"> Dz. U. z 2003 r. Nr 153, poz. 1503, z </w:t>
      </w:r>
      <w:proofErr w:type="spellStart"/>
      <w:r w:rsidRPr="00792B1C">
        <w:rPr>
          <w:sz w:val="22"/>
          <w:szCs w:val="22"/>
        </w:rPr>
        <w:t>późn</w:t>
      </w:r>
      <w:proofErr w:type="spellEnd"/>
      <w:r w:rsidRPr="00792B1C">
        <w:rPr>
          <w:sz w:val="22"/>
          <w:szCs w:val="22"/>
        </w:rPr>
        <w:t>. zm.) Zamawiający uzna zastrzeżenie tajemnicy za bezskuteczne, o czym poinformuje Wykonawcę.</w:t>
      </w:r>
    </w:p>
    <w:p w:rsidR="00F22E43" w:rsidRPr="00792B1C" w:rsidRDefault="00F22E43" w:rsidP="0090480B">
      <w:pPr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Informacje stanowiące tajemnicę przedsiębiorstwa, powinny być zgrupowane i stanowić oddzielną część oferty, opisaną w następujący sposób: „tajemnica przedsiębiorstwa – tylko do wglądu przez Zamawiającego”.</w:t>
      </w:r>
    </w:p>
    <w:p w:rsidR="00F22E43" w:rsidRPr="00792B1C" w:rsidRDefault="00F22E43" w:rsidP="0090480B">
      <w:pPr>
        <w:pStyle w:val="Tekstpodstawowy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Po otwarciu złożonych ofert, Wykonawca, który będzie chciał skorzystać z jawności dokumentacji z postępowania (protokołu), w tym ofert, musi wystąpić w tej sprawie do Zamawiającego ze stosownym wnioskiem.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SPOSOBU OBLICZENIA CENY</w:t>
      </w:r>
    </w:p>
    <w:p w:rsidR="00F22E43" w:rsidRPr="00792B1C" w:rsidRDefault="00F22E43" w:rsidP="003B542C">
      <w:pPr>
        <w:pStyle w:val="Tekstpodstawowy"/>
        <w:tabs>
          <w:tab w:val="num" w:pos="567"/>
        </w:tabs>
        <w:spacing w:line="360" w:lineRule="auto"/>
        <w:ind w:left="567" w:hanging="567"/>
        <w:rPr>
          <w:sz w:val="16"/>
          <w:szCs w:val="16"/>
        </w:rPr>
      </w:pPr>
    </w:p>
    <w:p w:rsidR="00F22E43" w:rsidRPr="00792B1C" w:rsidRDefault="00F22E43" w:rsidP="0090480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Wykonawca poda cenę ofertową na formularzu oferty, zgodnie z </w:t>
      </w:r>
      <w:r w:rsidRPr="00792B1C">
        <w:rPr>
          <w:b/>
          <w:sz w:val="22"/>
          <w:szCs w:val="22"/>
        </w:rPr>
        <w:t xml:space="preserve">załącznikiem nr </w:t>
      </w:r>
      <w:r w:rsidR="00491198" w:rsidRPr="00792B1C">
        <w:rPr>
          <w:b/>
          <w:sz w:val="22"/>
          <w:szCs w:val="22"/>
        </w:rPr>
        <w:t>1</w:t>
      </w:r>
      <w:r w:rsidR="008B25FE" w:rsidRPr="00792B1C">
        <w:rPr>
          <w:b/>
          <w:sz w:val="22"/>
          <w:szCs w:val="22"/>
        </w:rPr>
        <w:t>0</w:t>
      </w:r>
      <w:r w:rsidRPr="00792B1C">
        <w:rPr>
          <w:sz w:val="22"/>
          <w:szCs w:val="22"/>
        </w:rPr>
        <w:t xml:space="preserve"> do SIWZ.</w:t>
      </w:r>
    </w:p>
    <w:p w:rsidR="00F22E43" w:rsidRPr="00792B1C" w:rsidRDefault="00491198" w:rsidP="0090480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Cenę </w:t>
      </w:r>
      <w:r w:rsidR="00F22E43" w:rsidRPr="00792B1C">
        <w:rPr>
          <w:sz w:val="22"/>
          <w:szCs w:val="22"/>
        </w:rPr>
        <w:t xml:space="preserve">należy wyliczyć w oparciu o dołączony do SIWZ formularz oferty, </w:t>
      </w:r>
      <w:r w:rsidRPr="00792B1C">
        <w:rPr>
          <w:sz w:val="22"/>
          <w:szCs w:val="22"/>
        </w:rPr>
        <w:t xml:space="preserve">SIWZ oraz </w:t>
      </w:r>
      <w:r w:rsidR="00F22E43" w:rsidRPr="00792B1C">
        <w:rPr>
          <w:sz w:val="22"/>
          <w:szCs w:val="22"/>
        </w:rPr>
        <w:t xml:space="preserve">opis przedmiotu zamówienia. </w:t>
      </w:r>
      <w:r w:rsidRPr="00792B1C">
        <w:rPr>
          <w:sz w:val="22"/>
          <w:szCs w:val="22"/>
        </w:rPr>
        <w:t>Cena musi zawierać wszelkie koszty i zysk Wykonawcy.</w:t>
      </w:r>
      <w:r w:rsidR="00F22E43" w:rsidRPr="00792B1C">
        <w:rPr>
          <w:sz w:val="22"/>
          <w:szCs w:val="22"/>
        </w:rPr>
        <w:t xml:space="preserve"> </w:t>
      </w:r>
    </w:p>
    <w:p w:rsidR="00F22E43" w:rsidRPr="00792B1C" w:rsidRDefault="00F22E43" w:rsidP="0090480B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Cenę oferty należy podać w następujący sposób:</w:t>
      </w:r>
    </w:p>
    <w:p w:rsidR="00F22E43" w:rsidRPr="00792B1C" w:rsidRDefault="00F22E43" w:rsidP="0090480B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792B1C">
        <w:rPr>
          <w:b/>
          <w:sz w:val="22"/>
          <w:szCs w:val="22"/>
        </w:rPr>
        <w:t>łącznie z należnym podatkiem VAT – cena brutto</w:t>
      </w:r>
      <w:r w:rsidRPr="00792B1C">
        <w:rPr>
          <w:sz w:val="22"/>
          <w:szCs w:val="22"/>
        </w:rPr>
        <w:t>, wraz ze wskazaniem stawki (procentowej) podatku VAT.</w:t>
      </w:r>
    </w:p>
    <w:p w:rsidR="00F22E43" w:rsidRPr="00792B1C" w:rsidRDefault="00F22E43" w:rsidP="0090480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Cena ofertowa musi być podana w złotych polskich (PLN), cyfrowo (do drugiego miejsca po przecinku).</w:t>
      </w:r>
    </w:p>
    <w:p w:rsidR="00F22E43" w:rsidRPr="00792B1C" w:rsidRDefault="00F22E43" w:rsidP="0090480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Wykonawca, składając ofertę (w formularzu oferty stanowiącym załącznik nr </w:t>
      </w:r>
      <w:r w:rsidR="00491198" w:rsidRPr="00792B1C">
        <w:rPr>
          <w:sz w:val="22"/>
          <w:szCs w:val="22"/>
        </w:rPr>
        <w:t>1</w:t>
      </w:r>
      <w:r w:rsidR="008B25FE" w:rsidRPr="00792B1C">
        <w:rPr>
          <w:sz w:val="22"/>
          <w:szCs w:val="22"/>
        </w:rPr>
        <w:t>0</w:t>
      </w:r>
      <w:r w:rsidRPr="00792B1C">
        <w:rPr>
          <w:sz w:val="22"/>
          <w:szCs w:val="22"/>
        </w:rPr>
        <w:t xml:space="preserve"> do SIWZ) informuje Zamawiającego, czy wybór oferty będzie prowadzić do powstania u Zamawiającego obowiązku podatkowego, wskazując nazwę (rodzaj) towaru lub usługi, których dostawa lub świadczenie będzie prowadzić do jego powstania, oraz wskazując ich wartość bez kwoty podatku.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 xml:space="preserve">ROZDZIAŁ XXIII.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MIEJSCE ORAZ TERMIN SKŁADANIA I OTWARCIA OFERT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pStyle w:val="Tekstpodstawowy"/>
        <w:numPr>
          <w:ilvl w:val="0"/>
          <w:numId w:val="8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Ofertę należy złożyć w siedzibie Zamawiającego tj. w </w:t>
      </w:r>
      <w:r w:rsidR="00491198" w:rsidRPr="00792B1C">
        <w:rPr>
          <w:sz w:val="22"/>
          <w:szCs w:val="22"/>
        </w:rPr>
        <w:t xml:space="preserve">Zakładzie Gospodarki Komunalnej w Cieszynie Sp. z o.o., ul. Słowicza 59, 43-400 Cieszyn </w:t>
      </w:r>
      <w:r w:rsidRPr="00792B1C">
        <w:rPr>
          <w:sz w:val="22"/>
          <w:szCs w:val="22"/>
        </w:rPr>
        <w:t xml:space="preserve">w pokoju nr </w:t>
      </w:r>
      <w:r w:rsidR="00491198" w:rsidRPr="00792B1C">
        <w:rPr>
          <w:sz w:val="22"/>
          <w:szCs w:val="22"/>
        </w:rPr>
        <w:t>6 (Sekretariat).</w:t>
      </w:r>
      <w:r w:rsidRPr="00792B1C">
        <w:rPr>
          <w:sz w:val="22"/>
          <w:szCs w:val="22"/>
        </w:rPr>
        <w:t xml:space="preserve"> nie później niż do </w:t>
      </w:r>
      <w:r w:rsidRPr="00792B1C">
        <w:rPr>
          <w:b/>
          <w:sz w:val="22"/>
          <w:szCs w:val="22"/>
        </w:rPr>
        <w:t>dnia</w:t>
      </w:r>
      <w:r w:rsidR="00F7056B" w:rsidRPr="00792B1C">
        <w:rPr>
          <w:b/>
          <w:sz w:val="22"/>
          <w:szCs w:val="22"/>
        </w:rPr>
        <w:t xml:space="preserve"> </w:t>
      </w:r>
      <w:r w:rsidR="008B25FE" w:rsidRPr="00792B1C">
        <w:rPr>
          <w:b/>
          <w:sz w:val="22"/>
          <w:szCs w:val="22"/>
        </w:rPr>
        <w:t>06</w:t>
      </w:r>
      <w:r w:rsidRPr="00792B1C">
        <w:rPr>
          <w:b/>
          <w:sz w:val="22"/>
          <w:szCs w:val="22"/>
        </w:rPr>
        <w:t>.12.201</w:t>
      </w:r>
      <w:r w:rsidR="008B25FE" w:rsidRPr="00792B1C">
        <w:rPr>
          <w:b/>
          <w:sz w:val="22"/>
          <w:szCs w:val="22"/>
        </w:rPr>
        <w:t>7</w:t>
      </w:r>
      <w:r w:rsidRPr="00792B1C">
        <w:rPr>
          <w:b/>
          <w:sz w:val="22"/>
          <w:szCs w:val="22"/>
        </w:rPr>
        <w:t xml:space="preserve"> r. do godziny 1</w:t>
      </w:r>
      <w:r w:rsidR="00F7056B" w:rsidRPr="00792B1C">
        <w:rPr>
          <w:b/>
          <w:sz w:val="22"/>
          <w:szCs w:val="22"/>
        </w:rPr>
        <w:t>1</w:t>
      </w:r>
      <w:r w:rsidRPr="00792B1C">
        <w:rPr>
          <w:b/>
          <w:sz w:val="22"/>
          <w:szCs w:val="22"/>
        </w:rPr>
        <w:t>:</w:t>
      </w:r>
      <w:r w:rsidR="00491198" w:rsidRPr="00792B1C">
        <w:rPr>
          <w:b/>
          <w:sz w:val="22"/>
          <w:szCs w:val="22"/>
        </w:rPr>
        <w:t>3</w:t>
      </w:r>
      <w:r w:rsidRPr="00792B1C">
        <w:rPr>
          <w:b/>
          <w:sz w:val="22"/>
          <w:szCs w:val="22"/>
        </w:rPr>
        <w:t>0</w:t>
      </w:r>
      <w:r w:rsidR="002A3728" w:rsidRPr="00792B1C">
        <w:rPr>
          <w:b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 przypadku otrzymania przez Zamawiającego oferty po terminie podanym w pkt. 1 niniejszego rozdziału Zamawiający niezwłocznie zawiadomi Wykonawcę o złożeniu oferty po terminie oraz niezwłocznie zwróci ofertę.</w:t>
      </w:r>
    </w:p>
    <w:p w:rsidR="00F22E43" w:rsidRPr="00792B1C" w:rsidRDefault="00F22E43" w:rsidP="0090480B">
      <w:pPr>
        <w:pStyle w:val="Tekstpodstawow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Zamawiający otworzy koperty z ofertami i zmianami w </w:t>
      </w:r>
      <w:r w:rsidRPr="00792B1C">
        <w:rPr>
          <w:b/>
          <w:sz w:val="22"/>
          <w:szCs w:val="22"/>
        </w:rPr>
        <w:t xml:space="preserve">dniu </w:t>
      </w:r>
      <w:r w:rsidR="008B25FE" w:rsidRPr="00792B1C">
        <w:rPr>
          <w:b/>
          <w:sz w:val="22"/>
          <w:szCs w:val="22"/>
        </w:rPr>
        <w:t>06</w:t>
      </w:r>
      <w:r w:rsidRPr="00792B1C">
        <w:rPr>
          <w:b/>
          <w:sz w:val="22"/>
          <w:szCs w:val="22"/>
        </w:rPr>
        <w:t>.12.201</w:t>
      </w:r>
      <w:r w:rsidR="008B25FE" w:rsidRPr="00792B1C">
        <w:rPr>
          <w:b/>
          <w:sz w:val="22"/>
          <w:szCs w:val="22"/>
        </w:rPr>
        <w:t>7</w:t>
      </w:r>
      <w:r w:rsidRPr="00792B1C">
        <w:rPr>
          <w:b/>
          <w:sz w:val="22"/>
          <w:szCs w:val="22"/>
        </w:rPr>
        <w:t xml:space="preserve"> r. o godzinie 1</w:t>
      </w:r>
      <w:r w:rsidR="00C34578" w:rsidRPr="00792B1C">
        <w:rPr>
          <w:b/>
          <w:sz w:val="22"/>
          <w:szCs w:val="22"/>
        </w:rPr>
        <w:t>2</w:t>
      </w:r>
      <w:r w:rsidRPr="00792B1C">
        <w:rPr>
          <w:b/>
          <w:sz w:val="22"/>
          <w:szCs w:val="22"/>
        </w:rPr>
        <w:t>:</w:t>
      </w:r>
      <w:r w:rsidR="00C34578" w:rsidRPr="00792B1C">
        <w:rPr>
          <w:b/>
          <w:sz w:val="22"/>
          <w:szCs w:val="22"/>
        </w:rPr>
        <w:t>0</w:t>
      </w:r>
      <w:r w:rsidRPr="00792B1C">
        <w:rPr>
          <w:b/>
          <w:sz w:val="22"/>
          <w:szCs w:val="22"/>
        </w:rPr>
        <w:t xml:space="preserve">0 </w:t>
      </w:r>
      <w:r w:rsidR="00C34578"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w </w:t>
      </w:r>
      <w:r w:rsidR="00C34578" w:rsidRPr="00792B1C">
        <w:rPr>
          <w:sz w:val="22"/>
          <w:szCs w:val="22"/>
        </w:rPr>
        <w:t>S</w:t>
      </w:r>
      <w:r w:rsidRPr="00792B1C">
        <w:rPr>
          <w:sz w:val="22"/>
          <w:szCs w:val="22"/>
        </w:rPr>
        <w:t xml:space="preserve">ali </w:t>
      </w:r>
      <w:r w:rsidR="00C34578" w:rsidRPr="00792B1C">
        <w:rPr>
          <w:sz w:val="22"/>
          <w:szCs w:val="22"/>
        </w:rPr>
        <w:t xml:space="preserve">Narad </w:t>
      </w:r>
      <w:r w:rsidRPr="00792B1C">
        <w:rPr>
          <w:sz w:val="22"/>
          <w:szCs w:val="22"/>
        </w:rPr>
        <w:t>w siedzibie Zamawiającego</w:t>
      </w:r>
      <w:r w:rsidR="00C34578" w:rsidRPr="00792B1C">
        <w:rPr>
          <w:sz w:val="22"/>
          <w:szCs w:val="22"/>
        </w:rPr>
        <w:t xml:space="preserve"> (parter)</w:t>
      </w:r>
      <w:r w:rsidRPr="00792B1C">
        <w:rPr>
          <w:sz w:val="22"/>
          <w:szCs w:val="22"/>
        </w:rPr>
        <w:t>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XXIV.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O TRYBIE OTWARCIA I OCENY OFERT</w:t>
      </w:r>
    </w:p>
    <w:p w:rsidR="00F22E43" w:rsidRPr="00792B1C" w:rsidRDefault="00F22E43" w:rsidP="003B542C">
      <w:pPr>
        <w:pStyle w:val="Tekstpodstawowy"/>
        <w:spacing w:line="360" w:lineRule="auto"/>
        <w:rPr>
          <w:b/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Otwarcie ofert jest jawne.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Bezpośrednio przed otwarciem ofert Zamawiający poda kwotę, jaką zamierza przeznaczyć na sfinansowanie niniejszego zamówienia (kwota brutto, wraz z podatkiem VAT).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Podczas otwarcia kopert z ofertami, Zamawiający poda (odczyta) imię i nazwisko, nazwę (firmę) oraz adres (siedzibę) Wykonawcy, którego oferta jest otwierana, a także informacje dotyczące ceny oferty, terminu wykonania zamówienia oraz warunków płatności zawartych w ofercie.</w:t>
      </w:r>
    </w:p>
    <w:p w:rsidR="00F22E43" w:rsidRPr="00792B1C" w:rsidRDefault="00F22E43" w:rsidP="007929C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Niezwłocznie po otwarciu ofert Zamawiający zamieści na stronie internetowej</w:t>
      </w:r>
      <w:r w:rsidR="002B2BEF" w:rsidRPr="00792B1C">
        <w:rPr>
          <w:bCs/>
          <w:sz w:val="22"/>
          <w:szCs w:val="22"/>
        </w:rPr>
        <w:br/>
      </w:r>
      <w:r w:rsidRPr="00792B1C">
        <w:rPr>
          <w:bCs/>
          <w:sz w:val="22"/>
          <w:szCs w:val="22"/>
        </w:rPr>
        <w:t xml:space="preserve"> </w:t>
      </w:r>
      <w:hyperlink r:id="rId10" w:history="1">
        <w:r w:rsidR="007929C1" w:rsidRPr="00792B1C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792B1C">
        <w:rPr>
          <w:sz w:val="22"/>
          <w:szCs w:val="22"/>
        </w:rPr>
        <w:t xml:space="preserve"> (zakładka: </w:t>
      </w:r>
      <w:r w:rsidR="007929C1" w:rsidRPr="00792B1C">
        <w:rPr>
          <w:i/>
          <w:sz w:val="22"/>
          <w:szCs w:val="22"/>
        </w:rPr>
        <w:t>jednostki organizacyjne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Zakład Gospodarki Komunalnej w Cieszynie Sp. z o.o.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ogłoszenia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zamówienia publiczne</w:t>
      </w:r>
      <w:r w:rsidR="007929C1" w:rsidRPr="00792B1C">
        <w:rPr>
          <w:sz w:val="22"/>
          <w:szCs w:val="22"/>
        </w:rPr>
        <w:t xml:space="preserve">) </w:t>
      </w:r>
      <w:r w:rsidRPr="00792B1C">
        <w:rPr>
          <w:bCs/>
          <w:sz w:val="22"/>
          <w:szCs w:val="22"/>
        </w:rPr>
        <w:t>informacje dotyczące: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792B1C">
        <w:rPr>
          <w:bCs/>
          <w:sz w:val="22"/>
          <w:szCs w:val="22"/>
        </w:rPr>
        <w:t>1) kwoty, jaką zamierza przeznaczyć na sfinansowanie zamówienia;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792B1C">
        <w:rPr>
          <w:bCs/>
          <w:sz w:val="22"/>
          <w:szCs w:val="22"/>
        </w:rPr>
        <w:t>2) firm oraz adresów Wykonawców, którzy złożyli oferty w terminie;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3) ceny, terminu wykonania zamówienia i warunków płatności zawartych w ofertach.</w:t>
      </w:r>
    </w:p>
    <w:p w:rsidR="00F22E43" w:rsidRPr="00792B1C" w:rsidRDefault="00F22E43" w:rsidP="003E7DB7">
      <w:pPr>
        <w:pStyle w:val="NormalnyWeb"/>
        <w:spacing w:before="0" w:beforeAutospacing="0" w:after="0" w:afterAutospacing="0" w:line="360" w:lineRule="auto"/>
        <w:ind w:left="567" w:hanging="567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4.1.</w:t>
      </w:r>
      <w:r w:rsidRPr="00792B1C">
        <w:rPr>
          <w:bCs/>
          <w:sz w:val="22"/>
          <w:szCs w:val="22"/>
        </w:rPr>
        <w:tab/>
      </w:r>
      <w:r w:rsidRPr="00792B1C">
        <w:rPr>
          <w:sz w:val="22"/>
          <w:szCs w:val="22"/>
        </w:rPr>
        <w:t>W terminie 3 dni od dnia zamieszczenia przez Zamawiającego na stronie internetowej informacji z</w:t>
      </w:r>
      <w:r w:rsidR="00C34578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otwarcia ofert Wykonawca składa, stosownie do treści art. 24 ust. 11 ustawy, oświadczenie o</w:t>
      </w:r>
      <w:r w:rsidR="00C34578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przynależności lub braku przynależności do tej samej grupy kapitałowej,</w:t>
      </w:r>
      <w:r w:rsidRPr="00792B1C">
        <w:rPr>
          <w:sz w:val="22"/>
          <w:szCs w:val="22"/>
        </w:rPr>
        <w:br/>
        <w:t>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792B1C">
        <w:rPr>
          <w:b/>
          <w:bCs/>
          <w:sz w:val="22"/>
          <w:szCs w:val="22"/>
        </w:rPr>
        <w:t>Zgodnie z art. 24 aa ustawy, Zamawiający najpierw dokona oceny ofert, a następnie zbada, czy Wykonawca, którego oferta została oceniona jako najkorzystniejsza (najwyżej oceniona), nie podlega wykluczeniu (art. 24 ust. 1 pkt 12-23 oraz wybrane podstawy wykluczenia z art. 24 ust. 5 ustawy, wskazane przez Zamawiającego w pkt 2.2. rozdziału XIII SIWZ) oraz spełnia warunki udziału w postępowaniu, określone przez Zamawiającego w pkt 3.1. rozdziału XIII SIWZ.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 w art. 89 ustawy.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 toku dokonywania oceny złożonych ofert Zamawiający może żądać udzielenia przez Wykonawców wyjaśnień dotyczących treści złożonych przez nich ofert.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poprawi w tekście oferty omyłki, wskazane w art. 87 ust. 2 ustawy, niezwłocznie zawiadamiając o tym Wykonawcę, którego oferta zostanie poprawiona.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 przypadku, gdy złożona zostanie mniej niż jedna oferta niepodlegająca odrzuceniu, przetarg zostanie unieważniony. Zamawiający unieważni postępowanie także w innych przypadkach, określonych w ustawie w art. 93 ust. 1 ustawy.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b/>
          <w:sz w:val="22"/>
          <w:szCs w:val="22"/>
          <w:u w:val="single"/>
        </w:rPr>
      </w:pPr>
      <w:r w:rsidRPr="00792B1C">
        <w:rPr>
          <w:b/>
          <w:bCs/>
          <w:sz w:val="22"/>
          <w:szCs w:val="22"/>
          <w:u w:val="single"/>
        </w:rPr>
        <w:t>Zamawiający przed udzieleniem zamówienia wezwie Wykonawcę, którego oferta została najwyżej oceniona (oceniona jako najkorzystniejsza), do złożenia w wyznaczonym, nie krótszym niż 5 dni, terminie aktualnych na dzień złożenia oświadczeń lub dokumentów potwierdzających okoliczności, o których mowa w art. 25 ust. 1 ustawy (zgodnie z pkt 4.</w:t>
      </w:r>
      <w:r w:rsidR="002A3728" w:rsidRPr="00792B1C">
        <w:rPr>
          <w:b/>
          <w:bCs/>
          <w:sz w:val="22"/>
          <w:szCs w:val="22"/>
          <w:u w:val="single"/>
        </w:rPr>
        <w:t>5</w:t>
      </w:r>
      <w:r w:rsidRPr="00792B1C">
        <w:rPr>
          <w:b/>
          <w:bCs/>
          <w:sz w:val="22"/>
          <w:szCs w:val="22"/>
          <w:u w:val="single"/>
        </w:rPr>
        <w:t>. rozdziału XIII SIWZ).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Zamawiający powiadomi o wyniku przetargu przesyłając zawiadomienie wszystkim Wykonawcom, którzy złożyli oferty oraz poprzez zamieszczenie stosownej informacji </w:t>
      </w:r>
      <w:r w:rsidR="002A3728" w:rsidRPr="00792B1C">
        <w:rPr>
          <w:sz w:val="22"/>
          <w:szCs w:val="22"/>
        </w:rPr>
        <w:t>na tablicy ogłoszeń</w:t>
      </w:r>
      <w:r w:rsidRPr="00792B1C">
        <w:rPr>
          <w:sz w:val="22"/>
          <w:szCs w:val="22"/>
        </w:rPr>
        <w:t xml:space="preserve"> w swojej siedzibie oraz na stronie internetowej pod następującym adresem: </w:t>
      </w:r>
      <w:r w:rsidR="002A3728" w:rsidRPr="00792B1C">
        <w:rPr>
          <w:sz w:val="22"/>
          <w:szCs w:val="22"/>
        </w:rPr>
        <w:br/>
      </w:r>
      <w:hyperlink r:id="rId11" w:history="1">
        <w:r w:rsidR="007929C1" w:rsidRPr="00792B1C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792B1C">
        <w:rPr>
          <w:sz w:val="22"/>
          <w:szCs w:val="22"/>
        </w:rPr>
        <w:t xml:space="preserve"> (zakładka: </w:t>
      </w:r>
      <w:r w:rsidR="007929C1" w:rsidRPr="00792B1C">
        <w:rPr>
          <w:i/>
          <w:sz w:val="22"/>
          <w:szCs w:val="22"/>
        </w:rPr>
        <w:t>jednostki organizacyjne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Zakład Gospodarki Komunalnej w Cieszynie Sp. z o.o.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ogłoszenia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zamówienia publiczne</w:t>
      </w:r>
      <w:r w:rsidR="007929C1" w:rsidRPr="00792B1C">
        <w:rPr>
          <w:sz w:val="22"/>
          <w:szCs w:val="22"/>
        </w:rPr>
        <w:t>).</w:t>
      </w:r>
      <w:r w:rsidR="00C34578" w:rsidRPr="00792B1C">
        <w:rPr>
          <w:sz w:val="22"/>
          <w:szCs w:val="22"/>
        </w:rPr>
        <w:t xml:space="preserve"> </w:t>
      </w:r>
    </w:p>
    <w:p w:rsidR="00F22E43" w:rsidRPr="00792B1C" w:rsidRDefault="00F22E43" w:rsidP="0090480B">
      <w:pPr>
        <w:pStyle w:val="Tekstpodstawowy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2"/>
          <w:szCs w:val="22"/>
        </w:rPr>
      </w:pPr>
      <w:r w:rsidRPr="00792B1C">
        <w:rPr>
          <w:sz w:val="22"/>
          <w:szCs w:val="22"/>
        </w:rPr>
        <w:t>W przypadku dokonania wyboru najkorzystniejszej oferty, zawiadomienie o wyniku przetargu przesyłane do Wykonawców, którzy złożyli oferty, będzie zawierało informacje, o których mowa w art. 92 ust. 1 ustawy.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XXV.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KRYTERIÓW, KTÓRYMI ZAMAWIAJĄCY BĘDZIE SIĘ KIEROWAŁ PRZY WYBORZE OFERTY, WRAZ Z PODANIEM ZNACZENIA TYCH KRYTERIÓW I SPOSOBU OCENY OFERT</w:t>
      </w:r>
    </w:p>
    <w:p w:rsidR="00F22E43" w:rsidRPr="00792B1C" w:rsidRDefault="00F22E43" w:rsidP="003F1DCF">
      <w:pPr>
        <w:jc w:val="both"/>
        <w:rPr>
          <w:b/>
        </w:rPr>
      </w:pP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Za ofertę najkorzystniejszą zostanie uznana oferta zawierająca najkorzystniejszą sumę punktów P w</w:t>
      </w:r>
      <w:r w:rsidR="0090480B" w:rsidRPr="00792B1C">
        <w:rPr>
          <w:rFonts w:eastAsia="Calibri"/>
          <w:sz w:val="22"/>
          <w:szCs w:val="22"/>
        </w:rPr>
        <w:t> </w:t>
      </w:r>
      <w:r w:rsidRPr="00792B1C">
        <w:rPr>
          <w:rFonts w:eastAsia="Calibri"/>
          <w:sz w:val="22"/>
          <w:szCs w:val="22"/>
        </w:rPr>
        <w:t>kryteriach:</w:t>
      </w:r>
    </w:p>
    <w:p w:rsidR="00263612" w:rsidRPr="00792B1C" w:rsidRDefault="00263612" w:rsidP="0090480B">
      <w:pPr>
        <w:numPr>
          <w:ilvl w:val="1"/>
          <w:numId w:val="55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kryterium nr 1: łączna cena ofertowa</w:t>
      </w:r>
      <w:r w:rsidR="0090480B" w:rsidRPr="00792B1C">
        <w:rPr>
          <w:rFonts w:eastAsia="Calibri"/>
          <w:sz w:val="22"/>
          <w:szCs w:val="22"/>
        </w:rPr>
        <w:t xml:space="preserve"> brutto</w:t>
      </w:r>
      <w:r w:rsidRPr="00792B1C">
        <w:rPr>
          <w:rFonts w:eastAsia="Calibri"/>
          <w:sz w:val="22"/>
          <w:szCs w:val="22"/>
        </w:rPr>
        <w:t xml:space="preserve">– </w:t>
      </w: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>,</w:t>
      </w:r>
    </w:p>
    <w:p w:rsidR="00263612" w:rsidRPr="00792B1C" w:rsidRDefault="00263612" w:rsidP="0090480B">
      <w:pPr>
        <w:numPr>
          <w:ilvl w:val="1"/>
          <w:numId w:val="55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kryterium nr 2: klauzule fakultatywne – </w:t>
      </w: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>.</w:t>
      </w:r>
    </w:p>
    <w:p w:rsidR="00263612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Kryteriom, o których mowa w ust. 1 Zamawiający przypisał następujące znaczenie:</w:t>
      </w:r>
    </w:p>
    <w:p w:rsidR="003A374D" w:rsidRPr="00792B1C" w:rsidRDefault="003A374D" w:rsidP="003A374D">
      <w:pPr>
        <w:spacing w:line="360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349"/>
        <w:gridCol w:w="1559"/>
        <w:gridCol w:w="4001"/>
      </w:tblGrid>
      <w:tr w:rsidR="00263612" w:rsidRPr="00792B1C" w:rsidTr="00263612">
        <w:trPr>
          <w:trHeight w:val="802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Kryterium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Waga (%)</w:t>
            </w:r>
          </w:p>
        </w:tc>
        <w:tc>
          <w:tcPr>
            <w:tcW w:w="1559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Liczba punktów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1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Sposób oceny według wzoru</w:t>
            </w:r>
          </w:p>
        </w:tc>
      </w:tr>
      <w:tr w:rsidR="00263612" w:rsidRPr="00792B1C" w:rsidTr="00263612">
        <w:trPr>
          <w:trHeight w:val="851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Łączna cena ofertowa</w:t>
            </w:r>
            <w:r w:rsidR="0090480B" w:rsidRPr="00792B1C">
              <w:rPr>
                <w:rFonts w:eastAsia="Calibri"/>
                <w:sz w:val="22"/>
                <w:szCs w:val="22"/>
              </w:rPr>
              <w:t xml:space="preserve"> brutto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80%</w:t>
            </w:r>
          </w:p>
        </w:tc>
        <w:tc>
          <w:tcPr>
            <w:tcW w:w="155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C859C9" w:rsidP="00C859C9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10</w:t>
            </w:r>
            <w:r w:rsidR="00263612" w:rsidRPr="00792B1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001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92B1C">
              <w:rPr>
                <w:rFonts w:eastAsia="Calibri"/>
                <w:sz w:val="22"/>
                <w:szCs w:val="22"/>
              </w:rPr>
              <w:t>Pco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= (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Cn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/Co) x 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Wc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x 100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612" w:rsidRPr="00792B1C" w:rsidTr="00263612">
        <w:trPr>
          <w:trHeight w:val="851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Klauzule fakultatywne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C859C9" w:rsidP="00C859C9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10</w:t>
            </w:r>
            <w:r w:rsidR="00263612" w:rsidRPr="00792B1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001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92B1C">
              <w:rPr>
                <w:rFonts w:eastAsia="Calibri"/>
                <w:sz w:val="22"/>
                <w:szCs w:val="22"/>
              </w:rPr>
              <w:t>Pkf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= (Ko/Km) x 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Wk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x 100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63612" w:rsidRPr="00792B1C" w:rsidRDefault="00263612" w:rsidP="00263612">
      <w:pPr>
        <w:spacing w:after="200" w:line="276" w:lineRule="auto"/>
        <w:ind w:left="360"/>
        <w:contextualSpacing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ind w:left="357" w:hanging="357"/>
        <w:contextualSpacing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Sposób oceny ofert i wyliczenia liczby przyznanych punktów: </w:t>
      </w:r>
    </w:p>
    <w:p w:rsidR="00263612" w:rsidRPr="00792B1C" w:rsidRDefault="00263612" w:rsidP="0090480B">
      <w:pPr>
        <w:pStyle w:val="Akapitzlist"/>
        <w:numPr>
          <w:ilvl w:val="1"/>
          <w:numId w:val="56"/>
        </w:numPr>
        <w:spacing w:line="360" w:lineRule="auto"/>
        <w:ind w:left="357" w:hanging="357"/>
        <w:contextualSpacing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>Kryterium nr 1 – łączna cena ofertowa.</w:t>
      </w:r>
    </w:p>
    <w:p w:rsidR="00263612" w:rsidRPr="00792B1C" w:rsidRDefault="00263612" w:rsidP="00263612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Oferty będą oceniane na podstawie łącznej ceny podanej przez Wykonawcę w Formularzu oferty </w:t>
      </w:r>
      <w:r w:rsidR="00FF6246" w:rsidRPr="00792B1C">
        <w:rPr>
          <w:rFonts w:eastAsia="Calibri"/>
          <w:sz w:val="22"/>
          <w:szCs w:val="22"/>
        </w:rPr>
        <w:t xml:space="preserve">stanowiącym </w:t>
      </w:r>
      <w:r w:rsidRPr="00792B1C">
        <w:rPr>
          <w:rFonts w:eastAsia="Calibri"/>
          <w:b/>
          <w:sz w:val="22"/>
          <w:szCs w:val="22"/>
        </w:rPr>
        <w:t>Załącznik nr 1</w:t>
      </w:r>
      <w:r w:rsidR="008B25FE" w:rsidRPr="00792B1C">
        <w:rPr>
          <w:rFonts w:eastAsia="Calibri"/>
          <w:b/>
          <w:sz w:val="22"/>
          <w:szCs w:val="22"/>
        </w:rPr>
        <w:t>0</w:t>
      </w:r>
      <w:r w:rsidRPr="00792B1C">
        <w:rPr>
          <w:rFonts w:eastAsia="Calibri"/>
          <w:b/>
          <w:sz w:val="22"/>
          <w:szCs w:val="22"/>
        </w:rPr>
        <w:t xml:space="preserve"> do SIWZ</w:t>
      </w:r>
      <w:r w:rsidRPr="00792B1C">
        <w:rPr>
          <w:rFonts w:eastAsia="Calibri"/>
          <w:sz w:val="22"/>
          <w:szCs w:val="22"/>
        </w:rPr>
        <w:t xml:space="preserve">, a przyznane punkty obliczane będą według poniższego wzoru:  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center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= (</w:t>
      </w:r>
      <w:proofErr w:type="spellStart"/>
      <w:r w:rsidRPr="00792B1C">
        <w:rPr>
          <w:rFonts w:eastAsia="Calibri"/>
          <w:sz w:val="22"/>
          <w:szCs w:val="22"/>
        </w:rPr>
        <w:t>Cn</w:t>
      </w:r>
      <w:proofErr w:type="spellEnd"/>
      <w:r w:rsidRPr="00792B1C">
        <w:rPr>
          <w:rFonts w:eastAsia="Calibri"/>
          <w:sz w:val="22"/>
          <w:szCs w:val="22"/>
        </w:rPr>
        <w:t xml:space="preserve">/Co) x </w:t>
      </w:r>
      <w:proofErr w:type="spellStart"/>
      <w:r w:rsidRPr="00792B1C">
        <w:rPr>
          <w:rFonts w:eastAsia="Calibri"/>
          <w:sz w:val="22"/>
          <w:szCs w:val="22"/>
        </w:rPr>
        <w:t>Wc</w:t>
      </w:r>
      <w:proofErr w:type="spellEnd"/>
      <w:r w:rsidRPr="00792B1C">
        <w:rPr>
          <w:rFonts w:eastAsia="Calibri"/>
          <w:sz w:val="22"/>
          <w:szCs w:val="22"/>
        </w:rPr>
        <w:t xml:space="preserve"> x 100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gdzie: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Cn</w:t>
      </w:r>
      <w:proofErr w:type="spellEnd"/>
      <w:r w:rsidRPr="00792B1C">
        <w:rPr>
          <w:rFonts w:eastAsia="Calibri"/>
          <w:sz w:val="22"/>
          <w:szCs w:val="22"/>
        </w:rPr>
        <w:t xml:space="preserve"> - najniższa zaoferowana cena oferty,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Co - cena zaoferowana w ocenianej ofercie,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Wc</w:t>
      </w:r>
      <w:proofErr w:type="spellEnd"/>
      <w:r w:rsidRPr="00792B1C">
        <w:rPr>
          <w:rFonts w:eastAsia="Calibri"/>
          <w:sz w:val="22"/>
          <w:szCs w:val="22"/>
        </w:rPr>
        <w:t xml:space="preserve"> - waga w kryterium nr 1 łączna cena ofertowa (80%) w postaci ułamka dziesiętnego (0,80),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- liczba punktów uzyskanych przez ocenianą ofertę w kryterium nr 1 łączna cena ofertowa.</w:t>
      </w:r>
    </w:p>
    <w:p w:rsidR="00C859C9" w:rsidRPr="00792B1C" w:rsidRDefault="00C859C9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pStyle w:val="Akapitzlist"/>
        <w:numPr>
          <w:ilvl w:val="1"/>
          <w:numId w:val="56"/>
        </w:numPr>
        <w:spacing w:line="360" w:lineRule="auto"/>
        <w:contextualSpacing/>
        <w:jc w:val="both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Kryterium nr 2 </w:t>
      </w:r>
      <w:r w:rsidR="002B4D0A" w:rsidRPr="00792B1C">
        <w:rPr>
          <w:rFonts w:eastAsia="Calibri"/>
          <w:b/>
          <w:sz w:val="22"/>
          <w:szCs w:val="22"/>
        </w:rPr>
        <w:t xml:space="preserve">– </w:t>
      </w:r>
      <w:r w:rsidRPr="00792B1C">
        <w:rPr>
          <w:rFonts w:eastAsia="Calibri"/>
          <w:b/>
          <w:sz w:val="22"/>
          <w:szCs w:val="22"/>
        </w:rPr>
        <w:t>Klauzule fakultatywne:</w:t>
      </w:r>
    </w:p>
    <w:p w:rsidR="004435FA" w:rsidRPr="00792B1C" w:rsidRDefault="00872BCC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Określenie klauzul fakultatywnych wraz z ilością punktów możliwych do zdobycia: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831"/>
        <w:gridCol w:w="2265"/>
      </w:tblGrid>
      <w:tr w:rsidR="00B948FF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LP</w:t>
            </w:r>
          </w:p>
        </w:tc>
        <w:tc>
          <w:tcPr>
            <w:tcW w:w="3831" w:type="dxa"/>
            <w:vAlign w:val="center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Nazwa klauzuli fakultatywnej</w:t>
            </w:r>
          </w:p>
        </w:tc>
        <w:tc>
          <w:tcPr>
            <w:tcW w:w="2265" w:type="dxa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Ilość punktów możliwych do zdobycia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sz w:val="21"/>
                <w:szCs w:val="21"/>
              </w:rPr>
            </w:pPr>
            <w:r w:rsidRPr="00792B1C">
              <w:t>Klauzula zgłaszania szkód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10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2.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r w:rsidRPr="00792B1C">
              <w:t>Klauzula zalania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3.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r w:rsidRPr="00792B1C">
              <w:t>Klauzula wynagrodzenia rzeczoznawców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4.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lang w:eastAsia="ar-SA"/>
              </w:rPr>
            </w:pPr>
            <w:r w:rsidRPr="00792B1C">
              <w:rPr>
                <w:lang w:eastAsia="ar-SA"/>
              </w:rPr>
              <w:t>Klauzula maszyn elektrycznych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5.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bCs/>
                <w:lang w:eastAsia="ar-SA"/>
              </w:rPr>
            </w:pPr>
            <w:r w:rsidRPr="00792B1C">
              <w:rPr>
                <w:lang w:eastAsia="ar-SA"/>
              </w:rPr>
              <w:t>Klauzula likwidacji drobnych szkód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6.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lang w:eastAsia="ar-SA"/>
              </w:rPr>
            </w:pPr>
            <w:r w:rsidRPr="00792B1C">
              <w:rPr>
                <w:rFonts w:eastAsia="Calibri"/>
                <w:lang w:eastAsia="ar-SA"/>
              </w:rPr>
              <w:t>Klauzula odstąpienia od odtworzenia mienia po szkodzie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7.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rFonts w:eastAsia="Calibri"/>
                <w:lang w:eastAsia="ar-SA"/>
              </w:rPr>
            </w:pPr>
            <w:r w:rsidRPr="00792B1C">
              <w:rPr>
                <w:rFonts w:eastAsia="Calibri"/>
                <w:lang w:eastAsia="ar-SA"/>
              </w:rPr>
              <w:t>Klauzula aktów terroryzmu, sabotażu, rozruchów, strajków,  itp.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jc w:val="center"/>
              <w:rPr>
                <w:rFonts w:eastAsia="Calibri"/>
                <w:b/>
                <w:lang w:eastAsia="ar-SA"/>
              </w:rPr>
            </w:pPr>
            <w:r w:rsidRPr="00792B1C">
              <w:rPr>
                <w:rFonts w:eastAsia="Calibri"/>
                <w:b/>
                <w:lang w:eastAsia="ar-SA"/>
              </w:rPr>
              <w:t>RAZEM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100</w:t>
            </w:r>
          </w:p>
        </w:tc>
      </w:tr>
    </w:tbl>
    <w:p w:rsidR="00B948FF" w:rsidRPr="00792B1C" w:rsidRDefault="00B948FF" w:rsidP="00B948FF">
      <w:pPr>
        <w:pStyle w:val="Akapitzlist"/>
        <w:spacing w:after="200" w:line="360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Punkty za kryterium nr 2 zostaną przyznane na podstawie oświadczenia Wykonawcy złożonego w</w:t>
      </w:r>
      <w:r w:rsidR="002B4D0A" w:rsidRPr="00792B1C">
        <w:rPr>
          <w:rFonts w:eastAsia="Calibri"/>
          <w:sz w:val="22"/>
          <w:szCs w:val="22"/>
        </w:rPr>
        <w:t xml:space="preserve"> ust 1pkt 4 </w:t>
      </w:r>
      <w:r w:rsidRPr="00792B1C">
        <w:rPr>
          <w:rFonts w:eastAsia="Calibri"/>
          <w:sz w:val="22"/>
          <w:szCs w:val="22"/>
        </w:rPr>
        <w:t>Formularz</w:t>
      </w:r>
      <w:r w:rsidR="002B4D0A" w:rsidRPr="00792B1C">
        <w:rPr>
          <w:rFonts w:eastAsia="Calibri"/>
          <w:sz w:val="22"/>
          <w:szCs w:val="22"/>
        </w:rPr>
        <w:t>a</w:t>
      </w:r>
      <w:r w:rsidRPr="00792B1C">
        <w:rPr>
          <w:rFonts w:eastAsia="Calibri"/>
          <w:sz w:val="22"/>
          <w:szCs w:val="22"/>
        </w:rPr>
        <w:t xml:space="preserve"> oferty </w:t>
      </w:r>
      <w:r w:rsidR="002B4D0A" w:rsidRPr="00792B1C">
        <w:rPr>
          <w:rFonts w:eastAsia="Calibri"/>
          <w:sz w:val="22"/>
          <w:szCs w:val="22"/>
        </w:rPr>
        <w:t xml:space="preserve">stanowiącego </w:t>
      </w:r>
      <w:r w:rsidRPr="00792B1C">
        <w:rPr>
          <w:rFonts w:eastAsia="Calibri"/>
          <w:sz w:val="22"/>
          <w:szCs w:val="22"/>
        </w:rPr>
        <w:t xml:space="preserve">Załącznik nr </w:t>
      </w:r>
      <w:r w:rsidR="002B4D0A" w:rsidRPr="00792B1C">
        <w:rPr>
          <w:rFonts w:eastAsia="Calibri"/>
          <w:sz w:val="22"/>
          <w:szCs w:val="22"/>
        </w:rPr>
        <w:t>1</w:t>
      </w:r>
      <w:r w:rsidR="008B25FE" w:rsidRPr="00792B1C">
        <w:rPr>
          <w:rFonts w:eastAsia="Calibri"/>
          <w:sz w:val="22"/>
          <w:szCs w:val="22"/>
        </w:rPr>
        <w:t>0</w:t>
      </w:r>
      <w:r w:rsidRPr="00792B1C">
        <w:rPr>
          <w:rFonts w:eastAsia="Calibri"/>
          <w:sz w:val="22"/>
          <w:szCs w:val="22"/>
        </w:rPr>
        <w:t xml:space="preserve"> do SIWZ</w:t>
      </w:r>
      <w:r w:rsidR="002B4D0A" w:rsidRPr="00792B1C">
        <w:rPr>
          <w:rFonts w:eastAsia="Calibri"/>
          <w:sz w:val="22"/>
          <w:szCs w:val="22"/>
        </w:rPr>
        <w:t>.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lastRenderedPageBreak/>
        <w:t xml:space="preserve">Ocena dokonana zostanie na podstawie sumy uzyskanych punktów za dane klauzule fakultatywne wskazane w Formularzu oferty. Treść klauzul fakultatywnych została zawarta w Załączniku nr 1 do SIWZ. 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Maksymalną liczbę punktów w tym kryterium uzyska ten Wykonawca, który złoży oświadczenie, że akceptuje wszystkie wskazane klauzule fakultatywne. Przyznane punkty obliczane będą według poniższego wzoru:</w:t>
      </w:r>
    </w:p>
    <w:p w:rsidR="00FF6246" w:rsidRPr="00792B1C" w:rsidRDefault="00FF6246" w:rsidP="00FF6246">
      <w:pPr>
        <w:tabs>
          <w:tab w:val="left" w:pos="1950"/>
        </w:tabs>
        <w:spacing w:line="276" w:lineRule="auto"/>
        <w:ind w:left="360"/>
        <w:jc w:val="center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 xml:space="preserve"> = (Ko/Km) x </w:t>
      </w:r>
      <w:proofErr w:type="spellStart"/>
      <w:r w:rsidRPr="00792B1C">
        <w:rPr>
          <w:rFonts w:eastAsia="Calibri"/>
          <w:sz w:val="22"/>
          <w:szCs w:val="22"/>
        </w:rPr>
        <w:t>Wk</w:t>
      </w:r>
      <w:proofErr w:type="spellEnd"/>
      <w:r w:rsidRPr="00792B1C">
        <w:rPr>
          <w:rFonts w:eastAsia="Calibri"/>
          <w:sz w:val="22"/>
          <w:szCs w:val="22"/>
        </w:rPr>
        <w:t xml:space="preserve"> x 100</w:t>
      </w:r>
    </w:p>
    <w:p w:rsidR="00263612" w:rsidRPr="00792B1C" w:rsidRDefault="00263612" w:rsidP="00FF6246">
      <w:pPr>
        <w:tabs>
          <w:tab w:val="left" w:pos="1950"/>
        </w:tabs>
        <w:spacing w:line="276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gdzie: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Ko - łączna liczba punktów uzyskanych przez ocenianą ofertę za zaakceptowanie poszczególnych klauzul fakultatywnych,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Km - maksymalna liczba punktów za zaakceptowanie poszczególnych klauzul fakultatywnych,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792B1C">
        <w:rPr>
          <w:rFonts w:eastAsia="Calibri"/>
          <w:bCs/>
          <w:iCs/>
          <w:sz w:val="22"/>
          <w:szCs w:val="22"/>
        </w:rPr>
        <w:t>Wk</w:t>
      </w:r>
      <w:proofErr w:type="spellEnd"/>
      <w:r w:rsidRPr="00792B1C">
        <w:rPr>
          <w:rFonts w:eastAsia="Calibri"/>
          <w:bCs/>
          <w:iCs/>
          <w:sz w:val="22"/>
          <w:szCs w:val="22"/>
        </w:rPr>
        <w:t xml:space="preserve"> - waga kryterium nr 2 klauzule fakultatywne (20%) w postaci ułamka dziesiętnego (0,20),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792B1C">
        <w:rPr>
          <w:rFonts w:eastAsia="Calibri"/>
          <w:bCs/>
          <w:iCs/>
          <w:sz w:val="22"/>
          <w:szCs w:val="22"/>
        </w:rPr>
        <w:t>Pkf</w:t>
      </w:r>
      <w:proofErr w:type="spellEnd"/>
      <w:r w:rsidRPr="00792B1C">
        <w:rPr>
          <w:rFonts w:eastAsia="Calibri"/>
          <w:bCs/>
          <w:iCs/>
          <w:sz w:val="22"/>
          <w:szCs w:val="22"/>
        </w:rPr>
        <w:t xml:space="preserve"> - liczba punktów uzyskanych przez ocenianą ofertę w kryterium nr 2 Klauzule fakultatywne.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line="360" w:lineRule="auto"/>
        <w:contextualSpacing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Opis sposobu dokonywania w Formularzu oferty akceptacji Klauzul fakultatywnych:</w:t>
      </w:r>
    </w:p>
    <w:p w:rsidR="00263612" w:rsidRPr="00792B1C" w:rsidRDefault="00263612" w:rsidP="00FF6246">
      <w:pPr>
        <w:spacing w:line="360" w:lineRule="auto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        W Formularzu oferty, którego wzór został określony w Załączniku nr </w:t>
      </w:r>
      <w:r w:rsidR="00FF6246" w:rsidRPr="00792B1C">
        <w:rPr>
          <w:rFonts w:eastAsia="Calibri"/>
          <w:bCs/>
          <w:iCs/>
          <w:sz w:val="22"/>
          <w:szCs w:val="22"/>
        </w:rPr>
        <w:t>1</w:t>
      </w:r>
      <w:r w:rsidR="008B25FE" w:rsidRPr="00792B1C">
        <w:rPr>
          <w:rFonts w:eastAsia="Calibri"/>
          <w:bCs/>
          <w:iCs/>
          <w:sz w:val="22"/>
          <w:szCs w:val="22"/>
        </w:rPr>
        <w:t>0</w:t>
      </w:r>
      <w:r w:rsidRPr="00792B1C">
        <w:rPr>
          <w:rFonts w:eastAsia="Calibri"/>
          <w:bCs/>
          <w:iCs/>
          <w:sz w:val="22"/>
          <w:szCs w:val="22"/>
        </w:rPr>
        <w:t xml:space="preserve"> do SIWZ, przedstawiono w</w:t>
      </w:r>
      <w:r w:rsidR="00FF6246" w:rsidRPr="00792B1C">
        <w:rPr>
          <w:rFonts w:eastAsia="Calibri"/>
          <w:bCs/>
          <w:iCs/>
          <w:sz w:val="22"/>
          <w:szCs w:val="22"/>
        </w:rPr>
        <w:t> ust. 1 ust. 4</w:t>
      </w:r>
      <w:r w:rsidRPr="00792B1C">
        <w:rPr>
          <w:rFonts w:eastAsia="Calibri"/>
          <w:bCs/>
          <w:iCs/>
          <w:sz w:val="22"/>
          <w:szCs w:val="22"/>
        </w:rPr>
        <w:t xml:space="preserve"> tabel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ę z </w:t>
      </w:r>
      <w:r w:rsidRPr="00792B1C">
        <w:rPr>
          <w:rFonts w:eastAsia="Calibri"/>
          <w:bCs/>
          <w:iCs/>
          <w:sz w:val="22"/>
          <w:szCs w:val="22"/>
        </w:rPr>
        <w:t>zestaw</w:t>
      </w:r>
      <w:r w:rsidR="00061446" w:rsidRPr="00792B1C">
        <w:rPr>
          <w:rFonts w:eastAsia="Calibri"/>
          <w:bCs/>
          <w:iCs/>
          <w:sz w:val="22"/>
          <w:szCs w:val="22"/>
        </w:rPr>
        <w:t>em</w:t>
      </w:r>
      <w:r w:rsidRPr="00792B1C">
        <w:rPr>
          <w:rFonts w:eastAsia="Calibri"/>
          <w:bCs/>
          <w:iCs/>
          <w:sz w:val="22"/>
          <w:szCs w:val="22"/>
        </w:rPr>
        <w:t xml:space="preserve"> klauzul fakultatywnych. Zaakceptowanie 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i zaoferowanie </w:t>
      </w:r>
      <w:r w:rsidRPr="00792B1C">
        <w:rPr>
          <w:rFonts w:eastAsia="Calibri"/>
          <w:bCs/>
          <w:iCs/>
          <w:sz w:val="22"/>
          <w:szCs w:val="22"/>
        </w:rPr>
        <w:t xml:space="preserve">poszczególnych klauzul fakultatywnych będzie stanowiło podstawę oceny ofert w kryterium nr 2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– </w:t>
      </w:r>
      <w:r w:rsidRPr="00792B1C">
        <w:rPr>
          <w:rFonts w:eastAsia="Calibri"/>
          <w:bCs/>
          <w:iCs/>
          <w:sz w:val="22"/>
          <w:szCs w:val="22"/>
        </w:rPr>
        <w:t>Klauzule fakultatywne.</w:t>
      </w:r>
    </w:p>
    <w:p w:rsidR="00263612" w:rsidRPr="00792B1C" w:rsidRDefault="00061446" w:rsidP="00FF6246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W kolumnie nr 4 </w:t>
      </w:r>
      <w:r w:rsidR="00263612" w:rsidRPr="00792B1C">
        <w:rPr>
          <w:rFonts w:eastAsia="Calibri"/>
          <w:bCs/>
          <w:iCs/>
          <w:sz w:val="22"/>
          <w:szCs w:val="22"/>
        </w:rPr>
        <w:t>tabel</w:t>
      </w:r>
      <w:r w:rsidR="00FF6246" w:rsidRPr="00792B1C">
        <w:rPr>
          <w:rFonts w:eastAsia="Calibri"/>
          <w:bCs/>
          <w:iCs/>
          <w:sz w:val="22"/>
          <w:szCs w:val="22"/>
        </w:rPr>
        <w:t>i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 xml:space="preserve">określającej </w:t>
      </w:r>
      <w:r w:rsidR="00671F1B" w:rsidRPr="00792B1C">
        <w:rPr>
          <w:rFonts w:eastAsia="Calibri"/>
          <w:bCs/>
          <w:iCs/>
          <w:sz w:val="22"/>
          <w:szCs w:val="22"/>
        </w:rPr>
        <w:t>k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lauzule </w:t>
      </w:r>
      <w:r w:rsidR="00FF6246" w:rsidRPr="00792B1C">
        <w:rPr>
          <w:rFonts w:eastAsia="Calibri"/>
          <w:bCs/>
          <w:iCs/>
          <w:sz w:val="22"/>
          <w:szCs w:val="22"/>
        </w:rPr>
        <w:t>f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akultatywne Wykonawca jest zobowiązany do wpisania przy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poszczególnej 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klauzuli </w:t>
      </w:r>
      <w:r w:rsidR="00FF6246" w:rsidRPr="00792B1C">
        <w:rPr>
          <w:rFonts w:eastAsia="Calibri"/>
          <w:bCs/>
          <w:iCs/>
          <w:sz w:val="22"/>
          <w:szCs w:val="22"/>
        </w:rPr>
        <w:t>fakultatywnej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słow</w:t>
      </w:r>
      <w:r w:rsidR="00FF6246" w:rsidRPr="00792B1C">
        <w:rPr>
          <w:rFonts w:eastAsia="Calibri"/>
          <w:bCs/>
          <w:iCs/>
          <w:sz w:val="22"/>
          <w:szCs w:val="22"/>
        </w:rPr>
        <w:t>o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TAK</w:t>
      </w:r>
      <w:r w:rsidR="00FF6246" w:rsidRPr="00792B1C">
        <w:rPr>
          <w:rFonts w:eastAsia="Calibri"/>
          <w:bCs/>
          <w:iCs/>
          <w:sz w:val="22"/>
          <w:szCs w:val="22"/>
        </w:rPr>
        <w:t>, jeśli dana klauzula jest zaakceptowana</w:t>
      </w:r>
      <w:r w:rsidRPr="00792B1C">
        <w:rPr>
          <w:rFonts w:eastAsia="Calibri"/>
          <w:bCs/>
          <w:iCs/>
          <w:sz w:val="22"/>
          <w:szCs w:val="22"/>
        </w:rPr>
        <w:t xml:space="preserve"> i oferowana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 </w:t>
      </w:r>
      <w:r w:rsidR="00263612" w:rsidRPr="00792B1C">
        <w:rPr>
          <w:rFonts w:eastAsia="Calibri"/>
          <w:bCs/>
          <w:iCs/>
          <w:sz w:val="22"/>
          <w:szCs w:val="22"/>
        </w:rPr>
        <w:t>lub</w:t>
      </w:r>
      <w:r w:rsidRPr="00792B1C">
        <w:rPr>
          <w:rFonts w:eastAsia="Calibri"/>
          <w:bCs/>
          <w:iCs/>
          <w:sz w:val="22"/>
          <w:szCs w:val="22"/>
        </w:rPr>
        <w:t> </w:t>
      </w:r>
      <w:r w:rsidR="00263612" w:rsidRPr="00792B1C">
        <w:rPr>
          <w:rFonts w:eastAsia="Calibri"/>
          <w:bCs/>
          <w:iCs/>
          <w:sz w:val="22"/>
          <w:szCs w:val="22"/>
        </w:rPr>
        <w:t>słowa NIE w przypadku</w:t>
      </w:r>
      <w:r w:rsidRPr="00792B1C">
        <w:rPr>
          <w:rFonts w:eastAsia="Calibri"/>
          <w:bCs/>
          <w:iCs/>
          <w:sz w:val="22"/>
          <w:szCs w:val="22"/>
        </w:rPr>
        <w:t>,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gdy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dana klauzula nie została </w:t>
      </w:r>
      <w:r w:rsidRPr="00792B1C">
        <w:rPr>
          <w:rFonts w:eastAsia="Calibri"/>
          <w:bCs/>
          <w:iCs/>
          <w:sz w:val="22"/>
          <w:szCs w:val="22"/>
        </w:rPr>
        <w:t>za</w:t>
      </w:r>
      <w:r w:rsidR="00263612" w:rsidRPr="00792B1C">
        <w:rPr>
          <w:rFonts w:eastAsia="Calibri"/>
          <w:bCs/>
          <w:iCs/>
          <w:sz w:val="22"/>
          <w:szCs w:val="22"/>
        </w:rPr>
        <w:t>akcept</w:t>
      </w:r>
      <w:r w:rsidRPr="00792B1C">
        <w:rPr>
          <w:rFonts w:eastAsia="Calibri"/>
          <w:bCs/>
          <w:iCs/>
          <w:sz w:val="22"/>
          <w:szCs w:val="22"/>
        </w:rPr>
        <w:t xml:space="preserve">owana 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lub gdy </w:t>
      </w:r>
      <w:r w:rsidRPr="00792B1C">
        <w:rPr>
          <w:rFonts w:eastAsia="Calibri"/>
          <w:bCs/>
          <w:iCs/>
          <w:sz w:val="22"/>
          <w:szCs w:val="22"/>
        </w:rPr>
        <w:t xml:space="preserve">Wykonawca </w:t>
      </w:r>
      <w:r w:rsidR="00263612" w:rsidRPr="00792B1C">
        <w:rPr>
          <w:rFonts w:eastAsia="Calibri"/>
          <w:bCs/>
          <w:iCs/>
          <w:sz w:val="22"/>
          <w:szCs w:val="22"/>
        </w:rPr>
        <w:t>nie oferuje danej klauzuli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fakultatywnej</w:t>
      </w:r>
      <w:r w:rsidR="00263612" w:rsidRPr="00792B1C">
        <w:rPr>
          <w:rFonts w:eastAsia="Calibri"/>
          <w:bCs/>
          <w:iCs/>
          <w:sz w:val="22"/>
          <w:szCs w:val="22"/>
        </w:rPr>
        <w:t>.</w:t>
      </w:r>
    </w:p>
    <w:p w:rsidR="00263612" w:rsidRPr="00792B1C" w:rsidRDefault="00263612" w:rsidP="00FF6246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Wykonawca może zaznaczyć tylko TAK lub NIE 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w każdym wierszu </w:t>
      </w:r>
      <w:r w:rsidRPr="00792B1C">
        <w:rPr>
          <w:rFonts w:eastAsia="Calibri"/>
          <w:bCs/>
          <w:iCs/>
          <w:sz w:val="22"/>
          <w:szCs w:val="22"/>
        </w:rPr>
        <w:t>kolumn</w:t>
      </w:r>
      <w:r w:rsidR="00061446" w:rsidRPr="00792B1C">
        <w:rPr>
          <w:rFonts w:eastAsia="Calibri"/>
          <w:bCs/>
          <w:iCs/>
          <w:sz w:val="22"/>
          <w:szCs w:val="22"/>
        </w:rPr>
        <w:t>y</w:t>
      </w:r>
      <w:r w:rsidRPr="00792B1C">
        <w:rPr>
          <w:rFonts w:eastAsia="Calibri"/>
          <w:bCs/>
          <w:iCs/>
          <w:sz w:val="22"/>
          <w:szCs w:val="22"/>
        </w:rPr>
        <w:t xml:space="preserve"> </w:t>
      </w:r>
      <w:r w:rsidR="002B4D0A" w:rsidRPr="00792B1C">
        <w:rPr>
          <w:rFonts w:eastAsia="Calibri"/>
          <w:bCs/>
          <w:iCs/>
          <w:sz w:val="22"/>
          <w:szCs w:val="22"/>
        </w:rPr>
        <w:t>4</w:t>
      </w:r>
      <w:r w:rsidRPr="00792B1C">
        <w:rPr>
          <w:rFonts w:eastAsia="Calibri"/>
          <w:bCs/>
          <w:iCs/>
          <w:sz w:val="22"/>
          <w:szCs w:val="22"/>
        </w:rPr>
        <w:t xml:space="preserve"> tabel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i określającej </w:t>
      </w:r>
      <w:r w:rsidR="00671F1B" w:rsidRPr="00792B1C">
        <w:rPr>
          <w:rFonts w:eastAsia="Calibri"/>
          <w:bCs/>
          <w:iCs/>
          <w:sz w:val="22"/>
          <w:szCs w:val="22"/>
        </w:rPr>
        <w:t>k</w:t>
      </w:r>
      <w:r w:rsidR="00061446" w:rsidRPr="00792B1C">
        <w:rPr>
          <w:rFonts w:eastAsia="Calibri"/>
          <w:bCs/>
          <w:iCs/>
          <w:sz w:val="22"/>
          <w:szCs w:val="22"/>
        </w:rPr>
        <w:t>lauzule</w:t>
      </w:r>
      <w:r w:rsidRPr="00792B1C">
        <w:rPr>
          <w:rFonts w:eastAsia="Calibri"/>
          <w:bCs/>
          <w:iCs/>
          <w:sz w:val="22"/>
          <w:szCs w:val="22"/>
        </w:rPr>
        <w:t xml:space="preserve"> </w:t>
      </w:r>
      <w:r w:rsidR="00061446" w:rsidRPr="00792B1C">
        <w:rPr>
          <w:rFonts w:eastAsia="Calibri"/>
          <w:bCs/>
          <w:iCs/>
          <w:sz w:val="22"/>
          <w:szCs w:val="22"/>
        </w:rPr>
        <w:t>f</w:t>
      </w:r>
      <w:r w:rsidRPr="00792B1C">
        <w:rPr>
          <w:rFonts w:eastAsia="Calibri"/>
          <w:bCs/>
          <w:iCs/>
          <w:sz w:val="22"/>
          <w:szCs w:val="22"/>
        </w:rPr>
        <w:t>akultatywne.</w:t>
      </w:r>
    </w:p>
    <w:p w:rsidR="00263612" w:rsidRPr="00792B1C" w:rsidRDefault="00263612" w:rsidP="00671F1B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Brak oświadczenia Wykonawcy tj. nie wpisanie przez Wykonawcę słowa TAK lub NIE zostanie uznane przez Zamawiającego za brak akceptacji </w:t>
      </w:r>
      <w:r w:rsidR="00671F1B" w:rsidRPr="00792B1C">
        <w:rPr>
          <w:rFonts w:eastAsia="Calibri"/>
          <w:bCs/>
          <w:iCs/>
          <w:sz w:val="22"/>
          <w:szCs w:val="22"/>
        </w:rPr>
        <w:t>i ofert</w:t>
      </w:r>
      <w:r w:rsidR="00872BCC" w:rsidRPr="00792B1C">
        <w:rPr>
          <w:rFonts w:eastAsia="Calibri"/>
          <w:bCs/>
          <w:iCs/>
          <w:sz w:val="22"/>
          <w:szCs w:val="22"/>
        </w:rPr>
        <w:t>y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>danej klauzuli dodatkowej fakultatywnej.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>W</w:t>
      </w:r>
      <w:r w:rsidR="00671F1B" w:rsidRPr="00792B1C">
        <w:rPr>
          <w:rFonts w:eastAsia="Calibri"/>
          <w:bCs/>
          <w:iCs/>
          <w:sz w:val="22"/>
          <w:szCs w:val="22"/>
        </w:rPr>
        <w:t> </w:t>
      </w:r>
      <w:r w:rsidRPr="00792B1C">
        <w:rPr>
          <w:rFonts w:eastAsia="Calibri"/>
          <w:bCs/>
          <w:iCs/>
          <w:sz w:val="22"/>
          <w:szCs w:val="22"/>
        </w:rPr>
        <w:t>przypadku</w:t>
      </w:r>
      <w:r w:rsidR="00671F1B" w:rsidRPr="00792B1C">
        <w:rPr>
          <w:rFonts w:eastAsia="Calibri"/>
          <w:bCs/>
          <w:iCs/>
          <w:sz w:val="22"/>
          <w:szCs w:val="22"/>
        </w:rPr>
        <w:t> </w:t>
      </w:r>
      <w:r w:rsidRPr="00792B1C">
        <w:rPr>
          <w:rFonts w:eastAsia="Calibri"/>
          <w:bCs/>
          <w:iCs/>
          <w:sz w:val="22"/>
          <w:szCs w:val="22"/>
        </w:rPr>
        <w:t>zaznaczenia TAK i NIE w jednym miejscu dla danej klauzuli Zamawiający uzna, że Wykonawca akceptuje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i oferuje </w:t>
      </w:r>
      <w:r w:rsidRPr="00792B1C">
        <w:rPr>
          <w:rFonts w:eastAsia="Calibri"/>
          <w:bCs/>
          <w:iCs/>
          <w:sz w:val="22"/>
          <w:szCs w:val="22"/>
        </w:rPr>
        <w:t xml:space="preserve"> klauzulę fakultatywną i przyzna wskazaną w tabeli liczbę punktów. </w:t>
      </w: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Całkowita liczba punktów, jaką otrzyma dana oferta, zostanie obliczona według wzoru:</w:t>
      </w:r>
    </w:p>
    <w:p w:rsidR="00061446" w:rsidRPr="00792B1C" w:rsidRDefault="00061446" w:rsidP="00061446">
      <w:pPr>
        <w:tabs>
          <w:tab w:val="left" w:pos="1950"/>
        </w:tabs>
        <w:spacing w:line="360" w:lineRule="auto"/>
        <w:jc w:val="center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P = </w:t>
      </w:r>
      <w:proofErr w:type="spellStart"/>
      <w:r w:rsidRPr="00792B1C">
        <w:rPr>
          <w:rFonts w:eastAsia="Calibri"/>
          <w:b/>
          <w:sz w:val="22"/>
          <w:szCs w:val="22"/>
        </w:rPr>
        <w:t>Pco</w:t>
      </w:r>
      <w:proofErr w:type="spellEnd"/>
      <w:r w:rsidRPr="00792B1C">
        <w:rPr>
          <w:rFonts w:eastAsia="Calibri"/>
          <w:b/>
          <w:sz w:val="22"/>
          <w:szCs w:val="22"/>
        </w:rPr>
        <w:t xml:space="preserve"> + </w:t>
      </w:r>
      <w:proofErr w:type="spellStart"/>
      <w:r w:rsidRPr="00792B1C">
        <w:rPr>
          <w:rFonts w:eastAsia="Calibri"/>
          <w:b/>
          <w:sz w:val="22"/>
          <w:szCs w:val="22"/>
        </w:rPr>
        <w:t>Pkf</w:t>
      </w:r>
      <w:proofErr w:type="spellEnd"/>
    </w:p>
    <w:p w:rsidR="00263612" w:rsidRPr="00792B1C" w:rsidRDefault="00263612" w:rsidP="00671F1B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gdzie: </w:t>
      </w:r>
    </w:p>
    <w:p w:rsidR="00263612" w:rsidRPr="00792B1C" w:rsidRDefault="00263612" w:rsidP="009A2DA1">
      <w:pPr>
        <w:tabs>
          <w:tab w:val="left" w:pos="1950"/>
        </w:tabs>
        <w:spacing w:after="60" w:line="480" w:lineRule="auto"/>
        <w:jc w:val="both"/>
        <w:rPr>
          <w:rFonts w:eastAsia="Calibri"/>
          <w:vanish/>
          <w:sz w:val="22"/>
          <w:szCs w:val="22"/>
          <w:specVanish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– liczba punktów uzyskana w kryterium nr 1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łączna cena ofertowa</w:t>
      </w:r>
    </w:p>
    <w:p w:rsidR="00263612" w:rsidRPr="00792B1C" w:rsidRDefault="00263612" w:rsidP="00263612">
      <w:pPr>
        <w:tabs>
          <w:tab w:val="left" w:pos="195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  <w:r w:rsidR="009A2DA1" w:rsidRPr="00792B1C">
        <w:rPr>
          <w:rFonts w:eastAsia="Calibri"/>
          <w:sz w:val="22"/>
          <w:szCs w:val="22"/>
        </w:rPr>
        <w:t>brutto</w:t>
      </w:r>
    </w:p>
    <w:p w:rsidR="00263612" w:rsidRPr="00792B1C" w:rsidRDefault="00263612" w:rsidP="009A2DA1">
      <w:pPr>
        <w:tabs>
          <w:tab w:val="left" w:pos="1950"/>
        </w:tabs>
        <w:spacing w:line="480" w:lineRule="auto"/>
        <w:jc w:val="both"/>
        <w:rPr>
          <w:rFonts w:eastAsia="Calibri"/>
          <w:vanish/>
          <w:sz w:val="22"/>
          <w:szCs w:val="22"/>
          <w:specVanish/>
        </w:rPr>
      </w:pP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 xml:space="preserve"> – liczba punktów uzyskana w kryterium nr 2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klauzule fakultatywne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ind w:left="426" w:hanging="426"/>
        <w:jc w:val="both"/>
        <w:rPr>
          <w:rFonts w:eastAsia="Calibri"/>
          <w:vanish/>
          <w:sz w:val="22"/>
          <w:szCs w:val="22"/>
          <w:specVanish/>
        </w:rPr>
      </w:pPr>
      <w:r w:rsidRPr="00792B1C">
        <w:rPr>
          <w:rFonts w:eastAsia="Calibri"/>
          <w:sz w:val="22"/>
          <w:szCs w:val="22"/>
        </w:rPr>
        <w:t xml:space="preserve">P – suma punktów uzyskanych przez ocenianą ofertę w kryterium nr 1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 xml:space="preserve">łączna cena ofertowa </w:t>
      </w:r>
      <w:r w:rsidR="009A2DA1" w:rsidRPr="00792B1C">
        <w:rPr>
          <w:rFonts w:eastAsia="Calibri"/>
          <w:sz w:val="22"/>
          <w:szCs w:val="22"/>
        </w:rPr>
        <w:t xml:space="preserve">brutto </w:t>
      </w:r>
      <w:r w:rsidRPr="00792B1C">
        <w:rPr>
          <w:rFonts w:eastAsia="Calibri"/>
          <w:sz w:val="22"/>
          <w:szCs w:val="22"/>
        </w:rPr>
        <w:t>i</w:t>
      </w:r>
      <w:r w:rsidR="009A2DA1" w:rsidRPr="00792B1C">
        <w:rPr>
          <w:rFonts w:eastAsia="Calibri"/>
          <w:sz w:val="22"/>
          <w:szCs w:val="22"/>
        </w:rPr>
        <w:t> </w:t>
      </w:r>
      <w:r w:rsidRPr="00792B1C">
        <w:rPr>
          <w:rFonts w:eastAsia="Calibri"/>
          <w:sz w:val="22"/>
          <w:szCs w:val="22"/>
        </w:rPr>
        <w:t>kryteri</w:t>
      </w:r>
      <w:r w:rsidR="009A2DA1" w:rsidRPr="00792B1C">
        <w:rPr>
          <w:rFonts w:eastAsia="Calibri"/>
          <w:sz w:val="22"/>
          <w:szCs w:val="22"/>
        </w:rPr>
        <w:t>um</w:t>
      </w:r>
      <w:r w:rsidRPr="00792B1C">
        <w:rPr>
          <w:rFonts w:eastAsia="Calibri"/>
          <w:sz w:val="22"/>
          <w:szCs w:val="22"/>
        </w:rPr>
        <w:t xml:space="preserve"> nr 2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klauzule fakultatywne</w:t>
      </w:r>
      <w:r w:rsidR="009A2DA1" w:rsidRPr="00792B1C">
        <w:rPr>
          <w:rFonts w:eastAsia="Calibri"/>
          <w:sz w:val="22"/>
          <w:szCs w:val="22"/>
        </w:rPr>
        <w:t>.</w:t>
      </w:r>
    </w:p>
    <w:p w:rsidR="00263612" w:rsidRPr="00792B1C" w:rsidRDefault="00263612" w:rsidP="00671F1B">
      <w:pPr>
        <w:spacing w:line="360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</w:p>
    <w:p w:rsidR="00263612" w:rsidRPr="00792B1C" w:rsidRDefault="00263612" w:rsidP="00671F1B">
      <w:pPr>
        <w:spacing w:line="360" w:lineRule="auto"/>
        <w:ind w:left="284" w:hanging="284"/>
        <w:contextualSpacing/>
        <w:jc w:val="both"/>
        <w:rPr>
          <w:rFonts w:eastAsia="Calibri"/>
          <w:vanish/>
          <w:sz w:val="22"/>
          <w:szCs w:val="22"/>
          <w:specVanish/>
        </w:rPr>
      </w:pPr>
      <w:r w:rsidRPr="00792B1C">
        <w:rPr>
          <w:rFonts w:eastAsia="Calibri"/>
          <w:sz w:val="22"/>
          <w:szCs w:val="22"/>
        </w:rPr>
        <w:t xml:space="preserve">5. Zamawiający udzieli Zamówienia Wykonawcy, którego oferta odpowiada wymogom określonym </w:t>
      </w:r>
      <w:r w:rsidR="00C21574" w:rsidRPr="00792B1C">
        <w:rPr>
          <w:rFonts w:eastAsia="Calibri"/>
          <w:sz w:val="22"/>
          <w:szCs w:val="22"/>
        </w:rPr>
        <w:t xml:space="preserve">SIWZ, </w:t>
      </w:r>
      <w:r w:rsidRPr="00792B1C">
        <w:rPr>
          <w:rFonts w:eastAsia="Calibri"/>
          <w:sz w:val="22"/>
          <w:szCs w:val="22"/>
        </w:rPr>
        <w:t>w</w:t>
      </w:r>
      <w:r w:rsidR="00C21574" w:rsidRPr="00792B1C">
        <w:rPr>
          <w:rFonts w:eastAsia="Calibri"/>
          <w:sz w:val="22"/>
          <w:szCs w:val="22"/>
        </w:rPr>
        <w:t xml:space="preserve"> </w:t>
      </w:r>
      <w:r w:rsidRPr="00792B1C">
        <w:rPr>
          <w:rFonts w:eastAsia="Calibri"/>
          <w:sz w:val="22"/>
          <w:szCs w:val="22"/>
        </w:rPr>
        <w:t>Ustawie PZP, oraz zostanie oceniona jako</w:t>
      </w:r>
      <w:r w:rsidR="00671F1B" w:rsidRPr="00792B1C">
        <w:rPr>
          <w:rFonts w:eastAsia="Calibri"/>
          <w:sz w:val="22"/>
          <w:szCs w:val="22"/>
        </w:rPr>
        <w:t xml:space="preserve"> </w:t>
      </w:r>
      <w:r w:rsidRPr="00792B1C">
        <w:rPr>
          <w:rFonts w:eastAsia="Calibri"/>
          <w:sz w:val="22"/>
          <w:szCs w:val="22"/>
        </w:rPr>
        <w:t xml:space="preserve">najkorzystniejsza w oparciu </w:t>
      </w:r>
      <w:r w:rsidRPr="00792B1C">
        <w:rPr>
          <w:rFonts w:eastAsia="Calibri"/>
          <w:sz w:val="22"/>
          <w:szCs w:val="22"/>
        </w:rPr>
        <w:br/>
        <w:t xml:space="preserve">o podane kryteria czyli osiągnie najwyższą sumę punktów 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 (P).</w:t>
      </w:r>
    </w:p>
    <w:p w:rsidR="00761793" w:rsidRDefault="00761793" w:rsidP="00C76119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22E43" w:rsidRPr="00792B1C" w:rsidRDefault="00F22E43" w:rsidP="00C76119">
      <w:pPr>
        <w:spacing w:line="360" w:lineRule="auto"/>
        <w:jc w:val="both"/>
        <w:rPr>
          <w:sz w:val="22"/>
          <w:szCs w:val="22"/>
        </w:rPr>
      </w:pPr>
      <w:r w:rsidRPr="00792B1C">
        <w:rPr>
          <w:b/>
          <w:sz w:val="22"/>
          <w:szCs w:val="22"/>
          <w:u w:val="single"/>
        </w:rPr>
        <w:lastRenderedPageBreak/>
        <w:t xml:space="preserve">Uwaga nr </w:t>
      </w:r>
      <w:r w:rsidR="0034249A" w:rsidRPr="00792B1C">
        <w:rPr>
          <w:b/>
          <w:sz w:val="22"/>
          <w:szCs w:val="22"/>
          <w:u w:val="single"/>
        </w:rPr>
        <w:t>3</w:t>
      </w:r>
      <w:r w:rsidRPr="00792B1C">
        <w:rPr>
          <w:sz w:val="22"/>
          <w:szCs w:val="22"/>
        </w:rPr>
        <w:t>:</w:t>
      </w:r>
    </w:p>
    <w:p w:rsidR="00F22E43" w:rsidRPr="00792B1C" w:rsidRDefault="00F22E43" w:rsidP="00C76119">
      <w:pPr>
        <w:spacing w:line="360" w:lineRule="auto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:rsidR="00F22E43" w:rsidRPr="00792B1C" w:rsidRDefault="00F22E43" w:rsidP="00C76119">
      <w:pPr>
        <w:pStyle w:val="Tekstpodstawowy"/>
        <w:tabs>
          <w:tab w:val="left" w:pos="567"/>
        </w:tabs>
        <w:spacing w:line="360" w:lineRule="auto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 xml:space="preserve">Uwaga nr </w:t>
      </w:r>
      <w:r w:rsidR="0034249A" w:rsidRPr="00792B1C">
        <w:rPr>
          <w:b/>
          <w:sz w:val="22"/>
          <w:szCs w:val="22"/>
          <w:u w:val="single"/>
        </w:rPr>
        <w:t>4</w:t>
      </w:r>
      <w:r w:rsidRPr="00792B1C">
        <w:rPr>
          <w:b/>
          <w:sz w:val="22"/>
          <w:szCs w:val="22"/>
          <w:u w:val="single"/>
        </w:rPr>
        <w:t>:</w:t>
      </w:r>
    </w:p>
    <w:p w:rsidR="00F22E43" w:rsidRPr="00792B1C" w:rsidRDefault="00F22E43" w:rsidP="00C76119">
      <w:pPr>
        <w:pStyle w:val="Tekstpodstawowy"/>
        <w:tabs>
          <w:tab w:val="left" w:pos="567"/>
        </w:tabs>
        <w:spacing w:line="360" w:lineRule="auto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Przy obliczaniu punktów, Zamawiający zastosuje zaokrąglenie do dwóch miejsc po przecinku według zasady, że trzecia cyfra po przecinku od 5 w górę powoduje zaokrąglenie drugiej cyfry po przecinku w górę o 1. Jeśli trzecia cyfra po przecinku jest mniejsza niż 5, to druga cyfra po przecinku nie ulega zmianie.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XXVI.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MOŻLIWOŚCI ROZLICZANIA SIĘ W</w:t>
      </w:r>
      <w:r w:rsidR="00DE4F27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WALUTACH OBCYCH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</w:rPr>
      </w:pPr>
      <w:r w:rsidRPr="00792B1C">
        <w:rPr>
          <w:sz w:val="22"/>
        </w:rPr>
        <w:t>Zamawiający będzie rozliczał się z Wykonawcą wyłącznie w walucie polskiej (PLN).</w:t>
      </w:r>
    </w:p>
    <w:p w:rsidR="007929C1" w:rsidRPr="00792B1C" w:rsidRDefault="007929C1" w:rsidP="003B542C">
      <w:pPr>
        <w:pStyle w:val="Tekstpodstawowy"/>
        <w:spacing w:line="360" w:lineRule="auto"/>
        <w:rPr>
          <w:sz w:val="22"/>
        </w:rPr>
      </w:pP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DOTYCZĄCE UMOWY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 xml:space="preserve">Istotne dla Zamawiającego postanowienia umowy, zawierają załączone do niniejszej SIWZ wzór umowy (załącznik nr </w:t>
      </w:r>
      <w:r w:rsidR="00C34578" w:rsidRPr="00792B1C">
        <w:rPr>
          <w:sz w:val="22"/>
        </w:rPr>
        <w:t>1</w:t>
      </w:r>
      <w:r w:rsidR="008B25FE" w:rsidRPr="00792B1C">
        <w:rPr>
          <w:sz w:val="22"/>
        </w:rPr>
        <w:t>3</w:t>
      </w:r>
      <w:r w:rsidRPr="00792B1C">
        <w:rPr>
          <w:sz w:val="22"/>
        </w:rPr>
        <w:t>).</w:t>
      </w:r>
    </w:p>
    <w:p w:rsidR="00F22E43" w:rsidRPr="00792B1C" w:rsidRDefault="00F22E43" w:rsidP="009A2DA1">
      <w:pPr>
        <w:pStyle w:val="Tekstpodstawowy"/>
        <w:numPr>
          <w:ilvl w:val="1"/>
          <w:numId w:val="10"/>
        </w:numPr>
        <w:tabs>
          <w:tab w:val="clear" w:pos="360"/>
          <w:tab w:val="num" w:pos="426"/>
          <w:tab w:val="num" w:pos="709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Zamawiający przewiduje możliwość zmian postanowień zawartej um</w:t>
      </w:r>
      <w:r w:rsidR="002D3AA3" w:rsidRPr="00792B1C">
        <w:rPr>
          <w:sz w:val="22"/>
        </w:rPr>
        <w:t>owy (tzw. zmiany kontraktowe) w s</w:t>
      </w:r>
      <w:r w:rsidRPr="00792B1C">
        <w:rPr>
          <w:sz w:val="22"/>
        </w:rPr>
        <w:t xml:space="preserve">tosunku do treści oferty, na </w:t>
      </w:r>
      <w:r w:rsidR="00B913EA" w:rsidRPr="00792B1C">
        <w:rPr>
          <w:sz w:val="22"/>
        </w:rPr>
        <w:t>podstawie, której</w:t>
      </w:r>
      <w:r w:rsidRPr="00792B1C">
        <w:rPr>
          <w:sz w:val="22"/>
        </w:rPr>
        <w:t xml:space="preserve"> dokonano wyboru Wykonawcy, zgodnie z warunkami podanymi we wzorze umowy, stanowiący</w:t>
      </w:r>
      <w:r w:rsidR="008B25FE" w:rsidRPr="00792B1C">
        <w:rPr>
          <w:sz w:val="22"/>
        </w:rPr>
        <w:t>m</w:t>
      </w:r>
      <w:r w:rsidRPr="00792B1C">
        <w:rPr>
          <w:sz w:val="22"/>
        </w:rPr>
        <w:t xml:space="preserve"> załącznik nr </w:t>
      </w:r>
      <w:r w:rsidR="002D3AA3" w:rsidRPr="00792B1C">
        <w:rPr>
          <w:sz w:val="22"/>
        </w:rPr>
        <w:t>1</w:t>
      </w:r>
      <w:r w:rsidR="008B25FE" w:rsidRPr="00792B1C">
        <w:rPr>
          <w:sz w:val="22"/>
        </w:rPr>
        <w:t>3</w:t>
      </w:r>
      <w:r w:rsidRPr="00792B1C">
        <w:rPr>
          <w:sz w:val="22"/>
        </w:rPr>
        <w:t xml:space="preserve"> do SIWZ.</w:t>
      </w:r>
    </w:p>
    <w:p w:rsidR="00F22E43" w:rsidRPr="00792B1C" w:rsidRDefault="00F22E43" w:rsidP="009A2DA1">
      <w:pPr>
        <w:pStyle w:val="Tekstpodstawowy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Zmiana umowy może także nastąpić w przypadkach, o których mowa w art. 144 ust. 1 pkt 2-6 ustawy.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09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 przypadku wniesienia odwołania, aż do jego rozstrzygnięcia, Zamawiający wstrzyma podpisanie umowy.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Wykonawca, którego oferta zostanie wybrana (uznana za najkorzystniejszą) przed zawarciem umowy zobowiązany jest złożyć dokumenty określone w umowie.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 xml:space="preserve">Osobą uprawnioną ze strony Zamawiającego do ustalania szczegółów związanych z podpisaniem umowy po wyborze najkorzystniejszej oferty jest: </w:t>
      </w:r>
      <w:r w:rsidR="002D3AA3" w:rsidRPr="00792B1C">
        <w:rPr>
          <w:sz w:val="22"/>
        </w:rPr>
        <w:t>Teresa Tomasik</w:t>
      </w:r>
      <w:r w:rsidRPr="00792B1C">
        <w:rPr>
          <w:sz w:val="22"/>
        </w:rPr>
        <w:t>, tel. 3</w:t>
      </w:r>
      <w:r w:rsidR="002D3AA3" w:rsidRPr="00792B1C">
        <w:rPr>
          <w:sz w:val="22"/>
        </w:rPr>
        <w:t>3</w:t>
      </w:r>
      <w:r w:rsidRPr="00792B1C">
        <w:rPr>
          <w:sz w:val="22"/>
        </w:rPr>
        <w:t xml:space="preserve"> </w:t>
      </w:r>
      <w:r w:rsidR="002D3AA3" w:rsidRPr="00792B1C">
        <w:rPr>
          <w:sz w:val="22"/>
        </w:rPr>
        <w:t>4794139</w:t>
      </w:r>
      <w:r w:rsidRPr="00792B1C">
        <w:rPr>
          <w:sz w:val="22"/>
        </w:rPr>
        <w:t>.</w:t>
      </w:r>
    </w:p>
    <w:p w:rsidR="00747830" w:rsidRDefault="00747830" w:rsidP="009A2DA1">
      <w:pPr>
        <w:pStyle w:val="Tekstpodstawowy"/>
        <w:spacing w:line="360" w:lineRule="auto"/>
        <w:ind w:left="426" w:hanging="426"/>
        <w:rPr>
          <w:rStyle w:val="Uwydatnienie"/>
          <w:i w:val="0"/>
          <w:iCs w:val="0"/>
        </w:rPr>
      </w:pPr>
    </w:p>
    <w:p w:rsidR="00761793" w:rsidRPr="00792B1C" w:rsidRDefault="00761793" w:rsidP="009A2DA1">
      <w:pPr>
        <w:pStyle w:val="Tekstpodstawowy"/>
        <w:spacing w:line="360" w:lineRule="auto"/>
        <w:ind w:left="426" w:hanging="426"/>
        <w:rPr>
          <w:rStyle w:val="Uwydatnienie"/>
          <w:i w:val="0"/>
          <w:iCs w:val="0"/>
        </w:rPr>
      </w:pPr>
    </w:p>
    <w:p w:rsidR="00B91591" w:rsidRDefault="00747830" w:rsidP="008A368E">
      <w:pPr>
        <w:pStyle w:val="Tekstpodstawowy"/>
        <w:ind w:left="1560" w:hanging="1560"/>
        <w:rPr>
          <w:rStyle w:val="Uwydatnienie"/>
          <w:rFonts w:asciiTheme="majorHAnsi" w:hAnsiTheme="majorHAnsi"/>
          <w:b/>
          <w:i w:val="0"/>
          <w:iCs w:val="0"/>
        </w:rPr>
      </w:pPr>
      <w:r w:rsidRPr="00792B1C">
        <w:rPr>
          <w:rStyle w:val="Uwydatnienie"/>
          <w:rFonts w:asciiTheme="majorHAnsi" w:hAnsiTheme="majorHAnsi"/>
          <w:b/>
          <w:i w:val="0"/>
          <w:iCs w:val="0"/>
        </w:rPr>
        <w:lastRenderedPageBreak/>
        <w:t>ROZDZIAŁ XXVIII.</w:t>
      </w:r>
      <w:r w:rsidRPr="00792B1C">
        <w:rPr>
          <w:rStyle w:val="Uwydatnienie"/>
          <w:rFonts w:asciiTheme="majorHAnsi" w:hAnsiTheme="majorHAnsi"/>
          <w:b/>
          <w:i w:val="0"/>
          <w:iCs w:val="0"/>
        </w:rPr>
        <w:tab/>
        <w:t>INFORMACJA O ZABEZPIECZENIU NALE</w:t>
      </w:r>
      <w:r w:rsidR="008A368E" w:rsidRPr="00792B1C">
        <w:rPr>
          <w:rStyle w:val="Uwydatnienie"/>
          <w:rFonts w:asciiTheme="majorHAnsi" w:hAnsiTheme="majorHAnsi"/>
          <w:b/>
          <w:i w:val="0"/>
          <w:iCs w:val="0"/>
        </w:rPr>
        <w:t>ŻYTEGO WYKONANIA UMOWY</w:t>
      </w:r>
    </w:p>
    <w:p w:rsidR="00761793" w:rsidRPr="00792B1C" w:rsidRDefault="00761793" w:rsidP="008A368E">
      <w:pPr>
        <w:pStyle w:val="Tekstpodstawowy"/>
        <w:ind w:left="1560" w:hanging="1560"/>
        <w:rPr>
          <w:rStyle w:val="Uwydatnienie"/>
          <w:rFonts w:asciiTheme="majorHAnsi" w:hAnsiTheme="majorHAnsi"/>
          <w:b/>
          <w:i w:val="0"/>
          <w:iCs w:val="0"/>
        </w:rPr>
      </w:pPr>
    </w:p>
    <w:p w:rsidR="008A368E" w:rsidRPr="00792B1C" w:rsidRDefault="008A368E" w:rsidP="008A368E">
      <w:pPr>
        <w:pStyle w:val="s01akapit"/>
      </w:pPr>
      <w:r w:rsidRPr="00792B1C">
        <w:t>Zamawiający nie wymaga wniesienia zabezpieczenia z tytułu należytego wykonania umowy.</w:t>
      </w:r>
    </w:p>
    <w:p w:rsidR="008A368E" w:rsidRPr="00792B1C" w:rsidRDefault="008A368E" w:rsidP="008A368E">
      <w:pPr>
        <w:pStyle w:val="Tekstpodstawowy"/>
        <w:ind w:left="1560" w:hanging="1560"/>
        <w:rPr>
          <w:sz w:val="22"/>
        </w:rPr>
      </w:pP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XXI</w:t>
      </w:r>
      <w:r w:rsidR="008A368E" w:rsidRPr="00792B1C">
        <w:rPr>
          <w:rStyle w:val="Uwydatnienie"/>
          <w:i w:val="0"/>
          <w:iCs w:val="0"/>
          <w:color w:val="auto"/>
          <w:sz w:val="24"/>
        </w:rPr>
        <w:t>X</w:t>
      </w:r>
      <w:r w:rsidRPr="00792B1C">
        <w:rPr>
          <w:rStyle w:val="Uwydatnienie"/>
          <w:i w:val="0"/>
          <w:iCs w:val="0"/>
          <w:color w:val="auto"/>
          <w:sz w:val="24"/>
        </w:rPr>
        <w:t>.</w:t>
      </w:r>
      <w:r w:rsidRPr="00792B1C">
        <w:rPr>
          <w:rStyle w:val="Uwydatnienie"/>
          <w:i w:val="0"/>
          <w:iCs w:val="0"/>
          <w:color w:val="auto"/>
          <w:sz w:val="24"/>
        </w:rPr>
        <w:tab/>
        <w:t>POUCZENIE O ŚRODKACH OCHRONY PRAWNEJ PRZYSŁUGUJĄCYCH WYKONAWCOM W TOKU POSTĘPOWANIA O</w:t>
      </w:r>
      <w:r w:rsidR="009F377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UDZIELENIE ZAMÓWIENIA PUBLICZNEGO</w:t>
      </w:r>
    </w:p>
    <w:p w:rsidR="00F22E43" w:rsidRPr="00792B1C" w:rsidRDefault="00F22E43" w:rsidP="003B542C">
      <w:pPr>
        <w:pStyle w:val="Tekstpodstawowy"/>
        <w:spacing w:line="360" w:lineRule="auto"/>
        <w:rPr>
          <w:b/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hanging="720"/>
        <w:rPr>
          <w:b/>
          <w:sz w:val="22"/>
          <w:szCs w:val="22"/>
        </w:rPr>
      </w:pPr>
      <w:r w:rsidRPr="00792B1C">
        <w:rPr>
          <w:sz w:val="22"/>
          <w:szCs w:val="22"/>
        </w:rPr>
        <w:t xml:space="preserve">Zasady, terminy oraz sposób korzystania ze środków ochrony prawnej szczegółowo regulują przepisy </w:t>
      </w:r>
      <w:r w:rsidRPr="00792B1C">
        <w:rPr>
          <w:b/>
          <w:sz w:val="22"/>
          <w:szCs w:val="22"/>
        </w:rPr>
        <w:t>działu VI ustawy</w:t>
      </w:r>
      <w:r w:rsidRPr="00792B1C">
        <w:rPr>
          <w:sz w:val="22"/>
          <w:szCs w:val="22"/>
        </w:rPr>
        <w:t xml:space="preserve"> – Środki ochrony prawnej (</w:t>
      </w:r>
      <w:r w:rsidRPr="00792B1C">
        <w:rPr>
          <w:b/>
          <w:sz w:val="22"/>
          <w:szCs w:val="22"/>
        </w:rPr>
        <w:t>art. 179 – 198 g ustawy</w:t>
      </w:r>
      <w:r w:rsidRPr="00792B1C">
        <w:rPr>
          <w:sz w:val="22"/>
          <w:szCs w:val="22"/>
        </w:rPr>
        <w:t>)</w:t>
      </w:r>
      <w:r w:rsidRPr="00792B1C">
        <w:rPr>
          <w:b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Terminy wnoszenia </w:t>
      </w:r>
      <w:proofErr w:type="spellStart"/>
      <w:r w:rsidRPr="00792B1C">
        <w:rPr>
          <w:sz w:val="22"/>
          <w:szCs w:val="22"/>
        </w:rPr>
        <w:t>odwołań</w:t>
      </w:r>
      <w:proofErr w:type="spellEnd"/>
      <w:r w:rsidRPr="00792B1C">
        <w:rPr>
          <w:sz w:val="22"/>
          <w:szCs w:val="22"/>
        </w:rPr>
        <w:t>:</w:t>
      </w:r>
    </w:p>
    <w:p w:rsidR="00F22E43" w:rsidRPr="00792B1C" w:rsidRDefault="00F22E43" w:rsidP="002D3AA3">
      <w:pPr>
        <w:pStyle w:val="Tekstpodstawowy"/>
        <w:tabs>
          <w:tab w:val="num" w:pos="720"/>
          <w:tab w:val="left" w:pos="900"/>
        </w:tabs>
        <w:spacing w:line="360" w:lineRule="auto"/>
        <w:ind w:left="709" w:hanging="709"/>
        <w:rPr>
          <w:sz w:val="22"/>
          <w:szCs w:val="22"/>
        </w:rPr>
      </w:pPr>
      <w:r w:rsidRPr="00792B1C">
        <w:rPr>
          <w:sz w:val="22"/>
          <w:szCs w:val="22"/>
        </w:rPr>
        <w:t>4.1.</w:t>
      </w:r>
      <w:r w:rsidRPr="00792B1C">
        <w:rPr>
          <w:sz w:val="22"/>
          <w:szCs w:val="22"/>
        </w:rPr>
        <w:tab/>
        <w:t>Odwołanie wnosi się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Cs/>
          <w:sz w:val="22"/>
          <w:szCs w:val="22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="002A3728" w:rsidRPr="00792B1C">
        <w:rPr>
          <w:sz w:val="22"/>
          <w:szCs w:val="22"/>
        </w:rPr>
        <w:t>.</w:t>
      </w:r>
    </w:p>
    <w:p w:rsidR="00F22E43" w:rsidRPr="00792B1C" w:rsidRDefault="00F22E43" w:rsidP="002D3AA3">
      <w:pPr>
        <w:pStyle w:val="Tekstpodstawowy"/>
        <w:tabs>
          <w:tab w:val="left" w:pos="720"/>
        </w:tabs>
        <w:spacing w:line="360" w:lineRule="auto"/>
        <w:ind w:left="720" w:hanging="720"/>
        <w:rPr>
          <w:sz w:val="22"/>
          <w:szCs w:val="22"/>
        </w:rPr>
      </w:pPr>
      <w:r w:rsidRPr="00792B1C">
        <w:rPr>
          <w:sz w:val="22"/>
          <w:szCs w:val="22"/>
        </w:rPr>
        <w:t>4.2.</w:t>
      </w:r>
      <w:r w:rsidRPr="00792B1C">
        <w:rPr>
          <w:sz w:val="22"/>
          <w:szCs w:val="22"/>
        </w:rPr>
        <w:tab/>
        <w:t>Odwołanie wobec treści ogłoszenia o zamówieniu oraz wobec postanowień SIWZ, wnosi się w terminie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5 dni</w:t>
      </w:r>
      <w:r w:rsidRPr="00792B1C">
        <w:rPr>
          <w:sz w:val="22"/>
          <w:szCs w:val="22"/>
        </w:rPr>
        <w:t xml:space="preserve"> od dnia zamieszczenia ogłoszenia w Biuletynie Zamówień Publicznych lub SIWZ na stronie internetowej.</w:t>
      </w:r>
    </w:p>
    <w:p w:rsidR="00F22E43" w:rsidRPr="00792B1C" w:rsidRDefault="00F22E43" w:rsidP="0090480B">
      <w:pPr>
        <w:pStyle w:val="Tekstpodstawowy"/>
        <w:numPr>
          <w:ilvl w:val="1"/>
          <w:numId w:val="45"/>
        </w:numPr>
        <w:tabs>
          <w:tab w:val="left" w:pos="720"/>
        </w:tabs>
        <w:spacing w:line="360" w:lineRule="auto"/>
        <w:ind w:left="709" w:hanging="709"/>
        <w:rPr>
          <w:sz w:val="22"/>
          <w:szCs w:val="22"/>
        </w:rPr>
      </w:pPr>
      <w:r w:rsidRPr="00792B1C">
        <w:rPr>
          <w:sz w:val="22"/>
          <w:szCs w:val="22"/>
        </w:rPr>
        <w:t>Odwołanie wobec czynności innych niż określone w pkt. 4.1. i 4.2. wnosi się w terminie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5 dni</w:t>
      </w:r>
      <w:r w:rsidRPr="00792B1C">
        <w:rPr>
          <w:sz w:val="22"/>
          <w:szCs w:val="22"/>
        </w:rPr>
        <w:t xml:space="preserve"> od</w:t>
      </w:r>
      <w:r w:rsidR="002D3AA3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dnia, w którym powzięto lub przy zachowaniu należytej staranności można było powziąć wiadomość o okolicznościach stanowiących podstawę jego wniesienia.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wnosi się do Prezesa Izby w formie pisemnej postaci papierowej albo w postaci elektronicznej, opatrzone odpowiednio własnoręcznym podpisem albo kwalifikowanym podpisem elektronicznym.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podlega rozpoznaniu, jeżeli:</w:t>
      </w:r>
    </w:p>
    <w:p w:rsidR="00F22E43" w:rsidRPr="00792B1C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792B1C">
        <w:rPr>
          <w:sz w:val="22"/>
          <w:szCs w:val="22"/>
        </w:rPr>
        <w:t>a) nie zawiera braków formalnych;</w:t>
      </w:r>
    </w:p>
    <w:p w:rsidR="00F22E43" w:rsidRPr="00792B1C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b) uiszczono wpis (wpis uiszcza się najpóźniej do dnia upływu terminu do wniesienia odwołania, a dowód jego uiszczenia dołącza się do odwołania).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792B1C">
        <w:rPr>
          <w:bCs/>
          <w:sz w:val="22"/>
          <w:szCs w:val="22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Na orzeczenie Izby stronom oraz uczestnikom postępowania odwoławczego przysługuje skarga do sądu.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 postępowaniu toczącym się wskutek wniesienia skargi stosuje się odpowiednio przepisy ustawy z dnia 17 listopada 1964 r. – Kodeks postępowania cywilnego o apelacji, jeżeli przepisy ustawy nie stanowią inaczej.</w:t>
      </w:r>
      <w:r w:rsidRPr="00792B1C">
        <w:rPr>
          <w:bCs/>
          <w:sz w:val="22"/>
          <w:szCs w:val="22"/>
        </w:rPr>
        <w:t xml:space="preserve"> Jeżeli koniec terminu do wykonania czynności przypada na sobotę lub dzień ustawowo wolny od pracy, termin upływa dnia następnego po dniu lub dniach wolnych od pracy.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Skargę wnosi się do sądu właściwego dla siedziby albo miejsca zamieszkania zamawiającego za pośrednictwem Prezesa Izby w terminie </w:t>
      </w:r>
      <w:r w:rsidRPr="00792B1C">
        <w:rPr>
          <w:b/>
          <w:sz w:val="22"/>
          <w:szCs w:val="22"/>
        </w:rPr>
        <w:t>7 dni</w:t>
      </w:r>
      <w:r w:rsidRPr="00792B1C">
        <w:rPr>
          <w:sz w:val="22"/>
          <w:szCs w:val="22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W terminie </w:t>
      </w:r>
      <w:r w:rsidRPr="00792B1C">
        <w:rPr>
          <w:b/>
          <w:sz w:val="22"/>
          <w:szCs w:val="22"/>
        </w:rPr>
        <w:t>21 dni</w:t>
      </w:r>
      <w:r w:rsidRPr="00792B1C">
        <w:rPr>
          <w:sz w:val="22"/>
          <w:szCs w:val="22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 listopada 1964 r. – Kodeks postępowania cywilnego o prokuraturze.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 postępowaniu toczącym się na skutek wniesienia skargi nie można rozszerzyć żądania odwołania ani występować z nowymi żądaniami.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na które nie przysługuje odwołanie na podstawie art. 180 ust. 2 ustawy.</w:t>
      </w:r>
    </w:p>
    <w:p w:rsidR="00F22E43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761793" w:rsidRDefault="00761793" w:rsidP="00761793">
      <w:pPr>
        <w:pStyle w:val="Tekstpodstawowy"/>
        <w:spacing w:line="360" w:lineRule="auto"/>
        <w:rPr>
          <w:sz w:val="22"/>
          <w:szCs w:val="22"/>
        </w:rPr>
      </w:pPr>
    </w:p>
    <w:p w:rsidR="00761793" w:rsidRPr="00792B1C" w:rsidRDefault="00761793" w:rsidP="00761793">
      <w:pPr>
        <w:pStyle w:val="Tekstpodstawowy"/>
        <w:spacing w:line="360" w:lineRule="auto"/>
        <w:rPr>
          <w:sz w:val="22"/>
          <w:szCs w:val="22"/>
        </w:rPr>
      </w:pP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jc w:val="left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Na czynności, o których mowa powyżej, nie przysługuje odwołanie, z zastrzeżeniem art. 180 ust 2 ustawy.</w:t>
      </w:r>
    </w:p>
    <w:p w:rsidR="003077E7" w:rsidRPr="00792B1C" w:rsidRDefault="003077E7" w:rsidP="003077E7">
      <w:pPr>
        <w:pBdr>
          <w:bottom w:val="dotted" w:sz="6" w:space="1" w:color="auto"/>
        </w:pBdr>
        <w:tabs>
          <w:tab w:val="center" w:pos="1985"/>
          <w:tab w:val="center" w:pos="6521"/>
        </w:tabs>
      </w:pPr>
    </w:p>
    <w:p w:rsidR="003077E7" w:rsidRPr="00792B1C" w:rsidRDefault="003077E7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bookmarkStart w:id="1" w:name="_Toc216506255"/>
      <w:r w:rsidRPr="00792B1C">
        <w:rPr>
          <w:rFonts w:ascii="Times New Roman" w:hAnsi="Times New Roman"/>
        </w:rPr>
        <w:t xml:space="preserve">sporządziła: </w:t>
      </w:r>
      <w:bookmarkEnd w:id="1"/>
      <w:r w:rsidRPr="00792B1C">
        <w:rPr>
          <w:rFonts w:ascii="Times New Roman" w:hAnsi="Times New Roman"/>
        </w:rPr>
        <w:t xml:space="preserve">Teresa </w:t>
      </w:r>
      <w:r w:rsidR="008B25FE" w:rsidRPr="00792B1C">
        <w:rPr>
          <w:rFonts w:ascii="Times New Roman" w:hAnsi="Times New Roman"/>
        </w:rPr>
        <w:t>Tomasik</w:t>
      </w:r>
    </w:p>
    <w:p w:rsidR="003A374D" w:rsidRDefault="003077E7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792B1C">
        <w:rPr>
          <w:rFonts w:ascii="Times New Roman" w:hAnsi="Times New Roman"/>
        </w:rPr>
        <w:t>sprawdzi</w:t>
      </w:r>
      <w:r w:rsidR="003A374D">
        <w:rPr>
          <w:rFonts w:ascii="Times New Roman" w:hAnsi="Times New Roman"/>
        </w:rPr>
        <w:t>li</w:t>
      </w:r>
      <w:r w:rsidRPr="00792B1C">
        <w:rPr>
          <w:rFonts w:ascii="Times New Roman" w:hAnsi="Times New Roman"/>
        </w:rPr>
        <w:t>:</w:t>
      </w:r>
      <w:r w:rsidR="00BF3306" w:rsidRPr="00792B1C">
        <w:rPr>
          <w:rFonts w:ascii="Times New Roman" w:hAnsi="Times New Roman"/>
        </w:rPr>
        <w:t xml:space="preserve"> </w:t>
      </w:r>
      <w:r w:rsidR="003A374D">
        <w:rPr>
          <w:rFonts w:ascii="Times New Roman" w:hAnsi="Times New Roman"/>
        </w:rPr>
        <w:t>Katarzyna Spała</w:t>
      </w:r>
    </w:p>
    <w:p w:rsidR="003077E7" w:rsidRPr="003077E7" w:rsidRDefault="00BF3306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792B1C">
        <w:rPr>
          <w:rFonts w:ascii="Times New Roman" w:hAnsi="Times New Roman"/>
        </w:rPr>
        <w:t xml:space="preserve">Broker </w:t>
      </w:r>
      <w:r w:rsidR="008B25FE" w:rsidRPr="00792B1C">
        <w:rPr>
          <w:rFonts w:ascii="Times New Roman" w:hAnsi="Times New Roman"/>
        </w:rPr>
        <w:t>–</w:t>
      </w:r>
      <w:r w:rsidRPr="00792B1C">
        <w:rPr>
          <w:rFonts w:ascii="Times New Roman" w:hAnsi="Times New Roman"/>
        </w:rPr>
        <w:t xml:space="preserve"> </w:t>
      </w:r>
      <w:r w:rsidR="008B25FE" w:rsidRPr="00792B1C">
        <w:rPr>
          <w:rFonts w:ascii="Times New Roman" w:hAnsi="Times New Roman"/>
        </w:rPr>
        <w:t>Marceli Drabek</w:t>
      </w:r>
    </w:p>
    <w:p w:rsidR="003077E7" w:rsidRPr="002D3AA3" w:rsidRDefault="003077E7" w:rsidP="003077E7">
      <w:pPr>
        <w:pStyle w:val="Tekstpodstawowy"/>
        <w:spacing w:line="360" w:lineRule="auto"/>
        <w:jc w:val="left"/>
        <w:rPr>
          <w:sz w:val="22"/>
          <w:szCs w:val="22"/>
        </w:rPr>
      </w:pPr>
    </w:p>
    <w:sectPr w:rsidR="003077E7" w:rsidRPr="002D3AA3" w:rsidSect="008849A5">
      <w:footerReference w:type="even" r:id="rId12"/>
      <w:footerReference w:type="default" r:id="rId13"/>
      <w:headerReference w:type="first" r:id="rId14"/>
      <w:pgSz w:w="11907" w:h="16840" w:code="9"/>
      <w:pgMar w:top="851" w:right="1134" w:bottom="1418" w:left="1418" w:header="709" w:footer="709" w:gutter="0"/>
      <w:cols w:space="708" w:equalWidth="0">
        <w:col w:w="935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28" w:rsidRDefault="00A40C28">
      <w:r>
        <w:separator/>
      </w:r>
    </w:p>
  </w:endnote>
  <w:endnote w:type="continuationSeparator" w:id="0">
    <w:p w:rsidR="00A40C28" w:rsidRDefault="00A4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28" w:rsidRDefault="00A40C2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0C28" w:rsidRDefault="00A40C28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28" w:rsidRPr="00F7056B" w:rsidRDefault="00A40C28" w:rsidP="001168EF">
    <w:pPr>
      <w:pStyle w:val="Stopka"/>
      <w:framePr w:wrap="around" w:vAnchor="text" w:hAnchor="page" w:x="10546" w:y="1"/>
      <w:rPr>
        <w:rStyle w:val="Numerstrony"/>
        <w:rFonts w:ascii="Trebuchet MS" w:hAnsi="Trebuchet MS" w:cs="Arial"/>
        <w:sz w:val="18"/>
        <w:szCs w:val="18"/>
      </w:rPr>
    </w:pPr>
    <w:r w:rsidRPr="00F7056B">
      <w:rPr>
        <w:rStyle w:val="Numerstrony"/>
        <w:rFonts w:ascii="Trebuchet MS" w:hAnsi="Trebuchet MS" w:cs="Arial"/>
        <w:sz w:val="18"/>
        <w:szCs w:val="18"/>
      </w:rPr>
      <w:fldChar w:fldCharType="begin"/>
    </w:r>
    <w:r w:rsidRPr="00F7056B">
      <w:rPr>
        <w:rStyle w:val="Numerstrony"/>
        <w:rFonts w:ascii="Trebuchet MS" w:hAnsi="Trebuchet MS" w:cs="Arial"/>
        <w:sz w:val="18"/>
        <w:szCs w:val="18"/>
      </w:rPr>
      <w:instrText xml:space="preserve">PAGE  </w:instrTex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separate"/>
    </w:r>
    <w:r w:rsidR="00761793">
      <w:rPr>
        <w:rStyle w:val="Numerstrony"/>
        <w:rFonts w:ascii="Trebuchet MS" w:hAnsi="Trebuchet MS" w:cs="Arial"/>
        <w:noProof/>
        <w:sz w:val="18"/>
        <w:szCs w:val="18"/>
      </w:rPr>
      <w:t>19</w: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end"/>
    </w:r>
  </w:p>
  <w:p w:rsidR="00A40C28" w:rsidRDefault="00A40C28" w:rsidP="00666097">
    <w:pPr>
      <w:pBdr>
        <w:bottom w:val="single" w:sz="6" w:space="1" w:color="auto"/>
      </w:pBdr>
      <w:jc w:val="center"/>
      <w:rPr>
        <w:rFonts w:asciiTheme="minorHAnsi" w:hAnsiTheme="minorHAnsi" w:cstheme="minorHAnsi"/>
        <w:u w:val="single"/>
      </w:rPr>
    </w:pPr>
  </w:p>
  <w:p w:rsidR="00A40C28" w:rsidRPr="00A035A5" w:rsidRDefault="00A40C28" w:rsidP="00A035A5">
    <w:pPr>
      <w:jc w:val="both"/>
      <w:rPr>
        <w:rFonts w:asciiTheme="minorHAnsi" w:hAnsiTheme="minorHAnsi" w:cstheme="minorHAnsi"/>
      </w:rPr>
    </w:pPr>
    <w:r w:rsidRPr="00A035A5">
      <w:rPr>
        <w:rFonts w:asciiTheme="minorHAnsi" w:hAnsiTheme="minorHAnsi" w:cstheme="minorHAnsi"/>
      </w:rPr>
      <w:t>SIWZ -</w:t>
    </w:r>
    <w:r w:rsidRPr="00A035A5">
      <w:rPr>
        <w:rFonts w:asciiTheme="minorHAnsi" w:hAnsiTheme="minorHAnsi" w:cstheme="minorHAnsi"/>
        <w:u w:val="single"/>
      </w:rPr>
      <w:t xml:space="preserve"> </w:t>
    </w:r>
    <w:r w:rsidRPr="00A035A5">
      <w:rPr>
        <w:rFonts w:asciiTheme="minorHAnsi" w:hAnsiTheme="minorHAnsi" w:cstheme="minorHAnsi"/>
      </w:rPr>
      <w:t>ubezpieczenia dla ZGK w Cieszynie Sp. z o.o. na rok 201</w:t>
    </w:r>
    <w:r>
      <w:rPr>
        <w:rFonts w:asciiTheme="minorHAnsi" w:hAnsiTheme="minorHAnsi" w:cstheme="minorHAnsi"/>
      </w:rPr>
      <w:t>8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ZGK/ZP/07/2017</w:t>
    </w:r>
  </w:p>
  <w:p w:rsidR="00A40C28" w:rsidRPr="008D72B0" w:rsidRDefault="00A40C28" w:rsidP="00666097">
    <w:pPr>
      <w:pStyle w:val="Stopka"/>
      <w:tabs>
        <w:tab w:val="clear" w:pos="9072"/>
        <w:tab w:val="left" w:pos="5670"/>
      </w:tabs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28" w:rsidRDefault="00A40C28">
      <w:r>
        <w:separator/>
      </w:r>
    </w:p>
  </w:footnote>
  <w:footnote w:type="continuationSeparator" w:id="0">
    <w:p w:rsidR="00A40C28" w:rsidRDefault="00A4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28" w:rsidRPr="00776C08" w:rsidRDefault="00A40C2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A40C28" w:rsidRPr="002B2C77" w:rsidRDefault="00A40C2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A40C28" w:rsidRPr="00335A5D" w:rsidRDefault="00A40C2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0084640F"/>
    <w:multiLevelType w:val="multilevel"/>
    <w:tmpl w:val="6554C9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5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D012DE"/>
    <w:multiLevelType w:val="hybridMultilevel"/>
    <w:tmpl w:val="10886E5A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0" w15:restartNumberingAfterBreak="0">
    <w:nsid w:val="120F0EC0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2" w15:restartNumberingAfterBreak="0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1D63BB9"/>
    <w:multiLevelType w:val="hybridMultilevel"/>
    <w:tmpl w:val="9FE2219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F36E73B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7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BBB61FD"/>
    <w:multiLevelType w:val="multilevel"/>
    <w:tmpl w:val="DEB8DAC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2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5" w15:restartNumberingAfterBreak="0">
    <w:nsid w:val="347366BB"/>
    <w:multiLevelType w:val="multilevel"/>
    <w:tmpl w:val="DCF2B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8FB4501"/>
    <w:multiLevelType w:val="hybridMultilevel"/>
    <w:tmpl w:val="FB663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A6249"/>
    <w:multiLevelType w:val="multilevel"/>
    <w:tmpl w:val="094ABCB0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ED94386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0C6D14"/>
    <w:multiLevelType w:val="hybridMultilevel"/>
    <w:tmpl w:val="93163BA4"/>
    <w:lvl w:ilvl="0" w:tplc="68448902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34" w15:restartNumberingAfterBreak="0">
    <w:nsid w:val="43AF62AC"/>
    <w:multiLevelType w:val="multilevel"/>
    <w:tmpl w:val="C3788A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6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0D4873"/>
    <w:multiLevelType w:val="hybridMultilevel"/>
    <w:tmpl w:val="EFE2482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38AE05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 w15:restartNumberingAfterBreak="0">
    <w:nsid w:val="51822333"/>
    <w:multiLevelType w:val="multilevel"/>
    <w:tmpl w:val="9F061E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4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3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EC472D"/>
    <w:multiLevelType w:val="multilevel"/>
    <w:tmpl w:val="49409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5EA362E5"/>
    <w:multiLevelType w:val="hybridMultilevel"/>
    <w:tmpl w:val="55D6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B640FC"/>
    <w:multiLevelType w:val="multilevel"/>
    <w:tmpl w:val="FF88AA4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1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2" w15:restartNumberingAfterBreak="0">
    <w:nsid w:val="67137F18"/>
    <w:multiLevelType w:val="multilevel"/>
    <w:tmpl w:val="3610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67167686"/>
    <w:multiLevelType w:val="multilevel"/>
    <w:tmpl w:val="6AC0C1A8"/>
    <w:styleLink w:val="WWNum4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CE96C01"/>
    <w:multiLevelType w:val="multilevel"/>
    <w:tmpl w:val="13C02D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8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E4C0E47"/>
    <w:multiLevelType w:val="multilevel"/>
    <w:tmpl w:val="EF2CF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51"/>
  </w:num>
  <w:num w:numId="3">
    <w:abstractNumId w:val="46"/>
  </w:num>
  <w:num w:numId="4">
    <w:abstractNumId w:val="7"/>
  </w:num>
  <w:num w:numId="5">
    <w:abstractNumId w:val="29"/>
  </w:num>
  <w:num w:numId="6">
    <w:abstractNumId w:val="37"/>
  </w:num>
  <w:num w:numId="7">
    <w:abstractNumId w:val="55"/>
  </w:num>
  <w:num w:numId="8">
    <w:abstractNumId w:val="22"/>
  </w:num>
  <w:num w:numId="9">
    <w:abstractNumId w:val="59"/>
  </w:num>
  <w:num w:numId="10">
    <w:abstractNumId w:val="17"/>
  </w:num>
  <w:num w:numId="11">
    <w:abstractNumId w:val="3"/>
  </w:num>
  <w:num w:numId="12">
    <w:abstractNumId w:val="58"/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</w:num>
  <w:num w:numId="16">
    <w:abstractNumId w:val="12"/>
  </w:num>
  <w:num w:numId="17">
    <w:abstractNumId w:val="21"/>
  </w:num>
  <w:num w:numId="18">
    <w:abstractNumId w:val="35"/>
  </w:num>
  <w:num w:numId="19">
    <w:abstractNumId w:val="24"/>
  </w:num>
  <w:num w:numId="20">
    <w:abstractNumId w:val="4"/>
  </w:num>
  <w:num w:numId="21">
    <w:abstractNumId w:val="11"/>
  </w:num>
  <w:num w:numId="22">
    <w:abstractNumId w:val="9"/>
  </w:num>
  <w:num w:numId="23">
    <w:abstractNumId w:val="6"/>
  </w:num>
  <w:num w:numId="24">
    <w:abstractNumId w:val="50"/>
  </w:num>
  <w:num w:numId="25">
    <w:abstractNumId w:val="41"/>
  </w:num>
  <w:num w:numId="26">
    <w:abstractNumId w:val="49"/>
  </w:num>
  <w:num w:numId="27">
    <w:abstractNumId w:val="40"/>
  </w:num>
  <w:num w:numId="28">
    <w:abstractNumId w:val="20"/>
  </w:num>
  <w:num w:numId="29">
    <w:abstractNumId w:val="38"/>
  </w:num>
  <w:num w:numId="30">
    <w:abstractNumId w:val="16"/>
  </w:num>
  <w:num w:numId="31">
    <w:abstractNumId w:val="42"/>
  </w:num>
  <w:num w:numId="32">
    <w:abstractNumId w:val="33"/>
  </w:num>
  <w:num w:numId="33">
    <w:abstractNumId w:val="39"/>
  </w:num>
  <w:num w:numId="34">
    <w:abstractNumId w:val="57"/>
  </w:num>
  <w:num w:numId="35">
    <w:abstractNumId w:val="1"/>
  </w:num>
  <w:num w:numId="36">
    <w:abstractNumId w:val="43"/>
  </w:num>
  <w:num w:numId="37">
    <w:abstractNumId w:val="54"/>
  </w:num>
  <w:num w:numId="38">
    <w:abstractNumId w:val="26"/>
  </w:num>
  <w:num w:numId="39">
    <w:abstractNumId w:val="13"/>
  </w:num>
  <w:num w:numId="40">
    <w:abstractNumId w:val="45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15"/>
  </w:num>
  <w:num w:numId="43">
    <w:abstractNumId w:val="44"/>
  </w:num>
  <w:num w:numId="44">
    <w:abstractNumId w:val="5"/>
  </w:num>
  <w:num w:numId="45">
    <w:abstractNumId w:val="34"/>
  </w:num>
  <w:num w:numId="46">
    <w:abstractNumId w:val="36"/>
  </w:num>
  <w:num w:numId="47">
    <w:abstractNumId w:val="2"/>
  </w:num>
  <w:num w:numId="48">
    <w:abstractNumId w:val="8"/>
  </w:num>
  <w:num w:numId="49">
    <w:abstractNumId w:val="10"/>
  </w:num>
  <w:num w:numId="50">
    <w:abstractNumId w:val="32"/>
  </w:num>
  <w:num w:numId="51">
    <w:abstractNumId w:val="25"/>
  </w:num>
  <w:num w:numId="52">
    <w:abstractNumId w:val="30"/>
  </w:num>
  <w:num w:numId="53">
    <w:abstractNumId w:val="47"/>
  </w:num>
  <w:num w:numId="54">
    <w:abstractNumId w:val="48"/>
  </w:num>
  <w:num w:numId="55">
    <w:abstractNumId w:val="52"/>
  </w:num>
  <w:num w:numId="56">
    <w:abstractNumId w:val="60"/>
  </w:num>
  <w:num w:numId="57">
    <w:abstractNumId w:val="18"/>
  </w:num>
  <w:num w:numId="58">
    <w:abstractNumId w:val="18"/>
  </w:num>
  <w:num w:numId="59">
    <w:abstractNumId w:val="53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</w:num>
  <w:num w:numId="63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332"/>
    <w:rsid w:val="0000079E"/>
    <w:rsid w:val="000011A0"/>
    <w:rsid w:val="000037D3"/>
    <w:rsid w:val="00005B35"/>
    <w:rsid w:val="00006AC0"/>
    <w:rsid w:val="00007A71"/>
    <w:rsid w:val="000100EA"/>
    <w:rsid w:val="0001044E"/>
    <w:rsid w:val="000120B5"/>
    <w:rsid w:val="000140AE"/>
    <w:rsid w:val="000142D1"/>
    <w:rsid w:val="000179BE"/>
    <w:rsid w:val="00021386"/>
    <w:rsid w:val="0002459F"/>
    <w:rsid w:val="000250F2"/>
    <w:rsid w:val="0002633D"/>
    <w:rsid w:val="00031BFA"/>
    <w:rsid w:val="00033EFB"/>
    <w:rsid w:val="000347EB"/>
    <w:rsid w:val="00035FFE"/>
    <w:rsid w:val="00036F9C"/>
    <w:rsid w:val="00037AC0"/>
    <w:rsid w:val="000407AE"/>
    <w:rsid w:val="000414E0"/>
    <w:rsid w:val="00042D49"/>
    <w:rsid w:val="00046558"/>
    <w:rsid w:val="0005003C"/>
    <w:rsid w:val="00050681"/>
    <w:rsid w:val="00050B18"/>
    <w:rsid w:val="000520C7"/>
    <w:rsid w:val="000529FF"/>
    <w:rsid w:val="0005360D"/>
    <w:rsid w:val="000549E7"/>
    <w:rsid w:val="00057A14"/>
    <w:rsid w:val="00060D07"/>
    <w:rsid w:val="00061446"/>
    <w:rsid w:val="0006227A"/>
    <w:rsid w:val="000627F1"/>
    <w:rsid w:val="00062CF5"/>
    <w:rsid w:val="00063505"/>
    <w:rsid w:val="00063A92"/>
    <w:rsid w:val="00064269"/>
    <w:rsid w:val="000645EA"/>
    <w:rsid w:val="000748A1"/>
    <w:rsid w:val="00074F3F"/>
    <w:rsid w:val="00075341"/>
    <w:rsid w:val="00075C1E"/>
    <w:rsid w:val="00077501"/>
    <w:rsid w:val="00077CD2"/>
    <w:rsid w:val="000813A2"/>
    <w:rsid w:val="000816CA"/>
    <w:rsid w:val="000839CC"/>
    <w:rsid w:val="0008525C"/>
    <w:rsid w:val="00091477"/>
    <w:rsid w:val="00091F63"/>
    <w:rsid w:val="00093707"/>
    <w:rsid w:val="00096248"/>
    <w:rsid w:val="000963AC"/>
    <w:rsid w:val="000A1D81"/>
    <w:rsid w:val="000A21DF"/>
    <w:rsid w:val="000A3B9F"/>
    <w:rsid w:val="000A5E73"/>
    <w:rsid w:val="000A65FF"/>
    <w:rsid w:val="000B09E1"/>
    <w:rsid w:val="000B1BE8"/>
    <w:rsid w:val="000B1F3A"/>
    <w:rsid w:val="000B2520"/>
    <w:rsid w:val="000B3591"/>
    <w:rsid w:val="000B6C82"/>
    <w:rsid w:val="000C0874"/>
    <w:rsid w:val="000C1C5E"/>
    <w:rsid w:val="000C22D2"/>
    <w:rsid w:val="000C3111"/>
    <w:rsid w:val="000C35F7"/>
    <w:rsid w:val="000C415E"/>
    <w:rsid w:val="000C42A5"/>
    <w:rsid w:val="000C5984"/>
    <w:rsid w:val="000C661E"/>
    <w:rsid w:val="000D0527"/>
    <w:rsid w:val="000D199A"/>
    <w:rsid w:val="000D2577"/>
    <w:rsid w:val="000D2768"/>
    <w:rsid w:val="000D4F7E"/>
    <w:rsid w:val="000D5CD8"/>
    <w:rsid w:val="000D6323"/>
    <w:rsid w:val="000E084A"/>
    <w:rsid w:val="000E1BF6"/>
    <w:rsid w:val="000E343F"/>
    <w:rsid w:val="000E39E8"/>
    <w:rsid w:val="000E3EF8"/>
    <w:rsid w:val="000E42E1"/>
    <w:rsid w:val="000E50E3"/>
    <w:rsid w:val="000E5281"/>
    <w:rsid w:val="000E5D2F"/>
    <w:rsid w:val="000E5D72"/>
    <w:rsid w:val="000E6847"/>
    <w:rsid w:val="000E6A8D"/>
    <w:rsid w:val="000F04EF"/>
    <w:rsid w:val="000F0570"/>
    <w:rsid w:val="000F0612"/>
    <w:rsid w:val="000F0BD5"/>
    <w:rsid w:val="000F43E1"/>
    <w:rsid w:val="000F5010"/>
    <w:rsid w:val="000F5468"/>
    <w:rsid w:val="000F667F"/>
    <w:rsid w:val="000F6E61"/>
    <w:rsid w:val="001002C0"/>
    <w:rsid w:val="0010323B"/>
    <w:rsid w:val="00104746"/>
    <w:rsid w:val="00105AA9"/>
    <w:rsid w:val="00106DEE"/>
    <w:rsid w:val="00107134"/>
    <w:rsid w:val="00111A14"/>
    <w:rsid w:val="00112191"/>
    <w:rsid w:val="00112958"/>
    <w:rsid w:val="001139FD"/>
    <w:rsid w:val="0011506B"/>
    <w:rsid w:val="001168EF"/>
    <w:rsid w:val="00117D44"/>
    <w:rsid w:val="001205B9"/>
    <w:rsid w:val="001240C3"/>
    <w:rsid w:val="001241B6"/>
    <w:rsid w:val="00124DC0"/>
    <w:rsid w:val="001257CF"/>
    <w:rsid w:val="0012745B"/>
    <w:rsid w:val="00130C1B"/>
    <w:rsid w:val="00133C21"/>
    <w:rsid w:val="00135936"/>
    <w:rsid w:val="001364A0"/>
    <w:rsid w:val="001364CC"/>
    <w:rsid w:val="001378A7"/>
    <w:rsid w:val="001407D9"/>
    <w:rsid w:val="00143414"/>
    <w:rsid w:val="00145A1A"/>
    <w:rsid w:val="00145E37"/>
    <w:rsid w:val="001460D4"/>
    <w:rsid w:val="0014657F"/>
    <w:rsid w:val="00152127"/>
    <w:rsid w:val="00152E81"/>
    <w:rsid w:val="00153AF4"/>
    <w:rsid w:val="00153CE3"/>
    <w:rsid w:val="00154BC8"/>
    <w:rsid w:val="00155940"/>
    <w:rsid w:val="001561F3"/>
    <w:rsid w:val="001566F3"/>
    <w:rsid w:val="00156CDD"/>
    <w:rsid w:val="0015706B"/>
    <w:rsid w:val="001636D9"/>
    <w:rsid w:val="00165E49"/>
    <w:rsid w:val="00166C41"/>
    <w:rsid w:val="00167088"/>
    <w:rsid w:val="00172542"/>
    <w:rsid w:val="0017286A"/>
    <w:rsid w:val="00172FBF"/>
    <w:rsid w:val="001736F2"/>
    <w:rsid w:val="00176800"/>
    <w:rsid w:val="00180BF6"/>
    <w:rsid w:val="001844BB"/>
    <w:rsid w:val="00185D09"/>
    <w:rsid w:val="00185E3F"/>
    <w:rsid w:val="0018691E"/>
    <w:rsid w:val="00186B18"/>
    <w:rsid w:val="00186E21"/>
    <w:rsid w:val="00187B95"/>
    <w:rsid w:val="0019112D"/>
    <w:rsid w:val="00191F5A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0804"/>
    <w:rsid w:val="001B101F"/>
    <w:rsid w:val="001B1792"/>
    <w:rsid w:val="001B4BF5"/>
    <w:rsid w:val="001B53B9"/>
    <w:rsid w:val="001B6074"/>
    <w:rsid w:val="001B62AC"/>
    <w:rsid w:val="001B7B62"/>
    <w:rsid w:val="001C1689"/>
    <w:rsid w:val="001C2A6F"/>
    <w:rsid w:val="001C5172"/>
    <w:rsid w:val="001C5829"/>
    <w:rsid w:val="001C616C"/>
    <w:rsid w:val="001C7471"/>
    <w:rsid w:val="001C7FD0"/>
    <w:rsid w:val="001D2680"/>
    <w:rsid w:val="001D2A3F"/>
    <w:rsid w:val="001D70CA"/>
    <w:rsid w:val="001E1DCD"/>
    <w:rsid w:val="001E1DFE"/>
    <w:rsid w:val="001E569C"/>
    <w:rsid w:val="001E56C7"/>
    <w:rsid w:val="001E5E97"/>
    <w:rsid w:val="001E7C2C"/>
    <w:rsid w:val="001F09C1"/>
    <w:rsid w:val="001F1C88"/>
    <w:rsid w:val="001F30B6"/>
    <w:rsid w:val="001F3CDC"/>
    <w:rsid w:val="001F3DF9"/>
    <w:rsid w:val="001F4164"/>
    <w:rsid w:val="001F5970"/>
    <w:rsid w:val="001F610F"/>
    <w:rsid w:val="001F62ED"/>
    <w:rsid w:val="00201BF6"/>
    <w:rsid w:val="0020315F"/>
    <w:rsid w:val="00203546"/>
    <w:rsid w:val="0020392D"/>
    <w:rsid w:val="0020471A"/>
    <w:rsid w:val="00205A38"/>
    <w:rsid w:val="00205F4D"/>
    <w:rsid w:val="0020666C"/>
    <w:rsid w:val="00211765"/>
    <w:rsid w:val="002157BA"/>
    <w:rsid w:val="0021627F"/>
    <w:rsid w:val="00217355"/>
    <w:rsid w:val="0021780C"/>
    <w:rsid w:val="00217993"/>
    <w:rsid w:val="00217D45"/>
    <w:rsid w:val="00217E1E"/>
    <w:rsid w:val="00220705"/>
    <w:rsid w:val="0022216D"/>
    <w:rsid w:val="00224B0F"/>
    <w:rsid w:val="00227796"/>
    <w:rsid w:val="00230B79"/>
    <w:rsid w:val="00231196"/>
    <w:rsid w:val="0023171E"/>
    <w:rsid w:val="00232561"/>
    <w:rsid w:val="00233AF7"/>
    <w:rsid w:val="0023424A"/>
    <w:rsid w:val="002365EC"/>
    <w:rsid w:val="0024109B"/>
    <w:rsid w:val="002453B7"/>
    <w:rsid w:val="00246E4E"/>
    <w:rsid w:val="0024733E"/>
    <w:rsid w:val="00250C70"/>
    <w:rsid w:val="002526BC"/>
    <w:rsid w:val="00255085"/>
    <w:rsid w:val="00256A5D"/>
    <w:rsid w:val="0025713A"/>
    <w:rsid w:val="00257667"/>
    <w:rsid w:val="00257BF2"/>
    <w:rsid w:val="00263612"/>
    <w:rsid w:val="00264036"/>
    <w:rsid w:val="00266856"/>
    <w:rsid w:val="00266D83"/>
    <w:rsid w:val="00274A01"/>
    <w:rsid w:val="00274C16"/>
    <w:rsid w:val="00274DC7"/>
    <w:rsid w:val="00275A7F"/>
    <w:rsid w:val="00280464"/>
    <w:rsid w:val="00280550"/>
    <w:rsid w:val="00281747"/>
    <w:rsid w:val="00281805"/>
    <w:rsid w:val="00281CD2"/>
    <w:rsid w:val="00283614"/>
    <w:rsid w:val="00283C8C"/>
    <w:rsid w:val="00284D4D"/>
    <w:rsid w:val="00285832"/>
    <w:rsid w:val="00287AB6"/>
    <w:rsid w:val="002905D1"/>
    <w:rsid w:val="00291036"/>
    <w:rsid w:val="00294C71"/>
    <w:rsid w:val="00295C93"/>
    <w:rsid w:val="00296DFB"/>
    <w:rsid w:val="002972D5"/>
    <w:rsid w:val="002A0372"/>
    <w:rsid w:val="002A073A"/>
    <w:rsid w:val="002A0BC9"/>
    <w:rsid w:val="002A1A71"/>
    <w:rsid w:val="002A2709"/>
    <w:rsid w:val="002A3728"/>
    <w:rsid w:val="002A517E"/>
    <w:rsid w:val="002B237A"/>
    <w:rsid w:val="002B2BEF"/>
    <w:rsid w:val="002B2C77"/>
    <w:rsid w:val="002B3806"/>
    <w:rsid w:val="002B4152"/>
    <w:rsid w:val="002B438D"/>
    <w:rsid w:val="002B4D0A"/>
    <w:rsid w:val="002B55C2"/>
    <w:rsid w:val="002B58D8"/>
    <w:rsid w:val="002C10CB"/>
    <w:rsid w:val="002C2B36"/>
    <w:rsid w:val="002C4FEF"/>
    <w:rsid w:val="002C5677"/>
    <w:rsid w:val="002C5A1B"/>
    <w:rsid w:val="002C63AC"/>
    <w:rsid w:val="002C6B91"/>
    <w:rsid w:val="002C6F52"/>
    <w:rsid w:val="002D0692"/>
    <w:rsid w:val="002D07F8"/>
    <w:rsid w:val="002D1FF8"/>
    <w:rsid w:val="002D3AA3"/>
    <w:rsid w:val="002D3D32"/>
    <w:rsid w:val="002D51AB"/>
    <w:rsid w:val="002D56E4"/>
    <w:rsid w:val="002D69CD"/>
    <w:rsid w:val="002D75F6"/>
    <w:rsid w:val="002D7663"/>
    <w:rsid w:val="002D76BC"/>
    <w:rsid w:val="002E004C"/>
    <w:rsid w:val="002E07CE"/>
    <w:rsid w:val="002E3E9E"/>
    <w:rsid w:val="002E4616"/>
    <w:rsid w:val="002E5943"/>
    <w:rsid w:val="002E60FD"/>
    <w:rsid w:val="002E62B2"/>
    <w:rsid w:val="002E65AF"/>
    <w:rsid w:val="002E73ED"/>
    <w:rsid w:val="002E78DD"/>
    <w:rsid w:val="002F051A"/>
    <w:rsid w:val="002F0549"/>
    <w:rsid w:val="002F13E6"/>
    <w:rsid w:val="002F1F10"/>
    <w:rsid w:val="002F52BB"/>
    <w:rsid w:val="002F6135"/>
    <w:rsid w:val="002F648A"/>
    <w:rsid w:val="002F76D9"/>
    <w:rsid w:val="003000F4"/>
    <w:rsid w:val="003001E2"/>
    <w:rsid w:val="0030037A"/>
    <w:rsid w:val="00300A0D"/>
    <w:rsid w:val="00301EC3"/>
    <w:rsid w:val="00302D01"/>
    <w:rsid w:val="00302FDF"/>
    <w:rsid w:val="0030511F"/>
    <w:rsid w:val="003067C7"/>
    <w:rsid w:val="003077E7"/>
    <w:rsid w:val="00312941"/>
    <w:rsid w:val="00313C06"/>
    <w:rsid w:val="003144A5"/>
    <w:rsid w:val="00314EEC"/>
    <w:rsid w:val="00315A5D"/>
    <w:rsid w:val="00316661"/>
    <w:rsid w:val="00316769"/>
    <w:rsid w:val="0031703F"/>
    <w:rsid w:val="0031735C"/>
    <w:rsid w:val="0031757B"/>
    <w:rsid w:val="00317AF8"/>
    <w:rsid w:val="00321066"/>
    <w:rsid w:val="00325135"/>
    <w:rsid w:val="00325DD9"/>
    <w:rsid w:val="00327C7F"/>
    <w:rsid w:val="00333417"/>
    <w:rsid w:val="00333DDC"/>
    <w:rsid w:val="00335A5D"/>
    <w:rsid w:val="003404F7"/>
    <w:rsid w:val="0034249A"/>
    <w:rsid w:val="00342889"/>
    <w:rsid w:val="003429E8"/>
    <w:rsid w:val="00343BAD"/>
    <w:rsid w:val="00344D23"/>
    <w:rsid w:val="0034517E"/>
    <w:rsid w:val="00346F2A"/>
    <w:rsid w:val="00347A1B"/>
    <w:rsid w:val="0035085E"/>
    <w:rsid w:val="00351D88"/>
    <w:rsid w:val="0035252F"/>
    <w:rsid w:val="00352590"/>
    <w:rsid w:val="003529CB"/>
    <w:rsid w:val="00353AFC"/>
    <w:rsid w:val="00353FB7"/>
    <w:rsid w:val="0035785A"/>
    <w:rsid w:val="00357F64"/>
    <w:rsid w:val="003612E9"/>
    <w:rsid w:val="003621FE"/>
    <w:rsid w:val="00363A48"/>
    <w:rsid w:val="00363BA6"/>
    <w:rsid w:val="00364235"/>
    <w:rsid w:val="00364F04"/>
    <w:rsid w:val="00365669"/>
    <w:rsid w:val="003702F7"/>
    <w:rsid w:val="00370495"/>
    <w:rsid w:val="003707E2"/>
    <w:rsid w:val="00370CEB"/>
    <w:rsid w:val="00371F98"/>
    <w:rsid w:val="00372ADC"/>
    <w:rsid w:val="003757F1"/>
    <w:rsid w:val="0037618D"/>
    <w:rsid w:val="00377116"/>
    <w:rsid w:val="00377E23"/>
    <w:rsid w:val="003812B7"/>
    <w:rsid w:val="00381FC4"/>
    <w:rsid w:val="00382D03"/>
    <w:rsid w:val="00384216"/>
    <w:rsid w:val="0038468D"/>
    <w:rsid w:val="003849E0"/>
    <w:rsid w:val="00385F96"/>
    <w:rsid w:val="003862EF"/>
    <w:rsid w:val="00392727"/>
    <w:rsid w:val="003934E1"/>
    <w:rsid w:val="00395C43"/>
    <w:rsid w:val="00395FF7"/>
    <w:rsid w:val="00396F9E"/>
    <w:rsid w:val="003A1403"/>
    <w:rsid w:val="003A2455"/>
    <w:rsid w:val="003A3019"/>
    <w:rsid w:val="003A374D"/>
    <w:rsid w:val="003A439A"/>
    <w:rsid w:val="003A798B"/>
    <w:rsid w:val="003A7A8C"/>
    <w:rsid w:val="003B21FA"/>
    <w:rsid w:val="003B3323"/>
    <w:rsid w:val="003B3999"/>
    <w:rsid w:val="003B51C3"/>
    <w:rsid w:val="003B53A2"/>
    <w:rsid w:val="003B542C"/>
    <w:rsid w:val="003C13DF"/>
    <w:rsid w:val="003C1A19"/>
    <w:rsid w:val="003C20A5"/>
    <w:rsid w:val="003C5ECB"/>
    <w:rsid w:val="003D0980"/>
    <w:rsid w:val="003D0A9C"/>
    <w:rsid w:val="003D0DC4"/>
    <w:rsid w:val="003D138D"/>
    <w:rsid w:val="003D140A"/>
    <w:rsid w:val="003D248D"/>
    <w:rsid w:val="003D2B57"/>
    <w:rsid w:val="003D5439"/>
    <w:rsid w:val="003D64D8"/>
    <w:rsid w:val="003D6982"/>
    <w:rsid w:val="003D790F"/>
    <w:rsid w:val="003E1D43"/>
    <w:rsid w:val="003E1F23"/>
    <w:rsid w:val="003E63BE"/>
    <w:rsid w:val="003E79A4"/>
    <w:rsid w:val="003E7DB7"/>
    <w:rsid w:val="003F1DCF"/>
    <w:rsid w:val="003F26D5"/>
    <w:rsid w:val="003F3E8A"/>
    <w:rsid w:val="003F65D9"/>
    <w:rsid w:val="00400050"/>
    <w:rsid w:val="00402456"/>
    <w:rsid w:val="00402ACC"/>
    <w:rsid w:val="00402EAC"/>
    <w:rsid w:val="004040D9"/>
    <w:rsid w:val="004068B0"/>
    <w:rsid w:val="004072CB"/>
    <w:rsid w:val="00407C45"/>
    <w:rsid w:val="00410ED8"/>
    <w:rsid w:val="00410F07"/>
    <w:rsid w:val="00411DF9"/>
    <w:rsid w:val="00412623"/>
    <w:rsid w:val="00412711"/>
    <w:rsid w:val="00413EFA"/>
    <w:rsid w:val="004141E5"/>
    <w:rsid w:val="00415F52"/>
    <w:rsid w:val="00416478"/>
    <w:rsid w:val="00416675"/>
    <w:rsid w:val="00420205"/>
    <w:rsid w:val="0042076A"/>
    <w:rsid w:val="0042174A"/>
    <w:rsid w:val="00421BAC"/>
    <w:rsid w:val="00422184"/>
    <w:rsid w:val="00422C87"/>
    <w:rsid w:val="0042302A"/>
    <w:rsid w:val="00423A41"/>
    <w:rsid w:val="00424F47"/>
    <w:rsid w:val="00425A7B"/>
    <w:rsid w:val="00425D13"/>
    <w:rsid w:val="00426110"/>
    <w:rsid w:val="0042684A"/>
    <w:rsid w:val="00426CF8"/>
    <w:rsid w:val="00427388"/>
    <w:rsid w:val="004276A7"/>
    <w:rsid w:val="004313A5"/>
    <w:rsid w:val="00433152"/>
    <w:rsid w:val="004341D8"/>
    <w:rsid w:val="00440598"/>
    <w:rsid w:val="004411CF"/>
    <w:rsid w:val="00441706"/>
    <w:rsid w:val="00442C5D"/>
    <w:rsid w:val="00442ED1"/>
    <w:rsid w:val="004435FA"/>
    <w:rsid w:val="0044369C"/>
    <w:rsid w:val="00444189"/>
    <w:rsid w:val="00447639"/>
    <w:rsid w:val="0044796B"/>
    <w:rsid w:val="00450F58"/>
    <w:rsid w:val="0045101B"/>
    <w:rsid w:val="004517C0"/>
    <w:rsid w:val="00452B06"/>
    <w:rsid w:val="00454D58"/>
    <w:rsid w:val="004557C9"/>
    <w:rsid w:val="00456E72"/>
    <w:rsid w:val="00457C66"/>
    <w:rsid w:val="004600C3"/>
    <w:rsid w:val="00460668"/>
    <w:rsid w:val="00461256"/>
    <w:rsid w:val="00462C93"/>
    <w:rsid w:val="00463E20"/>
    <w:rsid w:val="00463FC8"/>
    <w:rsid w:val="00464C6E"/>
    <w:rsid w:val="00466C51"/>
    <w:rsid w:val="00466F3C"/>
    <w:rsid w:val="0046701B"/>
    <w:rsid w:val="004708E8"/>
    <w:rsid w:val="00471C26"/>
    <w:rsid w:val="00472091"/>
    <w:rsid w:val="004740F4"/>
    <w:rsid w:val="004748B8"/>
    <w:rsid w:val="004769D5"/>
    <w:rsid w:val="004808F8"/>
    <w:rsid w:val="00482EDB"/>
    <w:rsid w:val="00483405"/>
    <w:rsid w:val="00483A59"/>
    <w:rsid w:val="00484A43"/>
    <w:rsid w:val="0048569D"/>
    <w:rsid w:val="00485D56"/>
    <w:rsid w:val="00485ED6"/>
    <w:rsid w:val="0048673A"/>
    <w:rsid w:val="004868BC"/>
    <w:rsid w:val="00486AE8"/>
    <w:rsid w:val="004870C5"/>
    <w:rsid w:val="00487EAE"/>
    <w:rsid w:val="00491198"/>
    <w:rsid w:val="0049245B"/>
    <w:rsid w:val="00493C8E"/>
    <w:rsid w:val="00494E3D"/>
    <w:rsid w:val="004956A7"/>
    <w:rsid w:val="004968B8"/>
    <w:rsid w:val="00497366"/>
    <w:rsid w:val="00497DDF"/>
    <w:rsid w:val="004A0628"/>
    <w:rsid w:val="004A1E2C"/>
    <w:rsid w:val="004A4567"/>
    <w:rsid w:val="004A51D4"/>
    <w:rsid w:val="004A6483"/>
    <w:rsid w:val="004A7B57"/>
    <w:rsid w:val="004B01FF"/>
    <w:rsid w:val="004B52C6"/>
    <w:rsid w:val="004B5C26"/>
    <w:rsid w:val="004B62A8"/>
    <w:rsid w:val="004B74AF"/>
    <w:rsid w:val="004B74EA"/>
    <w:rsid w:val="004C1013"/>
    <w:rsid w:val="004C22C4"/>
    <w:rsid w:val="004C2B3F"/>
    <w:rsid w:val="004C3807"/>
    <w:rsid w:val="004C5BD2"/>
    <w:rsid w:val="004C7AB1"/>
    <w:rsid w:val="004D0D72"/>
    <w:rsid w:val="004D21F9"/>
    <w:rsid w:val="004D24D3"/>
    <w:rsid w:val="004D42EA"/>
    <w:rsid w:val="004D4F9E"/>
    <w:rsid w:val="004D58D1"/>
    <w:rsid w:val="004D5B2F"/>
    <w:rsid w:val="004E0390"/>
    <w:rsid w:val="004E311D"/>
    <w:rsid w:val="004E37E4"/>
    <w:rsid w:val="004E711B"/>
    <w:rsid w:val="004F1BF4"/>
    <w:rsid w:val="004F213C"/>
    <w:rsid w:val="004F21A4"/>
    <w:rsid w:val="004F2D26"/>
    <w:rsid w:val="004F3090"/>
    <w:rsid w:val="004F5DEF"/>
    <w:rsid w:val="004F5EBB"/>
    <w:rsid w:val="00500594"/>
    <w:rsid w:val="00500856"/>
    <w:rsid w:val="00501FCB"/>
    <w:rsid w:val="005028D7"/>
    <w:rsid w:val="00503C0D"/>
    <w:rsid w:val="005063F9"/>
    <w:rsid w:val="00507375"/>
    <w:rsid w:val="0051029F"/>
    <w:rsid w:val="005105EB"/>
    <w:rsid w:val="0051122C"/>
    <w:rsid w:val="00511E5B"/>
    <w:rsid w:val="00511F23"/>
    <w:rsid w:val="00514C74"/>
    <w:rsid w:val="00515D6C"/>
    <w:rsid w:val="005170C2"/>
    <w:rsid w:val="005206A4"/>
    <w:rsid w:val="0052079D"/>
    <w:rsid w:val="005207EA"/>
    <w:rsid w:val="00522148"/>
    <w:rsid w:val="005252B2"/>
    <w:rsid w:val="00530FAC"/>
    <w:rsid w:val="00531A66"/>
    <w:rsid w:val="005324B1"/>
    <w:rsid w:val="00533FC1"/>
    <w:rsid w:val="005347B5"/>
    <w:rsid w:val="00535C00"/>
    <w:rsid w:val="0054068C"/>
    <w:rsid w:val="005426CF"/>
    <w:rsid w:val="00542A72"/>
    <w:rsid w:val="005434D5"/>
    <w:rsid w:val="00543542"/>
    <w:rsid w:val="0054579D"/>
    <w:rsid w:val="00550897"/>
    <w:rsid w:val="00552D80"/>
    <w:rsid w:val="005531FE"/>
    <w:rsid w:val="005532FE"/>
    <w:rsid w:val="00553954"/>
    <w:rsid w:val="00553FD4"/>
    <w:rsid w:val="005553A9"/>
    <w:rsid w:val="00555E12"/>
    <w:rsid w:val="00557595"/>
    <w:rsid w:val="00557848"/>
    <w:rsid w:val="00557F9F"/>
    <w:rsid w:val="00561511"/>
    <w:rsid w:val="00563744"/>
    <w:rsid w:val="0056465E"/>
    <w:rsid w:val="0056473F"/>
    <w:rsid w:val="005647CA"/>
    <w:rsid w:val="0056595E"/>
    <w:rsid w:val="00565AA2"/>
    <w:rsid w:val="00565CFD"/>
    <w:rsid w:val="005663D5"/>
    <w:rsid w:val="00566C6C"/>
    <w:rsid w:val="00566E1A"/>
    <w:rsid w:val="0057112F"/>
    <w:rsid w:val="00573DD8"/>
    <w:rsid w:val="00575636"/>
    <w:rsid w:val="00577571"/>
    <w:rsid w:val="00577B5D"/>
    <w:rsid w:val="0058545C"/>
    <w:rsid w:val="00590494"/>
    <w:rsid w:val="005912CB"/>
    <w:rsid w:val="005973AA"/>
    <w:rsid w:val="005976AF"/>
    <w:rsid w:val="005A0586"/>
    <w:rsid w:val="005A1534"/>
    <w:rsid w:val="005A1A5C"/>
    <w:rsid w:val="005A1C51"/>
    <w:rsid w:val="005A3ADF"/>
    <w:rsid w:val="005A42BC"/>
    <w:rsid w:val="005B12D4"/>
    <w:rsid w:val="005B1E0F"/>
    <w:rsid w:val="005B2833"/>
    <w:rsid w:val="005B2A61"/>
    <w:rsid w:val="005B3C43"/>
    <w:rsid w:val="005B546A"/>
    <w:rsid w:val="005B6974"/>
    <w:rsid w:val="005B6C8A"/>
    <w:rsid w:val="005C02F7"/>
    <w:rsid w:val="005C0B96"/>
    <w:rsid w:val="005C34D4"/>
    <w:rsid w:val="005C38AE"/>
    <w:rsid w:val="005C44C3"/>
    <w:rsid w:val="005D018B"/>
    <w:rsid w:val="005D2137"/>
    <w:rsid w:val="005D510D"/>
    <w:rsid w:val="005D5DD7"/>
    <w:rsid w:val="005D64E5"/>
    <w:rsid w:val="005D7D79"/>
    <w:rsid w:val="005E052E"/>
    <w:rsid w:val="005E09A8"/>
    <w:rsid w:val="005E5141"/>
    <w:rsid w:val="005E56E6"/>
    <w:rsid w:val="005E5768"/>
    <w:rsid w:val="005E5772"/>
    <w:rsid w:val="005E59BB"/>
    <w:rsid w:val="005F0FA7"/>
    <w:rsid w:val="005F1C3A"/>
    <w:rsid w:val="005F2605"/>
    <w:rsid w:val="005F3949"/>
    <w:rsid w:val="005F3A19"/>
    <w:rsid w:val="005F4036"/>
    <w:rsid w:val="005F4275"/>
    <w:rsid w:val="005F6482"/>
    <w:rsid w:val="005F79D9"/>
    <w:rsid w:val="006001D8"/>
    <w:rsid w:val="0060096E"/>
    <w:rsid w:val="00600A76"/>
    <w:rsid w:val="00602924"/>
    <w:rsid w:val="00602A88"/>
    <w:rsid w:val="00602F49"/>
    <w:rsid w:val="00603136"/>
    <w:rsid w:val="006032B1"/>
    <w:rsid w:val="006050C3"/>
    <w:rsid w:val="006063E9"/>
    <w:rsid w:val="00607607"/>
    <w:rsid w:val="00611E52"/>
    <w:rsid w:val="006144B8"/>
    <w:rsid w:val="0061545B"/>
    <w:rsid w:val="00617BDA"/>
    <w:rsid w:val="006203B4"/>
    <w:rsid w:val="00621D6E"/>
    <w:rsid w:val="006238C1"/>
    <w:rsid w:val="00623F6F"/>
    <w:rsid w:val="00626D85"/>
    <w:rsid w:val="0062799B"/>
    <w:rsid w:val="00631D55"/>
    <w:rsid w:val="00631DC9"/>
    <w:rsid w:val="00632033"/>
    <w:rsid w:val="00633F05"/>
    <w:rsid w:val="00634A68"/>
    <w:rsid w:val="00634BDB"/>
    <w:rsid w:val="006357F7"/>
    <w:rsid w:val="00636003"/>
    <w:rsid w:val="00636512"/>
    <w:rsid w:val="00636588"/>
    <w:rsid w:val="006365F6"/>
    <w:rsid w:val="00636B4B"/>
    <w:rsid w:val="00637F45"/>
    <w:rsid w:val="0064002D"/>
    <w:rsid w:val="0064036C"/>
    <w:rsid w:val="0064077E"/>
    <w:rsid w:val="0064153A"/>
    <w:rsid w:val="00641F2B"/>
    <w:rsid w:val="00642E36"/>
    <w:rsid w:val="00644415"/>
    <w:rsid w:val="00644EA6"/>
    <w:rsid w:val="0064774E"/>
    <w:rsid w:val="00647B19"/>
    <w:rsid w:val="00651B95"/>
    <w:rsid w:val="00652BBF"/>
    <w:rsid w:val="00654411"/>
    <w:rsid w:val="00654CE8"/>
    <w:rsid w:val="00655DBA"/>
    <w:rsid w:val="00664212"/>
    <w:rsid w:val="00665755"/>
    <w:rsid w:val="00666097"/>
    <w:rsid w:val="0066613F"/>
    <w:rsid w:val="0066614F"/>
    <w:rsid w:val="00670994"/>
    <w:rsid w:val="00671F1B"/>
    <w:rsid w:val="0067279A"/>
    <w:rsid w:val="0067543A"/>
    <w:rsid w:val="006759DD"/>
    <w:rsid w:val="00676028"/>
    <w:rsid w:val="006766BD"/>
    <w:rsid w:val="006770FC"/>
    <w:rsid w:val="006771F9"/>
    <w:rsid w:val="00677341"/>
    <w:rsid w:val="00677A85"/>
    <w:rsid w:val="00682A0D"/>
    <w:rsid w:val="00684128"/>
    <w:rsid w:val="00685A25"/>
    <w:rsid w:val="006860CD"/>
    <w:rsid w:val="00691CB3"/>
    <w:rsid w:val="00692256"/>
    <w:rsid w:val="0069315C"/>
    <w:rsid w:val="0069364C"/>
    <w:rsid w:val="00694397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13B"/>
    <w:rsid w:val="006A6DCC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C7A10"/>
    <w:rsid w:val="006D0898"/>
    <w:rsid w:val="006D0E78"/>
    <w:rsid w:val="006D21B8"/>
    <w:rsid w:val="006D28B6"/>
    <w:rsid w:val="006D2F39"/>
    <w:rsid w:val="006E044D"/>
    <w:rsid w:val="006E1FBD"/>
    <w:rsid w:val="006E276F"/>
    <w:rsid w:val="006E40FB"/>
    <w:rsid w:val="006E4183"/>
    <w:rsid w:val="006E5684"/>
    <w:rsid w:val="006F38F8"/>
    <w:rsid w:val="006F41B4"/>
    <w:rsid w:val="006F4230"/>
    <w:rsid w:val="006F6FA5"/>
    <w:rsid w:val="0070229F"/>
    <w:rsid w:val="00702D26"/>
    <w:rsid w:val="00704512"/>
    <w:rsid w:val="00704571"/>
    <w:rsid w:val="0070631B"/>
    <w:rsid w:val="00706486"/>
    <w:rsid w:val="007065E6"/>
    <w:rsid w:val="0071081B"/>
    <w:rsid w:val="0071463A"/>
    <w:rsid w:val="007164E0"/>
    <w:rsid w:val="007165EE"/>
    <w:rsid w:val="00716C32"/>
    <w:rsid w:val="00717BDE"/>
    <w:rsid w:val="00717C04"/>
    <w:rsid w:val="007215A8"/>
    <w:rsid w:val="00724BBE"/>
    <w:rsid w:val="00726DC3"/>
    <w:rsid w:val="00726F73"/>
    <w:rsid w:val="00726F74"/>
    <w:rsid w:val="00727004"/>
    <w:rsid w:val="007305B2"/>
    <w:rsid w:val="00733245"/>
    <w:rsid w:val="00733529"/>
    <w:rsid w:val="00735ACA"/>
    <w:rsid w:val="00735B13"/>
    <w:rsid w:val="00735C13"/>
    <w:rsid w:val="00736F64"/>
    <w:rsid w:val="00737E5C"/>
    <w:rsid w:val="00745B80"/>
    <w:rsid w:val="00745C90"/>
    <w:rsid w:val="00746B28"/>
    <w:rsid w:val="00747830"/>
    <w:rsid w:val="0075003F"/>
    <w:rsid w:val="00750DF3"/>
    <w:rsid w:val="00753276"/>
    <w:rsid w:val="00753482"/>
    <w:rsid w:val="00754447"/>
    <w:rsid w:val="007544FB"/>
    <w:rsid w:val="007560A2"/>
    <w:rsid w:val="0075701E"/>
    <w:rsid w:val="00760A13"/>
    <w:rsid w:val="007611D3"/>
    <w:rsid w:val="00761793"/>
    <w:rsid w:val="00761C13"/>
    <w:rsid w:val="00761EB6"/>
    <w:rsid w:val="00762D12"/>
    <w:rsid w:val="00763249"/>
    <w:rsid w:val="00763969"/>
    <w:rsid w:val="007639F9"/>
    <w:rsid w:val="007642AC"/>
    <w:rsid w:val="0076505B"/>
    <w:rsid w:val="00766D91"/>
    <w:rsid w:val="00766EE9"/>
    <w:rsid w:val="007676EB"/>
    <w:rsid w:val="007677FF"/>
    <w:rsid w:val="007717F9"/>
    <w:rsid w:val="007720E2"/>
    <w:rsid w:val="00774570"/>
    <w:rsid w:val="00775654"/>
    <w:rsid w:val="00776294"/>
    <w:rsid w:val="00776C08"/>
    <w:rsid w:val="00777804"/>
    <w:rsid w:val="00782859"/>
    <w:rsid w:val="00782EF6"/>
    <w:rsid w:val="007841DF"/>
    <w:rsid w:val="00784420"/>
    <w:rsid w:val="00784FF0"/>
    <w:rsid w:val="00785E5F"/>
    <w:rsid w:val="00786E45"/>
    <w:rsid w:val="00787AF5"/>
    <w:rsid w:val="00787B0A"/>
    <w:rsid w:val="00790477"/>
    <w:rsid w:val="00791916"/>
    <w:rsid w:val="00791CF0"/>
    <w:rsid w:val="007929C1"/>
    <w:rsid w:val="00792B1C"/>
    <w:rsid w:val="007934C6"/>
    <w:rsid w:val="0079580B"/>
    <w:rsid w:val="00796409"/>
    <w:rsid w:val="0079756D"/>
    <w:rsid w:val="00797AA5"/>
    <w:rsid w:val="007A0B59"/>
    <w:rsid w:val="007A0C4F"/>
    <w:rsid w:val="007A4F23"/>
    <w:rsid w:val="007B2ECA"/>
    <w:rsid w:val="007B34CA"/>
    <w:rsid w:val="007B5D6F"/>
    <w:rsid w:val="007B639D"/>
    <w:rsid w:val="007B6491"/>
    <w:rsid w:val="007B6D16"/>
    <w:rsid w:val="007B6EDC"/>
    <w:rsid w:val="007B7966"/>
    <w:rsid w:val="007C1834"/>
    <w:rsid w:val="007C4437"/>
    <w:rsid w:val="007C49BF"/>
    <w:rsid w:val="007C4CE7"/>
    <w:rsid w:val="007C60AF"/>
    <w:rsid w:val="007C6DA9"/>
    <w:rsid w:val="007D083E"/>
    <w:rsid w:val="007D211E"/>
    <w:rsid w:val="007D25E2"/>
    <w:rsid w:val="007D2B8A"/>
    <w:rsid w:val="007D3972"/>
    <w:rsid w:val="007D4D36"/>
    <w:rsid w:val="007D60A4"/>
    <w:rsid w:val="007D63D0"/>
    <w:rsid w:val="007D67BB"/>
    <w:rsid w:val="007D77B1"/>
    <w:rsid w:val="007E0D80"/>
    <w:rsid w:val="007E10E9"/>
    <w:rsid w:val="007E120B"/>
    <w:rsid w:val="007E1BDB"/>
    <w:rsid w:val="007E2635"/>
    <w:rsid w:val="007E2FAE"/>
    <w:rsid w:val="007E35E0"/>
    <w:rsid w:val="007F0A62"/>
    <w:rsid w:val="007F406B"/>
    <w:rsid w:val="007F6147"/>
    <w:rsid w:val="007F61F9"/>
    <w:rsid w:val="007F741D"/>
    <w:rsid w:val="00800C95"/>
    <w:rsid w:val="00802037"/>
    <w:rsid w:val="00804E2D"/>
    <w:rsid w:val="00805226"/>
    <w:rsid w:val="00812A08"/>
    <w:rsid w:val="008143BF"/>
    <w:rsid w:val="00815C5A"/>
    <w:rsid w:val="00816C59"/>
    <w:rsid w:val="008223A6"/>
    <w:rsid w:val="00822F6F"/>
    <w:rsid w:val="00825854"/>
    <w:rsid w:val="00825904"/>
    <w:rsid w:val="008308D1"/>
    <w:rsid w:val="00831C16"/>
    <w:rsid w:val="00832462"/>
    <w:rsid w:val="008346AF"/>
    <w:rsid w:val="0083741D"/>
    <w:rsid w:val="00837F0D"/>
    <w:rsid w:val="008404B8"/>
    <w:rsid w:val="0084216D"/>
    <w:rsid w:val="00842B48"/>
    <w:rsid w:val="00844187"/>
    <w:rsid w:val="0084571A"/>
    <w:rsid w:val="00846E5C"/>
    <w:rsid w:val="008471A3"/>
    <w:rsid w:val="00850E3B"/>
    <w:rsid w:val="0085368C"/>
    <w:rsid w:val="00853E00"/>
    <w:rsid w:val="00856355"/>
    <w:rsid w:val="0085796F"/>
    <w:rsid w:val="0086036E"/>
    <w:rsid w:val="00860620"/>
    <w:rsid w:val="008607F4"/>
    <w:rsid w:val="008622CF"/>
    <w:rsid w:val="00870D28"/>
    <w:rsid w:val="00871B76"/>
    <w:rsid w:val="00872BCC"/>
    <w:rsid w:val="00874206"/>
    <w:rsid w:val="00874417"/>
    <w:rsid w:val="00875C13"/>
    <w:rsid w:val="00875FA2"/>
    <w:rsid w:val="00876E2C"/>
    <w:rsid w:val="00877CB8"/>
    <w:rsid w:val="00877CC2"/>
    <w:rsid w:val="008810CC"/>
    <w:rsid w:val="008817AA"/>
    <w:rsid w:val="00883116"/>
    <w:rsid w:val="008846B7"/>
    <w:rsid w:val="008849A5"/>
    <w:rsid w:val="00884D20"/>
    <w:rsid w:val="0088789F"/>
    <w:rsid w:val="0089208E"/>
    <w:rsid w:val="0089285A"/>
    <w:rsid w:val="00892E5E"/>
    <w:rsid w:val="0089337A"/>
    <w:rsid w:val="00895798"/>
    <w:rsid w:val="0089628B"/>
    <w:rsid w:val="008A0016"/>
    <w:rsid w:val="008A04B7"/>
    <w:rsid w:val="008A122E"/>
    <w:rsid w:val="008A213C"/>
    <w:rsid w:val="008A22CF"/>
    <w:rsid w:val="008A368E"/>
    <w:rsid w:val="008A569E"/>
    <w:rsid w:val="008A58EE"/>
    <w:rsid w:val="008A5D7C"/>
    <w:rsid w:val="008A6534"/>
    <w:rsid w:val="008A738B"/>
    <w:rsid w:val="008B1EDA"/>
    <w:rsid w:val="008B25FE"/>
    <w:rsid w:val="008B2FB7"/>
    <w:rsid w:val="008B5789"/>
    <w:rsid w:val="008B5DC8"/>
    <w:rsid w:val="008B6A3D"/>
    <w:rsid w:val="008B7EA6"/>
    <w:rsid w:val="008C695B"/>
    <w:rsid w:val="008C721A"/>
    <w:rsid w:val="008D2857"/>
    <w:rsid w:val="008D2C60"/>
    <w:rsid w:val="008D4428"/>
    <w:rsid w:val="008D4DE2"/>
    <w:rsid w:val="008D71D8"/>
    <w:rsid w:val="008D72B0"/>
    <w:rsid w:val="008D795C"/>
    <w:rsid w:val="008D7B58"/>
    <w:rsid w:val="008E0BC6"/>
    <w:rsid w:val="008E52EC"/>
    <w:rsid w:val="008E62B3"/>
    <w:rsid w:val="008E7E52"/>
    <w:rsid w:val="008F1A75"/>
    <w:rsid w:val="008F2D3F"/>
    <w:rsid w:val="008F34A5"/>
    <w:rsid w:val="008F6381"/>
    <w:rsid w:val="008F7324"/>
    <w:rsid w:val="008F798E"/>
    <w:rsid w:val="009008A1"/>
    <w:rsid w:val="009017DC"/>
    <w:rsid w:val="00901D27"/>
    <w:rsid w:val="0090396E"/>
    <w:rsid w:val="0090480B"/>
    <w:rsid w:val="00906586"/>
    <w:rsid w:val="009107C3"/>
    <w:rsid w:val="00913055"/>
    <w:rsid w:val="00913D0B"/>
    <w:rsid w:val="00914B5E"/>
    <w:rsid w:val="009151EA"/>
    <w:rsid w:val="00915D81"/>
    <w:rsid w:val="009210E9"/>
    <w:rsid w:val="009235B5"/>
    <w:rsid w:val="00925F64"/>
    <w:rsid w:val="009327DD"/>
    <w:rsid w:val="00934254"/>
    <w:rsid w:val="00941137"/>
    <w:rsid w:val="0094158F"/>
    <w:rsid w:val="00942EF6"/>
    <w:rsid w:val="00943FB6"/>
    <w:rsid w:val="00944081"/>
    <w:rsid w:val="009465BE"/>
    <w:rsid w:val="00946637"/>
    <w:rsid w:val="00947E07"/>
    <w:rsid w:val="00950F1A"/>
    <w:rsid w:val="00952530"/>
    <w:rsid w:val="009533DE"/>
    <w:rsid w:val="00953685"/>
    <w:rsid w:val="00953D93"/>
    <w:rsid w:val="00954F45"/>
    <w:rsid w:val="00955375"/>
    <w:rsid w:val="00956046"/>
    <w:rsid w:val="009561E5"/>
    <w:rsid w:val="00956F1D"/>
    <w:rsid w:val="00957F90"/>
    <w:rsid w:val="0096397C"/>
    <w:rsid w:val="00965352"/>
    <w:rsid w:val="00966E69"/>
    <w:rsid w:val="009706C6"/>
    <w:rsid w:val="009726A5"/>
    <w:rsid w:val="0097399D"/>
    <w:rsid w:val="00974365"/>
    <w:rsid w:val="00974C4C"/>
    <w:rsid w:val="009777EA"/>
    <w:rsid w:val="00980A96"/>
    <w:rsid w:val="009810E4"/>
    <w:rsid w:val="00981E4C"/>
    <w:rsid w:val="00982D15"/>
    <w:rsid w:val="009853F1"/>
    <w:rsid w:val="00985A7C"/>
    <w:rsid w:val="009903B5"/>
    <w:rsid w:val="00990BAB"/>
    <w:rsid w:val="00990D92"/>
    <w:rsid w:val="009930B0"/>
    <w:rsid w:val="009949C0"/>
    <w:rsid w:val="00994E65"/>
    <w:rsid w:val="0099500A"/>
    <w:rsid w:val="00995C92"/>
    <w:rsid w:val="009A1F2E"/>
    <w:rsid w:val="009A252F"/>
    <w:rsid w:val="009A275D"/>
    <w:rsid w:val="009A2C48"/>
    <w:rsid w:val="009A2DA1"/>
    <w:rsid w:val="009A2EF7"/>
    <w:rsid w:val="009A3E2B"/>
    <w:rsid w:val="009A628B"/>
    <w:rsid w:val="009A6A9F"/>
    <w:rsid w:val="009A7160"/>
    <w:rsid w:val="009A73D1"/>
    <w:rsid w:val="009A759E"/>
    <w:rsid w:val="009A779F"/>
    <w:rsid w:val="009B03F7"/>
    <w:rsid w:val="009B131F"/>
    <w:rsid w:val="009B2579"/>
    <w:rsid w:val="009B26D4"/>
    <w:rsid w:val="009B6054"/>
    <w:rsid w:val="009C1F77"/>
    <w:rsid w:val="009C30A2"/>
    <w:rsid w:val="009C374C"/>
    <w:rsid w:val="009C50E3"/>
    <w:rsid w:val="009C76C6"/>
    <w:rsid w:val="009D0374"/>
    <w:rsid w:val="009D0EA3"/>
    <w:rsid w:val="009D1B0E"/>
    <w:rsid w:val="009D215D"/>
    <w:rsid w:val="009D21B5"/>
    <w:rsid w:val="009D2BF7"/>
    <w:rsid w:val="009D5D7A"/>
    <w:rsid w:val="009D5E34"/>
    <w:rsid w:val="009D6299"/>
    <w:rsid w:val="009D7A11"/>
    <w:rsid w:val="009D7BEE"/>
    <w:rsid w:val="009E02D7"/>
    <w:rsid w:val="009E03ED"/>
    <w:rsid w:val="009E2848"/>
    <w:rsid w:val="009E2CFE"/>
    <w:rsid w:val="009E30FC"/>
    <w:rsid w:val="009E48E3"/>
    <w:rsid w:val="009E4D54"/>
    <w:rsid w:val="009E548B"/>
    <w:rsid w:val="009E5A70"/>
    <w:rsid w:val="009E6AB5"/>
    <w:rsid w:val="009F1FDA"/>
    <w:rsid w:val="009F21B1"/>
    <w:rsid w:val="009F287D"/>
    <w:rsid w:val="009F2AD4"/>
    <w:rsid w:val="009F3775"/>
    <w:rsid w:val="009F42A9"/>
    <w:rsid w:val="009F49E6"/>
    <w:rsid w:val="009F70E5"/>
    <w:rsid w:val="009F7A2C"/>
    <w:rsid w:val="009F7CF8"/>
    <w:rsid w:val="009F7EA2"/>
    <w:rsid w:val="00A006B3"/>
    <w:rsid w:val="00A0083A"/>
    <w:rsid w:val="00A00B74"/>
    <w:rsid w:val="00A0127B"/>
    <w:rsid w:val="00A01300"/>
    <w:rsid w:val="00A01824"/>
    <w:rsid w:val="00A035A5"/>
    <w:rsid w:val="00A04F31"/>
    <w:rsid w:val="00A06BBA"/>
    <w:rsid w:val="00A0742D"/>
    <w:rsid w:val="00A10157"/>
    <w:rsid w:val="00A10B89"/>
    <w:rsid w:val="00A11652"/>
    <w:rsid w:val="00A130FA"/>
    <w:rsid w:val="00A15D52"/>
    <w:rsid w:val="00A16197"/>
    <w:rsid w:val="00A16332"/>
    <w:rsid w:val="00A16EFD"/>
    <w:rsid w:val="00A20FE8"/>
    <w:rsid w:val="00A23329"/>
    <w:rsid w:val="00A23F29"/>
    <w:rsid w:val="00A2492F"/>
    <w:rsid w:val="00A24960"/>
    <w:rsid w:val="00A24FA9"/>
    <w:rsid w:val="00A25065"/>
    <w:rsid w:val="00A259BC"/>
    <w:rsid w:val="00A261C8"/>
    <w:rsid w:val="00A26E65"/>
    <w:rsid w:val="00A27036"/>
    <w:rsid w:val="00A270E2"/>
    <w:rsid w:val="00A303CA"/>
    <w:rsid w:val="00A30B3B"/>
    <w:rsid w:val="00A31254"/>
    <w:rsid w:val="00A31C16"/>
    <w:rsid w:val="00A31EE1"/>
    <w:rsid w:val="00A358BB"/>
    <w:rsid w:val="00A36C5A"/>
    <w:rsid w:val="00A37389"/>
    <w:rsid w:val="00A400E4"/>
    <w:rsid w:val="00A404FA"/>
    <w:rsid w:val="00A40B83"/>
    <w:rsid w:val="00A40C28"/>
    <w:rsid w:val="00A40E51"/>
    <w:rsid w:val="00A40EAF"/>
    <w:rsid w:val="00A42EFA"/>
    <w:rsid w:val="00A46B9C"/>
    <w:rsid w:val="00A47E35"/>
    <w:rsid w:val="00A500DF"/>
    <w:rsid w:val="00A50C73"/>
    <w:rsid w:val="00A53D34"/>
    <w:rsid w:val="00A54421"/>
    <w:rsid w:val="00A56436"/>
    <w:rsid w:val="00A565B7"/>
    <w:rsid w:val="00A56F27"/>
    <w:rsid w:val="00A57988"/>
    <w:rsid w:val="00A6210A"/>
    <w:rsid w:val="00A64D96"/>
    <w:rsid w:val="00A65A9E"/>
    <w:rsid w:val="00A7033C"/>
    <w:rsid w:val="00A7192E"/>
    <w:rsid w:val="00A74130"/>
    <w:rsid w:val="00A8076C"/>
    <w:rsid w:val="00A80EFD"/>
    <w:rsid w:val="00A81788"/>
    <w:rsid w:val="00A8286A"/>
    <w:rsid w:val="00A83850"/>
    <w:rsid w:val="00A83E17"/>
    <w:rsid w:val="00A83ECA"/>
    <w:rsid w:val="00A850B2"/>
    <w:rsid w:val="00A852B8"/>
    <w:rsid w:val="00A857D3"/>
    <w:rsid w:val="00A87ABB"/>
    <w:rsid w:val="00A87DB8"/>
    <w:rsid w:val="00A90355"/>
    <w:rsid w:val="00A91475"/>
    <w:rsid w:val="00A92116"/>
    <w:rsid w:val="00A921B1"/>
    <w:rsid w:val="00A925CC"/>
    <w:rsid w:val="00A9722B"/>
    <w:rsid w:val="00A977BE"/>
    <w:rsid w:val="00A97F90"/>
    <w:rsid w:val="00AA01EF"/>
    <w:rsid w:val="00AA6C87"/>
    <w:rsid w:val="00AB0877"/>
    <w:rsid w:val="00AB10FF"/>
    <w:rsid w:val="00AB6AF7"/>
    <w:rsid w:val="00AB7594"/>
    <w:rsid w:val="00AB7749"/>
    <w:rsid w:val="00AC1F7C"/>
    <w:rsid w:val="00AC35A8"/>
    <w:rsid w:val="00AC36EA"/>
    <w:rsid w:val="00AC486D"/>
    <w:rsid w:val="00AD1319"/>
    <w:rsid w:val="00AD1E93"/>
    <w:rsid w:val="00AD54A1"/>
    <w:rsid w:val="00AE02CC"/>
    <w:rsid w:val="00AE1C1B"/>
    <w:rsid w:val="00AE2C4D"/>
    <w:rsid w:val="00AE36DE"/>
    <w:rsid w:val="00AE59CD"/>
    <w:rsid w:val="00AE7CB5"/>
    <w:rsid w:val="00AF101C"/>
    <w:rsid w:val="00AF1314"/>
    <w:rsid w:val="00AF170F"/>
    <w:rsid w:val="00AF2529"/>
    <w:rsid w:val="00AF4312"/>
    <w:rsid w:val="00AF59D7"/>
    <w:rsid w:val="00B00AFE"/>
    <w:rsid w:val="00B033EC"/>
    <w:rsid w:val="00B06011"/>
    <w:rsid w:val="00B064A2"/>
    <w:rsid w:val="00B0656A"/>
    <w:rsid w:val="00B10332"/>
    <w:rsid w:val="00B12ACD"/>
    <w:rsid w:val="00B13072"/>
    <w:rsid w:val="00B15F2D"/>
    <w:rsid w:val="00B1614E"/>
    <w:rsid w:val="00B16AA1"/>
    <w:rsid w:val="00B20F21"/>
    <w:rsid w:val="00B2398C"/>
    <w:rsid w:val="00B24343"/>
    <w:rsid w:val="00B24E39"/>
    <w:rsid w:val="00B25BE0"/>
    <w:rsid w:val="00B2786F"/>
    <w:rsid w:val="00B27A8F"/>
    <w:rsid w:val="00B309E6"/>
    <w:rsid w:val="00B32307"/>
    <w:rsid w:val="00B36284"/>
    <w:rsid w:val="00B37B6D"/>
    <w:rsid w:val="00B40019"/>
    <w:rsid w:val="00B44092"/>
    <w:rsid w:val="00B472D8"/>
    <w:rsid w:val="00B478FE"/>
    <w:rsid w:val="00B5177E"/>
    <w:rsid w:val="00B517C1"/>
    <w:rsid w:val="00B5775C"/>
    <w:rsid w:val="00B6282E"/>
    <w:rsid w:val="00B63A45"/>
    <w:rsid w:val="00B66EEF"/>
    <w:rsid w:val="00B67D82"/>
    <w:rsid w:val="00B67E2B"/>
    <w:rsid w:val="00B708B3"/>
    <w:rsid w:val="00B71983"/>
    <w:rsid w:val="00B71A29"/>
    <w:rsid w:val="00B74F57"/>
    <w:rsid w:val="00B76F28"/>
    <w:rsid w:val="00B8057E"/>
    <w:rsid w:val="00B80721"/>
    <w:rsid w:val="00B81EB2"/>
    <w:rsid w:val="00B84E3B"/>
    <w:rsid w:val="00B9021B"/>
    <w:rsid w:val="00B90324"/>
    <w:rsid w:val="00B913EA"/>
    <w:rsid w:val="00B91591"/>
    <w:rsid w:val="00B91854"/>
    <w:rsid w:val="00B91EA4"/>
    <w:rsid w:val="00B948FF"/>
    <w:rsid w:val="00B97743"/>
    <w:rsid w:val="00BA09E0"/>
    <w:rsid w:val="00BA39D1"/>
    <w:rsid w:val="00BA6E42"/>
    <w:rsid w:val="00BA73BE"/>
    <w:rsid w:val="00BB42F6"/>
    <w:rsid w:val="00BB4F02"/>
    <w:rsid w:val="00BB7608"/>
    <w:rsid w:val="00BB7BE9"/>
    <w:rsid w:val="00BC057A"/>
    <w:rsid w:val="00BC0A92"/>
    <w:rsid w:val="00BC15E6"/>
    <w:rsid w:val="00BC21B4"/>
    <w:rsid w:val="00BC270A"/>
    <w:rsid w:val="00BC3155"/>
    <w:rsid w:val="00BC3306"/>
    <w:rsid w:val="00BC59AC"/>
    <w:rsid w:val="00BC5E14"/>
    <w:rsid w:val="00BC78EA"/>
    <w:rsid w:val="00BD3803"/>
    <w:rsid w:val="00BD3F5D"/>
    <w:rsid w:val="00BD41AF"/>
    <w:rsid w:val="00BD4CEA"/>
    <w:rsid w:val="00BD5BAC"/>
    <w:rsid w:val="00BD62D5"/>
    <w:rsid w:val="00BD6995"/>
    <w:rsid w:val="00BD7ADA"/>
    <w:rsid w:val="00BE20CD"/>
    <w:rsid w:val="00BE4650"/>
    <w:rsid w:val="00BE46D0"/>
    <w:rsid w:val="00BE569D"/>
    <w:rsid w:val="00BE5F1E"/>
    <w:rsid w:val="00BF00AF"/>
    <w:rsid w:val="00BF0515"/>
    <w:rsid w:val="00BF0CBE"/>
    <w:rsid w:val="00BF1827"/>
    <w:rsid w:val="00BF2776"/>
    <w:rsid w:val="00BF2991"/>
    <w:rsid w:val="00BF3258"/>
    <w:rsid w:val="00BF3306"/>
    <w:rsid w:val="00BF4D36"/>
    <w:rsid w:val="00C00F62"/>
    <w:rsid w:val="00C03714"/>
    <w:rsid w:val="00C040F5"/>
    <w:rsid w:val="00C063BF"/>
    <w:rsid w:val="00C11889"/>
    <w:rsid w:val="00C12D40"/>
    <w:rsid w:val="00C147B5"/>
    <w:rsid w:val="00C16F74"/>
    <w:rsid w:val="00C21574"/>
    <w:rsid w:val="00C218BA"/>
    <w:rsid w:val="00C225AC"/>
    <w:rsid w:val="00C22EFC"/>
    <w:rsid w:val="00C31690"/>
    <w:rsid w:val="00C320F6"/>
    <w:rsid w:val="00C33F3D"/>
    <w:rsid w:val="00C340E8"/>
    <w:rsid w:val="00C34578"/>
    <w:rsid w:val="00C37320"/>
    <w:rsid w:val="00C37624"/>
    <w:rsid w:val="00C41890"/>
    <w:rsid w:val="00C41FE2"/>
    <w:rsid w:val="00C43139"/>
    <w:rsid w:val="00C4441E"/>
    <w:rsid w:val="00C44D0B"/>
    <w:rsid w:val="00C476E9"/>
    <w:rsid w:val="00C50203"/>
    <w:rsid w:val="00C50C2E"/>
    <w:rsid w:val="00C535C7"/>
    <w:rsid w:val="00C5497B"/>
    <w:rsid w:val="00C54FC7"/>
    <w:rsid w:val="00C56176"/>
    <w:rsid w:val="00C60C22"/>
    <w:rsid w:val="00C61125"/>
    <w:rsid w:val="00C61CBE"/>
    <w:rsid w:val="00C62FCE"/>
    <w:rsid w:val="00C63BC2"/>
    <w:rsid w:val="00C63EAA"/>
    <w:rsid w:val="00C64C15"/>
    <w:rsid w:val="00C65BA9"/>
    <w:rsid w:val="00C660A9"/>
    <w:rsid w:val="00C71120"/>
    <w:rsid w:val="00C71FC4"/>
    <w:rsid w:val="00C72105"/>
    <w:rsid w:val="00C73052"/>
    <w:rsid w:val="00C731E4"/>
    <w:rsid w:val="00C736D7"/>
    <w:rsid w:val="00C74112"/>
    <w:rsid w:val="00C7421C"/>
    <w:rsid w:val="00C743BD"/>
    <w:rsid w:val="00C75ABD"/>
    <w:rsid w:val="00C75ACC"/>
    <w:rsid w:val="00C76119"/>
    <w:rsid w:val="00C76E5F"/>
    <w:rsid w:val="00C804B2"/>
    <w:rsid w:val="00C806A8"/>
    <w:rsid w:val="00C80908"/>
    <w:rsid w:val="00C82A86"/>
    <w:rsid w:val="00C859C9"/>
    <w:rsid w:val="00C90EDC"/>
    <w:rsid w:val="00C93A25"/>
    <w:rsid w:val="00C93A2D"/>
    <w:rsid w:val="00C942EA"/>
    <w:rsid w:val="00C9436B"/>
    <w:rsid w:val="00C945DC"/>
    <w:rsid w:val="00C94A6A"/>
    <w:rsid w:val="00C96BC2"/>
    <w:rsid w:val="00C96C84"/>
    <w:rsid w:val="00C977FC"/>
    <w:rsid w:val="00CA1024"/>
    <w:rsid w:val="00CA12D1"/>
    <w:rsid w:val="00CA22CA"/>
    <w:rsid w:val="00CA2523"/>
    <w:rsid w:val="00CA3280"/>
    <w:rsid w:val="00CA38C8"/>
    <w:rsid w:val="00CA3B84"/>
    <w:rsid w:val="00CA4DD6"/>
    <w:rsid w:val="00CA5954"/>
    <w:rsid w:val="00CA608A"/>
    <w:rsid w:val="00CA6BB6"/>
    <w:rsid w:val="00CB126F"/>
    <w:rsid w:val="00CB158C"/>
    <w:rsid w:val="00CB2324"/>
    <w:rsid w:val="00CB257D"/>
    <w:rsid w:val="00CB3056"/>
    <w:rsid w:val="00CB396E"/>
    <w:rsid w:val="00CB3E91"/>
    <w:rsid w:val="00CB5585"/>
    <w:rsid w:val="00CB5A81"/>
    <w:rsid w:val="00CB6626"/>
    <w:rsid w:val="00CB71FB"/>
    <w:rsid w:val="00CC1CAA"/>
    <w:rsid w:val="00CC3117"/>
    <w:rsid w:val="00CC528A"/>
    <w:rsid w:val="00CC5C54"/>
    <w:rsid w:val="00CC6A34"/>
    <w:rsid w:val="00CC6C7B"/>
    <w:rsid w:val="00CC742A"/>
    <w:rsid w:val="00CD069D"/>
    <w:rsid w:val="00CD126A"/>
    <w:rsid w:val="00CD2DBD"/>
    <w:rsid w:val="00CD3F8A"/>
    <w:rsid w:val="00CD46BE"/>
    <w:rsid w:val="00CD5B52"/>
    <w:rsid w:val="00CD5E5C"/>
    <w:rsid w:val="00CD6674"/>
    <w:rsid w:val="00CE03B6"/>
    <w:rsid w:val="00CE0492"/>
    <w:rsid w:val="00CE06F1"/>
    <w:rsid w:val="00CE10EE"/>
    <w:rsid w:val="00CE3C7A"/>
    <w:rsid w:val="00CE50FB"/>
    <w:rsid w:val="00CE520E"/>
    <w:rsid w:val="00CE5857"/>
    <w:rsid w:val="00CE730B"/>
    <w:rsid w:val="00CF0675"/>
    <w:rsid w:val="00CF0907"/>
    <w:rsid w:val="00CF21FD"/>
    <w:rsid w:val="00CF23F3"/>
    <w:rsid w:val="00CF3A6E"/>
    <w:rsid w:val="00CF4254"/>
    <w:rsid w:val="00D00459"/>
    <w:rsid w:val="00D01888"/>
    <w:rsid w:val="00D040EA"/>
    <w:rsid w:val="00D048B7"/>
    <w:rsid w:val="00D07D49"/>
    <w:rsid w:val="00D141BC"/>
    <w:rsid w:val="00D1544D"/>
    <w:rsid w:val="00D2177F"/>
    <w:rsid w:val="00D21B24"/>
    <w:rsid w:val="00D21DA8"/>
    <w:rsid w:val="00D22DFA"/>
    <w:rsid w:val="00D2458D"/>
    <w:rsid w:val="00D245E3"/>
    <w:rsid w:val="00D25656"/>
    <w:rsid w:val="00D2597C"/>
    <w:rsid w:val="00D25F7B"/>
    <w:rsid w:val="00D2636D"/>
    <w:rsid w:val="00D31BE0"/>
    <w:rsid w:val="00D37774"/>
    <w:rsid w:val="00D4072B"/>
    <w:rsid w:val="00D413BD"/>
    <w:rsid w:val="00D413CB"/>
    <w:rsid w:val="00D41EF9"/>
    <w:rsid w:val="00D420DC"/>
    <w:rsid w:val="00D442C8"/>
    <w:rsid w:val="00D4522E"/>
    <w:rsid w:val="00D45257"/>
    <w:rsid w:val="00D4543D"/>
    <w:rsid w:val="00D45452"/>
    <w:rsid w:val="00D46338"/>
    <w:rsid w:val="00D464FC"/>
    <w:rsid w:val="00D4665F"/>
    <w:rsid w:val="00D5175F"/>
    <w:rsid w:val="00D51CA1"/>
    <w:rsid w:val="00D5242B"/>
    <w:rsid w:val="00D5448C"/>
    <w:rsid w:val="00D547A9"/>
    <w:rsid w:val="00D54D5C"/>
    <w:rsid w:val="00D55297"/>
    <w:rsid w:val="00D56860"/>
    <w:rsid w:val="00D57CB3"/>
    <w:rsid w:val="00D6038F"/>
    <w:rsid w:val="00D60FB5"/>
    <w:rsid w:val="00D612F8"/>
    <w:rsid w:val="00D6164E"/>
    <w:rsid w:val="00D620C2"/>
    <w:rsid w:val="00D6281F"/>
    <w:rsid w:val="00D64503"/>
    <w:rsid w:val="00D65717"/>
    <w:rsid w:val="00D6685F"/>
    <w:rsid w:val="00D672B5"/>
    <w:rsid w:val="00D672F9"/>
    <w:rsid w:val="00D674B8"/>
    <w:rsid w:val="00D678BE"/>
    <w:rsid w:val="00D700D8"/>
    <w:rsid w:val="00D70C13"/>
    <w:rsid w:val="00D70D1A"/>
    <w:rsid w:val="00D72086"/>
    <w:rsid w:val="00D7208D"/>
    <w:rsid w:val="00D7381D"/>
    <w:rsid w:val="00D73F7F"/>
    <w:rsid w:val="00D742A4"/>
    <w:rsid w:val="00D76C93"/>
    <w:rsid w:val="00D7712F"/>
    <w:rsid w:val="00D77369"/>
    <w:rsid w:val="00D81370"/>
    <w:rsid w:val="00D84094"/>
    <w:rsid w:val="00D868F8"/>
    <w:rsid w:val="00D86D9F"/>
    <w:rsid w:val="00D90206"/>
    <w:rsid w:val="00D9306C"/>
    <w:rsid w:val="00D939F2"/>
    <w:rsid w:val="00D93AC4"/>
    <w:rsid w:val="00D96C78"/>
    <w:rsid w:val="00DA0EB4"/>
    <w:rsid w:val="00DA1705"/>
    <w:rsid w:val="00DA17C4"/>
    <w:rsid w:val="00DA2A49"/>
    <w:rsid w:val="00DA4B5A"/>
    <w:rsid w:val="00DA5710"/>
    <w:rsid w:val="00DA5F55"/>
    <w:rsid w:val="00DA6669"/>
    <w:rsid w:val="00DA729D"/>
    <w:rsid w:val="00DB090F"/>
    <w:rsid w:val="00DB0E75"/>
    <w:rsid w:val="00DB1447"/>
    <w:rsid w:val="00DB1623"/>
    <w:rsid w:val="00DB3A53"/>
    <w:rsid w:val="00DB478B"/>
    <w:rsid w:val="00DB4F0F"/>
    <w:rsid w:val="00DB56D5"/>
    <w:rsid w:val="00DB7629"/>
    <w:rsid w:val="00DC145C"/>
    <w:rsid w:val="00DC2C33"/>
    <w:rsid w:val="00DC4DBD"/>
    <w:rsid w:val="00DC5658"/>
    <w:rsid w:val="00DD00D6"/>
    <w:rsid w:val="00DD1C50"/>
    <w:rsid w:val="00DD2170"/>
    <w:rsid w:val="00DD2758"/>
    <w:rsid w:val="00DD4DB6"/>
    <w:rsid w:val="00DD68C0"/>
    <w:rsid w:val="00DD7A17"/>
    <w:rsid w:val="00DE2D0C"/>
    <w:rsid w:val="00DE2E16"/>
    <w:rsid w:val="00DE3EDE"/>
    <w:rsid w:val="00DE3F80"/>
    <w:rsid w:val="00DE49F5"/>
    <w:rsid w:val="00DE4F27"/>
    <w:rsid w:val="00DE6336"/>
    <w:rsid w:val="00DE7C8A"/>
    <w:rsid w:val="00DF138E"/>
    <w:rsid w:val="00DF49FF"/>
    <w:rsid w:val="00DF5565"/>
    <w:rsid w:val="00E00E66"/>
    <w:rsid w:val="00E00F76"/>
    <w:rsid w:val="00E01D75"/>
    <w:rsid w:val="00E0205B"/>
    <w:rsid w:val="00E02E10"/>
    <w:rsid w:val="00E02E1C"/>
    <w:rsid w:val="00E061E8"/>
    <w:rsid w:val="00E06CF1"/>
    <w:rsid w:val="00E104EA"/>
    <w:rsid w:val="00E10597"/>
    <w:rsid w:val="00E17D26"/>
    <w:rsid w:val="00E17D8B"/>
    <w:rsid w:val="00E2039C"/>
    <w:rsid w:val="00E20DFB"/>
    <w:rsid w:val="00E249DF"/>
    <w:rsid w:val="00E276F9"/>
    <w:rsid w:val="00E27A0C"/>
    <w:rsid w:val="00E31738"/>
    <w:rsid w:val="00E32850"/>
    <w:rsid w:val="00E32913"/>
    <w:rsid w:val="00E33292"/>
    <w:rsid w:val="00E34277"/>
    <w:rsid w:val="00E34FA1"/>
    <w:rsid w:val="00E355AA"/>
    <w:rsid w:val="00E35A96"/>
    <w:rsid w:val="00E4170B"/>
    <w:rsid w:val="00E41EE1"/>
    <w:rsid w:val="00E44600"/>
    <w:rsid w:val="00E46184"/>
    <w:rsid w:val="00E512DB"/>
    <w:rsid w:val="00E534E9"/>
    <w:rsid w:val="00E544B0"/>
    <w:rsid w:val="00E5554D"/>
    <w:rsid w:val="00E56568"/>
    <w:rsid w:val="00E56FB7"/>
    <w:rsid w:val="00E625A9"/>
    <w:rsid w:val="00E63FD8"/>
    <w:rsid w:val="00E6505D"/>
    <w:rsid w:val="00E67C1E"/>
    <w:rsid w:val="00E7224E"/>
    <w:rsid w:val="00E73CEE"/>
    <w:rsid w:val="00E7673A"/>
    <w:rsid w:val="00E816F6"/>
    <w:rsid w:val="00E8256A"/>
    <w:rsid w:val="00E83622"/>
    <w:rsid w:val="00E84E68"/>
    <w:rsid w:val="00E85CB5"/>
    <w:rsid w:val="00E85FE5"/>
    <w:rsid w:val="00E86719"/>
    <w:rsid w:val="00E869C1"/>
    <w:rsid w:val="00E87876"/>
    <w:rsid w:val="00E87EDA"/>
    <w:rsid w:val="00E9091C"/>
    <w:rsid w:val="00E910BF"/>
    <w:rsid w:val="00E91E2D"/>
    <w:rsid w:val="00E92493"/>
    <w:rsid w:val="00E93038"/>
    <w:rsid w:val="00E93647"/>
    <w:rsid w:val="00E93BD2"/>
    <w:rsid w:val="00E94764"/>
    <w:rsid w:val="00E97E91"/>
    <w:rsid w:val="00EA0E4B"/>
    <w:rsid w:val="00EA1426"/>
    <w:rsid w:val="00EA27B3"/>
    <w:rsid w:val="00EA378E"/>
    <w:rsid w:val="00EA3B2E"/>
    <w:rsid w:val="00EB0705"/>
    <w:rsid w:val="00EB24B7"/>
    <w:rsid w:val="00EB3285"/>
    <w:rsid w:val="00EB516B"/>
    <w:rsid w:val="00EB5856"/>
    <w:rsid w:val="00EB5BF0"/>
    <w:rsid w:val="00EB6C47"/>
    <w:rsid w:val="00EC1686"/>
    <w:rsid w:val="00EC171F"/>
    <w:rsid w:val="00EC272E"/>
    <w:rsid w:val="00EC3BDB"/>
    <w:rsid w:val="00EC3E71"/>
    <w:rsid w:val="00EC4153"/>
    <w:rsid w:val="00EC4EFD"/>
    <w:rsid w:val="00EC543A"/>
    <w:rsid w:val="00EC752C"/>
    <w:rsid w:val="00EC7C5E"/>
    <w:rsid w:val="00ED2624"/>
    <w:rsid w:val="00ED42D5"/>
    <w:rsid w:val="00ED46EB"/>
    <w:rsid w:val="00ED6679"/>
    <w:rsid w:val="00ED67BE"/>
    <w:rsid w:val="00ED67EF"/>
    <w:rsid w:val="00ED7037"/>
    <w:rsid w:val="00EE092F"/>
    <w:rsid w:val="00EE0E1B"/>
    <w:rsid w:val="00EE156B"/>
    <w:rsid w:val="00EE2111"/>
    <w:rsid w:val="00EE3B72"/>
    <w:rsid w:val="00EE7B0D"/>
    <w:rsid w:val="00EE7F43"/>
    <w:rsid w:val="00EF1FD3"/>
    <w:rsid w:val="00EF2AD4"/>
    <w:rsid w:val="00EF4C74"/>
    <w:rsid w:val="00EF5099"/>
    <w:rsid w:val="00EF5F4A"/>
    <w:rsid w:val="00EF66DC"/>
    <w:rsid w:val="00EF6F8E"/>
    <w:rsid w:val="00EF6FA2"/>
    <w:rsid w:val="00EF7618"/>
    <w:rsid w:val="00EF768F"/>
    <w:rsid w:val="00F0286E"/>
    <w:rsid w:val="00F0310C"/>
    <w:rsid w:val="00F03857"/>
    <w:rsid w:val="00F03ECD"/>
    <w:rsid w:val="00F06ABA"/>
    <w:rsid w:val="00F06B64"/>
    <w:rsid w:val="00F1082D"/>
    <w:rsid w:val="00F110E2"/>
    <w:rsid w:val="00F145E4"/>
    <w:rsid w:val="00F171FB"/>
    <w:rsid w:val="00F17227"/>
    <w:rsid w:val="00F2062D"/>
    <w:rsid w:val="00F21AAC"/>
    <w:rsid w:val="00F22E43"/>
    <w:rsid w:val="00F24F52"/>
    <w:rsid w:val="00F25C18"/>
    <w:rsid w:val="00F2603D"/>
    <w:rsid w:val="00F2794A"/>
    <w:rsid w:val="00F3072B"/>
    <w:rsid w:val="00F320CE"/>
    <w:rsid w:val="00F373D1"/>
    <w:rsid w:val="00F3752F"/>
    <w:rsid w:val="00F37BAE"/>
    <w:rsid w:val="00F41E76"/>
    <w:rsid w:val="00F43D74"/>
    <w:rsid w:val="00F44DF6"/>
    <w:rsid w:val="00F472DA"/>
    <w:rsid w:val="00F47900"/>
    <w:rsid w:val="00F512C3"/>
    <w:rsid w:val="00F529C1"/>
    <w:rsid w:val="00F5352E"/>
    <w:rsid w:val="00F559C6"/>
    <w:rsid w:val="00F57462"/>
    <w:rsid w:val="00F576B8"/>
    <w:rsid w:val="00F6086A"/>
    <w:rsid w:val="00F60F7F"/>
    <w:rsid w:val="00F61A0A"/>
    <w:rsid w:val="00F63331"/>
    <w:rsid w:val="00F6396B"/>
    <w:rsid w:val="00F67B0D"/>
    <w:rsid w:val="00F7023E"/>
    <w:rsid w:val="00F7056B"/>
    <w:rsid w:val="00F72771"/>
    <w:rsid w:val="00F72BCD"/>
    <w:rsid w:val="00F72C2E"/>
    <w:rsid w:val="00F73694"/>
    <w:rsid w:val="00F76600"/>
    <w:rsid w:val="00F776CB"/>
    <w:rsid w:val="00F81B3C"/>
    <w:rsid w:val="00F81C88"/>
    <w:rsid w:val="00F83140"/>
    <w:rsid w:val="00F83997"/>
    <w:rsid w:val="00F83FDC"/>
    <w:rsid w:val="00F848E3"/>
    <w:rsid w:val="00F86695"/>
    <w:rsid w:val="00F86B2C"/>
    <w:rsid w:val="00F916D3"/>
    <w:rsid w:val="00F9278A"/>
    <w:rsid w:val="00F933A3"/>
    <w:rsid w:val="00F93EE5"/>
    <w:rsid w:val="00F942E6"/>
    <w:rsid w:val="00F9455E"/>
    <w:rsid w:val="00F95B1D"/>
    <w:rsid w:val="00F97037"/>
    <w:rsid w:val="00F97F51"/>
    <w:rsid w:val="00FA37D2"/>
    <w:rsid w:val="00FA4E90"/>
    <w:rsid w:val="00FA5A73"/>
    <w:rsid w:val="00FA67C3"/>
    <w:rsid w:val="00FA74AF"/>
    <w:rsid w:val="00FB0070"/>
    <w:rsid w:val="00FB18AF"/>
    <w:rsid w:val="00FB21DD"/>
    <w:rsid w:val="00FB23E6"/>
    <w:rsid w:val="00FB3F43"/>
    <w:rsid w:val="00FB5104"/>
    <w:rsid w:val="00FC1C1C"/>
    <w:rsid w:val="00FC2DAA"/>
    <w:rsid w:val="00FC3CB7"/>
    <w:rsid w:val="00FC3EAA"/>
    <w:rsid w:val="00FC5173"/>
    <w:rsid w:val="00FC5603"/>
    <w:rsid w:val="00FD025A"/>
    <w:rsid w:val="00FD08AA"/>
    <w:rsid w:val="00FD0AAC"/>
    <w:rsid w:val="00FD1732"/>
    <w:rsid w:val="00FD19A5"/>
    <w:rsid w:val="00FD4F8C"/>
    <w:rsid w:val="00FD51FE"/>
    <w:rsid w:val="00FD538B"/>
    <w:rsid w:val="00FD6C90"/>
    <w:rsid w:val="00FD7CB8"/>
    <w:rsid w:val="00FE0256"/>
    <w:rsid w:val="00FE0E65"/>
    <w:rsid w:val="00FE2FD2"/>
    <w:rsid w:val="00FE5FED"/>
    <w:rsid w:val="00FE7C9C"/>
    <w:rsid w:val="00FF0C85"/>
    <w:rsid w:val="00FF23A2"/>
    <w:rsid w:val="00FF27BF"/>
    <w:rsid w:val="00FF3170"/>
    <w:rsid w:val="00FF35CE"/>
    <w:rsid w:val="00FF4A23"/>
    <w:rsid w:val="00FF60DB"/>
    <w:rsid w:val="00FF624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A1851"/>
  <w15:docId w15:val="{3A7CF3A3-66AA-4702-84E8-AC954B4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7CC2"/>
    <w:pPr>
      <w:tabs>
        <w:tab w:val="num" w:pos="1440"/>
      </w:tabs>
      <w:spacing w:before="240" w:after="60"/>
      <w:ind w:left="1440" w:hanging="1440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locked/>
    <w:rsid w:val="00031BFA"/>
    <w:rPr>
      <w:rFonts w:ascii="Arial" w:hAnsi="Arial" w:cs="Times New Roman"/>
      <w:b/>
      <w:caps/>
      <w:kern w:val="28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00F4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1B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31B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31BFA"/>
    <w:rPr>
      <w:rFonts w:ascii="Arial" w:hAnsi="Arial" w:cs="Times New Roman"/>
      <w:lang w:eastAsia="ar-SA" w:bidi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locked/>
    <w:rsid w:val="00031BFA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1BFA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77CC2"/>
    <w:rPr>
      <w:b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31BFA"/>
    <w:rPr>
      <w:rFonts w:cs="Times New Roman"/>
      <w:i/>
      <w:sz w:val="18"/>
    </w:rPr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BFA"/>
    <w:rPr>
      <w:rFonts w:cs="Times New Roman"/>
    </w:rPr>
  </w:style>
  <w:style w:type="character" w:styleId="Numerstrony">
    <w:name w:val="page number"/>
    <w:basedOn w:val="Domylnaczcionkaakapitu"/>
    <w:uiPriority w:val="99"/>
    <w:rsid w:val="00A163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  <w:rPr>
      <w:rFonts w:cs="Times New Roman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A16332"/>
    <w:pPr>
      <w:jc w:val="both"/>
    </w:pPr>
    <w:rPr>
      <w:sz w:val="24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5A1C5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163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000F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A16332"/>
    <w:rPr>
      <w:rFonts w:cs="Times New Roman"/>
      <w:color w:val="0000FF"/>
      <w:u w:val="single"/>
    </w:rPr>
  </w:style>
  <w:style w:type="table" w:styleId="Siatkatabeli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Znak Znak2,Tekst podstawow.(F2) Znak,(F2) Znak"/>
    <w:link w:val="Tekstpodstawowy"/>
    <w:uiPriority w:val="99"/>
    <w:locked/>
    <w:rsid w:val="00C535C7"/>
    <w:rPr>
      <w:sz w:val="24"/>
      <w:lang w:val="pl-PL" w:eastAsia="pl-PL"/>
    </w:rPr>
  </w:style>
  <w:style w:type="character" w:customStyle="1" w:styleId="ZnakZnak">
    <w:name w:val="Znak Znak"/>
    <w:uiPriority w:val="99"/>
    <w:locked/>
    <w:rsid w:val="00454D58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000F4"/>
    <w:rPr>
      <w:rFonts w:cs="Times New Roman"/>
    </w:rPr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000F4"/>
    <w:rPr>
      <w:rFonts w:cs="Times New Roman"/>
      <w:sz w:val="16"/>
      <w:szCs w:val="16"/>
    </w:rPr>
  </w:style>
  <w:style w:type="paragraph" w:customStyle="1" w:styleId="Wyliczaniess">
    <w:name w:val="Wyliczanie ss"/>
    <w:uiPriority w:val="99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abulatory">
    <w:name w:val="tabulatory"/>
    <w:basedOn w:val="Domylnaczcionkaakapitu"/>
    <w:uiPriority w:val="99"/>
    <w:rsid w:val="003A30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A09E0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6"/>
      </w:numPr>
      <w:tabs>
        <w:tab w:val="clear" w:pos="927"/>
        <w:tab w:val="num" w:pos="360"/>
      </w:tabs>
      <w:ind w:left="360"/>
    </w:pPr>
  </w:style>
  <w:style w:type="table" w:customStyle="1" w:styleId="TableNormal1">
    <w:name w:val="Table Normal1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F44D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44DF6"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44DF6"/>
    <w:rPr>
      <w:rFonts w:eastAsia="Arial Unicode MS" w:hAnsi="Arial Unicode MS" w:cs="Arial Unicode MS"/>
      <w:b/>
      <w:bCs/>
      <w:color w:val="000000"/>
      <w:u w:color="000000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031BFA"/>
    <w:pPr>
      <w:numPr>
        <w:numId w:val="3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rsid w:val="00031BFA"/>
    <w:pPr>
      <w:widowControl w:val="0"/>
      <w:numPr>
        <w:numId w:val="36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031BFA"/>
    <w:rPr>
      <w:rFonts w:ascii="Arial" w:hAnsi="Arial"/>
      <w:szCs w:val="16"/>
      <w:lang w:eastAsia="ar-SA"/>
    </w:rPr>
  </w:style>
  <w:style w:type="character" w:customStyle="1" w:styleId="Odwoaniedokomentarza3">
    <w:name w:val="Odwołanie do komentarza3"/>
    <w:uiPriority w:val="99"/>
    <w:rsid w:val="00031BFA"/>
    <w:rPr>
      <w:sz w:val="16"/>
    </w:rPr>
  </w:style>
  <w:style w:type="paragraph" w:customStyle="1" w:styleId="StylPunktWieksze">
    <w:name w:val="Styl Punkt Wieksze"/>
    <w:uiPriority w:val="99"/>
    <w:rsid w:val="00031BFA"/>
    <w:pPr>
      <w:numPr>
        <w:numId w:val="35"/>
      </w:numPr>
      <w:tabs>
        <w:tab w:val="left" w:pos="397"/>
      </w:tabs>
      <w:suppressAutoHyphens/>
      <w:spacing w:line="360" w:lineRule="auto"/>
    </w:pPr>
    <w:rPr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031BFA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31BFA"/>
    <w:rPr>
      <w:rFonts w:cs="Times New Roman"/>
      <w:sz w:val="16"/>
      <w:szCs w:val="16"/>
    </w:rPr>
  </w:style>
  <w:style w:type="character" w:customStyle="1" w:styleId="BodyTextChar2">
    <w:name w:val="Body Text Char2"/>
    <w:aliases w:val="Znak Char2"/>
    <w:uiPriority w:val="99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031BFA"/>
    <w:rPr>
      <w:rFonts w:ascii="Arial" w:hAnsi="Arial"/>
      <w:sz w:val="24"/>
    </w:rPr>
  </w:style>
  <w:style w:type="paragraph" w:customStyle="1" w:styleId="wyliczanieZnak">
    <w:name w:val="– wyliczanie Znak"/>
    <w:basedOn w:val="Normalny"/>
    <w:uiPriority w:val="99"/>
    <w:rsid w:val="00031BFA"/>
    <w:pPr>
      <w:widowControl w:val="0"/>
      <w:numPr>
        <w:numId w:val="37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031BFA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031BFA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031BFA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031BFA"/>
    <w:pPr>
      <w:numPr>
        <w:ilvl w:val="2"/>
        <w:numId w:val="3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31BF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BFA"/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uiPriority w:val="99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31BF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31BFA"/>
    <w:rPr>
      <w:rFonts w:ascii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5347B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31BFA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31BFA"/>
    <w:rPr>
      <w:rFonts w:ascii="Calibri" w:hAnsi="Calibri" w:cs="Times New Roman"/>
      <w:lang w:eastAsia="en-US"/>
    </w:rPr>
  </w:style>
  <w:style w:type="paragraph" w:customStyle="1" w:styleId="WW-NormalnyWeb">
    <w:name w:val="WW-Normalny (Web)"/>
    <w:basedOn w:val="Normalny"/>
    <w:uiPriority w:val="99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031BFA"/>
    <w:rPr>
      <w:rFonts w:cs="Times New Roman"/>
    </w:rPr>
  </w:style>
  <w:style w:type="character" w:customStyle="1" w:styleId="st1">
    <w:name w:val="st1"/>
    <w:basedOn w:val="Domylnaczcionkaakapitu"/>
    <w:uiPriority w:val="99"/>
    <w:rsid w:val="00031BFA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27A8F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27A8F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27A8F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27A8F"/>
    <w:pPr>
      <w:numPr>
        <w:numId w:val="4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27A8F"/>
    <w:pPr>
      <w:numPr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27A8F"/>
    <w:pPr>
      <w:numPr>
        <w:ilvl w:val="1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27A8F"/>
    <w:pPr>
      <w:numPr>
        <w:ilvl w:val="2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27A8F"/>
    <w:pPr>
      <w:numPr>
        <w:ilvl w:val="3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27A8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27A8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27A8F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D25656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D25656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D25656"/>
    <w:pPr>
      <w:numPr>
        <w:ilvl w:val="3"/>
      </w:numPr>
      <w:tabs>
        <w:tab w:val="clear" w:pos="72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D25656"/>
    <w:pPr>
      <w:numPr>
        <w:numId w:val="46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D25656"/>
    <w:pPr>
      <w:numPr>
        <w:ilvl w:val="1"/>
      </w:numPr>
      <w:tabs>
        <w:tab w:val="clear" w:pos="36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D25656"/>
    <w:pPr>
      <w:numPr>
        <w:ilvl w:val="2"/>
      </w:numPr>
      <w:tabs>
        <w:tab w:val="clear" w:pos="720"/>
        <w:tab w:val="num" w:pos="144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D25656"/>
    <w:rPr>
      <w:rFonts w:ascii="Trebuchet MS" w:eastAsia="Batang" w:hAnsi="Trebuchet MS"/>
      <w:bCs/>
      <w:lang w:eastAsia="en-US"/>
    </w:rPr>
  </w:style>
  <w:style w:type="character" w:customStyle="1" w:styleId="11Znak">
    <w:name w:val="1.1 Znak"/>
    <w:basedOn w:val="Domylnaczcionkaakapitu"/>
    <w:link w:val="11"/>
    <w:uiPriority w:val="99"/>
    <w:locked/>
    <w:rsid w:val="00D25656"/>
    <w:rPr>
      <w:rFonts w:ascii="Trebuchet MS" w:eastAsia="Batang" w:hAnsi="Trebuchet MS"/>
      <w:bCs/>
      <w:lang w:eastAsia="en-US"/>
    </w:rPr>
  </w:style>
  <w:style w:type="paragraph" w:customStyle="1" w:styleId="Textbody">
    <w:name w:val="Text body"/>
    <w:basedOn w:val="Normalny"/>
    <w:uiPriority w:val="99"/>
    <w:rsid w:val="0044796B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styleId="Bezodstpw">
    <w:name w:val="No Spacing"/>
    <w:uiPriority w:val="99"/>
    <w:qFormat/>
    <w:rsid w:val="00B97743"/>
  </w:style>
  <w:style w:type="numbering" w:customStyle="1" w:styleId="Lista41">
    <w:name w:val="Lista 41"/>
    <w:rsid w:val="00293D4A"/>
    <w:pPr>
      <w:numPr>
        <w:numId w:val="20"/>
      </w:numPr>
    </w:pPr>
  </w:style>
  <w:style w:type="numbering" w:customStyle="1" w:styleId="List8">
    <w:name w:val="List 8"/>
    <w:rsid w:val="00293D4A"/>
    <w:pPr>
      <w:numPr>
        <w:numId w:val="23"/>
      </w:numPr>
    </w:pPr>
  </w:style>
  <w:style w:type="numbering" w:customStyle="1" w:styleId="List6">
    <w:name w:val="List 6"/>
    <w:rsid w:val="00293D4A"/>
    <w:pPr>
      <w:numPr>
        <w:numId w:val="22"/>
      </w:numPr>
    </w:pPr>
  </w:style>
  <w:style w:type="numbering" w:customStyle="1" w:styleId="Lista51">
    <w:name w:val="Lista 51"/>
    <w:rsid w:val="00293D4A"/>
    <w:pPr>
      <w:numPr>
        <w:numId w:val="21"/>
      </w:numPr>
    </w:pPr>
  </w:style>
  <w:style w:type="numbering" w:styleId="1ai">
    <w:name w:val="Outline List 1"/>
    <w:basedOn w:val="Bezlisty"/>
    <w:uiPriority w:val="99"/>
    <w:semiHidden/>
    <w:unhideWhenUsed/>
    <w:locked/>
    <w:rsid w:val="00293D4A"/>
    <w:pPr>
      <w:numPr>
        <w:numId w:val="39"/>
      </w:numPr>
    </w:pPr>
  </w:style>
  <w:style w:type="numbering" w:customStyle="1" w:styleId="List7">
    <w:name w:val="List 7"/>
    <w:rsid w:val="00293D4A"/>
    <w:pPr>
      <w:numPr>
        <w:numId w:val="30"/>
      </w:numPr>
    </w:pPr>
  </w:style>
  <w:style w:type="numbering" w:customStyle="1" w:styleId="List13">
    <w:name w:val="List 13"/>
    <w:rsid w:val="00293D4A"/>
    <w:pPr>
      <w:numPr>
        <w:numId w:val="28"/>
      </w:numPr>
    </w:pPr>
  </w:style>
  <w:style w:type="numbering" w:customStyle="1" w:styleId="List1">
    <w:name w:val="List 1"/>
    <w:rsid w:val="00293D4A"/>
    <w:pPr>
      <w:numPr>
        <w:numId w:val="17"/>
      </w:numPr>
    </w:pPr>
  </w:style>
  <w:style w:type="numbering" w:customStyle="1" w:styleId="Styl1">
    <w:name w:val="Styl1"/>
    <w:rsid w:val="00293D4A"/>
    <w:pPr>
      <w:numPr>
        <w:numId w:val="15"/>
      </w:numPr>
    </w:pPr>
  </w:style>
  <w:style w:type="numbering" w:customStyle="1" w:styleId="Lista31">
    <w:name w:val="Lista 31"/>
    <w:rsid w:val="00293D4A"/>
    <w:pPr>
      <w:numPr>
        <w:numId w:val="19"/>
      </w:numPr>
    </w:pPr>
  </w:style>
  <w:style w:type="numbering" w:customStyle="1" w:styleId="Lista21">
    <w:name w:val="Lista 21"/>
    <w:rsid w:val="00293D4A"/>
    <w:pPr>
      <w:numPr>
        <w:numId w:val="18"/>
      </w:numPr>
    </w:pPr>
  </w:style>
  <w:style w:type="numbering" w:customStyle="1" w:styleId="List14">
    <w:name w:val="List 14"/>
    <w:rsid w:val="00293D4A"/>
    <w:pPr>
      <w:numPr>
        <w:numId w:val="29"/>
      </w:numPr>
    </w:pPr>
  </w:style>
  <w:style w:type="numbering" w:customStyle="1" w:styleId="List12">
    <w:name w:val="List 12"/>
    <w:rsid w:val="00293D4A"/>
    <w:pPr>
      <w:numPr>
        <w:numId w:val="27"/>
      </w:numPr>
    </w:pPr>
  </w:style>
  <w:style w:type="numbering" w:customStyle="1" w:styleId="List10">
    <w:name w:val="List 10"/>
    <w:rsid w:val="00293D4A"/>
    <w:pPr>
      <w:numPr>
        <w:numId w:val="25"/>
      </w:numPr>
    </w:pPr>
  </w:style>
  <w:style w:type="numbering" w:customStyle="1" w:styleId="List0">
    <w:name w:val="List 0"/>
    <w:rsid w:val="00293D4A"/>
    <w:pPr>
      <w:numPr>
        <w:numId w:val="31"/>
      </w:numPr>
    </w:pPr>
  </w:style>
  <w:style w:type="numbering" w:customStyle="1" w:styleId="List11">
    <w:name w:val="List 11"/>
    <w:rsid w:val="00293D4A"/>
    <w:pPr>
      <w:numPr>
        <w:numId w:val="26"/>
      </w:numPr>
    </w:pPr>
  </w:style>
  <w:style w:type="numbering" w:customStyle="1" w:styleId="List9">
    <w:name w:val="List 9"/>
    <w:rsid w:val="00293D4A"/>
    <w:pPr>
      <w:numPr>
        <w:numId w:val="24"/>
      </w:numPr>
    </w:pPr>
  </w:style>
  <w:style w:type="paragraph" w:customStyle="1" w:styleId="s0normalny">
    <w:name w:val="s_0_normalny"/>
    <w:basedOn w:val="Normalny"/>
    <w:rsid w:val="00A035A5"/>
    <w:rPr>
      <w:sz w:val="22"/>
      <w:szCs w:val="24"/>
    </w:rPr>
  </w:style>
  <w:style w:type="character" w:styleId="Uwydatnienie">
    <w:name w:val="Emphasis"/>
    <w:basedOn w:val="Domylnaczcionkaakapitu"/>
    <w:uiPriority w:val="20"/>
    <w:qFormat/>
    <w:locked/>
    <w:rsid w:val="00691CB3"/>
    <w:rPr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877CC2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AD1E93"/>
    <w:pPr>
      <w:tabs>
        <w:tab w:val="left" w:pos="1786"/>
        <w:tab w:val="left" w:pos="2258"/>
        <w:tab w:val="right" w:leader="dot" w:pos="9639"/>
      </w:tabs>
      <w:spacing w:after="100"/>
      <w:ind w:left="1560" w:right="424" w:hanging="1160"/>
    </w:pPr>
  </w:style>
  <w:style w:type="paragraph" w:customStyle="1" w:styleId="s01akapit">
    <w:name w:val="s_01_akapit"/>
    <w:basedOn w:val="Normalny"/>
    <w:rsid w:val="00AF4312"/>
    <w:pPr>
      <w:spacing w:before="20"/>
      <w:ind w:firstLine="454"/>
      <w:jc w:val="both"/>
    </w:pPr>
    <w:rPr>
      <w:sz w:val="22"/>
      <w:szCs w:val="22"/>
    </w:rPr>
  </w:style>
  <w:style w:type="paragraph" w:styleId="Lista">
    <w:name w:val="List"/>
    <w:basedOn w:val="Normalny"/>
    <w:locked/>
    <w:rsid w:val="00472091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10BF"/>
    <w:rPr>
      <w:color w:val="808080"/>
      <w:shd w:val="clear" w:color="auto" w:fill="E6E6E6"/>
    </w:rPr>
  </w:style>
  <w:style w:type="paragraph" w:customStyle="1" w:styleId="Standard">
    <w:name w:val="Standard"/>
    <w:rsid w:val="00F97F51"/>
    <w:pPr>
      <w:suppressAutoHyphens/>
      <w:autoSpaceDN w:val="0"/>
    </w:pPr>
    <w:rPr>
      <w:kern w:val="3"/>
    </w:rPr>
  </w:style>
  <w:style w:type="numbering" w:customStyle="1" w:styleId="WWNum51">
    <w:name w:val="WWNum51"/>
    <w:rsid w:val="00F97F51"/>
    <w:pPr>
      <w:numPr>
        <w:numId w:val="57"/>
      </w:numPr>
    </w:pPr>
  </w:style>
  <w:style w:type="numbering" w:customStyle="1" w:styleId="WWNum48">
    <w:name w:val="WWNum48"/>
    <w:rsid w:val="00F97F51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m.cieszy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um.cie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cieszy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6916-4228-4C90-9F56-722529A8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24</Pages>
  <Words>8148</Words>
  <Characters>48891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/>
  <LinksUpToDate>false</LinksUpToDate>
  <CharactersWithSpaces>56926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Teresa</cp:lastModifiedBy>
  <cp:revision>34</cp:revision>
  <cp:lastPrinted>2017-11-28T10:58:00Z</cp:lastPrinted>
  <dcterms:created xsi:type="dcterms:W3CDTF">2016-11-29T11:28:00Z</dcterms:created>
  <dcterms:modified xsi:type="dcterms:W3CDTF">2017-11-28T10:59:00Z</dcterms:modified>
</cp:coreProperties>
</file>