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3F" w:rsidRPr="000207B8" w:rsidRDefault="006B2F3F" w:rsidP="006B2F3F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 w:rsidRPr="000207B8">
        <w:rPr>
          <w:i/>
        </w:rPr>
        <w:t xml:space="preserve">Załącznik nr 1 do zapytania </w:t>
      </w:r>
      <w:r>
        <w:rPr>
          <w:i/>
        </w:rPr>
        <w:t>ofertowego nr ORG</w:t>
      </w:r>
      <w:r w:rsidRPr="000207B8">
        <w:rPr>
          <w:i/>
        </w:rPr>
        <w:t>.271.6.2017.JŻ</w:t>
      </w:r>
    </w:p>
    <w:p w:rsidR="006B2F3F" w:rsidRPr="000207B8" w:rsidRDefault="006B2F3F" w:rsidP="006B2F3F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  <w:r w:rsidRPr="000207B8">
        <w:rPr>
          <w:i/>
        </w:rPr>
        <w:t>z dnia 0</w:t>
      </w:r>
      <w:r>
        <w:rPr>
          <w:i/>
        </w:rPr>
        <w:t>7</w:t>
      </w:r>
      <w:r w:rsidRPr="000207B8">
        <w:rPr>
          <w:i/>
        </w:rPr>
        <w:t>.02.2017 r.</w:t>
      </w:r>
    </w:p>
    <w:p w:rsidR="006B2F3F" w:rsidRPr="000207B8" w:rsidRDefault="006B2F3F" w:rsidP="006B2F3F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i/>
        </w:rPr>
      </w:pPr>
    </w:p>
    <w:p w:rsidR="006B2F3F" w:rsidRPr="000207B8" w:rsidRDefault="006B2F3F" w:rsidP="006B2F3F">
      <w:pPr>
        <w:pStyle w:val="Teksttreci20"/>
        <w:shd w:val="clear" w:color="auto" w:fill="auto"/>
        <w:spacing w:before="0" w:after="0" w:line="240" w:lineRule="auto"/>
        <w:ind w:left="5664" w:firstLine="0"/>
        <w:jc w:val="both"/>
        <w:rPr>
          <w:b/>
          <w:i/>
        </w:rPr>
      </w:pPr>
    </w:p>
    <w:p w:rsidR="006B2F3F" w:rsidRPr="000207B8" w:rsidRDefault="006B2F3F" w:rsidP="006B2F3F">
      <w:pPr>
        <w:keepNext/>
        <w:numPr>
          <w:ilvl w:val="0"/>
          <w:numId w:val="1"/>
        </w:numPr>
        <w:spacing w:after="200" w:line="276" w:lineRule="auto"/>
        <w:ind w:left="782"/>
        <w:contextualSpacing/>
        <w:jc w:val="both"/>
      </w:pPr>
      <w:r w:rsidRPr="000207B8">
        <w:t>Prowadzenie indywidualnego poradnictwa prawnego dla mieszkańców Cieszyna skierowanych przez MOPS lub zgłaszających się indywidualnie, pochodzących z rodzin, w których występuje problem przemocy</w:t>
      </w:r>
      <w:r>
        <w:t>,</w:t>
      </w:r>
      <w:r w:rsidRPr="000207B8">
        <w:t xml:space="preserve"> bądź uzależnień, w łącznym </w:t>
      </w:r>
      <w:r w:rsidRPr="000207B8">
        <w:rPr>
          <w:color w:val="000000"/>
        </w:rPr>
        <w:t>wymiarze</w:t>
      </w:r>
      <w:r w:rsidRPr="000207B8">
        <w:t xml:space="preserve"> 44</w:t>
      </w:r>
      <w:r w:rsidRPr="000207B8">
        <w:rPr>
          <w:color w:val="FF0000"/>
        </w:rPr>
        <w:t xml:space="preserve"> </w:t>
      </w:r>
      <w:r w:rsidRPr="000207B8">
        <w:rPr>
          <w:color w:val="000000"/>
        </w:rPr>
        <w:t>godzin,</w:t>
      </w:r>
      <w:r w:rsidRPr="000207B8">
        <w:t xml:space="preserve"> w tym odpowiednio połowa godzin w przedziale między godz. 8.00, a godz. 15.00 i połowa godzin w przedziale między godz. 15.00 a 18.00. Zamawiający dop</w:t>
      </w:r>
      <w:r>
        <w:t>uszcza zmianę liczby godzin ± 20</w:t>
      </w:r>
      <w:r w:rsidRPr="000207B8">
        <w:t xml:space="preserve">% bez zmian pozostałych warunków zamówienia. </w:t>
      </w:r>
    </w:p>
    <w:p w:rsidR="006B2F3F" w:rsidRPr="000207B8" w:rsidRDefault="006B2F3F" w:rsidP="006B2F3F">
      <w:pPr>
        <w:keepNext/>
        <w:numPr>
          <w:ilvl w:val="0"/>
          <w:numId w:val="1"/>
        </w:numPr>
        <w:spacing w:after="200" w:line="276" w:lineRule="auto"/>
        <w:ind w:left="782"/>
        <w:contextualSpacing/>
        <w:jc w:val="both"/>
      </w:pPr>
      <w:r w:rsidRPr="000207B8">
        <w:t>Porady prawne powinny być udzielane minimum 1 raz na dwa tygodnie w wymiarze 2,5 godzin.</w:t>
      </w:r>
    </w:p>
    <w:p w:rsidR="006B2F3F" w:rsidRPr="000207B8" w:rsidRDefault="006B2F3F" w:rsidP="006B2F3F">
      <w:pPr>
        <w:keepNext/>
        <w:numPr>
          <w:ilvl w:val="0"/>
          <w:numId w:val="1"/>
        </w:numPr>
        <w:spacing w:after="200" w:line="276" w:lineRule="auto"/>
        <w:ind w:left="782"/>
        <w:contextualSpacing/>
        <w:jc w:val="both"/>
      </w:pPr>
      <w:r w:rsidRPr="000207B8">
        <w:t xml:space="preserve">Przedmiot zamówienia obejmuje sporządzenie koniecznych pism, w tym procesowych. </w:t>
      </w:r>
    </w:p>
    <w:p w:rsidR="006B2F3F" w:rsidRPr="000207B8" w:rsidRDefault="006B2F3F" w:rsidP="006B2F3F">
      <w:pPr>
        <w:keepNext/>
        <w:numPr>
          <w:ilvl w:val="0"/>
          <w:numId w:val="1"/>
        </w:numPr>
        <w:spacing w:after="200" w:line="276" w:lineRule="auto"/>
        <w:ind w:left="782"/>
        <w:contextualSpacing/>
        <w:jc w:val="both"/>
      </w:pPr>
      <w:r w:rsidRPr="000207B8">
        <w:t>Poradnictwo prawne powinno być udzielane osobiście przez Wykonawcę</w:t>
      </w:r>
      <w:r>
        <w:t xml:space="preserve"> lub jego pracownika, przy czym w przypadku oddelegowania do realizacji umowy pracownika wykonawca wraz z ofertą złoży oświadczenie, w którym wskaże ww. osobę i zapewni ciągłość realizacji całego zlecenia przez ww. osobę.</w:t>
      </w:r>
      <w:r w:rsidRPr="000207B8">
        <w:t xml:space="preserve"> W przypadku powstania przeszkód w osobistym wykonywaniu zlecenia</w:t>
      </w:r>
      <w:r>
        <w:t xml:space="preserve"> (choroba bądź zdarzenia losowe)</w:t>
      </w:r>
      <w:r w:rsidRPr="000207B8">
        <w:t>, Wykonawca za zgodą Zamawiającego może powierzyć zastępstwo osobie o</w:t>
      </w:r>
      <w:r>
        <w:t> </w:t>
      </w:r>
      <w:r w:rsidRPr="000207B8">
        <w:t>kwalifikacjach nie niższych niż posiadane przez Wykonawcę i w ramach wynagrodzenia określonego umową cywilnoprawną.</w:t>
      </w:r>
    </w:p>
    <w:p w:rsidR="006B2F3F" w:rsidRPr="000207B8" w:rsidRDefault="006B2F3F" w:rsidP="006B2F3F">
      <w:pPr>
        <w:keepNext/>
        <w:numPr>
          <w:ilvl w:val="0"/>
          <w:numId w:val="1"/>
        </w:numPr>
        <w:spacing w:after="200" w:line="276" w:lineRule="auto"/>
        <w:ind w:left="777" w:hanging="357"/>
        <w:contextualSpacing/>
        <w:jc w:val="both"/>
      </w:pPr>
      <w:r w:rsidRPr="000207B8">
        <w:t>Wybrany oferent zobowiązany będzie, przed podpisaniem umowy, do przedłożenia do akceptacji Zamawiającego harmonogramu dyżurów  prawnych.</w:t>
      </w:r>
    </w:p>
    <w:p w:rsidR="006B2F3F" w:rsidRPr="000207B8" w:rsidRDefault="006B2F3F" w:rsidP="006B2F3F">
      <w:pPr>
        <w:pStyle w:val="Akapitzlist"/>
        <w:keepNext/>
        <w:numPr>
          <w:ilvl w:val="0"/>
          <w:numId w:val="1"/>
        </w:numPr>
        <w:spacing w:line="276" w:lineRule="auto"/>
        <w:ind w:left="777" w:hanging="357"/>
        <w:jc w:val="both"/>
      </w:pPr>
      <w:r w:rsidRPr="000207B8">
        <w:t>Miejsce wykonywania zamówienia: Filia Miejskiego Ośrodka Pomocy Społecznej, 43-400 Cieszyn, ul. Srebrna 4.</w:t>
      </w:r>
    </w:p>
    <w:p w:rsidR="006B2F3F" w:rsidRPr="000207B8" w:rsidRDefault="006B2F3F" w:rsidP="006B2F3F">
      <w:pPr>
        <w:pStyle w:val="Akapitzlist"/>
        <w:keepNext/>
        <w:numPr>
          <w:ilvl w:val="0"/>
          <w:numId w:val="1"/>
        </w:numPr>
        <w:spacing w:line="276" w:lineRule="auto"/>
        <w:ind w:left="782"/>
        <w:jc w:val="both"/>
      </w:pPr>
      <w:r w:rsidRPr="000207B8">
        <w:t>Wykonawca zapewnia własny sprzęt komputerowy.</w:t>
      </w:r>
    </w:p>
    <w:p w:rsidR="006B2F3F" w:rsidRPr="000207B8" w:rsidRDefault="006B2F3F" w:rsidP="006B2F3F">
      <w:pPr>
        <w:pStyle w:val="Akapitzlist"/>
        <w:keepNext/>
        <w:numPr>
          <w:ilvl w:val="0"/>
          <w:numId w:val="1"/>
        </w:numPr>
        <w:spacing w:line="276" w:lineRule="auto"/>
        <w:ind w:left="782"/>
        <w:jc w:val="both"/>
      </w:pPr>
      <w:r w:rsidRPr="000207B8">
        <w:rPr>
          <w:color w:val="000000"/>
        </w:rPr>
        <w:t>Cena brutto powinna uwzględniać również kalkulację kosztów pośrednich związanych z realizacją zamówienia takich, jak: eksploatacja własnego przenośnego komputera, koszty rozmów telefonicznych na potrzeby realizacji zamówienia.</w:t>
      </w:r>
    </w:p>
    <w:p w:rsidR="006B2F3F" w:rsidRPr="000207B8" w:rsidRDefault="006B2F3F" w:rsidP="006B2F3F">
      <w:pPr>
        <w:pStyle w:val="Akapitzlist"/>
        <w:keepNext/>
        <w:spacing w:after="200" w:line="276" w:lineRule="auto"/>
        <w:ind w:left="360"/>
        <w:jc w:val="both"/>
      </w:pPr>
      <w:r w:rsidRPr="000207B8">
        <w:t>11) Oferty niekompletne i złożone po terminie nie będą rozpatrywane.</w:t>
      </w:r>
    </w:p>
    <w:p w:rsidR="00642166" w:rsidRDefault="00642166">
      <w:bookmarkStart w:id="0" w:name="_GoBack"/>
      <w:bookmarkEnd w:id="0"/>
    </w:p>
    <w:sectPr w:rsidR="0064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319E"/>
    <w:multiLevelType w:val="hybridMultilevel"/>
    <w:tmpl w:val="1DC2083C"/>
    <w:lvl w:ilvl="0" w:tplc="9B3CF5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3F"/>
    <w:rsid w:val="00642166"/>
    <w:rsid w:val="006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3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6B2F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B2F3F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2F3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6B2F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B2F3F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</cp:revision>
  <dcterms:created xsi:type="dcterms:W3CDTF">2017-02-08T08:06:00Z</dcterms:created>
  <dcterms:modified xsi:type="dcterms:W3CDTF">2017-02-08T08:07:00Z</dcterms:modified>
</cp:coreProperties>
</file>