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71" w:rsidRDefault="006D4C1D" w:rsidP="006D4C1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ZASADY REKRUTACJI DO KLAS I PUBLICZNYCH SZKÓŁ PODSTAWOWYCH W ROKU SZKOLNYM 201</w:t>
      </w:r>
      <w:r w:rsidR="006B091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/2015 I 2015/2016</w:t>
      </w:r>
    </w:p>
    <w:p w:rsidR="003158F3" w:rsidRDefault="003158F3" w:rsidP="003158F3">
      <w:pPr>
        <w:rPr>
          <w:b/>
          <w:sz w:val="28"/>
          <w:szCs w:val="28"/>
          <w:u w:val="single"/>
        </w:rPr>
      </w:pPr>
    </w:p>
    <w:p w:rsidR="006D4C1D" w:rsidRDefault="006D4C1D" w:rsidP="003158F3">
      <w:pPr>
        <w:jc w:val="center"/>
        <w:rPr>
          <w:sz w:val="24"/>
          <w:szCs w:val="24"/>
        </w:rPr>
      </w:pPr>
      <w:r w:rsidRPr="003158F3">
        <w:rPr>
          <w:sz w:val="24"/>
          <w:szCs w:val="24"/>
        </w:rPr>
        <w:t xml:space="preserve">( na podstawie ustawy z dnia 6 grudnia 2013 r. o zmianie ustawy o systemie oświaty oraz niektórych innych ustaw, </w:t>
      </w:r>
      <w:proofErr w:type="spellStart"/>
      <w:r w:rsidRPr="003158F3">
        <w:rPr>
          <w:sz w:val="24"/>
          <w:szCs w:val="24"/>
        </w:rPr>
        <w:t>Dz.U</w:t>
      </w:r>
      <w:proofErr w:type="spellEnd"/>
      <w:r w:rsidRPr="003158F3">
        <w:rPr>
          <w:sz w:val="24"/>
          <w:szCs w:val="24"/>
        </w:rPr>
        <w:t>. 2014.7)</w:t>
      </w:r>
    </w:p>
    <w:p w:rsidR="003158F3" w:rsidRDefault="003158F3" w:rsidP="003158F3">
      <w:pPr>
        <w:jc w:val="center"/>
        <w:rPr>
          <w:sz w:val="24"/>
          <w:szCs w:val="24"/>
        </w:rPr>
      </w:pPr>
    </w:p>
    <w:p w:rsidR="003158F3" w:rsidRDefault="003158F3" w:rsidP="003158F3">
      <w:pPr>
        <w:jc w:val="center"/>
        <w:rPr>
          <w:sz w:val="24"/>
          <w:szCs w:val="24"/>
        </w:rPr>
      </w:pPr>
    </w:p>
    <w:p w:rsidR="003158F3" w:rsidRPr="003158F3" w:rsidRDefault="003158F3" w:rsidP="003158F3">
      <w:pPr>
        <w:jc w:val="center"/>
        <w:rPr>
          <w:sz w:val="24"/>
          <w:szCs w:val="24"/>
        </w:rPr>
      </w:pPr>
    </w:p>
    <w:p w:rsidR="006D4C1D" w:rsidRPr="003158F3" w:rsidRDefault="006D4C1D" w:rsidP="006D4C1D">
      <w:pPr>
        <w:pStyle w:val="Akapitzlist"/>
        <w:numPr>
          <w:ilvl w:val="0"/>
          <w:numId w:val="1"/>
        </w:numPr>
      </w:pPr>
      <w:r w:rsidRPr="003158F3">
        <w:t>Do szkoły zostają przyjęci z urzędu wszyscy uczniowie z obwodu szkoły, którzy zostali zapisani na podstawie wypełnionego przez rodziców arkusz zgłoszenia.</w:t>
      </w:r>
    </w:p>
    <w:p w:rsidR="006D4C1D" w:rsidRPr="003158F3" w:rsidRDefault="006B2ABD" w:rsidP="006D4C1D">
      <w:pPr>
        <w:pStyle w:val="Akapitzlist"/>
        <w:numPr>
          <w:ilvl w:val="0"/>
          <w:numId w:val="1"/>
        </w:numPr>
      </w:pPr>
      <w:r w:rsidRPr="003158F3">
        <w:t>Postępowanie rekrutacyjne prowadzi Komisja Rekrutacyjna powołana przez dyrektora szkoły, w przypadku gdy szkoła będzie dysponowała wolnymi miejscami po zapisaniu dzieci z obwodu. Postępowanie rekrutacyjne dotyczy dzieci spoza obwodu szkoły oraz z innych gmin.</w:t>
      </w:r>
    </w:p>
    <w:p w:rsidR="006B2ABD" w:rsidRPr="003158F3" w:rsidRDefault="006B2ABD" w:rsidP="006D4C1D">
      <w:pPr>
        <w:pStyle w:val="Akapitzlist"/>
        <w:numPr>
          <w:ilvl w:val="0"/>
          <w:numId w:val="1"/>
        </w:numPr>
      </w:pPr>
      <w:r w:rsidRPr="003158F3">
        <w:t>W statucie szkoły określone zostaną kryteria przyjęć w postępowaniu rekrutacyjnym oraz terminy postępowania rekrutacyjnego, wymagane dokumenty i terminy ich składania, sposób przeliczania punktów.</w:t>
      </w:r>
    </w:p>
    <w:p w:rsidR="006B2ABD" w:rsidRPr="003158F3" w:rsidRDefault="006B2ABD" w:rsidP="006D4C1D">
      <w:pPr>
        <w:pStyle w:val="Akapitzlist"/>
        <w:numPr>
          <w:ilvl w:val="0"/>
          <w:numId w:val="1"/>
        </w:numPr>
      </w:pPr>
      <w:r w:rsidRPr="003158F3">
        <w:t>Dyrektor szkoły nie później niż do 28 lutego 2014 i 2015 r. podaje do wiadomości kryteria przyjęć w postępowaniu rekrutacyjnym.</w:t>
      </w:r>
    </w:p>
    <w:p w:rsidR="0089641E" w:rsidRPr="003158F3" w:rsidRDefault="006B2ABD" w:rsidP="006D4C1D">
      <w:pPr>
        <w:pStyle w:val="Akapitzlist"/>
        <w:numPr>
          <w:ilvl w:val="0"/>
          <w:numId w:val="1"/>
        </w:numPr>
      </w:pPr>
      <w:r w:rsidRPr="003158F3">
        <w:t>Uzgadnia się następujące kryteria przyjęć</w:t>
      </w:r>
      <w:r w:rsidR="00764512" w:rsidRPr="003158F3">
        <w:t xml:space="preserve"> kandydatów z innych obwodów na terenie Gminy Cieszyn</w:t>
      </w:r>
      <w:r w:rsidRPr="003158F3">
        <w:t xml:space="preserve"> oraz ich punktację :</w:t>
      </w:r>
    </w:p>
    <w:p w:rsidR="0089641E" w:rsidRPr="003158F3" w:rsidRDefault="0089641E" w:rsidP="0089641E">
      <w:pPr>
        <w:pStyle w:val="Akapitzlist"/>
        <w:numPr>
          <w:ilvl w:val="0"/>
          <w:numId w:val="2"/>
        </w:numPr>
      </w:pPr>
      <w:r w:rsidRPr="003158F3">
        <w:t>Dogodne położenie szkoły względem miejsca zamieszkania kandydata – 2 pkt.</w:t>
      </w:r>
    </w:p>
    <w:p w:rsidR="0089641E" w:rsidRPr="003158F3" w:rsidRDefault="0089641E" w:rsidP="0089641E">
      <w:pPr>
        <w:pStyle w:val="Akapitzlist"/>
        <w:numPr>
          <w:ilvl w:val="0"/>
          <w:numId w:val="2"/>
        </w:numPr>
      </w:pPr>
      <w:r w:rsidRPr="003158F3">
        <w:t xml:space="preserve">Dogodne położenie szkoły względem miejsca pracy jednego z rodziców lub </w:t>
      </w:r>
      <w:r w:rsidR="00792036" w:rsidRPr="003158F3">
        <w:t xml:space="preserve">dogodnie położone miejsce zamieszkania </w:t>
      </w:r>
      <w:r w:rsidRPr="003158F3">
        <w:t>osoby opiekującej się kandydatem po zajęciach – 2 pkt.</w:t>
      </w:r>
    </w:p>
    <w:p w:rsidR="0089641E" w:rsidRPr="003158F3" w:rsidRDefault="0089641E" w:rsidP="0089641E">
      <w:pPr>
        <w:pStyle w:val="Akapitzlist"/>
        <w:numPr>
          <w:ilvl w:val="0"/>
          <w:numId w:val="2"/>
        </w:numPr>
      </w:pPr>
      <w:r w:rsidRPr="003158F3">
        <w:t>Miejsce realizacji wychowania przedszkolnego, obowiązku szkolnego lub obowiązku nauki rodzeństwa kandydata, który ma być przyjęty do szkoły – 3 pkt.</w:t>
      </w:r>
    </w:p>
    <w:p w:rsidR="0089641E" w:rsidRPr="003158F3" w:rsidRDefault="0089641E" w:rsidP="0089641E">
      <w:pPr>
        <w:pStyle w:val="Akapitzlist"/>
        <w:numPr>
          <w:ilvl w:val="0"/>
          <w:numId w:val="1"/>
        </w:numPr>
      </w:pPr>
      <w:r w:rsidRPr="003158F3">
        <w:t>Jeżeli kandydaci po zakończeniu rekrutacji uzyskali równorzędne wynik</w:t>
      </w:r>
      <w:r w:rsidR="00764512" w:rsidRPr="003158F3">
        <w:t>i</w:t>
      </w:r>
      <w:r w:rsidRPr="003158F3">
        <w:t xml:space="preserve"> i są jeszcze wolne miejsca, pod uwagę będą brane następujące kryteria </w:t>
      </w:r>
      <w:r w:rsidR="00764512" w:rsidRPr="003158F3">
        <w:t xml:space="preserve">dodatkowe </w:t>
      </w:r>
      <w:r w:rsidRPr="003158F3">
        <w:t>:</w:t>
      </w:r>
    </w:p>
    <w:p w:rsidR="0089641E" w:rsidRPr="003158F3" w:rsidRDefault="0089641E" w:rsidP="0089641E">
      <w:pPr>
        <w:pStyle w:val="Akapitzlist"/>
        <w:numPr>
          <w:ilvl w:val="0"/>
          <w:numId w:val="2"/>
        </w:numPr>
      </w:pPr>
      <w:r w:rsidRPr="003158F3">
        <w:t>Wielodzietność rodziny</w:t>
      </w:r>
    </w:p>
    <w:p w:rsidR="0089641E" w:rsidRPr="003158F3" w:rsidRDefault="0089641E" w:rsidP="0089641E">
      <w:pPr>
        <w:pStyle w:val="Akapitzlist"/>
        <w:numPr>
          <w:ilvl w:val="0"/>
          <w:numId w:val="2"/>
        </w:numPr>
      </w:pPr>
      <w:r w:rsidRPr="003158F3">
        <w:t>Niepełnosprawność kandydata</w:t>
      </w:r>
    </w:p>
    <w:p w:rsidR="0089641E" w:rsidRPr="003158F3" w:rsidRDefault="0089641E" w:rsidP="0089641E">
      <w:pPr>
        <w:pStyle w:val="Akapitzlist"/>
        <w:numPr>
          <w:ilvl w:val="0"/>
          <w:numId w:val="2"/>
        </w:numPr>
      </w:pPr>
      <w:r w:rsidRPr="003158F3">
        <w:t>Niepełnosprawność jednego z rodziców kandydata</w:t>
      </w:r>
    </w:p>
    <w:p w:rsidR="0089641E" w:rsidRPr="003158F3" w:rsidRDefault="0089641E" w:rsidP="0089641E">
      <w:pPr>
        <w:pStyle w:val="Akapitzlist"/>
        <w:numPr>
          <w:ilvl w:val="0"/>
          <w:numId w:val="2"/>
        </w:numPr>
      </w:pPr>
      <w:r w:rsidRPr="003158F3">
        <w:t>Niepełnosprawność drugiego z rodziców kandydata</w:t>
      </w:r>
    </w:p>
    <w:p w:rsidR="00764512" w:rsidRPr="003158F3" w:rsidRDefault="00764512" w:rsidP="0089641E">
      <w:pPr>
        <w:pStyle w:val="Akapitzlist"/>
        <w:numPr>
          <w:ilvl w:val="0"/>
          <w:numId w:val="2"/>
        </w:numPr>
      </w:pPr>
      <w:r w:rsidRPr="003158F3">
        <w:t>Niepełnosprawność rodzeństwa</w:t>
      </w:r>
      <w:r w:rsidR="0089641E" w:rsidRPr="003158F3">
        <w:t xml:space="preserve"> </w:t>
      </w:r>
      <w:r w:rsidRPr="003158F3">
        <w:t>kandydata</w:t>
      </w:r>
    </w:p>
    <w:p w:rsidR="00764512" w:rsidRPr="003158F3" w:rsidRDefault="00764512" w:rsidP="0089641E">
      <w:pPr>
        <w:pStyle w:val="Akapitzlist"/>
        <w:numPr>
          <w:ilvl w:val="0"/>
          <w:numId w:val="2"/>
        </w:numPr>
      </w:pPr>
      <w:r w:rsidRPr="003158F3">
        <w:t>Samotne wychowywanie kandydata przez rodzica</w:t>
      </w:r>
    </w:p>
    <w:p w:rsidR="00764512" w:rsidRPr="003158F3" w:rsidRDefault="00764512" w:rsidP="0089641E">
      <w:pPr>
        <w:pStyle w:val="Akapitzlist"/>
        <w:numPr>
          <w:ilvl w:val="0"/>
          <w:numId w:val="2"/>
        </w:numPr>
      </w:pPr>
      <w:r w:rsidRPr="003158F3">
        <w:t>Objęcie kandydata pieczą zastępczą</w:t>
      </w:r>
    </w:p>
    <w:p w:rsidR="00764512" w:rsidRPr="003158F3" w:rsidRDefault="00764512" w:rsidP="00764512">
      <w:pPr>
        <w:pStyle w:val="Akapitzlist"/>
        <w:ind w:left="1080"/>
      </w:pPr>
      <w:r w:rsidRPr="003158F3">
        <w:t>Wszystkie powyższe kryteria mają jednakową wartość – 1 pkt.</w:t>
      </w:r>
    </w:p>
    <w:p w:rsidR="00764512" w:rsidRPr="003158F3" w:rsidRDefault="00764512" w:rsidP="00764512">
      <w:pPr>
        <w:pStyle w:val="Akapitzlist"/>
        <w:numPr>
          <w:ilvl w:val="0"/>
          <w:numId w:val="1"/>
        </w:numPr>
      </w:pPr>
      <w:r w:rsidRPr="003158F3">
        <w:t>W przypadku jednakowej ilości punktów, decyduje losowanie.</w:t>
      </w:r>
    </w:p>
    <w:p w:rsidR="006B2ABD" w:rsidRPr="003158F3" w:rsidRDefault="00764512" w:rsidP="00764512">
      <w:pPr>
        <w:pStyle w:val="Akapitzlist"/>
        <w:numPr>
          <w:ilvl w:val="0"/>
          <w:numId w:val="1"/>
        </w:numPr>
      </w:pPr>
      <w:r w:rsidRPr="003158F3">
        <w:lastRenderedPageBreak/>
        <w:t>Jeżeli po zakończeniu rekrutacji są jeszcze wolne miejsca, przeprowadza się rekrutację uzupełniającą wśród kandydatów z innych gmin, według kryteriów</w:t>
      </w:r>
      <w:r w:rsidR="002D5266" w:rsidRPr="003158F3">
        <w:t xml:space="preserve"> wymienionych w punktach 5 i 6.</w:t>
      </w:r>
    </w:p>
    <w:p w:rsidR="00A008DE" w:rsidRPr="003158F3" w:rsidRDefault="00A008DE" w:rsidP="00764512">
      <w:pPr>
        <w:pStyle w:val="Akapitzlist"/>
        <w:numPr>
          <w:ilvl w:val="0"/>
          <w:numId w:val="1"/>
        </w:numPr>
      </w:pPr>
      <w:r w:rsidRPr="003158F3">
        <w:t>Kryteria wymienione w punkcie 5 dokumentuje się poprzez oświadczenie rodzica/opiekuna kandydata.</w:t>
      </w:r>
    </w:p>
    <w:p w:rsidR="00A008DE" w:rsidRPr="003158F3" w:rsidRDefault="00A008DE" w:rsidP="00764512">
      <w:pPr>
        <w:pStyle w:val="Akapitzlist"/>
        <w:numPr>
          <w:ilvl w:val="0"/>
          <w:numId w:val="1"/>
        </w:numPr>
      </w:pPr>
      <w:r w:rsidRPr="003158F3">
        <w:t xml:space="preserve"> Kryteria wymienione w punkcie 6 dokumentuje się następująco:</w:t>
      </w:r>
    </w:p>
    <w:p w:rsidR="00A76EAE" w:rsidRPr="003158F3" w:rsidRDefault="00A008DE" w:rsidP="00A008DE">
      <w:pPr>
        <w:pStyle w:val="Akapitzlist"/>
        <w:numPr>
          <w:ilvl w:val="0"/>
          <w:numId w:val="2"/>
        </w:numPr>
      </w:pPr>
      <w:r w:rsidRPr="003158F3">
        <w:t xml:space="preserve">Wielodzietność rodziny </w:t>
      </w:r>
      <w:r w:rsidR="00CF1857" w:rsidRPr="003158F3">
        <w:t xml:space="preserve"> oznaczająca rodzinę wychowującą troje lub więcej dzieci </w:t>
      </w:r>
      <w:r w:rsidRPr="003158F3">
        <w:t xml:space="preserve">– oświadczenie </w:t>
      </w:r>
      <w:r w:rsidR="00D310F0" w:rsidRPr="003158F3">
        <w:t>rodz</w:t>
      </w:r>
      <w:r w:rsidRPr="003158F3">
        <w:t>ica</w:t>
      </w:r>
      <w:r w:rsidR="00D90C3E" w:rsidRPr="003158F3">
        <w:t xml:space="preserve"> kandydata</w:t>
      </w:r>
    </w:p>
    <w:p w:rsidR="00A008DE" w:rsidRPr="003158F3" w:rsidRDefault="003135A7" w:rsidP="00A76EAE">
      <w:pPr>
        <w:pStyle w:val="Akapitzlist"/>
        <w:numPr>
          <w:ilvl w:val="0"/>
          <w:numId w:val="2"/>
        </w:numPr>
        <w:jc w:val="both"/>
      </w:pPr>
      <w:r w:rsidRPr="003158F3">
        <w:t>Niepełnosprawność kandydata - kopia poświadczona za zgodność z oryginałem przez rodzica kandydata (</w:t>
      </w:r>
      <w:r w:rsidR="00A76EAE" w:rsidRPr="003158F3">
        <w:t xml:space="preserve">orzeczenie o potrzebie kształcenia specjalnego wydane ze względu na niepełnosprawność lub orzeczenie o niepełnosprawności lub orzeczenie o stopniu niepełnosprawności lub orzeczenie równoważne w rozumieniu przepisów ustawy z dnia 27 sierpnia 1997 r. o rehabilitacji zawodowej i społecznej oraz zatrudnianiu osób niepełnosprawnych (Dz. U. z 2011 r. Nr 127, poz. 721 z </w:t>
      </w:r>
      <w:proofErr w:type="spellStart"/>
      <w:r w:rsidR="00A76EAE" w:rsidRPr="003158F3">
        <w:t>późn</w:t>
      </w:r>
      <w:proofErr w:type="spellEnd"/>
      <w:r w:rsidR="00A76EAE" w:rsidRPr="003158F3">
        <w:t>. zm.)</w:t>
      </w:r>
    </w:p>
    <w:p w:rsidR="00A76EAE" w:rsidRPr="003158F3" w:rsidRDefault="00A76EAE" w:rsidP="00A76EAE">
      <w:pPr>
        <w:pStyle w:val="Akapitzlist"/>
        <w:numPr>
          <w:ilvl w:val="0"/>
          <w:numId w:val="2"/>
        </w:numPr>
        <w:jc w:val="both"/>
      </w:pPr>
      <w:r w:rsidRPr="003158F3">
        <w:t xml:space="preserve">Niepełnosprawność jednego z rodziców kandydata – kopia poświadczona za zgodność z oryginałem przez rodzica kandydata (orzeczenie o potrzebie kształcenia specjalnego wydane ze względu na niepełnosprawność lub orzeczenie o niepełnosprawności lub orzeczenie o stopniu niepełnosprawności lub orzeczenie równoważne w rozumieniu przepisów ustawy z dnia 27 sierpnia 1997 r. o rehabilitacji zawodowej i społecznej oraz zatrudnianiu osób niepełnosprawnych (Dz. U. z 2011 r. Nr 127, poz. 721 z </w:t>
      </w:r>
      <w:proofErr w:type="spellStart"/>
      <w:r w:rsidRPr="003158F3">
        <w:t>późn</w:t>
      </w:r>
      <w:proofErr w:type="spellEnd"/>
      <w:r w:rsidRPr="003158F3">
        <w:t>. zm.)</w:t>
      </w:r>
    </w:p>
    <w:p w:rsidR="00A76EAE" w:rsidRPr="003158F3" w:rsidRDefault="00A76EAE" w:rsidP="00A76EAE">
      <w:pPr>
        <w:pStyle w:val="Akapitzlist"/>
        <w:numPr>
          <w:ilvl w:val="0"/>
          <w:numId w:val="2"/>
        </w:numPr>
        <w:jc w:val="both"/>
      </w:pPr>
      <w:r w:rsidRPr="003158F3">
        <w:t xml:space="preserve">Niepełnosprawność drugiego z rodziców kandydata - kopia poświadczona za zgodność z oryginałem przez rodzica kandydata (orzeczenie o potrzebie kształcenia specjalnego wydane ze względu na niepełnosprawność lub orzeczenie o niepełnosprawności lub orzeczenie o stopniu niepełnosprawności lub orzeczenie równoważne w rozumieniu przepisów ustawy z dnia 27 sierpnia 1997 r. o rehabilitacji zawodowej i społecznej oraz zatrudnianiu osób niepełnosprawnych (Dz. U. z 2011 r. Nr 127, poz. 721 z </w:t>
      </w:r>
      <w:proofErr w:type="spellStart"/>
      <w:r w:rsidRPr="003158F3">
        <w:t>późn</w:t>
      </w:r>
      <w:proofErr w:type="spellEnd"/>
      <w:r w:rsidRPr="003158F3">
        <w:t>. zm.)</w:t>
      </w:r>
    </w:p>
    <w:p w:rsidR="00A76EAE" w:rsidRPr="003158F3" w:rsidRDefault="00A76EAE" w:rsidP="00A76EAE">
      <w:pPr>
        <w:pStyle w:val="Akapitzlist"/>
        <w:numPr>
          <w:ilvl w:val="0"/>
          <w:numId w:val="2"/>
        </w:numPr>
        <w:jc w:val="both"/>
      </w:pPr>
      <w:r w:rsidRPr="003158F3">
        <w:t xml:space="preserve">Niepełnosprawność rodzeństwa kandydata - kopia poświadczona za zgodność z oryginałem przez rodzica kandydata (orzeczenie o potrzebie kształcenia specjalnego wydane ze względu na niepełnosprawność lub orzeczenie o niepełnosprawności lub orzeczenie o stopniu niepełnosprawności lub orzeczenie równoważne w rozumieniu przepisów ustawy z dnia 27 sierpnia 1997 r. o rehabilitacji zawodowej i społecznej oraz zatrudnianiu osób niepełnosprawnych (Dz. U. z 2011 r. Nr 127, poz. 721 z </w:t>
      </w:r>
      <w:proofErr w:type="spellStart"/>
      <w:r w:rsidRPr="003158F3">
        <w:t>późn</w:t>
      </w:r>
      <w:proofErr w:type="spellEnd"/>
      <w:r w:rsidRPr="003158F3">
        <w:t>. zm.)</w:t>
      </w:r>
    </w:p>
    <w:p w:rsidR="00A76EAE" w:rsidRPr="003158F3" w:rsidRDefault="00A76EAE" w:rsidP="00A76EAE">
      <w:pPr>
        <w:pStyle w:val="Akapitzlist"/>
        <w:numPr>
          <w:ilvl w:val="0"/>
          <w:numId w:val="2"/>
        </w:numPr>
        <w:jc w:val="both"/>
      </w:pPr>
      <w:r w:rsidRPr="003158F3">
        <w:t>Samotne wychowywanie kandydata przez rodzica – oświadczenie o samotnym wychowywaniu dziecka oraz nie wychowywaniu żadnego dziecka wspólnie z jego rodzicem, kopia prawomocnego wyroku Sądu Rodzinnego orzekającego rozwód lub separację lub kopia aktu zgonu poświadczona za zgodność z oryginałem przez rodzica kandydata</w:t>
      </w:r>
    </w:p>
    <w:p w:rsidR="006B2ABD" w:rsidRPr="003158F3" w:rsidRDefault="00A76EAE" w:rsidP="006B2ABD">
      <w:pPr>
        <w:pStyle w:val="Akapitzlist"/>
        <w:numPr>
          <w:ilvl w:val="0"/>
          <w:numId w:val="2"/>
        </w:numPr>
        <w:jc w:val="both"/>
      </w:pPr>
      <w:r w:rsidRPr="003158F3">
        <w:t xml:space="preserve">Objęcie kandydata pieczą zastępczą – kopia poświadczona za zgodność z oryginałem przez </w:t>
      </w:r>
      <w:r w:rsidR="00C2217D">
        <w:t>opiekuna</w:t>
      </w:r>
      <w:r w:rsidRPr="003158F3">
        <w:t xml:space="preserve"> kandydata (dokument poświadczający objęcie dziecka pieczą zastępczą zgodnie z ustawą z dnia 9 czerwca 2011 r. o wspieraniu rodziny i systemie pieczy zastępczej (Dz. U. z </w:t>
      </w:r>
      <w:r w:rsidR="00D90C3E" w:rsidRPr="003158F3">
        <w:t xml:space="preserve">2013 r., poz. 135 z </w:t>
      </w:r>
      <w:proofErr w:type="spellStart"/>
      <w:r w:rsidR="00D90C3E" w:rsidRPr="003158F3">
        <w:t>późn</w:t>
      </w:r>
      <w:proofErr w:type="spellEnd"/>
      <w:r w:rsidR="00D90C3E" w:rsidRPr="003158F3">
        <w:t>. zm.)).</w:t>
      </w:r>
    </w:p>
    <w:sectPr w:rsidR="006B2ABD" w:rsidRPr="0031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491B"/>
    <w:multiLevelType w:val="hybridMultilevel"/>
    <w:tmpl w:val="C30AE264"/>
    <w:lvl w:ilvl="0" w:tplc="F2F410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D3DBE"/>
    <w:multiLevelType w:val="hybridMultilevel"/>
    <w:tmpl w:val="C210528E"/>
    <w:lvl w:ilvl="0" w:tplc="058656F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1D"/>
    <w:rsid w:val="002D5266"/>
    <w:rsid w:val="003135A7"/>
    <w:rsid w:val="003158F3"/>
    <w:rsid w:val="006643DB"/>
    <w:rsid w:val="006B0910"/>
    <w:rsid w:val="006B2ABD"/>
    <w:rsid w:val="006D4C1D"/>
    <w:rsid w:val="00764512"/>
    <w:rsid w:val="00792036"/>
    <w:rsid w:val="007B0A71"/>
    <w:rsid w:val="0089641E"/>
    <w:rsid w:val="00A008DE"/>
    <w:rsid w:val="00A76EAE"/>
    <w:rsid w:val="00B300AD"/>
    <w:rsid w:val="00C2217D"/>
    <w:rsid w:val="00CF1857"/>
    <w:rsid w:val="00D310F0"/>
    <w:rsid w:val="00D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Sekretariat</cp:lastModifiedBy>
  <cp:revision>2</cp:revision>
  <dcterms:created xsi:type="dcterms:W3CDTF">2014-03-11T09:05:00Z</dcterms:created>
  <dcterms:modified xsi:type="dcterms:W3CDTF">2014-03-11T09:05:00Z</dcterms:modified>
</cp:coreProperties>
</file>