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CF" w:rsidRPr="001127CF" w:rsidRDefault="001127CF" w:rsidP="001127CF">
      <w:pPr>
        <w:keepNext/>
        <w:widowControl w:val="0"/>
        <w:tabs>
          <w:tab w:val="left" w:pos="0"/>
        </w:tabs>
        <w:suppressAutoHyphens/>
        <w:spacing w:after="0"/>
        <w:jc w:val="right"/>
        <w:outlineLvl w:val="0"/>
        <w:rPr>
          <w:rFonts w:ascii="Times New Roman" w:eastAsia="Arial-BoldMT" w:hAnsi="Times New Roman" w:cs="Arial-BoldMT"/>
          <w:b/>
          <w:sz w:val="24"/>
          <w:szCs w:val="24"/>
          <w:u w:val="single"/>
          <w:lang w:eastAsia="zh-CN"/>
        </w:rPr>
      </w:pPr>
      <w:r w:rsidRPr="00112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12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 –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zór umowy</w:t>
      </w:r>
    </w:p>
    <w:p w:rsidR="001127CF" w:rsidRPr="001127CF" w:rsidRDefault="001127CF" w:rsidP="001127CF">
      <w:pPr>
        <w:widowControl w:val="0"/>
        <w:tabs>
          <w:tab w:val="left" w:pos="0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127CF">
        <w:rPr>
          <w:rFonts w:ascii="Times New Roman" w:eastAsia="Arial-BoldMT" w:hAnsi="Times New Roman" w:cs="Arial-BoldMT"/>
          <w:sz w:val="24"/>
          <w:szCs w:val="24"/>
          <w:lang w:eastAsia="zh-CN"/>
        </w:rPr>
        <w:t xml:space="preserve">Numer zamówienia: </w:t>
      </w:r>
      <w:r w:rsidR="00D340F9">
        <w:rPr>
          <w:rFonts w:ascii="Times New Roman" w:eastAsia="Arial-BoldMT" w:hAnsi="Times New Roman" w:cs="Arial-BoldMT"/>
          <w:bCs/>
          <w:sz w:val="24"/>
          <w:szCs w:val="24"/>
          <w:lang w:eastAsia="zh-CN"/>
        </w:rPr>
        <w:t>ZP.271.5</w:t>
      </w:r>
      <w:r w:rsidR="00371332">
        <w:rPr>
          <w:rFonts w:ascii="Times New Roman" w:eastAsia="Arial-BoldMT" w:hAnsi="Times New Roman" w:cs="Arial-BoldMT"/>
          <w:bCs/>
          <w:sz w:val="24"/>
          <w:szCs w:val="24"/>
          <w:lang w:eastAsia="zh-CN"/>
        </w:rPr>
        <w:t>9</w:t>
      </w:r>
      <w:r w:rsidRPr="001127CF">
        <w:rPr>
          <w:rFonts w:ascii="Times New Roman" w:eastAsia="Arial-BoldMT" w:hAnsi="Times New Roman" w:cs="Arial-BoldMT"/>
          <w:bCs/>
          <w:sz w:val="24"/>
          <w:szCs w:val="24"/>
          <w:lang w:eastAsia="zh-CN"/>
        </w:rPr>
        <w:t>.2016</w:t>
      </w:r>
    </w:p>
    <w:p w:rsidR="001127CF" w:rsidRDefault="001127CF" w:rsidP="001127CF">
      <w:pPr>
        <w:pStyle w:val="oddl-nadpis"/>
        <w:widowControl/>
        <w:tabs>
          <w:tab w:val="left" w:pos="2394"/>
        </w:tabs>
        <w:spacing w:before="0" w:line="100" w:lineRule="atLeast"/>
        <w:rPr>
          <w:rFonts w:ascii="Times New Roman" w:hAnsi="Times New Roman"/>
          <w:b w:val="0"/>
          <w:szCs w:val="24"/>
          <w:lang w:val="pl-PL"/>
        </w:rPr>
      </w:pPr>
    </w:p>
    <w:p w:rsidR="001127CF" w:rsidRDefault="001127CF" w:rsidP="00522156">
      <w:pPr>
        <w:pStyle w:val="oddl-nadpis"/>
        <w:widowControl/>
        <w:tabs>
          <w:tab w:val="left" w:pos="2394"/>
        </w:tabs>
        <w:spacing w:before="0" w:line="100" w:lineRule="atLeast"/>
        <w:jc w:val="center"/>
        <w:rPr>
          <w:rFonts w:ascii="Times New Roman" w:hAnsi="Times New Roman"/>
          <w:b w:val="0"/>
          <w:szCs w:val="24"/>
          <w:lang w:val="pl-PL"/>
        </w:rPr>
      </w:pPr>
    </w:p>
    <w:p w:rsidR="00A80D13" w:rsidRPr="001B0C45" w:rsidRDefault="001127CF" w:rsidP="00522156">
      <w:pPr>
        <w:pStyle w:val="oddl-nadpis"/>
        <w:widowControl/>
        <w:tabs>
          <w:tab w:val="left" w:pos="2394"/>
        </w:tabs>
        <w:spacing w:before="0" w:line="100" w:lineRule="atLeast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lang w:val="pl-PL"/>
        </w:rPr>
        <w:t>Umowa nr ……… [wzór]</w:t>
      </w:r>
    </w:p>
    <w:p w:rsidR="00A80D13" w:rsidRPr="001B0C45" w:rsidRDefault="00A80D13" w:rsidP="0043545C">
      <w:pPr>
        <w:pStyle w:val="Domylnie"/>
        <w:spacing w:after="0"/>
        <w:jc w:val="center"/>
      </w:pPr>
    </w:p>
    <w:p w:rsidR="00A80D13" w:rsidRPr="001B0C45" w:rsidRDefault="00852DCA" w:rsidP="0043545C">
      <w:pPr>
        <w:pStyle w:val="Domylnie"/>
        <w:spacing w:after="0"/>
        <w:jc w:val="both"/>
      </w:pPr>
      <w:r>
        <w:t>zawarta</w:t>
      </w:r>
      <w:r w:rsidR="0039651D">
        <w:t xml:space="preserve"> w dniu </w:t>
      </w:r>
      <w:r w:rsidR="001127CF">
        <w:t>………</w:t>
      </w:r>
      <w:r w:rsidR="0039651D">
        <w:t>2016</w:t>
      </w:r>
      <w:r w:rsidR="0043545C" w:rsidRPr="001B0C45">
        <w:t xml:space="preserve"> roku w Cieszynie pomiędzy: Gminą Cieszyn, Rynek 1</w:t>
      </w:r>
      <w:r w:rsidR="0043545C" w:rsidRPr="001B0C45">
        <w:rPr>
          <w:rFonts w:eastAsia="ArialNarrow;Arial Unicode MS"/>
        </w:rPr>
        <w:t xml:space="preserve">, 43-400 Cieszyn, </w:t>
      </w:r>
      <w:r>
        <w:t>zwaną dalej „z</w:t>
      </w:r>
      <w:r w:rsidR="0043545C" w:rsidRPr="001B0C45">
        <w:t xml:space="preserve">amawiającym” z jednej strony, którą reprezentuje: </w:t>
      </w:r>
      <w:r w:rsidR="00B96117">
        <w:t>Ryszard Macura</w:t>
      </w:r>
      <w:r w:rsidR="001127CF">
        <w:t xml:space="preserve"> – </w:t>
      </w:r>
      <w:r w:rsidR="00B96117">
        <w:t xml:space="preserve">Burmistrz Miasta Cieszyna </w:t>
      </w:r>
    </w:p>
    <w:p w:rsidR="00A80D13" w:rsidRPr="001B0C45" w:rsidRDefault="0043545C" w:rsidP="0043545C">
      <w:pPr>
        <w:pStyle w:val="Domylnie"/>
        <w:spacing w:after="0"/>
        <w:jc w:val="both"/>
      </w:pPr>
      <w:r w:rsidRPr="001B0C45">
        <w:t>a</w:t>
      </w:r>
    </w:p>
    <w:p w:rsidR="00A80D13" w:rsidRDefault="001127CF" w:rsidP="0043545C">
      <w:pPr>
        <w:pStyle w:val="Domylnie"/>
        <w:spacing w:after="0"/>
        <w:jc w:val="both"/>
      </w:pPr>
      <w:r>
        <w:rPr>
          <w:iCs/>
          <w:color w:val="000000"/>
        </w:rPr>
        <w:t>………………………………..</w:t>
      </w:r>
    </w:p>
    <w:p w:rsidR="00852DCA" w:rsidRPr="001B0C45" w:rsidRDefault="00852DCA" w:rsidP="0043545C">
      <w:pPr>
        <w:pStyle w:val="Domylnie"/>
        <w:spacing w:after="0"/>
        <w:jc w:val="both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§1</w:t>
      </w:r>
    </w:p>
    <w:p w:rsidR="00A80D13" w:rsidRPr="001B0C45" w:rsidRDefault="00C328AC" w:rsidP="0043545C">
      <w:pPr>
        <w:pStyle w:val="Tretekstu"/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Zamawiający zamawia, a wykonawca przyjmuje do realizacji wykonanie oraz wykończenie robót budowlanych w ramach zadania p.n. </w:t>
      </w:r>
      <w:r w:rsidRPr="00C328AC">
        <w:rPr>
          <w:rFonts w:ascii="Times New Roman" w:hAnsi="Times New Roman" w:cs="Times New Roman"/>
          <w:bCs w:val="0"/>
          <w:i w:val="0"/>
          <w:iCs w:val="0"/>
        </w:rPr>
        <w:t>Budowa Zintegrowanego Węzła Przesiadkowego w Cieszynie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zwanych dalej robotami, oraz zobowiązuje się usunąć w nich wszelkie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wady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,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zgodnie ze złożoną ofertą, specyfikacją istotnych warunków zamówienia, dokumentacją projektową, specyfikacjami technicznymi wykonania i odbioru robót</w:t>
      </w:r>
      <w:r w:rsidR="00480A9F">
        <w:rPr>
          <w:rFonts w:ascii="Times New Roman" w:hAnsi="Times New Roman" w:cs="Times New Roman"/>
          <w:b w:val="0"/>
          <w:bCs w:val="0"/>
          <w:i w:val="0"/>
          <w:iCs w:val="0"/>
        </w:rPr>
        <w:t>, wytycznymi w zakresie sposobu obliczenia ceny oferty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oraz w pełnej zgodności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        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z </w:t>
      </w:r>
      <w:r w:rsidR="00AD70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postanowieniami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niniejszej </w:t>
      </w:r>
      <w:r w:rsidR="00AD7006">
        <w:rPr>
          <w:rFonts w:ascii="Times New Roman" w:hAnsi="Times New Roman" w:cs="Times New Roman"/>
          <w:b w:val="0"/>
          <w:bCs w:val="0"/>
          <w:i w:val="0"/>
          <w:iCs w:val="0"/>
        </w:rPr>
        <w:t>u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mowy</w:t>
      </w:r>
      <w:r w:rsidR="001127CF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A80D13" w:rsidRPr="001B0C45" w:rsidRDefault="00A80D13" w:rsidP="0043545C">
      <w:pPr>
        <w:pStyle w:val="Tretekstu"/>
        <w:spacing w:after="0"/>
        <w:rPr>
          <w:rFonts w:ascii="Times New Roman" w:hAnsi="Times New Roman" w:cs="Times New Roman"/>
          <w:b w:val="0"/>
          <w:i w:val="0"/>
        </w:rPr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§2</w:t>
      </w:r>
    </w:p>
    <w:p w:rsidR="00A80D13" w:rsidRPr="001B0C45" w:rsidRDefault="0043545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bookmarkStart w:id="0" w:name="_Ref184523270"/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Zamawiający, w uznaniu wykonania i wykończenia robót oraz usunięcia w nich wad przez </w:t>
      </w:r>
      <w:r w:rsidR="00AD7006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ykonawcę, w te</w:t>
      </w:r>
      <w:r w:rsidR="00AD7006">
        <w:rPr>
          <w:rFonts w:ascii="Times New Roman" w:hAnsi="Times New Roman" w:cs="Times New Roman"/>
          <w:b w:val="0"/>
          <w:bCs w:val="0"/>
          <w:i w:val="0"/>
          <w:iCs w:val="0"/>
        </w:rPr>
        <w:t>rminach i w sposób określony w umowie, zapłaci 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ykonawcy</w:t>
      </w:r>
      <w:bookmarkEnd w:id="0"/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kwotę z należnym podatkiem od towarów i usług w wysokości </w:t>
      </w:r>
      <w:r w:rsidR="001127CF">
        <w:rPr>
          <w:rFonts w:ascii="Times New Roman" w:hAnsi="Times New Roman" w:cs="Times New Roman"/>
          <w:b w:val="0"/>
          <w:bCs w:val="0"/>
          <w:i w:val="0"/>
          <w:iCs w:val="0"/>
        </w:rPr>
        <w:t>……… złotych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(słownie:</w:t>
      </w:r>
      <w:r w:rsidR="001127CF">
        <w:rPr>
          <w:rFonts w:ascii="Times New Roman" w:hAnsi="Times New Roman" w:cs="Times New Roman"/>
          <w:b w:val="0"/>
          <w:bCs w:val="0"/>
          <w:i w:val="0"/>
          <w:iCs w:val="0"/>
        </w:rPr>
        <w:t>………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).</w:t>
      </w:r>
    </w:p>
    <w:p w:rsidR="001B0C45" w:rsidRPr="001B0C45" w:rsidRDefault="0043545C" w:rsidP="001B0C45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Wynagrodzenie</w:t>
      </w:r>
      <w:r w:rsidR="00E7586D" w:rsidRPr="001B0C45">
        <w:rPr>
          <w:rFonts w:ascii="Times New Roman" w:hAnsi="Times New Roman" w:cs="Times New Roman"/>
          <w:b w:val="0"/>
          <w:bCs w:val="0"/>
          <w:i w:val="0"/>
          <w:iCs w:val="0"/>
        </w:rPr>
        <w:t>, o którym mowa w ust. 1</w:t>
      </w:r>
      <w:r w:rsidR="00FC2BB8" w:rsidRPr="001B0C45">
        <w:rPr>
          <w:rFonts w:ascii="Times New Roman" w:hAnsi="Times New Roman" w:cs="Times New Roman"/>
          <w:b w:val="0"/>
          <w:bCs w:val="0"/>
          <w:i w:val="0"/>
          <w:iCs w:val="0"/>
        </w:rPr>
        <w:t>,</w:t>
      </w:r>
      <w:r w:rsidR="00E7586D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jest wynagrodzeniem ryczałtowym, w związku </w:t>
      </w:r>
      <w:r w:rsidR="00FC2BB8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</w:t>
      </w:r>
      <w:r w:rsidR="00E7586D" w:rsidRPr="001B0C45">
        <w:rPr>
          <w:rFonts w:ascii="Times New Roman" w:hAnsi="Times New Roman" w:cs="Times New Roman"/>
          <w:b w:val="0"/>
          <w:bCs w:val="0"/>
          <w:i w:val="0"/>
          <w:iCs w:val="0"/>
        </w:rPr>
        <w:t>z czym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nie podlega </w:t>
      </w:r>
      <w:r w:rsidR="00E7586D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ono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waloryzacji przez cały okres związania umową.</w:t>
      </w:r>
    </w:p>
    <w:p w:rsidR="00A80D13" w:rsidRPr="001B0C45" w:rsidRDefault="00371332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Ustala się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>częściowe</w:t>
      </w:r>
      <w:r w:rsidR="0043545C" w:rsidRPr="00F3190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rozliczanie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wykonywanych robót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Podstawą do w</w:t>
      </w:r>
      <w:r w:rsidR="00A061B6">
        <w:rPr>
          <w:rFonts w:ascii="Times New Roman" w:hAnsi="Times New Roman" w:cs="Times New Roman"/>
          <w:b w:val="0"/>
          <w:bCs w:val="0"/>
          <w:i w:val="0"/>
          <w:iCs w:val="0"/>
        </w:rPr>
        <w:t>ystawienia przez 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ykonawcę faktury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częściowej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będzie protokół zaawansowania robót sporządzony 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według pozycji zawartych w harmonogramie rzeczowo-finansowym, podpisany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przez 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>kierownika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budowy/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>robót</w:t>
      </w:r>
      <w:r w:rsidR="00890EB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i 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inspektora nadzoru </w:t>
      </w:r>
      <w:r w:rsidR="0043545C" w:rsidRPr="00C328AC">
        <w:rPr>
          <w:rFonts w:ascii="Times New Roman" w:hAnsi="Times New Roman" w:cs="Times New Roman"/>
          <w:b w:val="0"/>
          <w:bCs w:val="0"/>
          <w:i w:val="0"/>
          <w:iCs w:val="0"/>
        </w:rPr>
        <w:t>inwestorskiego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oraz zaakceptowany przez przedstawiciela zamawiającego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. 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Wykonawca we współpracy z zamawiającym jest zobowiązany do bieżącej aktualizacji harmonogramu rzeczowo-finansowego, stanowiącego załącznik </w:t>
      </w:r>
      <w:r w:rsidR="00EA4793" w:rsidRPr="00EA4793">
        <w:rPr>
          <w:rFonts w:ascii="Times New Roman" w:hAnsi="Times New Roman" w:cs="Times New Roman"/>
          <w:b w:val="0"/>
          <w:bCs w:val="0"/>
          <w:i w:val="0"/>
          <w:iCs w:val="0"/>
          <w:highlight w:val="yellow"/>
        </w:rPr>
        <w:t>…</w:t>
      </w:r>
      <w:r w:rsidR="00EA47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do niniejszej umowy, uwzględniającej dotychczasowe zaawansowanie rzeczywiście wykonanych robót. Powyższa aktualizacja (zmiana) nie wymaga zawarcia aneksu do umowy.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Warunkiem wypłaty wynagrodzeni</w:t>
      </w:r>
      <w:r w:rsidR="0092606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jest dostarczenie przez </w:t>
      </w:r>
      <w:r w:rsidR="00A061B6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92606F">
        <w:rPr>
          <w:rFonts w:ascii="Times New Roman" w:hAnsi="Times New Roman" w:cs="Times New Roman"/>
          <w:b w:val="0"/>
          <w:bCs w:val="0"/>
          <w:i w:val="0"/>
          <w:iCs w:val="0"/>
        </w:rPr>
        <w:t>ykonawcę dowodów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potwierdzających zapłatę wynagrodzenia podwykonawcom lub dalszym podwykon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awcom, o których mowa w ust. </w:t>
      </w:r>
      <w:r w:rsidR="00C328AC">
        <w:rPr>
          <w:rFonts w:ascii="Times New Roman" w:hAnsi="Times New Roman" w:cs="Times New Roman"/>
          <w:b w:val="0"/>
          <w:bCs w:val="0"/>
          <w:i w:val="0"/>
          <w:iCs w:val="0"/>
        </w:rPr>
        <w:t>6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lit.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a).</w:t>
      </w:r>
    </w:p>
    <w:p w:rsidR="00F341F1" w:rsidRPr="00F341F1" w:rsidRDefault="00C328A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C328AC">
        <w:rPr>
          <w:rFonts w:ascii="Times New Roman" w:hAnsi="Times New Roman" w:cs="Times New Roman"/>
          <w:b w:val="0"/>
          <w:i w:val="0"/>
        </w:rPr>
        <w:t xml:space="preserve">Okres rozliczeniowy wynosi </w:t>
      </w:r>
      <w:r w:rsidRPr="00C328AC">
        <w:rPr>
          <w:rFonts w:ascii="Times New Roman" w:hAnsi="Times New Roman" w:cs="Times New Roman"/>
          <w:i w:val="0"/>
        </w:rPr>
        <w:t>1 miesiąc</w:t>
      </w:r>
      <w:r w:rsidRPr="00C328AC">
        <w:rPr>
          <w:rFonts w:ascii="Times New Roman" w:hAnsi="Times New Roman" w:cs="Times New Roman"/>
          <w:i w:val="0"/>
          <w:vertAlign w:val="superscript"/>
        </w:rPr>
        <w:t>*</w:t>
      </w:r>
      <w:r w:rsidRPr="00C328AC">
        <w:rPr>
          <w:rFonts w:ascii="Times New Roman" w:hAnsi="Times New Roman" w:cs="Times New Roman"/>
          <w:i w:val="0"/>
        </w:rPr>
        <w:t>/2 miesiące</w:t>
      </w:r>
      <w:r w:rsidRPr="00C328AC">
        <w:rPr>
          <w:rFonts w:ascii="Times New Roman" w:hAnsi="Times New Roman" w:cs="Times New Roman"/>
          <w:i w:val="0"/>
          <w:vertAlign w:val="superscript"/>
        </w:rPr>
        <w:t>*</w:t>
      </w:r>
      <w:r w:rsidRPr="00C328AC">
        <w:rPr>
          <w:rFonts w:ascii="Times New Roman" w:hAnsi="Times New Roman" w:cs="Times New Roman"/>
          <w:i w:val="0"/>
        </w:rPr>
        <w:t>/3 miesiące</w:t>
      </w:r>
      <w:r w:rsidRPr="00C328AC">
        <w:rPr>
          <w:rFonts w:ascii="Times New Roman" w:hAnsi="Times New Roman" w:cs="Times New Roman"/>
          <w:i w:val="0"/>
          <w:vertAlign w:val="superscript"/>
        </w:rPr>
        <w:t>*</w:t>
      </w:r>
      <w:r w:rsidR="002A1007" w:rsidRPr="00C328AC">
        <w:rPr>
          <w:rFonts w:ascii="Times New Roman" w:hAnsi="Times New Roman" w:cs="Times New Roman"/>
          <w:b w:val="0"/>
          <w:i w:val="0"/>
        </w:rPr>
        <w:t>, co oznacza, że wykonawca przedkłada  zamawiającemu faktury co …miesiąc/miesiące</w:t>
      </w:r>
      <w:r w:rsidR="002A1007">
        <w:rPr>
          <w:rFonts w:ascii="Times New Roman" w:hAnsi="Times New Roman" w:cs="Times New Roman"/>
          <w:b w:val="0"/>
          <w:i w:val="0"/>
        </w:rPr>
        <w:t>.</w:t>
      </w:r>
    </w:p>
    <w:p w:rsidR="00A80D13" w:rsidRPr="001B0C45" w:rsidRDefault="0043545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Rozliczenie końcowe przedmiotu umowy nastąpi po odbiorze końcowym doko</w:t>
      </w:r>
      <w:r w:rsidR="00F5749B">
        <w:rPr>
          <w:rFonts w:ascii="Times New Roman" w:hAnsi="Times New Roman" w:cs="Times New Roman"/>
          <w:b w:val="0"/>
          <w:bCs w:val="0"/>
          <w:i w:val="0"/>
          <w:iCs w:val="0"/>
        </w:rPr>
        <w:t>nanym zgodnie z ustaleniami w §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13. Podstawą do wystawienia </w:t>
      </w:r>
      <w:r w:rsidR="00A061B6">
        <w:rPr>
          <w:rFonts w:ascii="Times New Roman" w:hAnsi="Times New Roman" w:cs="Times New Roman"/>
          <w:b w:val="0"/>
          <w:bCs w:val="0"/>
          <w:i w:val="0"/>
          <w:iCs w:val="0"/>
        </w:rPr>
        <w:t>przez 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ykonawcę faktury końcowej będzie protokół odbioru końcowego przedmiotu umowy, podpisany przez upoważnionych przedstawicieli </w:t>
      </w:r>
      <w:r w:rsidR="00A061B6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amawiającego i </w:t>
      </w:r>
      <w:r w:rsidR="00A061B6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ykonawcy oraz protokół rozliczenia końcowego, podpisany przez </w:t>
      </w:r>
      <w:r w:rsidR="009A1853">
        <w:rPr>
          <w:rFonts w:ascii="Times New Roman" w:hAnsi="Times New Roman" w:cs="Times New Roman"/>
          <w:b w:val="0"/>
          <w:bCs w:val="0"/>
          <w:i w:val="0"/>
          <w:iCs w:val="0"/>
        </w:rPr>
        <w:t>kierownika robót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i inspektora nadzoru inwestorskiego.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Warunkiem wypłaty wynagrodzenia na podstawie faktury końcowej, jest dostarczenie przez </w:t>
      </w:r>
      <w:r w:rsidR="00A061B6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ykonawcę dowodów potwierdzających zapłatę wynagrodzenia podwykonawcom lub dalszym podwykon</w:t>
      </w:r>
      <w:r w:rsidR="00F5749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awcom, o których mowa w ust. </w:t>
      </w:r>
      <w:r w:rsidR="00C328AC">
        <w:rPr>
          <w:rFonts w:ascii="Times New Roman" w:hAnsi="Times New Roman" w:cs="Times New Roman"/>
          <w:b w:val="0"/>
          <w:bCs w:val="0"/>
          <w:i w:val="0"/>
          <w:iCs w:val="0"/>
        </w:rPr>
        <w:t>6</w:t>
      </w:r>
      <w:r w:rsidR="00F5749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>lit.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a).</w:t>
      </w:r>
    </w:p>
    <w:p w:rsidR="00A80D13" w:rsidRPr="001B0C45" w:rsidRDefault="0043545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 przypadku zatrudnienia podwykonawców, strony ustalają że:</w:t>
      </w:r>
    </w:p>
    <w:p w:rsidR="00A80D13" w:rsidRPr="001B0C45" w:rsidRDefault="001B0C45" w:rsidP="001C06A0">
      <w:pPr>
        <w:pStyle w:val="Tretekstu"/>
        <w:numPr>
          <w:ilvl w:val="0"/>
          <w:numId w:val="12"/>
        </w:numPr>
        <w:tabs>
          <w:tab w:val="left" w:pos="36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ykonawca w celu uzyskania zapłaty za wykonane</w:t>
      </w:r>
      <w:r w:rsidR="00C328A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roboty, o których mowa w ust. 3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AD70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i </w:t>
      </w:r>
      <w:r w:rsidR="00C328AC">
        <w:rPr>
          <w:rFonts w:ascii="Times New Roman" w:hAnsi="Times New Roman" w:cs="Times New Roman"/>
          <w:b w:val="0"/>
          <w:bCs w:val="0"/>
          <w:i w:val="0"/>
          <w:iCs w:val="0"/>
        </w:rPr>
        <w:t>5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zobowiązany jest dostarczyć </w:t>
      </w:r>
      <w:r w:rsidR="00A061B6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amawiającemu dowody potwierdzające zapłatę wymagalnego wynagrodzenia podwykon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awcom lub dalszym podwykonawcom,</w:t>
      </w:r>
    </w:p>
    <w:p w:rsidR="00A80D13" w:rsidRPr="001B0C45" w:rsidRDefault="001B0C45" w:rsidP="001C06A0">
      <w:pPr>
        <w:pStyle w:val="Tretekstu"/>
        <w:numPr>
          <w:ilvl w:val="0"/>
          <w:numId w:val="12"/>
        </w:numPr>
        <w:tabs>
          <w:tab w:val="left" w:pos="36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ykonawca zobowiązany jest do zapłaty wynagrodzenia podwykonawcy, a ten dalszemu podwykonawcy w terminie 30 dni od dnia doręczenia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ykonawcy, podwykonawcy lub dalszemu po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dwykonawcy faktury lub rachunku,</w:t>
      </w:r>
    </w:p>
    <w:p w:rsidR="00A80D13" w:rsidRPr="001B0C45" w:rsidRDefault="001B0C45" w:rsidP="001C06A0">
      <w:pPr>
        <w:pStyle w:val="Tretekstu"/>
        <w:numPr>
          <w:ilvl w:val="0"/>
          <w:numId w:val="12"/>
        </w:numPr>
        <w:tabs>
          <w:tab w:val="left" w:pos="36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amawiający dokonuje bezpośredniej zapłaty wymagalnego wynagrodzenia przysługującego podwykonawcy lub dalszemu podwykonawcy, który zawarł zaakceptowaną przez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amawiającego umowę o podwykonawstwo, w przypadku uchylenia się od obowiązku zapłaty odpowiednio przez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ykonawcę, podwyko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nawcę lub dalszego podwykonawcę,</w:t>
      </w:r>
    </w:p>
    <w:p w:rsidR="00A80D13" w:rsidRPr="001B0C45" w:rsidRDefault="001B0C45" w:rsidP="001C06A0">
      <w:pPr>
        <w:pStyle w:val="Tretekstu"/>
        <w:numPr>
          <w:ilvl w:val="0"/>
          <w:numId w:val="12"/>
        </w:numPr>
        <w:tabs>
          <w:tab w:val="left" w:pos="36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F5749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ynagrodzenie, o którym mowa w 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>lit.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c), dotyczy wyłącznie należności powstałych po zaakceptowaniu przez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go umowy o podwykonawstwo,</w:t>
      </w:r>
    </w:p>
    <w:p w:rsidR="00A80D13" w:rsidRPr="001B0C45" w:rsidRDefault="001B0C45" w:rsidP="001C06A0">
      <w:pPr>
        <w:pStyle w:val="Tretekstu"/>
        <w:numPr>
          <w:ilvl w:val="0"/>
          <w:numId w:val="12"/>
        </w:numPr>
        <w:tabs>
          <w:tab w:val="left" w:pos="36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b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ezpośrednia zapłata obejmuje wyłącznie należne wynagrodzenie, bez odsetek, należnych podwyko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nawcy lub dalszemu podwykonawcy,</w:t>
      </w:r>
    </w:p>
    <w:p w:rsidR="00A80D13" w:rsidRPr="001B0C45" w:rsidRDefault="001B0C45" w:rsidP="001C06A0">
      <w:pPr>
        <w:pStyle w:val="Tretekstu"/>
        <w:numPr>
          <w:ilvl w:val="0"/>
          <w:numId w:val="12"/>
        </w:numPr>
        <w:tabs>
          <w:tab w:val="left" w:pos="36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p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rzed dokonaniem bezpośredniej zapłaty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amawiający umożliwi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ykonawcy zgłoszenie pisemnych uwag dotyczących zasadności bezpośredniej zapłaty wynagrodzenia podwykonawcy lub dalszemu </w:t>
      </w:r>
      <w:r w:rsidR="00F5749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podwykonawcy, o których mowa                      w 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>lit.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c). Zamawiający informuje o terminie zgłaszania uwag, nie krótszym niż 7 dni od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dnia doręczenia tej informacji,</w:t>
      </w:r>
    </w:p>
    <w:p w:rsidR="00A80D13" w:rsidRPr="001B0C45" w:rsidRDefault="001B0C45" w:rsidP="001C06A0">
      <w:pPr>
        <w:pStyle w:val="Tretekstu"/>
        <w:numPr>
          <w:ilvl w:val="0"/>
          <w:numId w:val="12"/>
        </w:numPr>
        <w:tabs>
          <w:tab w:val="left" w:pos="36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przypadku dokonania bezpośredniej zapłaty podwykonawcy lub dalszemu </w:t>
      </w:r>
      <w:r w:rsidR="00F316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podwykonawcy, o których mowa w 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>lit.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c),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amawiający potrąca kwotę wypłaconego wynagrodzenia z wynagrodzenia należnego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ykonawcy,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a gdy ta kwota będzie niewystarczająca,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ykonawca zwróci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amawiającemu brakującą kwotę w ciągu 14 dni od wezwania.</w:t>
      </w:r>
    </w:p>
    <w:p w:rsidR="00A80D13" w:rsidRPr="001B0C45" w:rsidRDefault="0043545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Termin płatności ustala się na </w:t>
      </w:r>
      <w:r w:rsidR="00486883">
        <w:rPr>
          <w:rFonts w:ascii="Times New Roman" w:hAnsi="Times New Roman" w:cs="Times New Roman"/>
          <w:b w:val="0"/>
          <w:bCs w:val="0"/>
          <w:i w:val="0"/>
          <w:iCs w:val="0"/>
        </w:rPr>
        <w:t>21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dni od daty doręczenia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amawiającemu</w:t>
      </w:r>
      <w:r w:rsidR="00423FA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prawidłowo wystawionej faktury, z zastrzeżeniem, o którym mowa w ust. 11.</w:t>
      </w:r>
    </w:p>
    <w:p w:rsidR="00A80D13" w:rsidRPr="001B0C45" w:rsidRDefault="0043545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Wykonawca oświadcza, że jest płatnikiem podatku VAT posiadającym numer identyfikacji pod</w:t>
      </w:r>
      <w:r w:rsidR="0092606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atkowej NIP: </w:t>
      </w:r>
      <w:r w:rsidR="0092606F" w:rsidRPr="009F2E03">
        <w:rPr>
          <w:rFonts w:ascii="Times New Roman" w:hAnsi="Times New Roman" w:cs="Times New Roman"/>
          <w:b w:val="0"/>
          <w:bCs w:val="0"/>
          <w:i w:val="0"/>
          <w:iCs w:val="0"/>
          <w:highlight w:val="yellow"/>
        </w:rPr>
        <w:t>………</w:t>
      </w:r>
      <w:r w:rsidR="00EF0515" w:rsidRPr="009F2E03">
        <w:rPr>
          <w:rFonts w:ascii="Times New Roman" w:hAnsi="Times New Roman" w:cs="Times New Roman"/>
          <w:b w:val="0"/>
          <w:bCs w:val="0"/>
          <w:i w:val="0"/>
          <w:iCs w:val="0"/>
          <w:highlight w:val="yellow"/>
        </w:rPr>
        <w:t>.</w:t>
      </w:r>
    </w:p>
    <w:p w:rsidR="00A80D13" w:rsidRPr="001B0C45" w:rsidRDefault="0043545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Faktury należy wystawiać na: </w:t>
      </w:r>
      <w:r w:rsidR="00486883">
        <w:rPr>
          <w:rFonts w:ascii="Times New Roman" w:hAnsi="Times New Roman" w:cs="Times New Roman"/>
          <w:b w:val="0"/>
          <w:bCs w:val="0"/>
          <w:i w:val="0"/>
          <w:iCs w:val="0"/>
        </w:rPr>
        <w:t>Miasto Cieszyn, Rynek 1, 43-400 Cieszyn</w:t>
      </w:r>
      <w:r w:rsidR="0092606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r w:rsidR="00EF051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NIP: </w:t>
      </w:r>
      <w:r w:rsidR="009F2E03">
        <w:rPr>
          <w:rFonts w:ascii="Times New Roman" w:hAnsi="Times New Roman" w:cs="Times New Roman"/>
          <w:b w:val="0"/>
          <w:bCs w:val="0"/>
          <w:i w:val="0"/>
          <w:iCs w:val="0"/>
        </w:rPr>
        <w:t>5482404950.</w:t>
      </w:r>
    </w:p>
    <w:p w:rsidR="00A80D13" w:rsidRPr="00CF3695" w:rsidRDefault="0043545C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Płatności dokonywane będą przelewem na rachune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>k w</w:t>
      </w:r>
      <w:r w:rsidR="00954FA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ykonawcy nr </w:t>
      </w:r>
      <w:r w:rsidR="0092606F" w:rsidRPr="009F2E03">
        <w:rPr>
          <w:rFonts w:ascii="Times New Roman" w:hAnsi="Times New Roman" w:cs="Times New Roman"/>
          <w:b w:val="0"/>
          <w:bCs w:val="0"/>
          <w:i w:val="0"/>
          <w:iCs w:val="0"/>
          <w:highlight w:val="yellow"/>
        </w:rPr>
        <w:t>………</w:t>
      </w:r>
      <w:r w:rsidR="00954FA4" w:rsidRPr="009F2E03">
        <w:rPr>
          <w:rFonts w:ascii="Times New Roman" w:hAnsi="Times New Roman" w:cs="Times New Roman"/>
          <w:b w:val="0"/>
          <w:bCs w:val="0"/>
          <w:i w:val="0"/>
          <w:iCs w:val="0"/>
          <w:highlight w:val="yellow"/>
        </w:rPr>
        <w:t>.</w:t>
      </w:r>
    </w:p>
    <w:p w:rsidR="00CF3695" w:rsidRDefault="003835C8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Wskazanie w fakturze numeru rachunku bankowe</w:t>
      </w:r>
      <w:r w:rsidR="006D0A06">
        <w:rPr>
          <w:rFonts w:ascii="Times New Roman" w:hAnsi="Times New Roman" w:cs="Times New Roman"/>
          <w:b w:val="0"/>
          <w:i w:val="0"/>
        </w:rPr>
        <w:t>go innego niż określony w ust. 10</w:t>
      </w:r>
      <w:r>
        <w:rPr>
          <w:rFonts w:ascii="Times New Roman" w:hAnsi="Times New Roman" w:cs="Times New Roman"/>
          <w:b w:val="0"/>
          <w:i w:val="0"/>
        </w:rPr>
        <w:t xml:space="preserve"> skutkować będzie wstrzymaniem płatności do czasu przedłożenia </w:t>
      </w:r>
      <w:r w:rsidR="007A1900" w:rsidRPr="00EF0515">
        <w:rPr>
          <w:rFonts w:ascii="Times New Roman" w:hAnsi="Times New Roman" w:cs="Times New Roman"/>
          <w:b w:val="0"/>
          <w:i w:val="0"/>
        </w:rPr>
        <w:t>pisemnego oświadczenia wykonawcy o zmianie numeru konta</w:t>
      </w:r>
      <w:r w:rsidR="007A1900">
        <w:rPr>
          <w:rFonts w:ascii="Times New Roman" w:hAnsi="Times New Roman" w:cs="Times New Roman"/>
          <w:b w:val="0"/>
          <w:i w:val="0"/>
        </w:rPr>
        <w:t xml:space="preserve"> oraz </w:t>
      </w:r>
      <w:r>
        <w:rPr>
          <w:rFonts w:ascii="Times New Roman" w:hAnsi="Times New Roman" w:cs="Times New Roman"/>
          <w:b w:val="0"/>
          <w:i w:val="0"/>
        </w:rPr>
        <w:t xml:space="preserve">aktualnego zaświadczenia </w:t>
      </w:r>
      <w:r w:rsidR="007A1900">
        <w:rPr>
          <w:rFonts w:ascii="Times New Roman" w:hAnsi="Times New Roman" w:cs="Times New Roman"/>
          <w:b w:val="0"/>
          <w:i w:val="0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</w:rPr>
        <w:t>z banku prowadzącego rachunek wykonawcy.</w:t>
      </w:r>
    </w:p>
    <w:p w:rsidR="003835C8" w:rsidRPr="001B0C45" w:rsidRDefault="003835C8" w:rsidP="0043545C">
      <w:pPr>
        <w:pStyle w:val="Tretekstu"/>
        <w:numPr>
          <w:ilvl w:val="0"/>
          <w:numId w:val="3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Termin płatności faktury/rachunku</w:t>
      </w:r>
      <w:r w:rsidR="00423FA7">
        <w:rPr>
          <w:rFonts w:ascii="Times New Roman" w:hAnsi="Times New Roman" w:cs="Times New Roman"/>
          <w:b w:val="0"/>
          <w:i w:val="0"/>
        </w:rPr>
        <w:t xml:space="preserve">, o którym mowa w ust. </w:t>
      </w:r>
      <w:r w:rsidR="006D0A06">
        <w:rPr>
          <w:rFonts w:ascii="Times New Roman" w:hAnsi="Times New Roman" w:cs="Times New Roman"/>
          <w:b w:val="0"/>
          <w:i w:val="0"/>
        </w:rPr>
        <w:t>7</w:t>
      </w:r>
      <w:r w:rsidR="00423FA7">
        <w:rPr>
          <w:rFonts w:ascii="Times New Roman" w:hAnsi="Times New Roman" w:cs="Times New Roman"/>
          <w:b w:val="0"/>
          <w:i w:val="0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w przypadku, o którym mowa w ust. 10, rozpoczyna </w:t>
      </w:r>
      <w:r w:rsidR="00423FA7">
        <w:rPr>
          <w:rFonts w:ascii="Times New Roman" w:hAnsi="Times New Roman" w:cs="Times New Roman"/>
          <w:b w:val="0"/>
          <w:i w:val="0"/>
        </w:rPr>
        <w:t>swój bieg</w:t>
      </w:r>
      <w:r>
        <w:rPr>
          <w:rFonts w:ascii="Times New Roman" w:hAnsi="Times New Roman" w:cs="Times New Roman"/>
          <w:b w:val="0"/>
          <w:i w:val="0"/>
        </w:rPr>
        <w:t xml:space="preserve"> od dnia przedłożenia </w:t>
      </w:r>
      <w:r w:rsidR="007A1900" w:rsidRPr="00EF0515">
        <w:rPr>
          <w:rFonts w:ascii="Times New Roman" w:hAnsi="Times New Roman" w:cs="Times New Roman"/>
          <w:b w:val="0"/>
          <w:i w:val="0"/>
        </w:rPr>
        <w:t>oświadczenia o zmianie numeru konta</w:t>
      </w:r>
      <w:r w:rsidR="007A1900">
        <w:rPr>
          <w:rFonts w:ascii="Times New Roman" w:hAnsi="Times New Roman" w:cs="Times New Roman"/>
          <w:b w:val="0"/>
          <w:i w:val="0"/>
        </w:rPr>
        <w:t xml:space="preserve">  oraz </w:t>
      </w:r>
      <w:r>
        <w:rPr>
          <w:rFonts w:ascii="Times New Roman" w:hAnsi="Times New Roman" w:cs="Times New Roman"/>
          <w:b w:val="0"/>
          <w:i w:val="0"/>
        </w:rPr>
        <w:t>zaświadczenia z banku prowadzącego rachunek wykonawcy.</w:t>
      </w:r>
    </w:p>
    <w:p w:rsidR="00A80D13" w:rsidRPr="001B0C45" w:rsidRDefault="00A80D13" w:rsidP="0043545C">
      <w:pPr>
        <w:pStyle w:val="Tretekstu"/>
        <w:tabs>
          <w:tab w:val="left" w:pos="4320"/>
        </w:tabs>
        <w:spacing w:after="0"/>
        <w:ind w:left="360"/>
        <w:rPr>
          <w:rFonts w:ascii="Times New Roman" w:hAnsi="Times New Roman" w:cs="Times New Roman"/>
          <w:b w:val="0"/>
          <w:i w:val="0"/>
        </w:rPr>
      </w:pPr>
    </w:p>
    <w:p w:rsidR="00A80D13" w:rsidRPr="001B0C45" w:rsidRDefault="0043545C" w:rsidP="0043545C">
      <w:pPr>
        <w:pStyle w:val="Tretekstu"/>
        <w:spacing w:after="0"/>
        <w:jc w:val="center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§3</w:t>
      </w:r>
    </w:p>
    <w:p w:rsidR="00A80D13" w:rsidRPr="001B0C45" w:rsidRDefault="0043545C" w:rsidP="001C06A0">
      <w:pPr>
        <w:pStyle w:val="Tretekstu"/>
        <w:numPr>
          <w:ilvl w:val="0"/>
          <w:numId w:val="7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Zamawiający może naliczyć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ykonawcy następujące kary umowne:</w:t>
      </w:r>
    </w:p>
    <w:p w:rsidR="00A80D13" w:rsidRPr="001B0C45" w:rsidRDefault="0043545C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za opóźnienie w wykonaniu przedmiotu umowy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amawiający naliczy karę umowną </w:t>
      </w:r>
      <w:r w:rsidR="00043C1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</w:t>
      </w:r>
      <w:r w:rsidR="00BC1B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wysokości </w:t>
      </w:r>
      <w:r w:rsidR="00BC1B06" w:rsidRPr="007D1FB0">
        <w:rPr>
          <w:rFonts w:ascii="Times New Roman" w:hAnsi="Times New Roman" w:cs="Times New Roman"/>
          <w:b w:val="0"/>
          <w:bCs w:val="0"/>
          <w:i w:val="0"/>
          <w:iCs w:val="0"/>
        </w:rPr>
        <w:t>0,15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% wynagrodzenia umownego brutto, o którym mowa w §2 ust. 1. za każdy dzień kalendarzowy opóźnienia,</w:t>
      </w:r>
    </w:p>
    <w:p w:rsidR="00A80D13" w:rsidRPr="001B0C45" w:rsidRDefault="0043545C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za opóźnienie w usunięciu wad stwierdzonych przy odbiorze końcowym oraz </w:t>
      </w:r>
      <w:r w:rsidR="002322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>w okresie rękojmi 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amawiający nali</w:t>
      </w:r>
      <w:r w:rsidR="007B1715">
        <w:rPr>
          <w:rFonts w:ascii="Times New Roman" w:hAnsi="Times New Roman" w:cs="Times New Roman"/>
          <w:b w:val="0"/>
          <w:bCs w:val="0"/>
          <w:i w:val="0"/>
          <w:iCs w:val="0"/>
        </w:rPr>
        <w:t>czy karę umowną w wysokości 0,1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% wynagrodzenia umo</w:t>
      </w:r>
      <w:r w:rsidR="00F5749B">
        <w:rPr>
          <w:rFonts w:ascii="Times New Roman" w:hAnsi="Times New Roman" w:cs="Times New Roman"/>
          <w:b w:val="0"/>
          <w:bCs w:val="0"/>
          <w:i w:val="0"/>
          <w:iCs w:val="0"/>
        </w:rPr>
        <w:t>wnego brutto, o którym mowa w §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2 ust. 1, za każdy dzień kalendarzowy opóźnienia począwszy od dnia wyznaczonego na ich usunięcie,</w:t>
      </w:r>
    </w:p>
    <w:p w:rsidR="00A80D13" w:rsidRPr="001B0C45" w:rsidRDefault="0043545C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wysokości </w:t>
      </w:r>
      <w:r w:rsidR="009622E8"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.000,00 zł 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(trzy tysiące złotych)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za brak zapłaty wynagrodzenia należnego podwykonawcom lub dalszym podwykonawcom,</w:t>
      </w:r>
    </w:p>
    <w:p w:rsidR="00A80D13" w:rsidRPr="001B0C45" w:rsidRDefault="0043545C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wysokości 500,00 zł 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(pięćset złotych)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z tytułu nieterminowej zapłaty wynagrodzenia należnego podwykonawcom lub dalszym podwykona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wcom, za każdy dzień opóźnienia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 zapłacie,</w:t>
      </w:r>
    </w:p>
    <w:p w:rsidR="00A80D13" w:rsidRPr="001B0C45" w:rsidRDefault="0092606F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w wysokości 1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.000,00 zł 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(pięć tysięcy złotych)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z tytułu nieprzedłożenia do zaakceptowania projektu umowy o podwykonawstwo lub projektu jej zmiany,</w:t>
      </w:r>
    </w:p>
    <w:p w:rsidR="00A80D13" w:rsidRPr="001B0C45" w:rsidRDefault="0043545C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wysokości 1.000,00 zł 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(jeden tysiąc złotych)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z tytułu nieprzedłożenia  poświadczonej za zgodność</w:t>
      </w:r>
      <w:r w:rsidR="005725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z oryginałem kopii umowy o podwykonawstwo lub jej zmiany,</w:t>
      </w:r>
    </w:p>
    <w:p w:rsidR="00A80D13" w:rsidRPr="00F341F1" w:rsidRDefault="0043545C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wysokości 1.000,00 zł </w:t>
      </w:r>
      <w:r w:rsidR="00486883">
        <w:rPr>
          <w:rFonts w:ascii="Times New Roman" w:hAnsi="Times New Roman" w:cs="Times New Roman"/>
          <w:b w:val="0"/>
          <w:bCs w:val="0"/>
          <w:i w:val="0"/>
          <w:iCs w:val="0"/>
        </w:rPr>
        <w:t>(jeden tysiąc złotych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)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z tytułu niewprowadzenia żądanej zmiany umowy</w:t>
      </w:r>
      <w:r w:rsid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o podwykonawstwo w zakresie terminu płatności,</w:t>
      </w:r>
    </w:p>
    <w:p w:rsidR="00F341F1" w:rsidRPr="006D0A06" w:rsidRDefault="00F341F1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wysokości 5.000,00 zł (pięć tysięcy złotych) z tytułu nieprzedłożenia </w:t>
      </w:r>
      <w:r w:rsidR="009E5BE3" w:rsidRPr="006D0A06">
        <w:rPr>
          <w:rFonts w:ascii="Times New Roman" w:hAnsi="Times New Roman"/>
          <w:b w:val="0"/>
          <w:i w:val="0"/>
          <w:color w:val="000000"/>
        </w:rPr>
        <w:t xml:space="preserve">dokumentów, o których mowa w </w:t>
      </w:r>
      <w:r w:rsidR="009E5BE3" w:rsidRPr="006D0A06">
        <w:rPr>
          <w:rFonts w:ascii="Times New Roman" w:hAnsi="Times New Roman" w:cs="Times New Roman"/>
          <w:b w:val="0"/>
          <w:i w:val="0"/>
          <w:color w:val="000000"/>
        </w:rPr>
        <w:t>§</w:t>
      </w:r>
      <w:r w:rsidR="002A0421" w:rsidRPr="006D0A06">
        <w:rPr>
          <w:rFonts w:ascii="Times New Roman" w:hAnsi="Times New Roman"/>
          <w:b w:val="0"/>
          <w:i w:val="0"/>
          <w:color w:val="000000"/>
        </w:rPr>
        <w:t>7 ust. 2,</w:t>
      </w:r>
    </w:p>
    <w:p w:rsidR="002A0421" w:rsidRPr="006D0A06" w:rsidRDefault="002A0421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6D0A06">
        <w:rPr>
          <w:rFonts w:ascii="Times New Roman" w:hAnsi="Times New Roman" w:cs="Times New Roman"/>
          <w:b w:val="0"/>
          <w:i w:val="0"/>
        </w:rPr>
        <w:t xml:space="preserve">w wysokości 10% wynagrodzenia umownego brutto, o którym mowa w </w:t>
      </w:r>
      <w:r w:rsidRP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§2 ust. 1,                w przypadku odstąpienia zamawiającego od umowy z powodu dwukrotnego nieprzedłożenia przez wykonawcę dokumentów, </w:t>
      </w:r>
      <w:r w:rsidRPr="006D0A06">
        <w:rPr>
          <w:rFonts w:ascii="Times New Roman" w:hAnsi="Times New Roman"/>
          <w:b w:val="0"/>
          <w:i w:val="0"/>
          <w:color w:val="000000"/>
        </w:rPr>
        <w:t xml:space="preserve">o których mowa w </w:t>
      </w:r>
      <w:r w:rsidRPr="006D0A06">
        <w:rPr>
          <w:rFonts w:ascii="Times New Roman" w:hAnsi="Times New Roman" w:cs="Times New Roman"/>
          <w:b w:val="0"/>
          <w:i w:val="0"/>
          <w:color w:val="000000"/>
        </w:rPr>
        <w:t>§</w:t>
      </w:r>
      <w:r w:rsidRPr="006D0A06">
        <w:rPr>
          <w:rFonts w:ascii="Times New Roman" w:hAnsi="Times New Roman"/>
          <w:b w:val="0"/>
          <w:i w:val="0"/>
          <w:color w:val="000000"/>
        </w:rPr>
        <w:t>7 ust. 2,</w:t>
      </w:r>
    </w:p>
    <w:p w:rsidR="00A80D13" w:rsidRPr="001B0C45" w:rsidRDefault="0043545C" w:rsidP="001C06A0">
      <w:pPr>
        <w:pStyle w:val="Tretekstu"/>
        <w:numPr>
          <w:ilvl w:val="0"/>
          <w:numId w:val="14"/>
        </w:numPr>
        <w:tabs>
          <w:tab w:val="left" w:pos="720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 wysokości 10% wynagrodzenia umownego brutto</w:t>
      </w:r>
      <w:r w:rsidR="002A042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o którym mowa </w:t>
      </w:r>
      <w:r w:rsidR="00F5749B">
        <w:rPr>
          <w:rFonts w:ascii="Times New Roman" w:hAnsi="Times New Roman" w:cs="Times New Roman"/>
          <w:b w:val="0"/>
          <w:bCs w:val="0"/>
          <w:i w:val="0"/>
          <w:iCs w:val="0"/>
        </w:rPr>
        <w:t>w §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2 ust. 1</w:t>
      </w:r>
      <w:r w:rsidR="002A0421">
        <w:rPr>
          <w:rFonts w:ascii="Times New Roman" w:hAnsi="Times New Roman" w:cs="Times New Roman"/>
          <w:b w:val="0"/>
          <w:bCs w:val="0"/>
          <w:i w:val="0"/>
          <w:iCs w:val="0"/>
        </w:rPr>
        <w:t>,                  w przypadku odstąpienia z</w:t>
      </w:r>
      <w:r w:rsidR="002A0421"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amawiającego od</w:t>
      </w:r>
      <w:r w:rsidR="002A042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umowy z przyczyn zależnych od w</w:t>
      </w:r>
      <w:r w:rsidR="002A0421"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ykonawcy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9F18C7" w:rsidRPr="009F18C7" w:rsidRDefault="009F18C7" w:rsidP="001C06A0">
      <w:pPr>
        <w:pStyle w:val="Tretekstu"/>
        <w:numPr>
          <w:ilvl w:val="0"/>
          <w:numId w:val="7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Zamawiający zastrzega sobie prawo do potrącania kar umownych </w:t>
      </w:r>
      <w:r w:rsidR="00CD0094">
        <w:rPr>
          <w:rFonts w:ascii="Times New Roman" w:hAnsi="Times New Roman" w:cs="Times New Roman"/>
          <w:b w:val="0"/>
          <w:i w:val="0"/>
        </w:rPr>
        <w:t>z wynagrodzenia przysługującego wykonawcy.</w:t>
      </w:r>
    </w:p>
    <w:p w:rsidR="00A80D13" w:rsidRPr="001B0C45" w:rsidRDefault="0043545C" w:rsidP="001C06A0">
      <w:pPr>
        <w:pStyle w:val="Tretekstu"/>
        <w:numPr>
          <w:ilvl w:val="0"/>
          <w:numId w:val="7"/>
        </w:numPr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 przypadku, gdy szkoda z tytułu niewykonania lub niena</w:t>
      </w:r>
      <w:r w:rsidR="009622E8">
        <w:rPr>
          <w:rFonts w:ascii="Times New Roman" w:hAnsi="Times New Roman" w:cs="Times New Roman"/>
          <w:b w:val="0"/>
          <w:bCs w:val="0"/>
          <w:i w:val="0"/>
          <w:iCs w:val="0"/>
        </w:rPr>
        <w:t>leżytego wykonania umowy przez 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ykonawcę lub z tytułu odstąpienia od umowy jest wyższa niż zastrzeżone kary umowne lub powstała z innych tytułów, </w:t>
      </w:r>
      <w:r w:rsidR="009622E8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amawiający zastrzega sobie prawo dochodzenia odszkodowania uzupełniającego na zasadach ogólnych.</w:t>
      </w:r>
    </w:p>
    <w:p w:rsidR="00A80D13" w:rsidRPr="001B0C45" w:rsidRDefault="00A80D13" w:rsidP="0043545C">
      <w:pPr>
        <w:pStyle w:val="Domylnie"/>
        <w:autoSpaceDE w:val="0"/>
        <w:spacing w:after="0"/>
        <w:jc w:val="center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§4</w:t>
      </w:r>
    </w:p>
    <w:p w:rsidR="00A80D13" w:rsidRPr="006D0A06" w:rsidRDefault="00596026" w:rsidP="005D78B4">
      <w:pPr>
        <w:pStyle w:val="Tretekstu"/>
        <w:numPr>
          <w:ilvl w:val="0"/>
          <w:numId w:val="41"/>
        </w:numPr>
        <w:tabs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D0A06">
        <w:rPr>
          <w:rFonts w:ascii="Times New Roman" w:hAnsi="Times New Roman" w:cs="Times New Roman"/>
          <w:b w:val="0"/>
          <w:bCs w:val="0"/>
          <w:i w:val="0"/>
          <w:iCs w:val="0"/>
        </w:rPr>
        <w:t>Termin</w:t>
      </w:r>
      <w:r w:rsidR="0092606F" w:rsidRP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realizacji przedmiotu umowy: </w:t>
      </w:r>
      <w:r w:rsidR="002A0421" w:rsidRPr="006D0A06">
        <w:rPr>
          <w:rFonts w:ascii="Times New Roman" w:hAnsi="Times New Roman" w:cs="Times New Roman"/>
          <w:bCs w:val="0"/>
          <w:i w:val="0"/>
          <w:iCs w:val="0"/>
        </w:rPr>
        <w:t>do 30.11.2017</w:t>
      </w:r>
      <w:r w:rsidR="0092606F" w:rsidRPr="006D0A06">
        <w:rPr>
          <w:rFonts w:ascii="Times New Roman" w:hAnsi="Times New Roman" w:cs="Times New Roman"/>
          <w:bCs w:val="0"/>
          <w:i w:val="0"/>
          <w:iCs w:val="0"/>
        </w:rPr>
        <w:t xml:space="preserve"> r.</w:t>
      </w:r>
      <w:r w:rsidR="00486883" w:rsidRPr="006D0A06">
        <w:rPr>
          <w:rFonts w:ascii="Times New Roman" w:hAnsi="Times New Roman" w:cs="Times New Roman"/>
          <w:bCs w:val="0"/>
          <w:i w:val="0"/>
          <w:iCs w:val="0"/>
        </w:rPr>
        <w:t>,</w:t>
      </w:r>
      <w:r w:rsidR="00486883" w:rsidRP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rozumiany jako </w:t>
      </w:r>
      <w:r w:rsidR="0043545C" w:rsidRP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data </w:t>
      </w:r>
      <w:r w:rsidR="0043545C" w:rsidRPr="006D0A06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zgłoszenia gotowości przedmiotu umowy do odbioru końcowego zgodnie z wymogami §13 ust. 1</w:t>
      </w:r>
      <w:r w:rsidR="001E18CD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 umowy</w:t>
      </w:r>
      <w:r w:rsidR="0092606F" w:rsidRPr="006D0A06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.</w:t>
      </w:r>
    </w:p>
    <w:p w:rsidR="005D78B4" w:rsidRPr="006D0A06" w:rsidRDefault="005D78B4" w:rsidP="005D78B4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A06">
        <w:rPr>
          <w:rFonts w:ascii="Times New Roman" w:hAnsi="Times New Roman" w:cs="Times New Roman"/>
          <w:sz w:val="24"/>
          <w:szCs w:val="24"/>
        </w:rPr>
        <w:t>W przypadku zmiany</w:t>
      </w:r>
      <w:r w:rsidR="006D0A06">
        <w:rPr>
          <w:rFonts w:ascii="Times New Roman" w:hAnsi="Times New Roman" w:cs="Times New Roman"/>
          <w:sz w:val="24"/>
          <w:szCs w:val="24"/>
        </w:rPr>
        <w:t xml:space="preserve"> terminu umownego </w:t>
      </w:r>
      <w:r w:rsidR="006D0A06" w:rsidRPr="006D0A06">
        <w:rPr>
          <w:rFonts w:ascii="Times New Roman" w:hAnsi="Times New Roman" w:cs="Times New Roman"/>
          <w:sz w:val="24"/>
          <w:szCs w:val="24"/>
        </w:rPr>
        <w:t>(wydłużenia okresu realizacji robót)</w:t>
      </w:r>
      <w:r w:rsidR="006D0A06">
        <w:rPr>
          <w:rFonts w:ascii="Times New Roman" w:hAnsi="Times New Roman" w:cs="Times New Roman"/>
          <w:sz w:val="24"/>
          <w:szCs w:val="24"/>
        </w:rPr>
        <w:t xml:space="preserve">, </w:t>
      </w:r>
      <w:r w:rsidR="001E18CD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6D0A06">
        <w:rPr>
          <w:rFonts w:ascii="Times New Roman" w:hAnsi="Times New Roman" w:cs="Times New Roman"/>
          <w:sz w:val="24"/>
          <w:szCs w:val="24"/>
        </w:rPr>
        <w:t>nie będzie uprawniony do żądania zwiększenia wynagrodzenia umownego ani dodatkowego wynagrodzenia z tego tytułu.</w:t>
      </w:r>
    </w:p>
    <w:p w:rsidR="00A80D13" w:rsidRPr="001B0C45" w:rsidRDefault="00A80D13" w:rsidP="0043545C">
      <w:pPr>
        <w:pStyle w:val="Domylnie"/>
        <w:autoSpaceDE w:val="0"/>
        <w:spacing w:after="0"/>
        <w:jc w:val="center"/>
      </w:pPr>
    </w:p>
    <w:p w:rsidR="006D0A06" w:rsidRDefault="006D0A06" w:rsidP="0043545C">
      <w:pPr>
        <w:pStyle w:val="Domylnie"/>
        <w:autoSpaceDE w:val="0"/>
        <w:spacing w:after="0"/>
        <w:jc w:val="center"/>
      </w:pPr>
    </w:p>
    <w:p w:rsidR="006D0A06" w:rsidRDefault="006D0A06" w:rsidP="0043545C">
      <w:pPr>
        <w:pStyle w:val="Domylnie"/>
        <w:autoSpaceDE w:val="0"/>
        <w:spacing w:after="0"/>
        <w:jc w:val="center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§5</w:t>
      </w:r>
    </w:p>
    <w:p w:rsidR="00A80D13" w:rsidRPr="001B0C45" w:rsidRDefault="0043545C" w:rsidP="00486883">
      <w:pPr>
        <w:pStyle w:val="Tretekstu"/>
        <w:tabs>
          <w:tab w:val="left" w:pos="3960"/>
        </w:tabs>
        <w:spacing w:after="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Wykonawca nie może rozpocząć żadnych robót podstawowych i pomocniczych przed przekazaniem terenu budowy w formie protokołu podpisanego przez</w:t>
      </w:r>
      <w:r w:rsidR="00642E6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upoważnionych przedstawicieli wykonawcy i 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amawiającego.</w:t>
      </w:r>
    </w:p>
    <w:p w:rsidR="00A80D13" w:rsidRPr="001B0C45" w:rsidRDefault="00A80D13" w:rsidP="003F5E47">
      <w:pPr>
        <w:pStyle w:val="Domylnie"/>
        <w:spacing w:after="0"/>
        <w:jc w:val="both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§6</w:t>
      </w:r>
    </w:p>
    <w:p w:rsidR="00A80D13" w:rsidRPr="001B0C45" w:rsidRDefault="00642E62" w:rsidP="0043545C">
      <w:pPr>
        <w:pStyle w:val="Tretekstu"/>
        <w:tabs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Obowiązki 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amawiającego:</w:t>
      </w:r>
    </w:p>
    <w:p w:rsidR="00BE437C" w:rsidRDefault="00642E62" w:rsidP="001C06A0">
      <w:pPr>
        <w:pStyle w:val="Tretekstu"/>
        <w:numPr>
          <w:ilvl w:val="0"/>
          <w:numId w:val="26"/>
        </w:numPr>
        <w:tabs>
          <w:tab w:val="left" w:pos="7986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Protokolarne przekazanie 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ykonawcy terenu budowy.</w:t>
      </w:r>
    </w:p>
    <w:p w:rsidR="00BE437C" w:rsidRDefault="0043545C" w:rsidP="001C06A0">
      <w:pPr>
        <w:pStyle w:val="Tretekstu"/>
        <w:numPr>
          <w:ilvl w:val="0"/>
          <w:numId w:val="26"/>
        </w:numPr>
        <w:tabs>
          <w:tab w:val="left" w:pos="7986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Przekazanie </w:t>
      </w:r>
      <w:r w:rsidR="00F3190E"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niezbędnej </w:t>
      </w: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dokumentacji </w:t>
      </w:r>
      <w:r w:rsidR="00F3190E" w:rsidRPr="00BE437C">
        <w:rPr>
          <w:rFonts w:ascii="Times New Roman" w:hAnsi="Times New Roman" w:cs="Times New Roman"/>
          <w:b w:val="0"/>
          <w:bCs w:val="0"/>
          <w:i w:val="0"/>
          <w:iCs w:val="0"/>
        </w:rPr>
        <w:t>projektowej</w:t>
      </w:r>
      <w:r w:rsidR="00766ADD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BE437C" w:rsidRDefault="0043545C" w:rsidP="001C06A0">
      <w:pPr>
        <w:pStyle w:val="Tretekstu"/>
        <w:numPr>
          <w:ilvl w:val="0"/>
          <w:numId w:val="26"/>
        </w:numPr>
        <w:tabs>
          <w:tab w:val="left" w:pos="7986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Zapewn</w:t>
      </w:r>
      <w:r w:rsidR="00596026" w:rsidRPr="00BE437C">
        <w:rPr>
          <w:rFonts w:ascii="Times New Roman" w:hAnsi="Times New Roman" w:cs="Times New Roman"/>
          <w:b w:val="0"/>
          <w:bCs w:val="0"/>
          <w:i w:val="0"/>
          <w:iCs w:val="0"/>
        </w:rPr>
        <w:t>ie</w:t>
      </w:r>
      <w:r w:rsidR="0087391B">
        <w:rPr>
          <w:rFonts w:ascii="Times New Roman" w:hAnsi="Times New Roman" w:cs="Times New Roman"/>
          <w:b w:val="0"/>
          <w:bCs w:val="0"/>
          <w:i w:val="0"/>
          <w:iCs w:val="0"/>
        </w:rPr>
        <w:t>nie nadzorów inwestorskiego,</w:t>
      </w:r>
      <w:r w:rsidR="00766AD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CE2091">
        <w:rPr>
          <w:rFonts w:ascii="Times New Roman" w:hAnsi="Times New Roman" w:cs="Times New Roman"/>
          <w:b w:val="0"/>
          <w:bCs w:val="0"/>
          <w:i w:val="0"/>
          <w:iCs w:val="0"/>
        </w:rPr>
        <w:t>autorskiego</w:t>
      </w:r>
      <w:r w:rsidR="0087391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oraz archeologicznego</w:t>
      </w:r>
      <w:r w:rsidR="00766ADD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BE437C" w:rsidRDefault="0043545C" w:rsidP="001C06A0">
      <w:pPr>
        <w:pStyle w:val="Tretekstu"/>
        <w:numPr>
          <w:ilvl w:val="0"/>
          <w:numId w:val="26"/>
        </w:numPr>
        <w:tabs>
          <w:tab w:val="left" w:pos="7986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Dokonywanie odbiorów robót zanikających i ulegających zakryciu w terminie 3 dni roboczych od daty przyjęcia zgłoszenia robót do odbioru.</w:t>
      </w:r>
    </w:p>
    <w:p w:rsidR="00BE437C" w:rsidRDefault="0043545C" w:rsidP="001C06A0">
      <w:pPr>
        <w:pStyle w:val="Tretekstu"/>
        <w:numPr>
          <w:ilvl w:val="0"/>
          <w:numId w:val="26"/>
        </w:numPr>
        <w:tabs>
          <w:tab w:val="left" w:pos="7986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Przystąpienie do odbioru końcowego robót po potwierdzeniu jego gotowości do odbioru przez inspektora nadzoru inwestorskiego w terminach o</w:t>
      </w:r>
      <w:r w:rsidR="00CE2091">
        <w:rPr>
          <w:rFonts w:ascii="Times New Roman" w:hAnsi="Times New Roman" w:cs="Times New Roman"/>
          <w:b w:val="0"/>
          <w:bCs w:val="0"/>
          <w:i w:val="0"/>
          <w:iCs w:val="0"/>
        </w:rPr>
        <w:t>kreślonych w §13 ust. 3.</w:t>
      </w:r>
    </w:p>
    <w:p w:rsidR="00A80D13" w:rsidRPr="00BE437C" w:rsidRDefault="0043545C" w:rsidP="001C06A0">
      <w:pPr>
        <w:pStyle w:val="Tretekstu"/>
        <w:numPr>
          <w:ilvl w:val="0"/>
          <w:numId w:val="26"/>
        </w:numPr>
        <w:tabs>
          <w:tab w:val="left" w:pos="7986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Zapłata wynagrodzenia.</w:t>
      </w:r>
    </w:p>
    <w:p w:rsidR="00A80D13" w:rsidRPr="001B0C45" w:rsidRDefault="00A80D13" w:rsidP="0043545C">
      <w:pPr>
        <w:pStyle w:val="Domylnie"/>
        <w:autoSpaceDE w:val="0"/>
        <w:spacing w:after="0"/>
        <w:jc w:val="center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§7</w:t>
      </w:r>
    </w:p>
    <w:p w:rsidR="00A80D13" w:rsidRPr="001B0C45" w:rsidRDefault="00642E62" w:rsidP="006D0A06">
      <w:pPr>
        <w:pStyle w:val="Tretekstu"/>
        <w:tabs>
          <w:tab w:val="left" w:pos="3960"/>
        </w:tabs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Do obowiązków w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ykonawcy należy </w:t>
      </w:r>
      <w:r w:rsidR="0048688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wykonanie czynności określonych w </w:t>
      </w:r>
      <w:r w:rsidR="006D0A06">
        <w:rPr>
          <w:rFonts w:ascii="Times New Roman" w:hAnsi="Times New Roman" w:cs="Times New Roman"/>
          <w:b w:val="0"/>
          <w:bCs w:val="0"/>
          <w:i w:val="0"/>
          <w:iCs w:val="0"/>
        </w:rPr>
        <w:t>wytycznych</w:t>
      </w:r>
      <w:r w:rsidR="006D0A06" w:rsidRP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w zakresie sposobu obliczeni</w:t>
      </w:r>
      <w:r w:rsidR="002B029E">
        <w:rPr>
          <w:rFonts w:ascii="Times New Roman" w:hAnsi="Times New Roman" w:cs="Times New Roman"/>
          <w:b w:val="0"/>
          <w:bCs w:val="0"/>
          <w:i w:val="0"/>
          <w:iCs w:val="0"/>
        </w:rPr>
        <w:t>a ceny, stanowiących załącznik 7</w:t>
      </w:r>
      <w:r w:rsidR="006D0A0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do SIWZ, a 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w szczególności:</w:t>
      </w:r>
    </w:p>
    <w:p w:rsidR="009E5BE3" w:rsidRPr="006D0A06" w:rsidRDefault="009E5BE3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6D0A06">
        <w:rPr>
          <w:rFonts w:ascii="Times New Roman" w:hAnsi="Times New Roman"/>
          <w:b w:val="0"/>
          <w:bCs w:val="0"/>
          <w:i w:val="0"/>
          <w:lang w:bidi="pl-PL"/>
        </w:rPr>
        <w:t xml:space="preserve">Zatrudnienie osób na podstawie umowy o pracę do wykonywania czynności </w:t>
      </w:r>
      <w:r w:rsidR="00486883" w:rsidRPr="006D0A06">
        <w:rPr>
          <w:rFonts w:ascii="Times New Roman" w:hAnsi="Times New Roman"/>
          <w:b w:val="0"/>
          <w:bCs w:val="0"/>
          <w:i w:val="0"/>
          <w:lang w:bidi="pl-PL"/>
        </w:rPr>
        <w:t>określonych w SIWZ</w:t>
      </w:r>
      <w:r w:rsidRPr="006D0A06">
        <w:rPr>
          <w:rFonts w:ascii="Times New Roman" w:hAnsi="Times New Roman"/>
          <w:b w:val="0"/>
          <w:bCs w:val="0"/>
          <w:i w:val="0"/>
          <w:lang w:bidi="pl-PL"/>
        </w:rPr>
        <w:t>.</w:t>
      </w:r>
    </w:p>
    <w:p w:rsidR="009E5BE3" w:rsidRPr="006D0A06" w:rsidRDefault="009E5BE3" w:rsidP="009E5BE3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6D0A06">
        <w:rPr>
          <w:rFonts w:ascii="Times New Roman" w:hAnsi="Times New Roman" w:cs="Times New Roman"/>
          <w:b w:val="0"/>
          <w:i w:val="0"/>
        </w:rPr>
        <w:t xml:space="preserve">Przedstawienie zamawiającemu, w terminie do 10 dni od dnia zawarcia umowy, </w:t>
      </w:r>
      <w:r w:rsidRPr="006D0A06">
        <w:rPr>
          <w:rFonts w:ascii="Times New Roman" w:hAnsi="Times New Roman"/>
          <w:b w:val="0"/>
          <w:i w:val="0"/>
          <w:color w:val="000000"/>
        </w:rPr>
        <w:t>dokumentów potwierdzających zatrudnienie osób wykonujących czynności, o których mowa w ust. 1, tj</w:t>
      </w:r>
      <w:r w:rsidRPr="006D0A06">
        <w:rPr>
          <w:rFonts w:ascii="Times New Roman" w:hAnsi="Times New Roman"/>
          <w:b w:val="0"/>
          <w:i w:val="0"/>
          <w:color w:val="000000" w:themeColor="text1"/>
        </w:rPr>
        <w:t xml:space="preserve">. </w:t>
      </w:r>
      <w:r w:rsidRPr="006D0A06">
        <w:rPr>
          <w:rFonts w:ascii="Times New Roman" w:hAnsi="Times New Roman"/>
          <w:b w:val="0"/>
          <w:i w:val="0"/>
          <w:color w:val="000000"/>
        </w:rPr>
        <w:t>pisemnego oświadczenia wykonawcy i/lub pisemnych oświadczeń osób zatrudnionych przez wykonawcę potwierdzających, że są zatrudnione,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pracę.</w:t>
      </w:r>
    </w:p>
    <w:p w:rsidR="00BE437C" w:rsidRDefault="0043545C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Wykonanie przedmiotu umowy z należytą starannością zgodnie z zasadami wiedzy </w:t>
      </w:r>
      <w:r w:rsidR="00642E6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i sztuki budowlanej.</w:t>
      </w:r>
    </w:p>
    <w:p w:rsidR="00BE437C" w:rsidRDefault="00642E62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Przejęcie od z</w:t>
      </w:r>
      <w:r w:rsidR="0043545C" w:rsidRPr="00BE437C">
        <w:rPr>
          <w:rFonts w:ascii="Times New Roman" w:hAnsi="Times New Roman" w:cs="Times New Roman"/>
          <w:b w:val="0"/>
          <w:bCs w:val="0"/>
          <w:i w:val="0"/>
          <w:iCs w:val="0"/>
        </w:rPr>
        <w:t>amawiającego terenu robót.</w:t>
      </w:r>
    </w:p>
    <w:p w:rsidR="00BE437C" w:rsidRPr="0087391B" w:rsidRDefault="0087391B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Zapewnienie osób</w:t>
      </w:r>
      <w:r w:rsidR="0043545C"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do kierowania robotami budowlanymi</w:t>
      </w:r>
      <w:r w:rsidR="005B308A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87391B" w:rsidRDefault="0087391B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Zapewnienie nadzorów branżowych, w tym gestorów sieci.</w:t>
      </w:r>
    </w:p>
    <w:p w:rsidR="0087391B" w:rsidRPr="0087391B" w:rsidRDefault="0087391B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Obsługa geodezyjna </w:t>
      </w:r>
      <w:r w:rsidRPr="0087391B">
        <w:rPr>
          <w:rFonts w:ascii="Times New Roman" w:hAnsi="Times New Roman"/>
          <w:b w:val="0"/>
          <w:i w:val="0"/>
          <w:color w:val="000000"/>
        </w:rPr>
        <w:t>inwestycji</w:t>
      </w:r>
      <w:r>
        <w:rPr>
          <w:rFonts w:ascii="Times New Roman" w:hAnsi="Times New Roman"/>
          <w:b w:val="0"/>
          <w:i w:val="0"/>
          <w:color w:val="000000"/>
        </w:rPr>
        <w:t xml:space="preserve"> w pełnym zakresie</w:t>
      </w:r>
      <w:r w:rsidRPr="0087391B">
        <w:rPr>
          <w:rFonts w:ascii="Times New Roman" w:hAnsi="Times New Roman"/>
          <w:b w:val="0"/>
          <w:i w:val="0"/>
          <w:color w:val="000000"/>
        </w:rPr>
        <w:t xml:space="preserve"> </w:t>
      </w:r>
      <w:r>
        <w:rPr>
          <w:rFonts w:ascii="Times New Roman" w:hAnsi="Times New Roman"/>
          <w:b w:val="0"/>
          <w:i w:val="0"/>
          <w:color w:val="000000"/>
        </w:rPr>
        <w:t>(</w:t>
      </w:r>
      <w:r w:rsidRPr="0087391B">
        <w:rPr>
          <w:rFonts w:ascii="Times New Roman" w:hAnsi="Times New Roman"/>
          <w:b w:val="0"/>
          <w:i w:val="0"/>
          <w:color w:val="000000"/>
        </w:rPr>
        <w:t>w tym wytyczenie</w:t>
      </w:r>
      <w:r>
        <w:rPr>
          <w:rFonts w:ascii="Times New Roman" w:hAnsi="Times New Roman"/>
          <w:b w:val="0"/>
          <w:i w:val="0"/>
          <w:color w:val="000000"/>
        </w:rPr>
        <w:t>, sporządzenie</w:t>
      </w:r>
      <w:r w:rsidRPr="0087391B">
        <w:rPr>
          <w:rFonts w:ascii="Times New Roman" w:hAnsi="Times New Roman"/>
          <w:b w:val="0"/>
          <w:i w:val="0"/>
          <w:color w:val="000000"/>
        </w:rPr>
        <w:t xml:space="preserve"> dokumentacji geodezyjnej oraz inwentaryzacji powykonawczej</w:t>
      </w:r>
      <w:r>
        <w:rPr>
          <w:rFonts w:ascii="Times New Roman" w:hAnsi="Times New Roman"/>
          <w:b w:val="0"/>
          <w:i w:val="0"/>
          <w:color w:val="000000"/>
        </w:rPr>
        <w:t>).</w:t>
      </w:r>
    </w:p>
    <w:p w:rsidR="00BE437C" w:rsidRPr="00716C24" w:rsidRDefault="0043545C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Odpowiednie zabezpieczenie terenu robót, oznakowanie (na własny koszt) terenu budowy, wywieszenie tablic ostrzegawczych i informacyjnych, wykonywanie robót w sposób zgodny z przepisami bhp i p.poż.</w:t>
      </w:r>
    </w:p>
    <w:p w:rsidR="00BE437C" w:rsidRDefault="0043545C" w:rsidP="00486883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Przechowywanie </w:t>
      </w:r>
      <w:r w:rsidRPr="00EF0515">
        <w:rPr>
          <w:rFonts w:ascii="Times New Roman" w:hAnsi="Times New Roman" w:cs="Times New Roman"/>
          <w:b w:val="0"/>
          <w:bCs w:val="0"/>
          <w:i w:val="0"/>
          <w:iCs w:val="0"/>
        </w:rPr>
        <w:t>dziennika budowy</w:t>
      </w: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w miejscu bezpiecznym na terenie budowy </w:t>
      </w:r>
      <w:r w:rsidR="00785768"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</w:t>
      </w: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i udostępnianie go na każde żądanie inspektora nadzoru inwestorskiego oraz osób upoważnionych do dokonywania w nim zapisów.</w:t>
      </w:r>
    </w:p>
    <w:p w:rsidR="00D106E5" w:rsidRDefault="0043545C" w:rsidP="009E5BE3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Zapewnienie na własny koszt właściwej gospodarki odpadami zgodnie z ustawą </w:t>
      </w:r>
      <w:r w:rsidR="00785768" w:rsidRPr="00BE437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</w:t>
      </w:r>
      <w:r w:rsidRPr="00BE437C">
        <w:rPr>
          <w:rFonts w:ascii="Times New Roman" w:hAnsi="Times New Roman" w:cs="Times New Roman"/>
          <w:b w:val="0"/>
          <w:bCs w:val="0"/>
          <w:i w:val="0"/>
          <w:iCs w:val="0"/>
        </w:rPr>
        <w:t>o odpadach oraz przepisami wykonawczymi.</w:t>
      </w:r>
    </w:p>
    <w:p w:rsidR="00D106E5" w:rsidRDefault="0043545C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Utrzymywanie, terenu robót w stanie wolnym od przeszkód komunikacyjn</w:t>
      </w:r>
      <w:r w:rsidR="00785768" w:rsidRPr="00D106E5">
        <w:rPr>
          <w:rFonts w:ascii="Times New Roman" w:hAnsi="Times New Roman" w:cs="Times New Roman"/>
          <w:b w:val="0"/>
          <w:bCs w:val="0"/>
          <w:i w:val="0"/>
          <w:iCs w:val="0"/>
        </w:rPr>
        <w:t>ych                    w granicach uzgodnionych z z</w:t>
      </w: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t>amawiającym.</w:t>
      </w:r>
    </w:p>
    <w:p w:rsidR="00D106E5" w:rsidRDefault="0043545C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t>Uzyskanie, w razie potrzeby, na własny koszt i z odpowiednim wyprzedzeniem, zezwoleń na zajęcie terenu, pasa drogowego itp.</w:t>
      </w:r>
    </w:p>
    <w:p w:rsidR="00D106E5" w:rsidRDefault="0043545C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t>Koordynowanie robót podwykonawców zatrudnionych na budowie.</w:t>
      </w:r>
    </w:p>
    <w:p w:rsidR="00D106E5" w:rsidRDefault="0043545C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t>Utrzymywanie stałego porządku na terenie budowy poprzez sukcesywne usuwanie materiałów, śmieci oraz wszelkich odpadów wytworzonych podczas wykonywania robót.</w:t>
      </w:r>
    </w:p>
    <w:p w:rsidR="00D106E5" w:rsidRDefault="00EF0515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5A2F35">
        <w:rPr>
          <w:rFonts w:ascii="Times New Roman" w:hAnsi="Times New Roman" w:cs="Times New Roman"/>
          <w:b w:val="0"/>
          <w:bCs w:val="0"/>
          <w:i w:val="0"/>
          <w:iCs w:val="0"/>
        </w:rPr>
        <w:t>głaszanie przez kierownika budowy/kierowników robót</w:t>
      </w:r>
      <w:r w:rsidR="0043545C" w:rsidRPr="00D106E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do odbioru robót zanikających lub ulegających zakryciu. Zgłoszenie powinno być dokonane wpisem do dziennika budowy</w:t>
      </w:r>
      <w:r w:rsidR="005A2F3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43545C" w:rsidRPr="00D106E5">
        <w:rPr>
          <w:rFonts w:ascii="Times New Roman" w:hAnsi="Times New Roman" w:cs="Times New Roman"/>
          <w:b w:val="0"/>
          <w:bCs w:val="0"/>
          <w:i w:val="0"/>
          <w:iCs w:val="0"/>
        </w:rPr>
        <w:t>z jednoczesnym skutecznym powiadomieniem inspektora nadzoru inwestorskiego</w:t>
      </w:r>
      <w:r w:rsidR="005A2F35">
        <w:rPr>
          <w:rFonts w:ascii="Times New Roman" w:hAnsi="Times New Roman" w:cs="Times New Roman"/>
          <w:b w:val="0"/>
          <w:bCs w:val="0"/>
          <w:i w:val="0"/>
          <w:iCs w:val="0"/>
        </w:rPr>
        <w:t>/inspektorów nadzoru inwestorskiego</w:t>
      </w:r>
      <w:r w:rsidR="0043545C" w:rsidRPr="00D106E5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D106E5" w:rsidRDefault="0043545C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Ubezpieczenie przedmiotu </w:t>
      </w:r>
      <w:r w:rsidR="00F5749B" w:rsidRPr="00D106E5">
        <w:rPr>
          <w:rFonts w:ascii="Times New Roman" w:hAnsi="Times New Roman" w:cs="Times New Roman"/>
          <w:b w:val="0"/>
          <w:bCs w:val="0"/>
          <w:i w:val="0"/>
          <w:iCs w:val="0"/>
        </w:rPr>
        <w:t>umowy zgodnie z ustaleniami w §</w:t>
      </w: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t>12.</w:t>
      </w:r>
    </w:p>
    <w:p w:rsidR="00A80D13" w:rsidRPr="00D106E5" w:rsidRDefault="0037526D" w:rsidP="001C06A0">
      <w:pPr>
        <w:pStyle w:val="Tretekstu"/>
        <w:numPr>
          <w:ilvl w:val="0"/>
          <w:numId w:val="27"/>
        </w:numPr>
        <w:tabs>
          <w:tab w:val="left" w:pos="7920"/>
        </w:tabs>
        <w:spacing w:after="0"/>
        <w:ind w:left="426" w:hanging="426"/>
        <w:rPr>
          <w:rFonts w:ascii="Times New Roman" w:hAnsi="Times New Roman" w:cs="Times New Roman"/>
          <w:b w:val="0"/>
          <w:i w:val="0"/>
        </w:rPr>
      </w:pPr>
      <w:r w:rsidRPr="00D106E5">
        <w:rPr>
          <w:rFonts w:ascii="Times New Roman" w:hAnsi="Times New Roman" w:cs="Times New Roman"/>
          <w:b w:val="0"/>
          <w:bCs w:val="0"/>
          <w:i w:val="0"/>
          <w:iCs w:val="0"/>
        </w:rPr>
        <w:t>Po zakończeniu robót w</w:t>
      </w:r>
      <w:r w:rsidR="0043545C" w:rsidRPr="00D106E5">
        <w:rPr>
          <w:rFonts w:ascii="Times New Roman" w:hAnsi="Times New Roman" w:cs="Times New Roman"/>
          <w:b w:val="0"/>
          <w:bCs w:val="0"/>
          <w:i w:val="0"/>
          <w:iCs w:val="0"/>
        </w:rPr>
        <w:t>ykonawca obowiązany jest:</w:t>
      </w:r>
    </w:p>
    <w:p w:rsidR="00D106E5" w:rsidRDefault="0043545C" w:rsidP="001C06A0">
      <w:pPr>
        <w:pStyle w:val="Domylnie"/>
        <w:numPr>
          <w:ilvl w:val="0"/>
          <w:numId w:val="15"/>
        </w:numPr>
        <w:tabs>
          <w:tab w:val="left" w:pos="13446"/>
        </w:tabs>
        <w:spacing w:after="0"/>
        <w:ind w:left="709" w:hanging="283"/>
        <w:jc w:val="both"/>
      </w:pPr>
      <w:r w:rsidRPr="001B0C45">
        <w:t>uporządkować na własny koszt teren robót oraz doprowadzić do należytego stanu tereny przyległe wykorzystywane dla celów budowy,</w:t>
      </w:r>
    </w:p>
    <w:p w:rsidR="00D106E5" w:rsidRDefault="00D106E5" w:rsidP="001C06A0">
      <w:pPr>
        <w:pStyle w:val="Domylnie"/>
        <w:numPr>
          <w:ilvl w:val="0"/>
          <w:numId w:val="15"/>
        </w:numPr>
        <w:tabs>
          <w:tab w:val="left" w:pos="13446"/>
        </w:tabs>
        <w:spacing w:after="0"/>
        <w:ind w:left="709" w:hanging="283"/>
        <w:jc w:val="both"/>
      </w:pPr>
      <w:r>
        <w:t>z</w:t>
      </w:r>
      <w:r w:rsidR="0043545C" w:rsidRPr="001B0C45">
        <w:t>głosić przedmiot umowy do odbioru końcow</w:t>
      </w:r>
      <w:r w:rsidR="00F5749B">
        <w:t>ego zgodnie z postanowieniami §</w:t>
      </w:r>
      <w:r w:rsidR="0043545C" w:rsidRPr="001B0C45">
        <w:t>13,</w:t>
      </w:r>
    </w:p>
    <w:p w:rsidR="00A80D13" w:rsidRPr="0088713C" w:rsidRDefault="0043545C" w:rsidP="001C06A0">
      <w:pPr>
        <w:pStyle w:val="Domylnie"/>
        <w:numPr>
          <w:ilvl w:val="0"/>
          <w:numId w:val="15"/>
        </w:numPr>
        <w:tabs>
          <w:tab w:val="left" w:pos="13446"/>
        </w:tabs>
        <w:spacing w:after="0"/>
        <w:ind w:left="709" w:hanging="283"/>
        <w:jc w:val="both"/>
      </w:pPr>
      <w:r w:rsidRPr="0088713C">
        <w:rPr>
          <w:lang w:bidi="pl-PL"/>
        </w:rPr>
        <w:t xml:space="preserve">w związku z art. 57 ustawy Prawo budowlane </w:t>
      </w:r>
      <w:r w:rsidR="00D33820">
        <w:rPr>
          <w:lang w:bidi="pl-PL"/>
        </w:rPr>
        <w:t>dostarczyć z</w:t>
      </w:r>
      <w:r w:rsidRPr="0088713C">
        <w:rPr>
          <w:lang w:bidi="pl-PL"/>
        </w:rPr>
        <w:t>amawiającem</w:t>
      </w:r>
      <w:r w:rsidR="0088713C" w:rsidRPr="0088713C">
        <w:rPr>
          <w:lang w:bidi="pl-PL"/>
        </w:rPr>
        <w:t>u oświadczenie kierownika robót</w:t>
      </w:r>
      <w:r w:rsidRPr="0088713C">
        <w:rPr>
          <w:lang w:bidi="pl-PL"/>
        </w:rPr>
        <w:t>, protokoły bad</w:t>
      </w:r>
      <w:r w:rsidR="0088713C" w:rsidRPr="0088713C">
        <w:rPr>
          <w:lang w:bidi="pl-PL"/>
        </w:rPr>
        <w:t>ań i sprawdzeń, certyfikaty,</w:t>
      </w:r>
      <w:r w:rsidRPr="0088713C">
        <w:rPr>
          <w:lang w:bidi="pl-PL"/>
        </w:rPr>
        <w:t xml:space="preserve"> deklaracje zgodności dot. zastosowanych wyrobów budowlanych oraz innych dokumentów wymaganych do dokonania odbioru robót. </w:t>
      </w:r>
    </w:p>
    <w:p w:rsidR="003A068E" w:rsidRPr="001B0C45" w:rsidRDefault="003A068E" w:rsidP="00B90D9C">
      <w:pPr>
        <w:pStyle w:val="Domylnie"/>
        <w:autoSpaceDE w:val="0"/>
        <w:spacing w:after="0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§8</w:t>
      </w:r>
    </w:p>
    <w:p w:rsidR="004B3450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rPr>
          <w:lang w:bidi="pl-PL"/>
        </w:rPr>
        <w:t>W</w:t>
      </w:r>
      <w:r w:rsidR="00EF0515">
        <w:rPr>
          <w:lang w:bidi="pl-PL"/>
        </w:rPr>
        <w:t>ykonawca wykona przedmiot umowy</w:t>
      </w:r>
      <w:r w:rsidR="004B3450">
        <w:rPr>
          <w:lang w:bidi="pl-PL"/>
        </w:rPr>
        <w:t>:</w:t>
      </w:r>
    </w:p>
    <w:p w:rsidR="00A80D13" w:rsidRDefault="004B3450" w:rsidP="004B3450">
      <w:pPr>
        <w:pStyle w:val="Domylnie"/>
        <w:tabs>
          <w:tab w:val="left" w:pos="3960"/>
        </w:tabs>
        <w:spacing w:after="0"/>
        <w:ind w:left="360"/>
        <w:jc w:val="both"/>
        <w:rPr>
          <w:lang w:bidi="pl-PL"/>
        </w:rPr>
      </w:pPr>
      <w:r w:rsidRPr="004B3450">
        <w:rPr>
          <w:vertAlign w:val="superscript"/>
          <w:lang w:bidi="pl-PL"/>
        </w:rPr>
        <w:t>*</w:t>
      </w:r>
      <w:r w:rsidR="0043545C" w:rsidRPr="001B0C45">
        <w:rPr>
          <w:lang w:bidi="pl-PL"/>
        </w:rPr>
        <w:t>siłami włas</w:t>
      </w:r>
      <w:r>
        <w:rPr>
          <w:lang w:bidi="pl-PL"/>
        </w:rPr>
        <w:t>nymi,</w:t>
      </w:r>
    </w:p>
    <w:p w:rsidR="004B3450" w:rsidRPr="001B0C45" w:rsidRDefault="004B3450" w:rsidP="004B3450">
      <w:pPr>
        <w:pStyle w:val="Domylnie"/>
        <w:tabs>
          <w:tab w:val="left" w:pos="3960"/>
        </w:tabs>
        <w:spacing w:after="0"/>
        <w:ind w:left="360"/>
        <w:jc w:val="both"/>
      </w:pPr>
      <w:r w:rsidRPr="004B3450">
        <w:rPr>
          <w:vertAlign w:val="superscript"/>
          <w:lang w:bidi="pl-PL"/>
        </w:rPr>
        <w:t>*</w:t>
      </w:r>
      <w:r>
        <w:rPr>
          <w:lang w:bidi="pl-PL"/>
        </w:rPr>
        <w:t>z pomocą podwykonawców.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rPr>
          <w:lang w:bidi="pl-PL"/>
        </w:rPr>
        <w:t xml:space="preserve">Wykonawca jest </w:t>
      </w:r>
      <w:r w:rsidR="0037526D">
        <w:rPr>
          <w:lang w:bidi="pl-PL"/>
        </w:rPr>
        <w:t>zobowiązany do uzyskania zgody z</w:t>
      </w:r>
      <w:r w:rsidRPr="001B0C45">
        <w:rPr>
          <w:lang w:bidi="pl-PL"/>
        </w:rPr>
        <w:t>amawiającego na zatrudnienie podwyk</w:t>
      </w:r>
      <w:r w:rsidR="0037526D">
        <w:rPr>
          <w:lang w:bidi="pl-PL"/>
        </w:rPr>
        <w:t>onawcy. W tym celu obowiązkiem wykonawcy jest przedłożenie z</w:t>
      </w:r>
      <w:r w:rsidRPr="001B0C45">
        <w:rPr>
          <w:lang w:bidi="pl-PL"/>
        </w:rPr>
        <w:t>amawiającemu projektu umowy o podwykonawstwo robót budowlanych, a także projektu jej zmiany.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t>Termin zapłaty wynagrodzenia podwykonawcy lub dalszemu podwykonawcy przewidziany w umowie o podwykonawstwo nie może być dłuższy</w:t>
      </w:r>
      <w:r w:rsidR="00B3117A">
        <w:t xml:space="preserve"> niż 30 dni od dnia doręczenia w</w:t>
      </w:r>
      <w:r w:rsidRPr="001B0C45">
        <w:t>ykonawcy, podwykonawcy lub dalszemu podwykonawcy faktury lub rachunku, potwierdzających wykonanie zleconej podwykonawcy lub dalszemu podwykonawcy roboty budowlanej.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t xml:space="preserve">Po podpisaniu umowy o podwykonawstwo </w:t>
      </w:r>
      <w:r w:rsidR="00B3117A">
        <w:t>w</w:t>
      </w:r>
      <w:r w:rsidRPr="001B0C45">
        <w:t xml:space="preserve">ykonawca ma obowiązek przekazania </w:t>
      </w:r>
      <w:r w:rsidR="00B3117A">
        <w:t>z</w:t>
      </w:r>
      <w:r w:rsidR="003A068E" w:rsidRPr="001B0C45">
        <w:t xml:space="preserve">amawiającemu </w:t>
      </w:r>
      <w:r w:rsidRPr="001B0C45">
        <w:t xml:space="preserve">poświadczonej za zgodność z oryginałem kopii zawartej umowy </w:t>
      </w:r>
      <w:r w:rsidR="003D00F1">
        <w:t xml:space="preserve">                         </w:t>
      </w:r>
      <w:r w:rsidRPr="001B0C45">
        <w:t>o podwykonawstw</w:t>
      </w:r>
      <w:r w:rsidR="003A068E" w:rsidRPr="001B0C45">
        <w:t>o</w:t>
      </w:r>
      <w:r w:rsidRPr="001B0C45">
        <w:t xml:space="preserve"> w terminie 7 dni od dnia jej zawarcia. Obowiązek ten dotyczy także zmiany zawartej umowy o podwykonawstwo.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t>Zamawiający ma prawo, w terminie 14 dni rob</w:t>
      </w:r>
      <w:r w:rsidR="00B3117A">
        <w:t>oczych od przedstawienia przez w</w:t>
      </w:r>
      <w:r w:rsidRPr="001B0C45">
        <w:t>ykonawcę projektu umowy o podwykonawstwo robót budowlanych</w:t>
      </w:r>
      <w:r w:rsidR="003A068E" w:rsidRPr="001B0C45">
        <w:t xml:space="preserve"> lub projektu jej zmiany, zgłosić do niej zastrzeżenia bądź sprzeciw</w:t>
      </w:r>
      <w:r w:rsidRPr="001B0C45">
        <w:t>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t xml:space="preserve">Niezgłoszenie </w:t>
      </w:r>
      <w:r w:rsidR="00602254">
        <w:t>w formie pisemnej</w:t>
      </w:r>
      <w:r w:rsidRPr="001B0C45">
        <w:t xml:space="preserve"> zastrzeżeń do przedłożonego projektu umowy </w:t>
      </w:r>
      <w:r w:rsidR="003D00F1">
        <w:t xml:space="preserve">                                      </w:t>
      </w:r>
      <w:r w:rsidRPr="001B0C45">
        <w:t xml:space="preserve">o podwykonawstwo, w terminie o którym mowa w ust. 5, uważa się za akceptację projektu umowy przez </w:t>
      </w:r>
      <w:r w:rsidR="00B3117A">
        <w:t>z</w:t>
      </w:r>
      <w:r w:rsidRPr="001B0C45">
        <w:t>amawiającego.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t>Do zawierania umów o podwykonawstwo z dalszymi podwykonawcami mają zastosowanie zasady, o których mowa w ust. 2 - 6.</w:t>
      </w:r>
    </w:p>
    <w:p w:rsidR="00A80D13" w:rsidRPr="001B0C45" w:rsidRDefault="00B3117A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>
        <w:rPr>
          <w:lang w:bidi="pl-PL"/>
        </w:rPr>
        <w:lastRenderedPageBreak/>
        <w:t>Zamawiający może żądać od w</w:t>
      </w:r>
      <w:r w:rsidR="0043545C" w:rsidRPr="001B0C45">
        <w:rPr>
          <w:lang w:bidi="pl-PL"/>
        </w:rPr>
        <w:t>ykonawcy przedstawienia dokumentów potwierdzających kwalifikacje podwykonawcy. Zamawiający wyznacza termin na dostarczenie p</w:t>
      </w:r>
      <w:r w:rsidR="003A068E" w:rsidRPr="001B0C45">
        <w:rPr>
          <w:lang w:bidi="pl-PL"/>
        </w:rPr>
        <w:t>owyższych dokumentów, nie</w:t>
      </w:r>
      <w:r w:rsidR="0043545C" w:rsidRPr="001B0C45">
        <w:rPr>
          <w:lang w:bidi="pl-PL"/>
        </w:rPr>
        <w:t xml:space="preserve"> krótszy niż 3 dni.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rPr>
          <w:lang w:bidi="pl-PL"/>
        </w:rPr>
        <w:t>Zamawiający w terminie 14 dni od otrzymania wniosku może zgłosić sprzeciw lub zastrzeżenia i żądać zmiany wskazanego podwykonawcy z podaniem uzasadnienia.</w:t>
      </w:r>
    </w:p>
    <w:p w:rsidR="00A80D13" w:rsidRPr="001B0C45" w:rsidRDefault="00B3117A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>
        <w:rPr>
          <w:lang w:bidi="pl-PL"/>
        </w:rPr>
        <w:t>Umowa pomiędzy w</w:t>
      </w:r>
      <w:r w:rsidR="0043545C" w:rsidRPr="001B0C45">
        <w:rPr>
          <w:lang w:bidi="pl-PL"/>
        </w:rPr>
        <w:t>ykonawcą a podwykonawcą powinna być zawarta w formie pisemnej pod rygorem nieważności.</w:t>
      </w:r>
    </w:p>
    <w:p w:rsidR="00A80D13" w:rsidRPr="001B0C45" w:rsidRDefault="00B3117A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>
        <w:rPr>
          <w:lang w:bidi="pl-PL"/>
        </w:rPr>
        <w:t>W przypadku powierzenia przez w</w:t>
      </w:r>
      <w:r w:rsidR="0043545C" w:rsidRPr="001B0C45">
        <w:rPr>
          <w:lang w:bidi="pl-PL"/>
        </w:rPr>
        <w:t xml:space="preserve">ykonawcę </w:t>
      </w:r>
      <w:r>
        <w:rPr>
          <w:lang w:bidi="pl-PL"/>
        </w:rPr>
        <w:t>realizacji robót podwykonawcy, w</w:t>
      </w:r>
      <w:r w:rsidR="0043545C" w:rsidRPr="001B0C45">
        <w:rPr>
          <w:lang w:bidi="pl-PL"/>
        </w:rPr>
        <w:t>ykonawca jest zobowiązany do dokonania we własnym zakresie zapłaty wynagrodzenia należnego podwykonawcy.</w:t>
      </w:r>
    </w:p>
    <w:p w:rsidR="00A80D13" w:rsidRPr="001B0C45" w:rsidRDefault="0043545C" w:rsidP="001C06A0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rPr>
          <w:lang w:bidi="pl-PL"/>
        </w:rPr>
        <w:t>Do zawarcia przez podwykonawcę umowy z dalszym podwykonawcą jest wy</w:t>
      </w:r>
      <w:r w:rsidR="00B3117A">
        <w:rPr>
          <w:lang w:bidi="pl-PL"/>
        </w:rPr>
        <w:t>magana zgoda z</w:t>
      </w:r>
      <w:r w:rsidRPr="001B0C45">
        <w:rPr>
          <w:lang w:bidi="pl-PL"/>
        </w:rPr>
        <w:t>amawiającego i wykonawcy.</w:t>
      </w:r>
    </w:p>
    <w:p w:rsidR="00A80D13" w:rsidRPr="001B0C45" w:rsidRDefault="0043545C" w:rsidP="00C76733">
      <w:pPr>
        <w:pStyle w:val="Domylnie"/>
        <w:numPr>
          <w:ilvl w:val="0"/>
          <w:numId w:val="10"/>
        </w:numPr>
        <w:tabs>
          <w:tab w:val="left" w:pos="3960"/>
        </w:tabs>
        <w:spacing w:after="0"/>
        <w:ind w:left="360" w:hanging="360"/>
        <w:jc w:val="both"/>
      </w:pPr>
      <w:r w:rsidRPr="001B0C45">
        <w:rPr>
          <w:lang w:bidi="pl-PL"/>
        </w:rPr>
        <w:t xml:space="preserve">Wykonanie prac w podwykonawstwie nie zwalania </w:t>
      </w:r>
      <w:r w:rsidR="00B3117A">
        <w:rPr>
          <w:lang w:bidi="pl-PL"/>
        </w:rPr>
        <w:t>w</w:t>
      </w:r>
      <w:r w:rsidRPr="001B0C45">
        <w:rPr>
          <w:lang w:bidi="pl-PL"/>
        </w:rPr>
        <w:t xml:space="preserve">ykonawcy z odpowiedzialności za wykonanie obowiązków wynikających z umowy i </w:t>
      </w:r>
      <w:r w:rsidR="003A068E" w:rsidRPr="001B0C45">
        <w:rPr>
          <w:lang w:bidi="pl-PL"/>
        </w:rPr>
        <w:t>z obowiązujących</w:t>
      </w:r>
      <w:r w:rsidRPr="001B0C45">
        <w:rPr>
          <w:lang w:bidi="pl-PL"/>
        </w:rPr>
        <w:t xml:space="preserve"> przepisów prawa. Wykonawca odpowiada za działania i zaniechania</w:t>
      </w:r>
      <w:r w:rsidR="00C76733">
        <w:rPr>
          <w:lang w:bidi="pl-PL"/>
        </w:rPr>
        <w:t xml:space="preserve"> podwykonawców jak za własne.</w:t>
      </w:r>
    </w:p>
    <w:p w:rsidR="007E5190" w:rsidRDefault="007E5190" w:rsidP="0043545C">
      <w:pPr>
        <w:pStyle w:val="Domylnie"/>
        <w:tabs>
          <w:tab w:val="left" w:pos="3960"/>
        </w:tabs>
        <w:autoSpaceDE w:val="0"/>
        <w:spacing w:after="0"/>
        <w:ind w:left="360" w:hanging="360"/>
        <w:jc w:val="center"/>
      </w:pPr>
    </w:p>
    <w:p w:rsidR="00A80D13" w:rsidRPr="001B0C45" w:rsidRDefault="0043545C" w:rsidP="0043545C">
      <w:pPr>
        <w:pStyle w:val="Domylnie"/>
        <w:tabs>
          <w:tab w:val="left" w:pos="3960"/>
        </w:tabs>
        <w:autoSpaceDE w:val="0"/>
        <w:spacing w:after="0"/>
        <w:ind w:left="360" w:hanging="360"/>
        <w:jc w:val="center"/>
      </w:pPr>
      <w:r w:rsidRPr="001B0C45">
        <w:t>§9</w:t>
      </w:r>
    </w:p>
    <w:p w:rsidR="00A80D13" w:rsidRPr="001B0C45" w:rsidRDefault="0043545C" w:rsidP="001C06A0">
      <w:pPr>
        <w:pStyle w:val="Akapitzlist1"/>
        <w:numPr>
          <w:ilvl w:val="0"/>
          <w:numId w:val="13"/>
        </w:numPr>
        <w:spacing w:line="276" w:lineRule="auto"/>
        <w:ind w:left="363" w:hanging="363"/>
        <w:jc w:val="both"/>
        <w:rPr>
          <w:rFonts w:ascii="Times New Roman" w:hAnsi="Times New Roman"/>
        </w:rPr>
      </w:pPr>
      <w:r w:rsidRPr="001B0C45">
        <w:rPr>
          <w:rFonts w:ascii="Times New Roman" w:hAnsi="Times New Roman"/>
        </w:rPr>
        <w:t xml:space="preserve">Wykonawca wykona przedmiot umowy z dostarczonych we własnym zakresie </w:t>
      </w:r>
      <w:r w:rsidR="00486883">
        <w:rPr>
          <w:rFonts w:ascii="Times New Roman" w:hAnsi="Times New Roman"/>
        </w:rPr>
        <w:t xml:space="preserve">nowych </w:t>
      </w:r>
      <w:r w:rsidRPr="001B0C45">
        <w:rPr>
          <w:rFonts w:ascii="Times New Roman" w:hAnsi="Times New Roman"/>
        </w:rPr>
        <w:t>wyrobów budowlanych.</w:t>
      </w:r>
    </w:p>
    <w:p w:rsidR="00A80D13" w:rsidRPr="001B0C45" w:rsidRDefault="0043545C" w:rsidP="001C06A0">
      <w:pPr>
        <w:pStyle w:val="Akapitzlist1"/>
        <w:numPr>
          <w:ilvl w:val="0"/>
          <w:numId w:val="13"/>
        </w:numPr>
        <w:spacing w:line="276" w:lineRule="auto"/>
        <w:ind w:left="363" w:hanging="363"/>
        <w:jc w:val="both"/>
        <w:rPr>
          <w:rFonts w:ascii="Times New Roman" w:hAnsi="Times New Roman"/>
        </w:rPr>
      </w:pPr>
      <w:r w:rsidRPr="001B0C45">
        <w:rPr>
          <w:rFonts w:ascii="Times New Roman" w:hAnsi="Times New Roman"/>
        </w:rPr>
        <w:t xml:space="preserve">Wykonawca dostarczy materiały do wykonania robót stanowiących przedmiot umowy zgodne z </w:t>
      </w:r>
      <w:r w:rsidR="003A068E" w:rsidRPr="001B0C45">
        <w:rPr>
          <w:rFonts w:ascii="Times New Roman" w:hAnsi="Times New Roman"/>
        </w:rPr>
        <w:t xml:space="preserve">wymaganiami </w:t>
      </w:r>
      <w:r w:rsidRPr="001B0C45">
        <w:rPr>
          <w:rFonts w:ascii="Times New Roman" w:hAnsi="Times New Roman"/>
        </w:rPr>
        <w:t>określonymi</w:t>
      </w:r>
      <w:r w:rsidR="00486883">
        <w:rPr>
          <w:rFonts w:ascii="Times New Roman" w:hAnsi="Times New Roman"/>
        </w:rPr>
        <w:t xml:space="preserve"> w dokumentacji projektowej,</w:t>
      </w:r>
      <w:r w:rsidRPr="001B0C45">
        <w:rPr>
          <w:rFonts w:ascii="Times New Roman" w:hAnsi="Times New Roman"/>
        </w:rPr>
        <w:t xml:space="preserve"> specyfikacjach technicznych wykonania i odbioru robót</w:t>
      </w:r>
      <w:r w:rsidR="005D78B4">
        <w:rPr>
          <w:rFonts w:ascii="Times New Roman" w:hAnsi="Times New Roman"/>
        </w:rPr>
        <w:t xml:space="preserve">, z uwzględnieniem wytycznych </w:t>
      </w:r>
      <w:r w:rsidR="009F2E03">
        <w:rPr>
          <w:rFonts w:ascii="Times New Roman" w:hAnsi="Times New Roman"/>
        </w:rPr>
        <w:t>w zakresie sposobu obliczenia ceny oferty</w:t>
      </w:r>
      <w:r w:rsidR="009F2E03">
        <w:rPr>
          <w:rFonts w:ascii="Times New Roman" w:hAnsi="Times New Roman"/>
        </w:rPr>
        <w:t>.</w:t>
      </w:r>
      <w:bookmarkStart w:id="1" w:name="_GoBack"/>
      <w:bookmarkEnd w:id="1"/>
    </w:p>
    <w:p w:rsidR="00A80D13" w:rsidRPr="001B0C45" w:rsidRDefault="0043545C" w:rsidP="001C06A0">
      <w:pPr>
        <w:pStyle w:val="Akapitzlist1"/>
        <w:numPr>
          <w:ilvl w:val="0"/>
          <w:numId w:val="13"/>
        </w:numPr>
        <w:spacing w:line="276" w:lineRule="auto"/>
        <w:ind w:left="363" w:hanging="363"/>
        <w:jc w:val="both"/>
        <w:rPr>
          <w:rFonts w:ascii="Times New Roman" w:hAnsi="Times New Roman"/>
        </w:rPr>
      </w:pPr>
      <w:r w:rsidRPr="001B0C45">
        <w:rPr>
          <w:rFonts w:ascii="Times New Roman" w:hAnsi="Times New Roman"/>
        </w:rPr>
        <w:t xml:space="preserve">Wyroby budowlane, o których mowa w ust. 1 i 2, spełniać będą wymagania określone </w:t>
      </w:r>
      <w:r w:rsidR="005D78B4">
        <w:rPr>
          <w:rFonts w:ascii="Times New Roman" w:hAnsi="Times New Roman"/>
        </w:rPr>
        <w:t xml:space="preserve">              </w:t>
      </w:r>
      <w:r w:rsidRPr="001B0C45">
        <w:rPr>
          <w:rFonts w:ascii="Times New Roman" w:hAnsi="Times New Roman"/>
        </w:rPr>
        <w:t>w ustawie z dnia 16 kwietnia 2004 r. o wyrobach budowlanych.</w:t>
      </w:r>
    </w:p>
    <w:p w:rsidR="00A80D13" w:rsidRPr="001B0C45" w:rsidRDefault="00B3117A" w:rsidP="001C06A0">
      <w:pPr>
        <w:pStyle w:val="Akapitzlist1"/>
        <w:numPr>
          <w:ilvl w:val="0"/>
          <w:numId w:val="13"/>
        </w:numPr>
        <w:spacing w:line="276" w:lineRule="auto"/>
        <w:ind w:left="363" w:hanging="36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Na każde żądanie z</w:t>
      </w:r>
      <w:r w:rsidR="0043545C" w:rsidRPr="001B0C45">
        <w:rPr>
          <w:rFonts w:ascii="Times New Roman" w:eastAsia="Times New Roman" w:hAnsi="Times New Roman"/>
          <w:lang w:eastAsia="pl-PL"/>
        </w:rPr>
        <w:t>ama</w:t>
      </w:r>
      <w:r>
        <w:rPr>
          <w:rFonts w:ascii="Times New Roman" w:eastAsia="Times New Roman" w:hAnsi="Times New Roman"/>
          <w:lang w:eastAsia="pl-PL"/>
        </w:rPr>
        <w:t>wiającego (inspektora nadzoru) w</w:t>
      </w:r>
      <w:r w:rsidR="0043545C" w:rsidRPr="001B0C45">
        <w:rPr>
          <w:rFonts w:ascii="Times New Roman" w:eastAsia="Times New Roman" w:hAnsi="Times New Roman"/>
          <w:lang w:eastAsia="pl-PL"/>
        </w:rPr>
        <w:t xml:space="preserve">ykonawca zobowiązany jest okazać, w stosunku do wskazanych wyrobów odpowiednie certyfikaty potwierdzające spełnienie wymagań podstawowych i dopuszczenie do stosowania w budownictwie. </w:t>
      </w:r>
    </w:p>
    <w:p w:rsidR="00A80D13" w:rsidRPr="001B0C45" w:rsidRDefault="00A80D13" w:rsidP="0043545C">
      <w:pPr>
        <w:pStyle w:val="Domylnie"/>
        <w:autoSpaceDE w:val="0"/>
        <w:spacing w:after="0"/>
        <w:jc w:val="center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§10</w:t>
      </w:r>
    </w:p>
    <w:p w:rsidR="00A80D13" w:rsidRPr="001B0C45" w:rsidRDefault="0043545C" w:rsidP="003002AF">
      <w:pPr>
        <w:pStyle w:val="Tretekstu"/>
        <w:numPr>
          <w:ilvl w:val="0"/>
          <w:numId w:val="4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Zamawiającemu przysługuje prawo odstąpienia od umowy:</w:t>
      </w:r>
    </w:p>
    <w:p w:rsidR="003002AF" w:rsidRDefault="0043545C" w:rsidP="001C06A0">
      <w:pPr>
        <w:pStyle w:val="Tretekstu"/>
        <w:numPr>
          <w:ilvl w:val="0"/>
          <w:numId w:val="9"/>
        </w:numPr>
        <w:tabs>
          <w:tab w:val="clear" w:pos="360"/>
          <w:tab w:val="num" w:pos="284"/>
          <w:tab w:val="left" w:pos="10197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przypadku wystąpienia istotnej zmiany okoliczności powodującej, że wykonanie umowy nie leży w interesie publicznym, czego nie można było przewidzieć </w:t>
      </w:r>
      <w:r w:rsidR="00B3117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chwili zawarcia umowy; odstąpienie od umowy w tym przypadku może nastąpić </w:t>
      </w:r>
      <w:r w:rsidR="000906A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 terminie 1 miesiąca od powzięcia wiadomości o powyższych okolicznościach,</w:t>
      </w:r>
    </w:p>
    <w:p w:rsidR="003002AF" w:rsidRDefault="0043545C" w:rsidP="001C06A0">
      <w:pPr>
        <w:pStyle w:val="Tretekstu"/>
        <w:numPr>
          <w:ilvl w:val="0"/>
          <w:numId w:val="9"/>
        </w:numPr>
        <w:tabs>
          <w:tab w:val="clear" w:pos="360"/>
          <w:tab w:val="num" w:pos="284"/>
          <w:tab w:val="left" w:pos="10197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w przypadku zagrożenia u</w:t>
      </w:r>
      <w:r w:rsidR="00B3117A" w:rsidRPr="003002AF">
        <w:rPr>
          <w:rFonts w:ascii="Times New Roman" w:hAnsi="Times New Roman" w:cs="Times New Roman"/>
          <w:b w:val="0"/>
          <w:bCs w:val="0"/>
          <w:i w:val="0"/>
          <w:iCs w:val="0"/>
        </w:rPr>
        <w:t>padłości lub rozwiązania firmy w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ykonawcy, </w:t>
      </w:r>
    </w:p>
    <w:p w:rsidR="003002AF" w:rsidRDefault="0043545C" w:rsidP="001C06A0">
      <w:pPr>
        <w:pStyle w:val="Tretekstu"/>
        <w:numPr>
          <w:ilvl w:val="0"/>
          <w:numId w:val="9"/>
        </w:numPr>
        <w:tabs>
          <w:tab w:val="clear" w:pos="360"/>
          <w:tab w:val="num" w:pos="284"/>
          <w:tab w:val="left" w:pos="10197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jeżeli </w:t>
      </w:r>
      <w:r w:rsidR="00B3117A" w:rsidRPr="003002AF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ykonawca – z własnej woli i bez uzasadnionych przyczyn – nie rozpoczął robót w terminie </w:t>
      </w:r>
      <w:r w:rsidR="005D78B4">
        <w:rPr>
          <w:rFonts w:ascii="Times New Roman" w:hAnsi="Times New Roman" w:cs="Times New Roman"/>
          <w:b w:val="0"/>
          <w:bCs w:val="0"/>
          <w:i w:val="0"/>
          <w:iCs w:val="0"/>
        </w:rPr>
        <w:t>21</w:t>
      </w:r>
      <w:r w:rsidR="007126BA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dni od daty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przekazani</w:t>
      </w:r>
      <w:r w:rsidR="0088713C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 terenu </w:t>
      </w:r>
      <w:r w:rsidR="00095253">
        <w:rPr>
          <w:rFonts w:ascii="Times New Roman" w:hAnsi="Times New Roman" w:cs="Times New Roman"/>
          <w:b w:val="0"/>
          <w:bCs w:val="0"/>
          <w:i w:val="0"/>
          <w:iCs w:val="0"/>
        </w:rPr>
        <w:t>robót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lub bez uzasadnionych przyczyn przerwa</w:t>
      </w:r>
      <w:r w:rsidR="005D78B4">
        <w:rPr>
          <w:rFonts w:ascii="Times New Roman" w:hAnsi="Times New Roman" w:cs="Times New Roman"/>
          <w:b w:val="0"/>
          <w:bCs w:val="0"/>
          <w:i w:val="0"/>
          <w:iCs w:val="0"/>
        </w:rPr>
        <w:t>ł roboty na okres dłuższy niż 21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dni i pomimo dodatkowego wezwania nie przystąpił do robót,</w:t>
      </w:r>
    </w:p>
    <w:p w:rsidR="003002AF" w:rsidRDefault="0043545C" w:rsidP="001C06A0">
      <w:pPr>
        <w:pStyle w:val="Tretekstu"/>
        <w:numPr>
          <w:ilvl w:val="0"/>
          <w:numId w:val="9"/>
        </w:numPr>
        <w:tabs>
          <w:tab w:val="clear" w:pos="360"/>
          <w:tab w:val="num" w:pos="284"/>
          <w:tab w:val="left" w:pos="10197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jeżeli </w:t>
      </w:r>
      <w:r w:rsidR="00B3117A" w:rsidRPr="003002AF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ykonawca wykonuje roboty w sposób wadliwy lub niezgodny 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          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z postanowieniami umowy, a termin wyznaczony 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>wykonawcy przez z</w:t>
      </w:r>
      <w:r w:rsidR="007C3538" w:rsidRPr="003002AF">
        <w:rPr>
          <w:rFonts w:ascii="Times New Roman" w:hAnsi="Times New Roman" w:cs="Times New Roman"/>
          <w:b w:val="0"/>
          <w:bCs w:val="0"/>
          <w:i w:val="0"/>
          <w:iCs w:val="0"/>
        </w:rPr>
        <w:t>amawiającego na zmianę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sposobu wykonywania robót bezskutecznie upłynął,</w:t>
      </w:r>
    </w:p>
    <w:p w:rsidR="003002AF" w:rsidRDefault="0043545C" w:rsidP="001C06A0">
      <w:pPr>
        <w:pStyle w:val="Tretekstu"/>
        <w:numPr>
          <w:ilvl w:val="0"/>
          <w:numId w:val="9"/>
        </w:numPr>
        <w:tabs>
          <w:tab w:val="clear" w:pos="360"/>
          <w:tab w:val="num" w:pos="284"/>
          <w:tab w:val="left" w:pos="10197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przypadku nieprzedłożenia </w:t>
      </w:r>
      <w:r w:rsidR="005A2F35">
        <w:rPr>
          <w:rFonts w:ascii="Times New Roman" w:hAnsi="Times New Roman" w:cs="Times New Roman"/>
          <w:b w:val="0"/>
          <w:bCs w:val="0"/>
          <w:i w:val="0"/>
          <w:iCs w:val="0"/>
        </w:rPr>
        <w:t>dokumentu potwierdzającego, że wykonawca ubezpieczył budowę w zakresie i do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wyso</w:t>
      </w:r>
      <w:r w:rsidR="005A2F3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kości określonych </w:t>
      </w:r>
      <w:r w:rsidR="00F5749B" w:rsidRPr="003002AF">
        <w:rPr>
          <w:rFonts w:ascii="Times New Roman" w:hAnsi="Times New Roman" w:cs="Times New Roman"/>
          <w:b w:val="0"/>
          <w:bCs w:val="0"/>
          <w:i w:val="0"/>
          <w:iCs w:val="0"/>
        </w:rPr>
        <w:t>w §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12,</w:t>
      </w:r>
    </w:p>
    <w:p w:rsidR="00A80D13" w:rsidRPr="003002AF" w:rsidRDefault="0043545C" w:rsidP="001C06A0">
      <w:pPr>
        <w:pStyle w:val="Tretekstu"/>
        <w:numPr>
          <w:ilvl w:val="0"/>
          <w:numId w:val="9"/>
        </w:numPr>
        <w:tabs>
          <w:tab w:val="clear" w:pos="360"/>
          <w:tab w:val="num" w:pos="284"/>
          <w:tab w:val="left" w:pos="10197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w razie konieczności wielokrotnego dokonywania bezpośredniej zapłaty podwykonawcy lub dalszemu </w:t>
      </w:r>
      <w:r w:rsidR="00F5749B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podwykonawcy, o której mowa w §2 ust. 5 </w:t>
      </w:r>
      <w:r w:rsidR="007E5190">
        <w:rPr>
          <w:rFonts w:ascii="Times New Roman" w:hAnsi="Times New Roman" w:cs="Times New Roman"/>
          <w:b w:val="0"/>
          <w:bCs w:val="0"/>
          <w:i w:val="0"/>
          <w:iCs w:val="0"/>
        </w:rPr>
        <w:t>lit.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c), lub konieczności dokonania na ich rzecz bezpośrednich zapłat na sumę większą niż 5% wartości niniejszej umowy.</w:t>
      </w:r>
    </w:p>
    <w:p w:rsidR="003002AF" w:rsidRDefault="0043545C" w:rsidP="003002AF">
      <w:pPr>
        <w:pStyle w:val="Tretekstu"/>
        <w:numPr>
          <w:ilvl w:val="0"/>
          <w:numId w:val="4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Wykonawcy przysługuje pra</w:t>
      </w:r>
      <w:r w:rsidR="0055010E">
        <w:rPr>
          <w:rFonts w:ascii="Times New Roman" w:hAnsi="Times New Roman" w:cs="Times New Roman"/>
          <w:b w:val="0"/>
          <w:bCs w:val="0"/>
          <w:i w:val="0"/>
          <w:iCs w:val="0"/>
        </w:rPr>
        <w:t>wo odstąpienia od umowy jeżeli zamawiający zawiadomi 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ykonawcę, iż wobec zaistnienia uprzednio nie przewidzianych okoliczności, nie będzie mógł s</w:t>
      </w:r>
      <w:r w:rsidR="0055010E">
        <w:rPr>
          <w:rFonts w:ascii="Times New Roman" w:hAnsi="Times New Roman" w:cs="Times New Roman"/>
          <w:b w:val="0"/>
          <w:bCs w:val="0"/>
          <w:i w:val="0"/>
          <w:iCs w:val="0"/>
        </w:rPr>
        <w:t>pełnić swoich zobowiązań wobec w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ykonawcy.</w:t>
      </w:r>
    </w:p>
    <w:p w:rsidR="00A80D13" w:rsidRPr="003002AF" w:rsidRDefault="0043545C" w:rsidP="003002AF">
      <w:pPr>
        <w:pStyle w:val="Tretekstu"/>
        <w:numPr>
          <w:ilvl w:val="0"/>
          <w:numId w:val="4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Odstąpienie od umowy powinno nastąpić w formie pisemnej pod rygorem nieważności takiego oświadczenia i powinno zawierać uzasadnienie.</w:t>
      </w:r>
    </w:p>
    <w:p w:rsidR="007A1900" w:rsidRDefault="007A1900" w:rsidP="00C76733">
      <w:pPr>
        <w:pStyle w:val="Domylnie"/>
        <w:autoSpaceDE w:val="0"/>
        <w:spacing w:after="0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§11</w:t>
      </w:r>
    </w:p>
    <w:p w:rsidR="003002AF" w:rsidRDefault="0043545C" w:rsidP="001C06A0">
      <w:pPr>
        <w:pStyle w:val="Tretekstu"/>
        <w:numPr>
          <w:ilvl w:val="0"/>
          <w:numId w:val="5"/>
        </w:numPr>
        <w:tabs>
          <w:tab w:val="clear" w:pos="360"/>
          <w:tab w:val="num" w:pos="284"/>
          <w:tab w:val="left" w:pos="3960"/>
        </w:tabs>
        <w:spacing w:after="0"/>
        <w:ind w:left="360" w:hanging="360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Wykonawca na wykonany przedmiot umowy udziela </w:t>
      </w:r>
      <w:r w:rsidRPr="00C21078">
        <w:rPr>
          <w:rFonts w:ascii="Times New Roman" w:hAnsi="Times New Roman" w:cs="Times New Roman"/>
          <w:b w:val="0"/>
          <w:bCs w:val="0"/>
          <w:i w:val="0"/>
          <w:iCs w:val="0"/>
        </w:rPr>
        <w:t>gwarancji oraz rękojmi.</w:t>
      </w:r>
    </w:p>
    <w:p w:rsidR="00BE3AB4" w:rsidRDefault="0043545C" w:rsidP="00BE3AB4">
      <w:pPr>
        <w:pStyle w:val="Tretekstu"/>
        <w:numPr>
          <w:ilvl w:val="0"/>
          <w:numId w:val="5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Okres udzielonej gwara</w:t>
      </w:r>
      <w:r w:rsidR="00E001AD" w:rsidRPr="003002AF">
        <w:rPr>
          <w:rFonts w:ascii="Times New Roman" w:hAnsi="Times New Roman" w:cs="Times New Roman"/>
          <w:b w:val="0"/>
          <w:bCs w:val="0"/>
          <w:i w:val="0"/>
          <w:iCs w:val="0"/>
        </w:rPr>
        <w:t>ncji i rękojmi</w:t>
      </w:r>
      <w:r w:rsidR="00BE3AB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na wykonane roboty budowlane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, licząc od daty wydania Protokołu Odbioru Końcowego</w:t>
      </w:r>
      <w:r w:rsidR="006F3BAE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r w:rsidR="007E519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wynosi </w:t>
      </w:r>
      <w:r w:rsidR="00BE3AB4" w:rsidRPr="00261AC8">
        <w:rPr>
          <w:rFonts w:ascii="Times New Roman" w:hAnsi="Times New Roman" w:cs="Times New Roman"/>
          <w:b w:val="0"/>
          <w:bCs w:val="0"/>
          <w:i w:val="0"/>
          <w:iCs w:val="0"/>
          <w:highlight w:val="yellow"/>
        </w:rPr>
        <w:t>…</w:t>
      </w:r>
      <w:r w:rsidR="00261AC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miesięcy</w:t>
      </w:r>
      <w:r w:rsidR="006E0601">
        <w:rPr>
          <w:rFonts w:ascii="Times New Roman" w:hAnsi="Times New Roman" w:cs="Times New Roman"/>
          <w:b w:val="0"/>
          <w:i w:val="0"/>
        </w:rPr>
        <w:t>.</w:t>
      </w:r>
    </w:p>
    <w:p w:rsidR="006E0601" w:rsidRPr="00BE3AB4" w:rsidRDefault="006E0601" w:rsidP="00BE3AB4">
      <w:pPr>
        <w:pStyle w:val="Tretekstu"/>
        <w:numPr>
          <w:ilvl w:val="0"/>
          <w:numId w:val="5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Okres udzielonej gwarancji na oprawy oświetleniowe zewnętrzne, licząc od 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daty wydania Protokołu Odbioru Końcowego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, wynosi 60 miesięcy.</w:t>
      </w:r>
    </w:p>
    <w:p w:rsidR="003002AF" w:rsidRDefault="0043545C" w:rsidP="001C06A0">
      <w:pPr>
        <w:pStyle w:val="Tretekstu"/>
        <w:numPr>
          <w:ilvl w:val="0"/>
          <w:numId w:val="5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Wykonawca zobowiązuje się do usunięcia na własny koszt wad ujawnionych w okresie rękojmi za wady lub w okresie gwarancji, lub dostarczenia rzeczy nowych wolnych od wad w miejsce rzeczy wadliwych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>, w terminie wyznaczonym przez z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amawiającego.</w:t>
      </w:r>
    </w:p>
    <w:p w:rsidR="003002AF" w:rsidRDefault="0043545C" w:rsidP="001C06A0">
      <w:pPr>
        <w:pStyle w:val="Tretekstu"/>
        <w:numPr>
          <w:ilvl w:val="0"/>
          <w:numId w:val="5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 przypadku nie wywiązania się 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>w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ykonawcy ze zobowiązań gwarancyjnych lub w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>ynikających z rękojmi za wady, z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amawiający ma prawo do usunięcia wad lub dostarczenia rzeczy nowych wolnych od wad w miejsce rzecz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y wadliwych, na koszt </w:t>
      </w:r>
      <w:r w:rsidR="00261AC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>i ryzyko w</w:t>
      </w:r>
      <w:r w:rsidR="00261AC8">
        <w:rPr>
          <w:rFonts w:ascii="Times New Roman" w:hAnsi="Times New Roman" w:cs="Times New Roman"/>
          <w:b w:val="0"/>
          <w:bCs w:val="0"/>
          <w:i w:val="0"/>
          <w:iCs w:val="0"/>
        </w:rPr>
        <w:t>ykonawcy.</w:t>
      </w:r>
    </w:p>
    <w:p w:rsidR="003002AF" w:rsidRDefault="00EE015A" w:rsidP="001C06A0">
      <w:pPr>
        <w:pStyle w:val="Tretekstu"/>
        <w:numPr>
          <w:ilvl w:val="0"/>
          <w:numId w:val="5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Wykonawca wniósł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zabezpieczenie należyte</w:t>
      </w:r>
      <w:r w:rsidR="00780283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go wykonania umowy w wysokości </w:t>
      </w:r>
      <w:r w:rsidR="00261AC8" w:rsidRPr="006D0A06">
        <w:rPr>
          <w:rFonts w:ascii="Times New Roman" w:hAnsi="Times New Roman" w:cs="Times New Roman"/>
          <w:b w:val="0"/>
          <w:bCs w:val="0"/>
          <w:i w:val="0"/>
          <w:iCs w:val="0"/>
        </w:rPr>
        <w:t>5</w:t>
      </w:r>
      <w:r w:rsidR="0043545C" w:rsidRPr="006D0A06">
        <w:rPr>
          <w:rFonts w:ascii="Times New Roman" w:hAnsi="Times New Roman" w:cs="Times New Roman"/>
          <w:b w:val="0"/>
          <w:bCs w:val="0"/>
          <w:i w:val="0"/>
          <w:iCs w:val="0"/>
        </w:rPr>
        <w:t>%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wynagrodzeni</w:t>
      </w:r>
      <w:r w:rsidR="00017C50" w:rsidRPr="003002AF">
        <w:rPr>
          <w:rFonts w:ascii="Times New Roman" w:hAnsi="Times New Roman" w:cs="Times New Roman"/>
          <w:b w:val="0"/>
          <w:bCs w:val="0"/>
          <w:i w:val="0"/>
          <w:iCs w:val="0"/>
        </w:rPr>
        <w:t>a   umownego, o którym mowa w §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</w:rPr>
        <w:t>2 ust. 1. Zabezpieczenie służy pokryciu roszczeń z tytułu niewykonania lub</w:t>
      </w:r>
      <w:r w:rsidR="006F3BAE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nienależytego wykonania umowy.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Zabezpieczenie służy także do pokrycia roszczeń </w:t>
      </w:r>
      <w:r w:rsidR="0055010E" w:rsidRPr="003002AF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</w:rPr>
        <w:t>amawiającego z tytułu rękojmi.</w:t>
      </w:r>
    </w:p>
    <w:p w:rsidR="00A80D13" w:rsidRPr="003002AF" w:rsidRDefault="0043545C" w:rsidP="001C06A0">
      <w:pPr>
        <w:pStyle w:val="Tretekstu"/>
        <w:numPr>
          <w:ilvl w:val="0"/>
          <w:numId w:val="5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Zwrot zabezpieczenia należytego wykonania umowy dokonany będzie w następujący sposób:</w:t>
      </w:r>
    </w:p>
    <w:p w:rsidR="003002AF" w:rsidRDefault="0055010E" w:rsidP="001C06A0">
      <w:pPr>
        <w:pStyle w:val="Tekstblokowy"/>
        <w:numPr>
          <w:ilvl w:val="0"/>
          <w:numId w:val="11"/>
        </w:numPr>
        <w:tabs>
          <w:tab w:val="clear" w:pos="720"/>
          <w:tab w:val="num" w:pos="567"/>
          <w:tab w:val="left" w:pos="7920"/>
        </w:tabs>
        <w:spacing w:before="0" w:after="0"/>
        <w:ind w:left="567" w:right="0" w:hanging="28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amawiający zwróci </w:t>
      </w:r>
      <w:r w:rsidR="0035232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70% wysokości zabezpieczenia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w terminie 30 dni od dnia wykona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nia zamówienia i uznania przez 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amawiającego za należycie wykonane tj. po podpisaniu Protokołu Odbioru Końcowego (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bidi="pl-PL"/>
        </w:rPr>
        <w:t xml:space="preserve">jeżeli w protokole tym nie stwierdzono wad), lub od daty pisemnego potwierdzenia, przez przedstawiciela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bidi="pl-PL"/>
        </w:rPr>
        <w:t>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bidi="pl-PL"/>
        </w:rPr>
        <w:t>amawiającego, usunięcia wad stwierdzonych w Protokole Odbioru Końcowego</w:t>
      </w:r>
      <w:r w:rsidR="003002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</w:t>
      </w:r>
    </w:p>
    <w:p w:rsidR="003002AF" w:rsidRDefault="0055010E" w:rsidP="001C06A0">
      <w:pPr>
        <w:pStyle w:val="Tekstblokowy"/>
        <w:numPr>
          <w:ilvl w:val="0"/>
          <w:numId w:val="11"/>
        </w:numPr>
        <w:tabs>
          <w:tab w:val="clear" w:pos="720"/>
          <w:tab w:val="num" w:pos="567"/>
          <w:tab w:val="left" w:pos="7920"/>
        </w:tabs>
        <w:spacing w:before="0" w:after="0"/>
        <w:ind w:left="567" w:right="0" w:hanging="28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z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amawiający pozostawi na zabezpieczenie roszczeń z tytułu rękojmi za wady kwotę wynoszą</w:t>
      </w:r>
      <w:r w:rsidR="003002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cą 30% wysokości zabezpieczenia,</w:t>
      </w:r>
    </w:p>
    <w:p w:rsidR="00A80D13" w:rsidRPr="003002AF" w:rsidRDefault="0055010E" w:rsidP="001C06A0">
      <w:pPr>
        <w:pStyle w:val="Tekstblokowy"/>
        <w:numPr>
          <w:ilvl w:val="0"/>
          <w:numId w:val="11"/>
        </w:numPr>
        <w:tabs>
          <w:tab w:val="clear" w:pos="720"/>
          <w:tab w:val="num" w:pos="567"/>
          <w:tab w:val="left" w:pos="7920"/>
        </w:tabs>
        <w:spacing w:before="0" w:after="0"/>
        <w:ind w:left="567" w:right="0" w:hanging="28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k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wota, o której mowa w </w:t>
      </w:r>
      <w:r w:rsidR="00494B6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ust. 6 lit. b),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jest zwracana nie później niż w 15 dniu po upływie okresu rękojmi za wady.</w:t>
      </w:r>
    </w:p>
    <w:p w:rsidR="00A80D13" w:rsidRPr="001B0C45" w:rsidRDefault="00A80D13" w:rsidP="0043545C">
      <w:pPr>
        <w:pStyle w:val="Domylnie"/>
        <w:spacing w:after="0"/>
        <w:ind w:left="567"/>
        <w:jc w:val="both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§12</w:t>
      </w:r>
    </w:p>
    <w:p w:rsidR="007C3538" w:rsidRPr="001B0C45" w:rsidRDefault="0043545C" w:rsidP="001C06A0">
      <w:pPr>
        <w:pStyle w:val="Tretekstu"/>
        <w:numPr>
          <w:ilvl w:val="0"/>
          <w:numId w:val="16"/>
        </w:numPr>
        <w:tabs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Wykonawca zobowiązuje się do ubezpieczenia budowy i robót przed ich rozpoczęciem na warunkach za</w:t>
      </w:r>
      <w:r w:rsidR="0055010E">
        <w:rPr>
          <w:rFonts w:ascii="Times New Roman" w:hAnsi="Times New Roman" w:cs="Times New Roman"/>
          <w:b w:val="0"/>
          <w:bCs w:val="0"/>
          <w:i w:val="0"/>
          <w:iCs w:val="0"/>
        </w:rPr>
        <w:t>twierdzonych przez 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amawiającego.</w:t>
      </w:r>
    </w:p>
    <w:p w:rsidR="00A80D13" w:rsidRPr="001B0C45" w:rsidRDefault="0043545C" w:rsidP="001C06A0">
      <w:pPr>
        <w:pStyle w:val="Tretekstu"/>
        <w:numPr>
          <w:ilvl w:val="0"/>
          <w:numId w:val="16"/>
        </w:numPr>
        <w:tabs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Wykonawca zobowiązuje się do ubezpieczenia budowy i robót między innymi z tytułu:</w:t>
      </w:r>
    </w:p>
    <w:p w:rsidR="003002AF" w:rsidRDefault="0043545C" w:rsidP="001C06A0">
      <w:pPr>
        <w:pStyle w:val="Tretekstu"/>
        <w:numPr>
          <w:ilvl w:val="0"/>
          <w:numId w:val="28"/>
        </w:numPr>
        <w:tabs>
          <w:tab w:val="left" w:pos="10860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szkód, które mogą zaistnieć w związku z prowadzonymi rob</w:t>
      </w:r>
      <w:r w:rsidR="00F3190E">
        <w:rPr>
          <w:rFonts w:ascii="Times New Roman" w:hAnsi="Times New Roman" w:cs="Times New Roman"/>
          <w:b w:val="0"/>
          <w:bCs w:val="0"/>
          <w:i w:val="0"/>
          <w:iCs w:val="0"/>
        </w:rPr>
        <w:t>otami oraz zdarzeniami losowymi,</w:t>
      </w:r>
      <w:r w:rsidR="0035232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w tym od kradzieży,</w:t>
      </w:r>
    </w:p>
    <w:p w:rsidR="00A80D13" w:rsidRPr="003002AF" w:rsidRDefault="003B056A" w:rsidP="001C06A0">
      <w:pPr>
        <w:pStyle w:val="Tretekstu"/>
        <w:numPr>
          <w:ilvl w:val="0"/>
          <w:numId w:val="28"/>
        </w:numPr>
        <w:tabs>
          <w:tab w:val="left" w:pos="10860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odpowiedzialności cywilnej.</w:t>
      </w:r>
    </w:p>
    <w:p w:rsidR="00A80D13" w:rsidRPr="001B0C45" w:rsidRDefault="0043545C" w:rsidP="001C06A0">
      <w:pPr>
        <w:pStyle w:val="Tretekstu"/>
        <w:numPr>
          <w:ilvl w:val="0"/>
          <w:numId w:val="16"/>
        </w:numPr>
        <w:tabs>
          <w:tab w:val="left" w:pos="7953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Ubezpieczeniu podlegają w szczególności:</w:t>
      </w:r>
    </w:p>
    <w:p w:rsidR="003002AF" w:rsidRDefault="0043545C" w:rsidP="001C06A0">
      <w:pPr>
        <w:pStyle w:val="Tretekstu"/>
        <w:numPr>
          <w:ilvl w:val="0"/>
          <w:numId w:val="29"/>
        </w:numPr>
        <w:tabs>
          <w:tab w:val="left" w:pos="10860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roboty, obiekty budowlane, urządzenia oraz wszelkie mienie ruchome związane bezpośrednio z wykonywaniem robót – od ognia, huraganu, po</w:t>
      </w:r>
      <w:r w:rsidR="00F3190E">
        <w:rPr>
          <w:rFonts w:ascii="Times New Roman" w:hAnsi="Times New Roman" w:cs="Times New Roman"/>
          <w:b w:val="0"/>
          <w:bCs w:val="0"/>
          <w:i w:val="0"/>
          <w:iCs w:val="0"/>
        </w:rPr>
        <w:t>wodzi i innych zdarzeń losowych,</w:t>
      </w:r>
      <w:r w:rsidR="0035232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w tym od kradzieży,</w:t>
      </w:r>
    </w:p>
    <w:p w:rsidR="00A80D13" w:rsidRPr="003002AF" w:rsidRDefault="0043545C" w:rsidP="001C06A0">
      <w:pPr>
        <w:pStyle w:val="Tretekstu"/>
        <w:numPr>
          <w:ilvl w:val="0"/>
          <w:numId w:val="29"/>
        </w:numPr>
        <w:tabs>
          <w:tab w:val="left" w:pos="10860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odpowiedzialność cywilna za szkody oraz następstwa nieszczęśliwych wypadków dotyczących pracowników i osób trzecich a powstałych w związku z prowadzonymi robotami budowlanymi w tym także ruchem pojazdów mechanicznych.</w:t>
      </w:r>
    </w:p>
    <w:p w:rsidR="00A80D13" w:rsidRPr="001B0C45" w:rsidRDefault="0043545C" w:rsidP="001C06A0">
      <w:pPr>
        <w:pStyle w:val="Tretekstu"/>
        <w:numPr>
          <w:ilvl w:val="0"/>
          <w:numId w:val="16"/>
        </w:numPr>
        <w:tabs>
          <w:tab w:val="left" w:pos="7953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Wymagana wysokość sumy ubezpieczenia:</w:t>
      </w:r>
    </w:p>
    <w:p w:rsidR="003002AF" w:rsidRDefault="0043545C" w:rsidP="001C06A0">
      <w:pPr>
        <w:pStyle w:val="Tretekstu"/>
        <w:numPr>
          <w:ilvl w:val="0"/>
          <w:numId w:val="30"/>
        </w:numPr>
        <w:tabs>
          <w:tab w:val="left" w:pos="10860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w stosunku do robót – kwota odpowiadają</w:t>
      </w:r>
      <w:r w:rsidR="000348EA">
        <w:rPr>
          <w:rFonts w:ascii="Times New Roman" w:hAnsi="Times New Roman" w:cs="Times New Roman"/>
          <w:b w:val="0"/>
          <w:bCs w:val="0"/>
          <w:i w:val="0"/>
          <w:iCs w:val="0"/>
        </w:rPr>
        <w:t>ca wynagrodzeniu umownemu wg §2</w:t>
      </w:r>
      <w:r w:rsidR="00F3190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ust.1,</w:t>
      </w:r>
    </w:p>
    <w:p w:rsidR="00A80D13" w:rsidRPr="003002AF" w:rsidRDefault="0043545C" w:rsidP="001C06A0">
      <w:pPr>
        <w:pStyle w:val="Tretekstu"/>
        <w:numPr>
          <w:ilvl w:val="0"/>
          <w:numId w:val="30"/>
        </w:numPr>
        <w:tabs>
          <w:tab w:val="left" w:pos="10860"/>
        </w:tabs>
        <w:spacing w:after="0"/>
        <w:ind w:left="567" w:hanging="283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w stosunku do urządzeń placu budowy i  sprzętu zgromadzonego przez Wykonawcę na terenie budowy – kwota odpowiadająca wartości odtworzeniowej.</w:t>
      </w:r>
    </w:p>
    <w:p w:rsidR="00A80D13" w:rsidRPr="001B0C45" w:rsidRDefault="0043545C" w:rsidP="001C06A0">
      <w:pPr>
        <w:pStyle w:val="Tretekstu"/>
        <w:numPr>
          <w:ilvl w:val="0"/>
          <w:numId w:val="16"/>
        </w:numPr>
        <w:tabs>
          <w:tab w:val="left" w:pos="7953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Wykonawca na żądanie </w:t>
      </w:r>
      <w:r w:rsidR="0055010E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amawiającego zobowiązany będzie do przelania cesji praw </w:t>
      </w:r>
      <w:r w:rsidR="0055010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 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z umowy ubezpieczenia na rzecz </w:t>
      </w:r>
      <w:r w:rsidR="0055010E">
        <w:rPr>
          <w:rFonts w:ascii="Times New Roman" w:hAnsi="Times New Roman" w:cs="Times New Roman"/>
          <w:b w:val="0"/>
          <w:bCs w:val="0"/>
          <w:i w:val="0"/>
          <w:iCs w:val="0"/>
        </w:rPr>
        <w:t>z</w:t>
      </w: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amawiającego lub banku kredytującego.</w:t>
      </w:r>
    </w:p>
    <w:p w:rsidR="00A80D13" w:rsidRPr="001B0C45" w:rsidRDefault="0055010E" w:rsidP="001C06A0">
      <w:pPr>
        <w:pStyle w:val="Tretekstu"/>
        <w:numPr>
          <w:ilvl w:val="0"/>
          <w:numId w:val="16"/>
        </w:numPr>
        <w:tabs>
          <w:tab w:val="left" w:pos="7953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Przed rozpoczęciem robót wykonawca przedstawi z</w:t>
      </w:r>
      <w:r w:rsidR="0043545C" w:rsidRPr="001B0C45">
        <w:rPr>
          <w:rFonts w:ascii="Times New Roman" w:hAnsi="Times New Roman" w:cs="Times New Roman"/>
          <w:b w:val="0"/>
          <w:bCs w:val="0"/>
          <w:i w:val="0"/>
          <w:iCs w:val="0"/>
        </w:rPr>
        <w:t>amawiającemu dowody ubezpieczenia.</w:t>
      </w:r>
    </w:p>
    <w:p w:rsidR="00A80D13" w:rsidRPr="001B0C45" w:rsidRDefault="00A80D13" w:rsidP="0043545C">
      <w:pPr>
        <w:pStyle w:val="Domylnie"/>
        <w:autoSpaceDE w:val="0"/>
        <w:spacing w:after="0"/>
        <w:jc w:val="center"/>
      </w:pPr>
    </w:p>
    <w:p w:rsidR="00A80D13" w:rsidRPr="001B0C45" w:rsidRDefault="0043545C" w:rsidP="0043545C">
      <w:pPr>
        <w:pStyle w:val="Domylnie"/>
        <w:autoSpaceDE w:val="0"/>
        <w:spacing w:after="0"/>
        <w:jc w:val="center"/>
      </w:pPr>
      <w:r w:rsidRPr="001B0C45">
        <w:t>§13</w:t>
      </w:r>
    </w:p>
    <w:p w:rsidR="003002AF" w:rsidRDefault="0043545C" w:rsidP="001C06A0">
      <w:pPr>
        <w:pStyle w:val="Tretekstu"/>
        <w:numPr>
          <w:ilvl w:val="0"/>
          <w:numId w:val="8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1B0C45">
        <w:rPr>
          <w:rFonts w:ascii="Times New Roman" w:hAnsi="Times New Roman" w:cs="Times New Roman"/>
          <w:b w:val="0"/>
          <w:bCs w:val="0"/>
          <w:i w:val="0"/>
          <w:iCs w:val="0"/>
        </w:rPr>
        <w:t>Odbiór robót nastąpi po zakończeniu całości robót stanowiących przedmiot umowy.</w:t>
      </w:r>
    </w:p>
    <w:p w:rsidR="003002AF" w:rsidRDefault="0043545C" w:rsidP="001C06A0">
      <w:pPr>
        <w:pStyle w:val="Tretekstu"/>
        <w:numPr>
          <w:ilvl w:val="0"/>
          <w:numId w:val="8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 xml:space="preserve">Wykonawca 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zgłosi gotowość przedmiotu umowy do odbioru końcowego powiadamiając </w:t>
      </w:r>
      <w:r w:rsidR="003F27EE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niezwłocznie w formie pisemnej z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amawiającego.</w:t>
      </w:r>
    </w:p>
    <w:p w:rsidR="003002AF" w:rsidRDefault="00261AC8" w:rsidP="001C06A0">
      <w:pPr>
        <w:pStyle w:val="Tretekstu"/>
        <w:numPr>
          <w:ilvl w:val="0"/>
          <w:numId w:val="8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Zamawiający (inspektorzy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 nadzoru inwestorskiego) w terminie do 14 dni roboczych od daty otrzymania powiadomienia wymienionego w ust. 2, przeprowadzi w obecności </w:t>
      </w:r>
      <w:r w:rsidR="00352328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kierownika</w:t>
      </w:r>
      <w:r w:rsidR="00716C24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 </w:t>
      </w:r>
      <w:r w:rsidR="00352328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robót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 czynności sprawdzające w celu potwierdzenia osiągnięcia gotowości przedmiotu umowy do odbioru końcowego, w tym kompletności dokumentacji powykonawczej </w:t>
      </w:r>
      <w:r w:rsidR="0043545C" w:rsidRPr="00352328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oraz dokona odpowiedniego wpisu do dziennika budowy</w:t>
      </w:r>
      <w:r w:rsidR="0043545C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.</w:t>
      </w:r>
    </w:p>
    <w:p w:rsidR="003002AF" w:rsidRDefault="0043545C" w:rsidP="001C06A0">
      <w:pPr>
        <w:pStyle w:val="Tretekstu"/>
        <w:numPr>
          <w:ilvl w:val="0"/>
          <w:numId w:val="8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Po przeprowadzeniu czynności, o których mowa w u</w:t>
      </w:r>
      <w:r w:rsidR="003F27EE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st. </w:t>
      </w:r>
      <w:r w:rsidR="00BE437C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3</w:t>
      </w:r>
      <w:r w:rsidR="003F27EE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, z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amawiający wyznaczy w formie pisemnej termin odbioru końcowego robót.</w:t>
      </w:r>
    </w:p>
    <w:p w:rsidR="003002AF" w:rsidRDefault="0043545C" w:rsidP="001C06A0">
      <w:pPr>
        <w:pStyle w:val="Tretekstu"/>
        <w:numPr>
          <w:ilvl w:val="0"/>
          <w:numId w:val="8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Odbiór wykonanych robót odbędzie się komisyjnie z udziałem</w:t>
      </w:r>
      <w:r w:rsidR="003F27EE"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 upoważnionych przedstawicieli zamawiającego i w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ykonawcy na równorzędnych prawach.</w:t>
      </w:r>
    </w:p>
    <w:p w:rsidR="00A80D13" w:rsidRPr="003002AF" w:rsidRDefault="0043545C" w:rsidP="001C06A0">
      <w:pPr>
        <w:pStyle w:val="Tretekstu"/>
        <w:numPr>
          <w:ilvl w:val="0"/>
          <w:numId w:val="8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Z czynności odbioru sporządzony będzie protokół </w:t>
      </w:r>
      <w:r w:rsidR="006D0A06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 xml:space="preserve">odbioru końcowego 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  <w:lang w:bidi="pl-PL"/>
        </w:rPr>
        <w:t>zawierający wszelkie ustalenia dokonane w toku odbioru jak też terminy wyznaczone na usunięcie stwierdzonych przy odbiorze wad.</w:t>
      </w:r>
    </w:p>
    <w:p w:rsidR="00A80D13" w:rsidRPr="001B0C45" w:rsidRDefault="00A80D13" w:rsidP="000348EA">
      <w:pPr>
        <w:pStyle w:val="Domylnie"/>
        <w:widowControl w:val="0"/>
        <w:shd w:val="clear" w:color="auto" w:fill="FFFFFF"/>
        <w:tabs>
          <w:tab w:val="left" w:pos="4094"/>
        </w:tabs>
        <w:autoSpaceDE w:val="0"/>
        <w:spacing w:after="0" w:line="274" w:lineRule="exact"/>
        <w:ind w:left="360"/>
      </w:pPr>
    </w:p>
    <w:p w:rsidR="00A57C6F" w:rsidRPr="00D4360C" w:rsidRDefault="0043545C" w:rsidP="00D4360C">
      <w:pPr>
        <w:pStyle w:val="Domylnie"/>
        <w:autoSpaceDE w:val="0"/>
        <w:spacing w:after="0"/>
        <w:jc w:val="center"/>
      </w:pPr>
      <w:r w:rsidRPr="001B0C45">
        <w:t>§14</w:t>
      </w:r>
    </w:p>
    <w:p w:rsidR="00D4360C" w:rsidRDefault="00D4360C" w:rsidP="003002AF">
      <w:pPr>
        <w:pStyle w:val="Tretekstu"/>
        <w:numPr>
          <w:ilvl w:val="0"/>
          <w:numId w:val="2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Wykonawca nie może przenieść wierzytelności wynikających z niniejszej umowy na osoby trzecie bez uprzedniej pisemnej zgody zamawiającego.</w:t>
      </w:r>
      <w:r w:rsidR="006D0A06">
        <w:rPr>
          <w:rFonts w:ascii="Times New Roman" w:hAnsi="Times New Roman" w:cs="Times New Roman"/>
          <w:b w:val="0"/>
          <w:i w:val="0"/>
        </w:rPr>
        <w:t xml:space="preserve"> </w:t>
      </w:r>
      <w:r w:rsidR="006D0A06" w:rsidRPr="006D0A06">
        <w:rPr>
          <w:rFonts w:ascii="Times New Roman" w:hAnsi="Times New Roman" w:cs="Times New Roman"/>
          <w:b w:val="0"/>
          <w:i w:val="0"/>
          <w:color w:val="000000" w:themeColor="text1"/>
        </w:rPr>
        <w:t xml:space="preserve">Jakakolwiek cesja dokonana bez takiej zgody nie będzie ważna i stanowić będzie istotne naruszenie postanowień niniejszej umowy. Dla uniknięcia jakichkolwiek wątpliwości, Strony ustalają, że powyższy zakaz zmiany wierzyciela wierzytelności </w:t>
      </w:r>
      <w:r w:rsidR="006D0A06">
        <w:rPr>
          <w:rFonts w:ascii="Times New Roman" w:hAnsi="Times New Roman" w:cs="Times New Roman"/>
          <w:b w:val="0"/>
          <w:i w:val="0"/>
          <w:color w:val="000000" w:themeColor="text1"/>
        </w:rPr>
        <w:t>w</w:t>
      </w:r>
      <w:r w:rsidR="006D0A06" w:rsidRPr="006D0A06">
        <w:rPr>
          <w:rFonts w:ascii="Times New Roman" w:hAnsi="Times New Roman" w:cs="Times New Roman"/>
          <w:b w:val="0"/>
          <w:i w:val="0"/>
          <w:color w:val="000000" w:themeColor="text1"/>
        </w:rPr>
        <w:t xml:space="preserve">ykonawcy </w:t>
      </w:r>
      <w:r w:rsidR="006D0A06">
        <w:rPr>
          <w:rFonts w:ascii="Times New Roman" w:hAnsi="Times New Roman" w:cs="Times New Roman"/>
          <w:b w:val="0"/>
          <w:i w:val="0"/>
          <w:color w:val="000000" w:themeColor="text1"/>
        </w:rPr>
        <w:t>bez pisemnej, uprzedniej zgody z</w:t>
      </w:r>
      <w:r w:rsidR="006D0A06" w:rsidRPr="006D0A06">
        <w:rPr>
          <w:rFonts w:ascii="Times New Roman" w:hAnsi="Times New Roman" w:cs="Times New Roman"/>
          <w:b w:val="0"/>
          <w:i w:val="0"/>
          <w:color w:val="000000" w:themeColor="text1"/>
        </w:rPr>
        <w:t>amawiającego dotyczy również wszelkich innyc</w:t>
      </w:r>
      <w:r w:rsidR="006D0A06">
        <w:rPr>
          <w:rFonts w:ascii="Times New Roman" w:hAnsi="Times New Roman" w:cs="Times New Roman"/>
          <w:b w:val="0"/>
          <w:i w:val="0"/>
          <w:color w:val="000000" w:themeColor="text1"/>
        </w:rPr>
        <w:t>h niż cesja czynności prawnych w</w:t>
      </w:r>
      <w:r w:rsidR="006D0A06" w:rsidRPr="006D0A06">
        <w:rPr>
          <w:rFonts w:ascii="Times New Roman" w:hAnsi="Times New Roman" w:cs="Times New Roman"/>
          <w:b w:val="0"/>
          <w:i w:val="0"/>
          <w:color w:val="000000" w:themeColor="text1"/>
        </w:rPr>
        <w:t>ykonawcy, których rezultatem może być wejście osoby trzecie</w:t>
      </w:r>
      <w:r w:rsidR="006D0A06">
        <w:rPr>
          <w:rFonts w:ascii="Times New Roman" w:hAnsi="Times New Roman" w:cs="Times New Roman"/>
          <w:b w:val="0"/>
          <w:i w:val="0"/>
          <w:color w:val="000000" w:themeColor="text1"/>
        </w:rPr>
        <w:t>j</w:t>
      </w:r>
      <w:r w:rsidR="006D0A06" w:rsidRPr="006D0A0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w prawa wierzyciela lub przejęcie przez osobę trzecią praw wierzyciela (np. w rezultacie poręczenia, zastawu). Zmiana wierzyciela w rezultacie takich czynno</w:t>
      </w:r>
      <w:r w:rsidR="006D0A06">
        <w:rPr>
          <w:rFonts w:ascii="Times New Roman" w:hAnsi="Times New Roman" w:cs="Times New Roman"/>
          <w:b w:val="0"/>
          <w:i w:val="0"/>
          <w:color w:val="000000" w:themeColor="text1"/>
        </w:rPr>
        <w:t>ści nie będzie skuteczna wobec z</w:t>
      </w:r>
      <w:r w:rsidR="006D0A06" w:rsidRPr="006D0A06">
        <w:rPr>
          <w:rFonts w:ascii="Times New Roman" w:hAnsi="Times New Roman" w:cs="Times New Roman"/>
          <w:b w:val="0"/>
          <w:i w:val="0"/>
          <w:color w:val="000000" w:themeColor="text1"/>
        </w:rPr>
        <w:t>amawiającego w zakresie, w jakim nie wyraził na nią pisemnej, uprzedniej zgody.</w:t>
      </w:r>
    </w:p>
    <w:p w:rsidR="003002AF" w:rsidRDefault="00CD4226" w:rsidP="003002AF">
      <w:pPr>
        <w:pStyle w:val="Tretekstu"/>
        <w:numPr>
          <w:ilvl w:val="0"/>
          <w:numId w:val="2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>Wykonawca oświadcza, że znany jest mu fakt</w:t>
      </w:r>
      <w:r w:rsidRPr="00CD4226">
        <w:rPr>
          <w:rFonts w:ascii="Times New Roman" w:hAnsi="Times New Roman" w:cs="Times New Roman"/>
          <w:b w:val="0"/>
          <w:i w:val="0"/>
        </w:rPr>
        <w:t xml:space="preserve">, iż </w:t>
      </w:r>
      <w:r w:rsidRPr="00CD4226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treść niniejszej umowy stanowi informację publiczną w rozumieniu art. 1 ust. 1 ustawy z dnia 6 września 2001 r. 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                       </w:t>
      </w:r>
      <w:r w:rsidRPr="00CD4226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o dostępie do informacji publicznej (tekst jednolity: Dz. U. z 2015 r., poz. 2058 z </w:t>
      </w:r>
      <w:proofErr w:type="spellStart"/>
      <w:r w:rsidRPr="00CD4226">
        <w:rPr>
          <w:rFonts w:ascii="Times New Roman" w:hAnsi="Times New Roman" w:cs="Times New Roman"/>
          <w:b w:val="0"/>
          <w:bCs w:val="0"/>
          <w:i w:val="0"/>
          <w:color w:val="000000"/>
        </w:rPr>
        <w:t>późn</w:t>
      </w:r>
      <w:proofErr w:type="spellEnd"/>
      <w:r w:rsidRPr="00CD4226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. zm.) oraz wyraża zgodę na przetwarzanie jego danych osobowych zawartych w niniejszej umowie obejmujących firmę/imię i nazwisko, zakres zawartej umowy oraz 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                               </w:t>
      </w:r>
      <w:r w:rsidRPr="00CD4226">
        <w:rPr>
          <w:rFonts w:ascii="Times New Roman" w:hAnsi="Times New Roman" w:cs="Times New Roman"/>
          <w:b w:val="0"/>
          <w:bCs w:val="0"/>
          <w:i w:val="0"/>
          <w:color w:val="000000"/>
        </w:rPr>
        <w:t>w szczególności informacje o wynagrodzeniu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>,</w:t>
      </w:r>
      <w:r w:rsidRPr="00CD4226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jakie otrzymał z tytułu wykonania niniejszej umowy na potrzeby udostępniania informacji publicznej poprzez Biuletyn Informacji Publicznej oraz na podstawie wniosków o udostępnienie informacji publicznej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>.</w:t>
      </w:r>
    </w:p>
    <w:p w:rsidR="00BE3AB4" w:rsidRPr="00BE3AB4" w:rsidRDefault="0043545C" w:rsidP="00BE3AB4">
      <w:pPr>
        <w:pStyle w:val="Tretekstu"/>
        <w:numPr>
          <w:ilvl w:val="0"/>
          <w:numId w:val="2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Zmiana postanowień umowy może nastąpić za zgodą obu stron wyrażoną na piśmie pod rygorem nieważności.</w:t>
      </w:r>
    </w:p>
    <w:p w:rsidR="00BE3AB4" w:rsidRPr="00BE3AB4" w:rsidRDefault="00BE3AB4" w:rsidP="00BE3AB4">
      <w:pPr>
        <w:pStyle w:val="Tretekstu"/>
        <w:numPr>
          <w:ilvl w:val="0"/>
          <w:numId w:val="2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BE3AB4">
        <w:rPr>
          <w:rFonts w:ascii="Times New Roman" w:hAnsi="Times New Roman" w:cs="Times New Roman"/>
          <w:b w:val="0"/>
          <w:i w:val="0"/>
        </w:rPr>
        <w:t xml:space="preserve">Zamawiający </w:t>
      </w:r>
      <w:r w:rsidRPr="00BE3AB4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przewiduje możliwość dokonywania zmian postanowień zawartej umowy </w:t>
      </w:r>
      <w:r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               </w:t>
      </w:r>
      <w:r w:rsidRPr="00BE3AB4">
        <w:rPr>
          <w:rFonts w:ascii="Times New Roman" w:hAnsi="Times New Roman" w:cs="Times New Roman"/>
          <w:b w:val="0"/>
          <w:i w:val="0"/>
          <w:shd w:val="clear" w:color="auto" w:fill="FFFFFF"/>
        </w:rPr>
        <w:t>w stosunku do treści oferty, na podstawie której dokonano wyboru wykonawcy,                      w zakresie</w:t>
      </w:r>
      <w:r w:rsidR="002A1007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i na zasadach</w:t>
      </w:r>
      <w:r w:rsidRPr="00BE3AB4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określony</w:t>
      </w:r>
      <w:r w:rsidR="002A1007">
        <w:rPr>
          <w:rFonts w:ascii="Times New Roman" w:hAnsi="Times New Roman" w:cs="Times New Roman"/>
          <w:b w:val="0"/>
          <w:i w:val="0"/>
          <w:shd w:val="clear" w:color="auto" w:fill="FFFFFF"/>
        </w:rPr>
        <w:t>ch</w:t>
      </w:r>
      <w:r w:rsidRPr="00BE3AB4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w art. 144 ustawy Pzp. Ponadto, zgodnie z art. 144 ust. 1 pkt 1 ustawy Pzp, zamawiający określa/przewiduje co na</w:t>
      </w:r>
      <w:r w:rsidR="002A1007">
        <w:rPr>
          <w:rFonts w:ascii="Times New Roman" w:hAnsi="Times New Roman" w:cs="Times New Roman"/>
          <w:b w:val="0"/>
          <w:i w:val="0"/>
          <w:shd w:val="clear" w:color="auto" w:fill="FFFFFF"/>
        </w:rPr>
        <w:t>jmniej następujący zakres zmian:</w:t>
      </w:r>
    </w:p>
    <w:p w:rsidR="00BE3AB4" w:rsidRPr="00BE3AB4" w:rsidRDefault="00BE3AB4" w:rsidP="00BE3AB4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zmiana terminu przewidzianego na zakończenie robót: </w:t>
      </w:r>
    </w:p>
    <w:p w:rsidR="00BE3AB4" w:rsidRPr="005D78B4" w:rsidRDefault="00BE3AB4" w:rsidP="00BE3AB4">
      <w:pPr>
        <w:numPr>
          <w:ilvl w:val="0"/>
          <w:numId w:val="38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wstrzymanie realizacji robót z przyczyn leżących po stronie zamawiającego,</w:t>
      </w:r>
    </w:p>
    <w:p w:rsidR="005D78B4" w:rsidRPr="006D0A06" w:rsidRDefault="005D78B4" w:rsidP="00BE3AB4">
      <w:pPr>
        <w:numPr>
          <w:ilvl w:val="0"/>
          <w:numId w:val="38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D0A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przypadku prowadzenia prac na terenie inwestycji przez innych inwestorów (np. gestorów uzbrojenia podziemnego), co spowoduje konieczność wstrzymania robót ,</w:t>
      </w:r>
    </w:p>
    <w:p w:rsidR="00BE3AB4" w:rsidRPr="00BE3AB4" w:rsidRDefault="00BE3AB4" w:rsidP="00BE3AB4">
      <w:pPr>
        <w:numPr>
          <w:ilvl w:val="0"/>
          <w:numId w:val="38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działanie siły wyższej,</w:t>
      </w:r>
    </w:p>
    <w:p w:rsidR="00BE3AB4" w:rsidRPr="00BE3AB4" w:rsidRDefault="00BE3AB4" w:rsidP="00BE3AB4">
      <w:pPr>
        <w:numPr>
          <w:ilvl w:val="0"/>
          <w:numId w:val="38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wystąpienie niekorzystnych warunków atmosferycznych uniemożliwiających realizację robót,</w:t>
      </w:r>
    </w:p>
    <w:p w:rsidR="00BE3AB4" w:rsidRPr="00BE3AB4" w:rsidRDefault="00BE3AB4" w:rsidP="00BE3AB4">
      <w:pPr>
        <w:numPr>
          <w:ilvl w:val="0"/>
          <w:numId w:val="38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odmienne od przyjętych w dokumentacji projektowej warunków, w szczególności istnienie nie zinwentaryzowanych lub błędnie zinwentaryzowanych obiektów,</w:t>
      </w:r>
    </w:p>
    <w:p w:rsidR="00BE3AB4" w:rsidRPr="00BE3AB4" w:rsidRDefault="00BE3AB4" w:rsidP="00BE3AB4">
      <w:pPr>
        <w:numPr>
          <w:ilvl w:val="0"/>
          <w:numId w:val="38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/>
        </w:rPr>
        <w:t>wstrzymanie robót 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/>
        </w:rPr>
        <w:t> powodu odkryć archeologicznych,</w:t>
      </w:r>
    </w:p>
    <w:p w:rsidR="00BE3AB4" w:rsidRPr="00BE3AB4" w:rsidRDefault="00BE3AB4" w:rsidP="00BE3AB4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zmiana wysokości wynagrodzenia wykonawcy:</w:t>
      </w:r>
    </w:p>
    <w:p w:rsidR="00BE3AB4" w:rsidRPr="00BE3AB4" w:rsidRDefault="00BE3AB4" w:rsidP="00BE3AB4">
      <w:pPr>
        <w:numPr>
          <w:ilvl w:val="0"/>
          <w:numId w:val="39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</w:rPr>
        <w:t>w przypadku ograniczenia lub rezygnacji z części umownego zakresu robót zamawiający zastrzega sobie prawo korekty wysokości wynagrodzenia, zgodnie                  z danymi wynikającymi z kosztorysu ofertowego,</w:t>
      </w:r>
    </w:p>
    <w:p w:rsidR="00BE3AB4" w:rsidRPr="00BE3AB4" w:rsidRDefault="00BE3AB4" w:rsidP="00BE3AB4">
      <w:pPr>
        <w:numPr>
          <w:ilvl w:val="0"/>
          <w:numId w:val="39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przypadku zaistnienia sytuacji powodującej wprowadzenie w trakcie realizacji zamówienia robót lub materiałów zamiennych w stosunku do określonych                             w dokumentacji projektowej – zamienne zakresy robót lub materiałów zostaną ustalone przed ich realizacją w zatwierdzonym przez zamawiającego protokole konieczności, a ich wartość zostanie określona w oparciu o sporządzony przez wykonawcę kosztorys szczegółowy. Wykonawca do sporządzenia kosztorysu szczegółowego przyjmie identyczne czynniki cenotwórcze, jakie określił                              w kosztorysie ofertowym. Wycena powyższa zastąpi wycenę danej pozycji określonej w kosztorysie ofertowym,</w:t>
      </w:r>
    </w:p>
    <w:p w:rsidR="00BE3AB4" w:rsidRPr="00BE3AB4" w:rsidRDefault="00BE3AB4" w:rsidP="00BE3AB4">
      <w:pPr>
        <w:numPr>
          <w:ilvl w:val="0"/>
          <w:numId w:val="39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ustawowe zmiany stawki podatku od towarów i usług (VAT).</w:t>
      </w:r>
    </w:p>
    <w:p w:rsidR="00BE3AB4" w:rsidRPr="000D3DB1" w:rsidRDefault="00BE3AB4" w:rsidP="000D3DB1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D3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/>
        </w:rPr>
        <w:t>p</w:t>
      </w:r>
      <w:r w:rsidRPr="000D3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ozostałe rodzaje zmian spowodowane następującymi okolicznościami:</w:t>
      </w:r>
    </w:p>
    <w:p w:rsidR="00BE3AB4" w:rsidRPr="00BE3AB4" w:rsidRDefault="00BE3AB4" w:rsidP="000D3DB1">
      <w:pPr>
        <w:numPr>
          <w:ilvl w:val="0"/>
          <w:numId w:val="40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zmiana powszechnie obowiązujących przepisów prawa w zakresie mającym wpływ na realizację zamówienia,</w:t>
      </w:r>
    </w:p>
    <w:p w:rsidR="00BE3AB4" w:rsidRPr="00BE3AB4" w:rsidRDefault="00BE3AB4" w:rsidP="000D3DB1">
      <w:pPr>
        <w:numPr>
          <w:ilvl w:val="0"/>
          <w:numId w:val="40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 przyczyn niezależnych lub niemożliwych do przewidzenia przez zamawiającego                               i wykonawcę,</w:t>
      </w:r>
    </w:p>
    <w:p w:rsidR="00BE3AB4" w:rsidRPr="000D3DB1" w:rsidRDefault="00BE3AB4" w:rsidP="000D3DB1">
      <w:pPr>
        <w:numPr>
          <w:ilvl w:val="0"/>
          <w:numId w:val="40"/>
        </w:numPr>
        <w:tabs>
          <w:tab w:val="clear" w:pos="720"/>
          <w:tab w:val="left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E3A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zmiana osób pełniących samodzielne funkcje na budowie.</w:t>
      </w:r>
    </w:p>
    <w:p w:rsidR="003002AF" w:rsidRDefault="0043545C" w:rsidP="003002AF">
      <w:pPr>
        <w:pStyle w:val="Tretekstu"/>
        <w:numPr>
          <w:ilvl w:val="0"/>
          <w:numId w:val="2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W sprawach nie uregulowanych niniejszą umową mają zastosowanie przepisy Kodeksu Cywilnego, Prawa budowlanego oraz Prawa zamówień publicznych.</w:t>
      </w:r>
    </w:p>
    <w:p w:rsidR="003002AF" w:rsidRDefault="0043545C" w:rsidP="003002AF">
      <w:pPr>
        <w:pStyle w:val="Tretekstu"/>
        <w:numPr>
          <w:ilvl w:val="0"/>
          <w:numId w:val="2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Sprawy, co do których nie zostanie osiągnięte porozumienie, rozpatrywać bę</w:t>
      </w:r>
      <w:r w:rsidR="00943C68" w:rsidRPr="003002AF">
        <w:rPr>
          <w:rFonts w:ascii="Times New Roman" w:hAnsi="Times New Roman" w:cs="Times New Roman"/>
          <w:b w:val="0"/>
          <w:bCs w:val="0"/>
          <w:i w:val="0"/>
          <w:iCs w:val="0"/>
        </w:rPr>
        <w:t>dzie sąd właściwy dla siedziby z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amawiającego.</w:t>
      </w:r>
    </w:p>
    <w:p w:rsidR="00F3190E" w:rsidRPr="003002AF" w:rsidRDefault="0043545C" w:rsidP="003002AF">
      <w:pPr>
        <w:pStyle w:val="Tretekstu"/>
        <w:numPr>
          <w:ilvl w:val="0"/>
          <w:numId w:val="2"/>
        </w:numPr>
        <w:tabs>
          <w:tab w:val="clear" w:pos="360"/>
          <w:tab w:val="num" w:pos="284"/>
          <w:tab w:val="left" w:pos="3960"/>
        </w:tabs>
        <w:spacing w:after="0"/>
        <w:ind w:left="284" w:hanging="284"/>
        <w:rPr>
          <w:rFonts w:ascii="Times New Roman" w:hAnsi="Times New Roman" w:cs="Times New Roman"/>
          <w:b w:val="0"/>
          <w:i w:val="0"/>
        </w:rPr>
      </w:pP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Umowę spor</w:t>
      </w:r>
      <w:r w:rsidR="00BC156D" w:rsidRPr="003002AF">
        <w:rPr>
          <w:rFonts w:ascii="Times New Roman" w:hAnsi="Times New Roman" w:cs="Times New Roman"/>
          <w:b w:val="0"/>
          <w:bCs w:val="0"/>
          <w:i w:val="0"/>
          <w:iCs w:val="0"/>
        </w:rPr>
        <w:t>ządzono w 4 jednobrzmiących egzemplarzach</w:t>
      </w:r>
      <w:r w:rsidR="00943C68" w:rsidRPr="003002AF">
        <w:rPr>
          <w:rFonts w:ascii="Times New Roman" w:hAnsi="Times New Roman" w:cs="Times New Roman"/>
          <w:b w:val="0"/>
          <w:bCs w:val="0"/>
          <w:i w:val="0"/>
          <w:iCs w:val="0"/>
        </w:rPr>
        <w:t>, w tym 3 dla z</w:t>
      </w:r>
      <w:r w:rsidRPr="003002AF">
        <w:rPr>
          <w:rFonts w:ascii="Times New Roman" w:hAnsi="Times New Roman" w:cs="Times New Roman"/>
          <w:b w:val="0"/>
          <w:bCs w:val="0"/>
          <w:i w:val="0"/>
          <w:iCs w:val="0"/>
        </w:rPr>
        <w:t>amawiającego.</w:t>
      </w:r>
      <w:bookmarkStart w:id="2" w:name="a140"/>
      <w:bookmarkStart w:id="3" w:name="_Za%252525252525252525252525252525252525"/>
      <w:bookmarkEnd w:id="2"/>
      <w:bookmarkEnd w:id="3"/>
    </w:p>
    <w:p w:rsidR="00223872" w:rsidRPr="00DB4354" w:rsidRDefault="000348EA" w:rsidP="00DB4354">
      <w:pPr>
        <w:pStyle w:val="Domylnie"/>
        <w:shd w:val="clear" w:color="auto" w:fill="FFFFFF"/>
        <w:tabs>
          <w:tab w:val="left" w:pos="6293"/>
        </w:tabs>
        <w:snapToGrid w:val="0"/>
        <w:spacing w:before="240" w:after="240"/>
        <w:ind w:right="-30"/>
        <w:jc w:val="center"/>
        <w:rPr>
          <w:b/>
        </w:rPr>
      </w:pPr>
      <w:r>
        <w:rPr>
          <w:b/>
        </w:rPr>
        <w:t>WYKONAWCA                                                                ZAMAWIAJĄCY</w:t>
      </w:r>
    </w:p>
    <w:p w:rsidR="007A1900" w:rsidRDefault="007A1900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2156" w:rsidRDefault="00522156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2156" w:rsidRDefault="00522156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2156" w:rsidRDefault="00522156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B1715" w:rsidRDefault="007B1715" w:rsidP="002A1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B1715" w:rsidRDefault="007B1715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D78B4" w:rsidRDefault="005D78B4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D0A06" w:rsidRDefault="006D0A06" w:rsidP="005D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805AA" w:rsidRPr="001D21B1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21B1">
        <w:rPr>
          <w:rFonts w:ascii="Times New Roman" w:eastAsia="Times New Roman" w:hAnsi="Times New Roman" w:cs="Times New Roman"/>
          <w:b/>
          <w:bCs/>
        </w:rPr>
        <w:lastRenderedPageBreak/>
        <w:t>KARTA GWARANCYJNA</w:t>
      </w:r>
    </w:p>
    <w:p w:rsidR="004805AA" w:rsidRPr="001D21B1" w:rsidRDefault="004805AA" w:rsidP="00480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C06A0" w:rsidRPr="00476294" w:rsidRDefault="004805AA" w:rsidP="001C06A0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GWARANTEM </w:t>
      </w:r>
      <w:r w:rsidRPr="0042266F">
        <w:rPr>
          <w:rFonts w:ascii="Times New Roman" w:eastAsia="Times New Roman" w:hAnsi="Times New Roman" w:cs="Times New Roman"/>
          <w:bCs/>
          <w:sz w:val="24"/>
          <w:szCs w:val="24"/>
        </w:rPr>
        <w:t>jest</w:t>
      </w:r>
      <w:r w:rsidR="0042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B1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D21B1" w:rsidRPr="0047629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805AA" w:rsidRPr="001C06A0" w:rsidRDefault="004805AA" w:rsidP="001C06A0">
      <w:pPr>
        <w:pStyle w:val="Akapitzlist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06A0">
        <w:rPr>
          <w:rFonts w:ascii="Times New Roman" w:eastAsia="Times New Roman" w:hAnsi="Times New Roman" w:cs="Times New Roman"/>
          <w:sz w:val="24"/>
          <w:szCs w:val="24"/>
        </w:rPr>
        <w:t xml:space="preserve">Uprawnionym z tytułu gwarancji jest </w:t>
      </w:r>
      <w:r w:rsidR="001D21B1" w:rsidRPr="001C06A0">
        <w:rPr>
          <w:rFonts w:ascii="Times New Roman" w:eastAsia="Times New Roman" w:hAnsi="Times New Roman" w:cs="Times New Roman"/>
          <w:sz w:val="24"/>
          <w:szCs w:val="24"/>
        </w:rPr>
        <w:t>Gmina Cieszyn</w:t>
      </w:r>
      <w:r w:rsidR="00E001AD" w:rsidRPr="001C06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21B1" w:rsidRPr="001C06A0">
        <w:rPr>
          <w:rFonts w:ascii="Times New Roman" w:eastAsia="Times New Roman" w:hAnsi="Times New Roman" w:cs="Times New Roman"/>
          <w:sz w:val="24"/>
          <w:szCs w:val="24"/>
        </w:rPr>
        <w:t>Rynek 1</w:t>
      </w:r>
      <w:r w:rsidR="00F472C7" w:rsidRPr="001C06A0">
        <w:rPr>
          <w:rFonts w:ascii="Times New Roman" w:eastAsia="Times New Roman" w:hAnsi="Times New Roman" w:cs="Times New Roman"/>
          <w:sz w:val="24"/>
          <w:szCs w:val="24"/>
        </w:rPr>
        <w:t>, 43-400 Cieszyn</w:t>
      </w:r>
      <w:r w:rsidRPr="001C06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06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21B1" w:rsidRPr="001C06A0">
        <w:rPr>
          <w:rFonts w:ascii="Times New Roman" w:eastAsia="Times New Roman" w:hAnsi="Times New Roman" w:cs="Times New Roman"/>
          <w:sz w:val="24"/>
          <w:szCs w:val="24"/>
        </w:rPr>
        <w:t>zwana dalej z</w:t>
      </w:r>
      <w:r w:rsidRPr="001C06A0">
        <w:rPr>
          <w:rFonts w:ascii="Times New Roman" w:eastAsia="Times New Roman" w:hAnsi="Times New Roman" w:cs="Times New Roman"/>
          <w:sz w:val="24"/>
          <w:szCs w:val="24"/>
        </w:rPr>
        <w:t>amawiającym</w:t>
      </w:r>
      <w:r w:rsidR="001D21B1" w:rsidRPr="001C0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5AA" w:rsidRPr="001D21B1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05AA" w:rsidRPr="001D21B1" w:rsidRDefault="00E30F8B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4805AA" w:rsidRPr="001D21B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4805AA" w:rsidRPr="001D21B1" w:rsidRDefault="004805AA" w:rsidP="004805A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1B1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i termin gwarancji</w:t>
      </w:r>
    </w:p>
    <w:p w:rsidR="001C06A0" w:rsidRDefault="004805AA" w:rsidP="001C06A0">
      <w:pPr>
        <w:numPr>
          <w:ilvl w:val="0"/>
          <w:numId w:val="17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B1">
        <w:rPr>
          <w:rFonts w:ascii="Times New Roman" w:eastAsia="Times New Roman" w:hAnsi="Times New Roman" w:cs="Times New Roman"/>
          <w:sz w:val="24"/>
          <w:szCs w:val="24"/>
        </w:rPr>
        <w:t xml:space="preserve">Niniejsza gwarancja obejmuje </w:t>
      </w:r>
      <w:r w:rsidR="00BD5CE6">
        <w:rPr>
          <w:rFonts w:ascii="Times New Roman" w:eastAsia="Times New Roman" w:hAnsi="Times New Roman" w:cs="Times New Roman"/>
          <w:sz w:val="24"/>
          <w:szCs w:val="24"/>
        </w:rPr>
        <w:t>zamówienie określone</w:t>
      </w:r>
      <w:r w:rsidR="0042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1B1">
        <w:rPr>
          <w:rFonts w:ascii="Times New Roman" w:eastAsia="Times New Roman" w:hAnsi="Times New Roman" w:cs="Times New Roman"/>
          <w:sz w:val="24"/>
          <w:szCs w:val="24"/>
        </w:rPr>
        <w:t xml:space="preserve">w Umowie nr </w:t>
      </w:r>
      <w:r w:rsidR="002F181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2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1B1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2F1812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1B0C45" w:rsidRPr="001D21B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D21B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D21B1">
        <w:rPr>
          <w:rFonts w:ascii="Times New Roman" w:eastAsia="Times New Roman" w:hAnsi="Times New Roman" w:cs="Times New Roman"/>
          <w:sz w:val="24"/>
          <w:szCs w:val="24"/>
        </w:rPr>
        <w:t xml:space="preserve"> r. oraz w innych dokumentach będ</w:t>
      </w:r>
      <w:r w:rsidR="007578E6">
        <w:rPr>
          <w:rFonts w:ascii="Times New Roman" w:eastAsia="Times New Roman" w:hAnsi="Times New Roman" w:cs="Times New Roman"/>
          <w:sz w:val="24"/>
          <w:szCs w:val="24"/>
        </w:rPr>
        <w:t>ących integralną częścią Umowy.</w:t>
      </w:r>
    </w:p>
    <w:p w:rsidR="001C06A0" w:rsidRDefault="004805AA" w:rsidP="001C06A0">
      <w:pPr>
        <w:numPr>
          <w:ilvl w:val="0"/>
          <w:numId w:val="17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A0">
        <w:rPr>
          <w:rFonts w:ascii="Times New Roman" w:eastAsia="Times New Roman" w:hAnsi="Times New Roman" w:cs="Times New Roman"/>
          <w:sz w:val="24"/>
          <w:szCs w:val="24"/>
        </w:rPr>
        <w:t xml:space="preserve">Gwarant </w:t>
      </w:r>
      <w:r w:rsidR="001D21B1" w:rsidRPr="001C06A0">
        <w:rPr>
          <w:rFonts w:ascii="Times New Roman" w:eastAsia="Times New Roman" w:hAnsi="Times New Roman" w:cs="Times New Roman"/>
          <w:sz w:val="24"/>
          <w:szCs w:val="24"/>
        </w:rPr>
        <w:t>odpowiada wobec z</w:t>
      </w:r>
      <w:r w:rsidRPr="001C06A0">
        <w:rPr>
          <w:rFonts w:ascii="Times New Roman" w:eastAsia="Times New Roman" w:hAnsi="Times New Roman" w:cs="Times New Roman"/>
          <w:sz w:val="24"/>
          <w:szCs w:val="24"/>
        </w:rPr>
        <w:t xml:space="preserve">amawiającego z tytułu niniejszej Karty Gwarancyjnej za cały przedmiot Umowy, w tym także za części realizowane przez podwykonawców. Gwarant jest odpowiedzialny wobec </w:t>
      </w:r>
      <w:r w:rsidR="001D21B1" w:rsidRPr="001C0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C06A0">
        <w:rPr>
          <w:rFonts w:ascii="Times New Roman" w:eastAsia="Times New Roman" w:hAnsi="Times New Roman" w:cs="Times New Roman"/>
          <w:sz w:val="24"/>
          <w:szCs w:val="24"/>
        </w:rPr>
        <w:t xml:space="preserve">amawiającego za realizacje wszystkich zobowiązań,        </w:t>
      </w:r>
      <w:r w:rsidR="00BD5CE6">
        <w:rPr>
          <w:rFonts w:ascii="Times New Roman" w:eastAsia="Times New Roman" w:hAnsi="Times New Roman" w:cs="Times New Roman"/>
          <w:sz w:val="24"/>
          <w:szCs w:val="24"/>
        </w:rPr>
        <w:t xml:space="preserve">             o których mowa w §</w:t>
      </w:r>
      <w:r w:rsidRPr="001C06A0">
        <w:rPr>
          <w:rFonts w:ascii="Times New Roman" w:eastAsia="Times New Roman" w:hAnsi="Times New Roman" w:cs="Times New Roman"/>
          <w:sz w:val="24"/>
          <w:szCs w:val="24"/>
        </w:rPr>
        <w:t>2 ust. 2.</w:t>
      </w:r>
    </w:p>
    <w:p w:rsidR="001C06A0" w:rsidRDefault="001B0C45" w:rsidP="001C06A0">
      <w:pPr>
        <w:numPr>
          <w:ilvl w:val="0"/>
          <w:numId w:val="17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A0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8638C9">
        <w:rPr>
          <w:rFonts w:ascii="Times New Roman" w:eastAsia="Times New Roman" w:hAnsi="Times New Roman" w:cs="Times New Roman"/>
          <w:sz w:val="24"/>
          <w:szCs w:val="24"/>
        </w:rPr>
        <w:t xml:space="preserve">min gwarancji wynosi </w:t>
      </w:r>
      <w:r w:rsidR="00BD5CE6" w:rsidRPr="00BD5CE6">
        <w:rPr>
          <w:rFonts w:ascii="Times New Roman" w:eastAsia="Times New Roman" w:hAnsi="Times New Roman" w:cs="Times New Roman"/>
          <w:sz w:val="24"/>
          <w:szCs w:val="24"/>
          <w:highlight w:val="yellow"/>
        </w:rPr>
        <w:t>…</w:t>
      </w:r>
      <w:r w:rsidR="004805AA" w:rsidRPr="001C06A0">
        <w:rPr>
          <w:rFonts w:ascii="Times New Roman" w:eastAsia="Times New Roman" w:hAnsi="Times New Roman" w:cs="Times New Roman"/>
          <w:sz w:val="24"/>
          <w:szCs w:val="24"/>
        </w:rPr>
        <w:t xml:space="preserve"> miesięcy od daty odbioru końcowego.</w:t>
      </w:r>
    </w:p>
    <w:p w:rsidR="004805AA" w:rsidRPr="001C06A0" w:rsidRDefault="004805AA" w:rsidP="001C06A0">
      <w:pPr>
        <w:numPr>
          <w:ilvl w:val="0"/>
          <w:numId w:val="17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A0">
        <w:rPr>
          <w:rFonts w:ascii="Times New Roman" w:eastAsia="Times New Roman" w:hAnsi="Times New Roman" w:cs="Times New Roman"/>
          <w:sz w:val="24"/>
          <w:szCs w:val="24"/>
        </w:rPr>
        <w:t>Ilekroć w niniejszej Karcie Gwarancyjnej jest mowa o wadzie należy</w:t>
      </w:r>
      <w:r w:rsidR="001D21B1" w:rsidRPr="001C06A0">
        <w:rPr>
          <w:rFonts w:ascii="Times New Roman" w:eastAsia="Times New Roman" w:hAnsi="Times New Roman" w:cs="Times New Roman"/>
          <w:sz w:val="24"/>
          <w:szCs w:val="24"/>
        </w:rPr>
        <w:t xml:space="preserve"> przez to rozumieć wadę fizyczną</w:t>
      </w:r>
      <w:r w:rsidR="00E30F8B" w:rsidRPr="001C06A0">
        <w:rPr>
          <w:rFonts w:ascii="Times New Roman" w:eastAsia="Times New Roman" w:hAnsi="Times New Roman" w:cs="Times New Roman"/>
          <w:sz w:val="24"/>
          <w:szCs w:val="24"/>
        </w:rPr>
        <w:t>, o której mowa w art. 556</w:t>
      </w:r>
      <w:r w:rsidR="006D0A06" w:rsidRPr="006D0A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30F8B" w:rsidRPr="001C06A0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Pr="001C06A0">
        <w:rPr>
          <w:rFonts w:ascii="Times New Roman" w:eastAsia="Times New Roman" w:hAnsi="Times New Roman" w:cs="Times New Roman"/>
          <w:sz w:val="24"/>
          <w:szCs w:val="24"/>
        </w:rPr>
        <w:t>1 k.c.</w:t>
      </w:r>
    </w:p>
    <w:p w:rsidR="004805AA" w:rsidRPr="001D21B1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05AA" w:rsidRPr="00E30F8B" w:rsidRDefault="00E30F8B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4805AA" w:rsidRPr="00E30F8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4805AA" w:rsidRPr="00E30F8B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i uprawnienia stron</w:t>
      </w:r>
    </w:p>
    <w:p w:rsidR="004805AA" w:rsidRPr="00E30F8B" w:rsidRDefault="004805AA" w:rsidP="001C06A0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W przypadku wystąpienia jakiejko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>lwiek wady w przedmiocie Umowy z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>amawiający uprawniony jest do:</w:t>
      </w:r>
    </w:p>
    <w:p w:rsidR="004805AA" w:rsidRPr="00E30F8B" w:rsidRDefault="004805AA" w:rsidP="001C06A0">
      <w:pPr>
        <w:numPr>
          <w:ilvl w:val="1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żądania usunięcia wady przedmiotu Umowy, a w przypadku gdy dana rzecz wchodząca w zakres przedmiotu Umowy była już dwukrotnie naprawiana – do żądania wymiany t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>ej rzeczy na nową, wolną od wad,</w:t>
      </w:r>
    </w:p>
    <w:p w:rsidR="004805AA" w:rsidRPr="00E30F8B" w:rsidRDefault="004805AA" w:rsidP="001C06A0">
      <w:pPr>
        <w:numPr>
          <w:ilvl w:val="1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wskazania trybu usunięcia wady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>/wymiany rzeczy na wolną od wad,</w:t>
      </w:r>
    </w:p>
    <w:p w:rsidR="004805AA" w:rsidRPr="00E30F8B" w:rsidRDefault="004805AA" w:rsidP="001C06A0">
      <w:pPr>
        <w:numPr>
          <w:ilvl w:val="1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żądania od Gwaranta odszkodowania (obejmującego zarówno poniesione straty, jak i u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>tracone korzyści jakich doznał z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>amawiający lub osoby trzecie) na skutek wystąpienia wad, niezależnie od innych uprawnień wynikających z Umowy.</w:t>
      </w:r>
    </w:p>
    <w:p w:rsidR="004805AA" w:rsidRPr="00E30F8B" w:rsidRDefault="004805AA" w:rsidP="0092764B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W przypadku wystąpienia jakiejkolwiek wady w przedmiocie Umowy Gwarant jest zobowiązany do:</w:t>
      </w:r>
    </w:p>
    <w:p w:rsidR="004805AA" w:rsidRPr="00E30F8B" w:rsidRDefault="004805AA" w:rsidP="001C06A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 xml:space="preserve">terminowego spełnienia żądania 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 xml:space="preserve">amawiającego dotyczącego usunięcia wady, przy czym usunięcie wady może nastąpić również poprzez wymianę rzeczy wchodzącej 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>w zakres p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>rzedmiotu Umowy na wolną od wad,</w:t>
      </w:r>
    </w:p>
    <w:p w:rsidR="004805AA" w:rsidRPr="00E30F8B" w:rsidRDefault="00E30F8B" w:rsidP="001C06A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terminowego spełnienia żądania z</w:t>
      </w:r>
      <w:r w:rsidR="004805AA" w:rsidRPr="00E30F8B">
        <w:rPr>
          <w:rFonts w:ascii="Times New Roman" w:eastAsia="Times New Roman" w:hAnsi="Times New Roman" w:cs="Times New Roman"/>
          <w:sz w:val="24"/>
          <w:szCs w:val="24"/>
        </w:rPr>
        <w:t>amawiającego dotyczącego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wymiany rzeczy na wolną od wad,</w:t>
      </w:r>
    </w:p>
    <w:p w:rsidR="004805AA" w:rsidRPr="00E30F8B" w:rsidRDefault="004805AA" w:rsidP="001C06A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zapłaty odszkodowania,</w:t>
      </w:r>
      <w:r w:rsidR="00E30F8B">
        <w:rPr>
          <w:rFonts w:ascii="Times New Roman" w:eastAsia="Times New Roman" w:hAnsi="Times New Roman" w:cs="Times New Roman"/>
          <w:sz w:val="24"/>
          <w:szCs w:val="24"/>
        </w:rPr>
        <w:t xml:space="preserve"> o którym mowa w ust. 1 lit. c).</w:t>
      </w:r>
    </w:p>
    <w:p w:rsidR="004805AA" w:rsidRPr="00E30F8B" w:rsidRDefault="004805AA" w:rsidP="0092764B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Ilekroć w dalszych postanowieniach jest mowa o „usunięciu wady" należy przez to rozumieć również wymianę rzeczy wchodzącej w zakres przedmiotu Umowy na wolną od wad.</w:t>
      </w:r>
    </w:p>
    <w:p w:rsidR="006A76C8" w:rsidRPr="001D21B1" w:rsidRDefault="006A76C8" w:rsidP="00997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805AA" w:rsidRPr="00E30F8B" w:rsidRDefault="00E30F8B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4805AA" w:rsidRPr="00E30F8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4805AA" w:rsidRPr="00E30F8B" w:rsidRDefault="004805AA" w:rsidP="004805A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b/>
          <w:bCs/>
          <w:sz w:val="24"/>
          <w:szCs w:val="24"/>
        </w:rPr>
        <w:t>Przeglądy gwarancyjne</w:t>
      </w:r>
    </w:p>
    <w:p w:rsidR="0092764B" w:rsidRDefault="004805AA" w:rsidP="0092764B">
      <w:pPr>
        <w:numPr>
          <w:ilvl w:val="2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Komisyjny przegl</w:t>
      </w:r>
      <w:r w:rsidR="00F472C7" w:rsidRPr="00E30F8B">
        <w:rPr>
          <w:rFonts w:ascii="Times New Roman" w:eastAsia="Times New Roman" w:hAnsi="Times New Roman" w:cs="Times New Roman"/>
          <w:sz w:val="24"/>
          <w:szCs w:val="24"/>
        </w:rPr>
        <w:t>ąd gwarancyjny odbędzie się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2F181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 xml:space="preserve"> miesiącu obowiązywania niniejszej gwarancji.</w:t>
      </w:r>
    </w:p>
    <w:p w:rsidR="0092764B" w:rsidRDefault="004805AA" w:rsidP="0092764B">
      <w:pPr>
        <w:numPr>
          <w:ilvl w:val="2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Datę, godzinę i miejsce dokonania pr</w:t>
      </w:r>
      <w:r w:rsidR="00E30F8B" w:rsidRPr="0092764B">
        <w:rPr>
          <w:rFonts w:ascii="Times New Roman" w:eastAsia="Times New Roman" w:hAnsi="Times New Roman" w:cs="Times New Roman"/>
          <w:sz w:val="24"/>
          <w:szCs w:val="24"/>
        </w:rPr>
        <w:t>zeglądu gwarancyjnego wyznacza 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amawiający, zawiadamiając o nim Gwaranta na piśmie (listem poleconym z potwierdzeniem odbioru), </w:t>
      </w:r>
      <w:r w:rsidR="009276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z co najmniej 14 dniowym wyprzedzeniem.</w:t>
      </w:r>
    </w:p>
    <w:p w:rsidR="0092764B" w:rsidRDefault="004805AA" w:rsidP="0092764B">
      <w:pPr>
        <w:numPr>
          <w:ilvl w:val="2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W skład komisji przeglądowej będą wchodziły co naj</w:t>
      </w:r>
      <w:r w:rsidR="00E30F8B" w:rsidRPr="0092764B">
        <w:rPr>
          <w:rFonts w:ascii="Times New Roman" w:eastAsia="Times New Roman" w:hAnsi="Times New Roman" w:cs="Times New Roman"/>
          <w:sz w:val="24"/>
          <w:szCs w:val="24"/>
        </w:rPr>
        <w:t>mniej 2 osoby wyznaczone przez zamawiającego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 oraz co najmniej 2 osoby wyznaczone przez Gwaranta.</w:t>
      </w:r>
    </w:p>
    <w:p w:rsidR="0092764B" w:rsidRDefault="004805AA" w:rsidP="0092764B">
      <w:pPr>
        <w:numPr>
          <w:ilvl w:val="2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Jeżeli Gwarant został prawidłowo zawiadomiony o terminie i miejscu dokonania przeglądu gwarancyjnego, niestawienie się jego przedstawicieli nie będzie wywoływało żadnych 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lastRenderedPageBreak/>
        <w:t>ujemnych skutków dla ważności i skuteczności ustaleń dokonanych przez komisję przeglądową.</w:t>
      </w:r>
    </w:p>
    <w:p w:rsidR="004805AA" w:rsidRPr="0092764B" w:rsidRDefault="004805AA" w:rsidP="0092764B">
      <w:pPr>
        <w:numPr>
          <w:ilvl w:val="2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Z przeglądu gwarancyjnego sporządza się szczegółowy Protokół Przeglądu Gwarancyjnego, w co najmniej dwóch egzemplarzach, po jednym dla </w:t>
      </w:r>
      <w:r w:rsidR="00E30F8B" w:rsidRPr="0092764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amawiającego </w:t>
      </w:r>
      <w:r w:rsidR="00E30F8B" w:rsidRPr="0092764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i dla Gwaranta. W przypadku nieobecn</w:t>
      </w:r>
      <w:r w:rsidR="00E30F8B" w:rsidRPr="0092764B">
        <w:rPr>
          <w:rFonts w:ascii="Times New Roman" w:eastAsia="Times New Roman" w:hAnsi="Times New Roman" w:cs="Times New Roman"/>
          <w:sz w:val="24"/>
          <w:szCs w:val="24"/>
        </w:rPr>
        <w:t>ości przedstawicieli Gwaranta, 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amawiający niezwłocznie przesyła Gwarantowi jeden egzemplarz Protokołu Przeglądu</w:t>
      </w:r>
      <w:r w:rsidR="00E30F8B" w:rsidRPr="0092764B">
        <w:rPr>
          <w:rFonts w:ascii="Times New Roman" w:eastAsia="Times New Roman" w:hAnsi="Times New Roman" w:cs="Times New Roman"/>
          <w:sz w:val="24"/>
          <w:szCs w:val="24"/>
        </w:rPr>
        <w:t xml:space="preserve"> Gwarancyjnego.</w:t>
      </w:r>
    </w:p>
    <w:p w:rsidR="004805AA" w:rsidRPr="001D21B1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05AA" w:rsidRPr="00E30F8B" w:rsidRDefault="00A31C77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4805AA" w:rsidRPr="00E30F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4805AA" w:rsidRPr="00E30F8B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b/>
          <w:bCs/>
          <w:sz w:val="24"/>
          <w:szCs w:val="24"/>
        </w:rPr>
        <w:t>Wezwanie do usunięcia wady</w:t>
      </w:r>
    </w:p>
    <w:p w:rsidR="004805AA" w:rsidRPr="00E30F8B" w:rsidRDefault="004805AA" w:rsidP="00480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>W przypadku ujawnienia wady w czasie innym niż po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dczas przeglądu gwarancyjnego, z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>amawiający niezwłocznie, lecz nie później niż w ciągu 3 dni od ujawnienia wady, zawiadomi na piśmie o niej Gwaranta, równocześnie wzywając go do usunięcia ujawnionej wady w odpowiednim trybie:</w:t>
      </w:r>
    </w:p>
    <w:p w:rsidR="004805AA" w:rsidRPr="00E30F8B" w:rsidRDefault="004805AA" w:rsidP="001C06A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8B">
        <w:rPr>
          <w:rFonts w:ascii="Times New Roman" w:eastAsia="Times New Roman" w:hAnsi="Times New Roman" w:cs="Times New Roman"/>
          <w:sz w:val="24"/>
          <w:szCs w:val="24"/>
        </w:rPr>
        <w:t xml:space="preserve">zwykłym, o którym 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mowa w §</w:t>
      </w:r>
      <w:r w:rsidRPr="00E30F8B">
        <w:rPr>
          <w:rFonts w:ascii="Times New Roman" w:eastAsia="Times New Roman" w:hAnsi="Times New Roman" w:cs="Times New Roman"/>
          <w:sz w:val="24"/>
          <w:szCs w:val="24"/>
        </w:rPr>
        <w:t>5 ust. 1, lub</w:t>
      </w:r>
    </w:p>
    <w:p w:rsidR="004805AA" w:rsidRPr="00E30F8B" w:rsidRDefault="00A31C77" w:rsidP="001C06A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awaryjnym, o którym mowa w §</w:t>
      </w:r>
      <w:r w:rsidR="004805AA" w:rsidRPr="00E30F8B">
        <w:rPr>
          <w:rFonts w:ascii="Times New Roman" w:eastAsia="Times New Roman" w:hAnsi="Times New Roman" w:cs="Times New Roman"/>
          <w:sz w:val="24"/>
          <w:szCs w:val="24"/>
        </w:rPr>
        <w:t>5 ust. 2.</w:t>
      </w:r>
    </w:p>
    <w:p w:rsidR="004805AA" w:rsidRPr="001D21B1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05AA" w:rsidRPr="001D21B1" w:rsidRDefault="00A31C77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</w:t>
      </w:r>
      <w:r w:rsidR="004805AA" w:rsidRPr="001D21B1">
        <w:rPr>
          <w:rFonts w:ascii="Times New Roman" w:eastAsia="Times New Roman" w:hAnsi="Times New Roman" w:cs="Times New Roman"/>
          <w:b/>
          <w:bCs/>
        </w:rPr>
        <w:t>5</w:t>
      </w:r>
    </w:p>
    <w:p w:rsidR="004805AA" w:rsidRPr="00A31C77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C77">
        <w:rPr>
          <w:rFonts w:ascii="Times New Roman" w:eastAsia="Times New Roman" w:hAnsi="Times New Roman" w:cs="Times New Roman"/>
          <w:b/>
          <w:bCs/>
          <w:sz w:val="24"/>
          <w:szCs w:val="24"/>
        </w:rPr>
        <w:t>Tryby usuwania wad</w:t>
      </w:r>
    </w:p>
    <w:p w:rsidR="0092764B" w:rsidRDefault="004805AA" w:rsidP="0092764B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7">
        <w:rPr>
          <w:rFonts w:ascii="Times New Roman" w:eastAsia="Times New Roman" w:hAnsi="Times New Roman" w:cs="Times New Roman"/>
          <w:sz w:val="24"/>
          <w:szCs w:val="24"/>
        </w:rPr>
        <w:t>Gwarant obowiązany jest przystąpić do usuwania ujawnionej wady w ciągu 3 dni od daty otrzyma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nia wezwania, o którym mowa w §</w:t>
      </w:r>
      <w:r w:rsidRPr="00A31C77">
        <w:rPr>
          <w:rFonts w:ascii="Times New Roman" w:eastAsia="Times New Roman" w:hAnsi="Times New Roman" w:cs="Times New Roman"/>
          <w:sz w:val="24"/>
          <w:szCs w:val="24"/>
        </w:rPr>
        <w:t xml:space="preserve">4 lub daty sporządzenia Protokołu Przeglądu Gwarancyjnego. Usuwanie wad 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A31C77">
        <w:rPr>
          <w:rFonts w:ascii="Times New Roman" w:eastAsia="Times New Roman" w:hAnsi="Times New Roman" w:cs="Times New Roman"/>
          <w:sz w:val="24"/>
          <w:szCs w:val="24"/>
        </w:rPr>
        <w:t>winno nastąpić bez zbędnej zwłoki od daty otrzymania wezwania lub daty sporządzenia Protokołu Przeglądu Gwarancyjnego (tryb zwykły).</w:t>
      </w:r>
    </w:p>
    <w:p w:rsidR="004805AA" w:rsidRPr="0092764B" w:rsidRDefault="004805AA" w:rsidP="0092764B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W przypadku, kiedy ujawniona wada ogranicza lub uniemożliwia działanie części lub całości przedmiotu Umowy, a także gdy ujawniona wada może skutkować zagrożeniem dla życia lub zdrowia ludzi, zanieczyszczeniem środowiska, wystąpie</w:t>
      </w:r>
      <w:r w:rsidR="00A31C77" w:rsidRPr="0092764B">
        <w:rPr>
          <w:rFonts w:ascii="Times New Roman" w:eastAsia="Times New Roman" w:hAnsi="Times New Roman" w:cs="Times New Roman"/>
          <w:sz w:val="24"/>
          <w:szCs w:val="24"/>
        </w:rPr>
        <w:t>niem niepowetowanej szkody dla 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amawiającego lub osób trzecich, jak również w innych przypadkach nie cierpiących zwłoki (o czym </w:t>
      </w:r>
      <w:r w:rsidR="00A31C77" w:rsidRPr="0092764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amawiający poinformuje Gwaranta </w:t>
      </w:r>
      <w:r w:rsidR="00A31C77" w:rsidRPr="00927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w wezwaniu, o którym mowa w § 4) Gwarant zobowiązany jest:</w:t>
      </w:r>
    </w:p>
    <w:p w:rsidR="004805AA" w:rsidRPr="00A31C77" w:rsidRDefault="004805AA" w:rsidP="001C06A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7">
        <w:rPr>
          <w:rFonts w:ascii="Times New Roman" w:eastAsia="Times New Roman" w:hAnsi="Times New Roman" w:cs="Times New Roman"/>
          <w:sz w:val="24"/>
          <w:szCs w:val="24"/>
        </w:rPr>
        <w:t>przystąpić do usuwania ujawnionej wady niezwłocznie, lecz nie później niż w ciągu 24 godzin od chwili otrzy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mania wezwania, o którym mowa §</w:t>
      </w:r>
      <w:r w:rsidRPr="00A31C77">
        <w:rPr>
          <w:rFonts w:ascii="Times New Roman" w:eastAsia="Times New Roman" w:hAnsi="Times New Roman" w:cs="Times New Roman"/>
          <w:sz w:val="24"/>
          <w:szCs w:val="24"/>
        </w:rPr>
        <w:t>4 lub od chwili sporządzenia Pr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otokołu Przeglądu Gwarancyjnego,</w:t>
      </w:r>
    </w:p>
    <w:p w:rsidR="004805AA" w:rsidRPr="00A31C77" w:rsidRDefault="004805AA" w:rsidP="001C06A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7">
        <w:rPr>
          <w:rFonts w:ascii="Times New Roman" w:eastAsia="Times New Roman" w:hAnsi="Times New Roman" w:cs="Times New Roman"/>
          <w:sz w:val="24"/>
          <w:szCs w:val="24"/>
        </w:rPr>
        <w:t>usunąć wadę w najwcześniej możliwym terminie, bez zbędnej zwłoki od chwili otrzyma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nia wezwania, o którym mowa w §</w:t>
      </w:r>
      <w:r w:rsidRPr="00A31C77">
        <w:rPr>
          <w:rFonts w:ascii="Times New Roman" w:eastAsia="Times New Roman" w:hAnsi="Times New Roman" w:cs="Times New Roman"/>
          <w:sz w:val="24"/>
          <w:szCs w:val="24"/>
        </w:rPr>
        <w:t>4 lub daty sporządzenia Protokołu Przeglądu Gwarancyjnego (tryb awaryjny).</w:t>
      </w:r>
    </w:p>
    <w:p w:rsidR="0092764B" w:rsidRDefault="004805AA" w:rsidP="0092764B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7">
        <w:rPr>
          <w:rFonts w:ascii="Times New Roman" w:eastAsia="Times New Roman" w:hAnsi="Times New Roman" w:cs="Times New Roman"/>
          <w:sz w:val="24"/>
          <w:szCs w:val="24"/>
        </w:rPr>
        <w:t xml:space="preserve">W przypadku nie przystąpienia przez Gwaranta do usuwania ujawnionej wady w terminie określonym w ust. 2 lit. a), </w:t>
      </w:r>
      <w:r w:rsidR="00A31C77">
        <w:rPr>
          <w:rFonts w:ascii="Times New Roman" w:eastAsia="Times New Roman" w:hAnsi="Times New Roman" w:cs="Times New Roman"/>
          <w:sz w:val="24"/>
          <w:szCs w:val="24"/>
        </w:rPr>
        <w:t>awaria zostanie usunięta przez z</w:t>
      </w:r>
      <w:r w:rsidRPr="00A31C77">
        <w:rPr>
          <w:rFonts w:ascii="Times New Roman" w:eastAsia="Times New Roman" w:hAnsi="Times New Roman" w:cs="Times New Roman"/>
          <w:sz w:val="24"/>
          <w:szCs w:val="24"/>
        </w:rPr>
        <w:t>amawiający na koszt Gwaranta.</w:t>
      </w:r>
    </w:p>
    <w:p w:rsidR="004805AA" w:rsidRPr="0092764B" w:rsidRDefault="004805AA" w:rsidP="0092764B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Usuniecie wad przez Gwaranta uważa się za skuteczne z chwilą podpisania przez obie strony Protokołu odbioru prac z usuwania wad.</w:t>
      </w:r>
    </w:p>
    <w:p w:rsidR="00627FEE" w:rsidRPr="001D21B1" w:rsidRDefault="00627FEE" w:rsidP="00A31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805AA" w:rsidRPr="00A31C77" w:rsidRDefault="00A31C77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4805AA" w:rsidRPr="00A31C7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4805AA" w:rsidRPr="00A31C77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C77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</w:t>
      </w:r>
    </w:p>
    <w:p w:rsidR="0092764B" w:rsidRDefault="004805AA" w:rsidP="0092764B">
      <w:pPr>
        <w:numPr>
          <w:ilvl w:val="3"/>
          <w:numId w:val="23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7">
        <w:rPr>
          <w:rFonts w:ascii="Times New Roman" w:eastAsia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92764B" w:rsidRDefault="00FD674D" w:rsidP="0092764B">
      <w:pPr>
        <w:numPr>
          <w:ilvl w:val="3"/>
          <w:numId w:val="23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Komunikacja za pomocą </w:t>
      </w:r>
      <w:r w:rsidR="004805AA" w:rsidRPr="0092764B">
        <w:rPr>
          <w:rFonts w:ascii="Times New Roman" w:eastAsia="Times New Roman" w:hAnsi="Times New Roman" w:cs="Times New Roman"/>
          <w:sz w:val="24"/>
          <w:szCs w:val="24"/>
        </w:rPr>
        <w:t>faksu lub poczty elektronicznej (e-mail) będzie uważana za prowadzoną w f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ormie pisemnej, o ile treść </w:t>
      </w:r>
      <w:r w:rsidR="004805AA" w:rsidRPr="0092764B">
        <w:rPr>
          <w:rFonts w:ascii="Times New Roman" w:eastAsia="Times New Roman" w:hAnsi="Times New Roman" w:cs="Times New Roman"/>
          <w:sz w:val="24"/>
          <w:szCs w:val="24"/>
        </w:rPr>
        <w:t>faksu lub e-mail zostanie niezwłocznie potwierdzona na piśmie, tj. popr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zez nadanie w dniu wysłania </w:t>
      </w:r>
      <w:r w:rsidR="004805AA" w:rsidRPr="0092764B">
        <w:rPr>
          <w:rFonts w:ascii="Times New Roman" w:eastAsia="Times New Roman" w:hAnsi="Times New Roman" w:cs="Times New Roman"/>
          <w:sz w:val="24"/>
          <w:szCs w:val="24"/>
        </w:rPr>
        <w:t>faksu lub e-mail listu poleco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nego potwierdzającego treść </w:t>
      </w:r>
      <w:r w:rsidR="004805AA" w:rsidRPr="0092764B">
        <w:rPr>
          <w:rFonts w:ascii="Times New Roman" w:eastAsia="Times New Roman" w:hAnsi="Times New Roman" w:cs="Times New Roman"/>
          <w:sz w:val="24"/>
          <w:szCs w:val="24"/>
        </w:rPr>
        <w:t>faksu lub e-mail. Data ot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rzymania tak potwierdzonego </w:t>
      </w:r>
      <w:r w:rsidR="004805AA" w:rsidRPr="0092764B">
        <w:rPr>
          <w:rFonts w:ascii="Times New Roman" w:eastAsia="Times New Roman" w:hAnsi="Times New Roman" w:cs="Times New Roman"/>
          <w:sz w:val="24"/>
          <w:szCs w:val="24"/>
        </w:rPr>
        <w:t>faksu lub email będzie uważana za datę otrzymania pisma.</w:t>
      </w:r>
    </w:p>
    <w:p w:rsidR="0092764B" w:rsidRDefault="004805AA" w:rsidP="0092764B">
      <w:pPr>
        <w:numPr>
          <w:ilvl w:val="3"/>
          <w:numId w:val="23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Nie odebranie albo odmowa odebrania listu poleconego lub innej korespondencji pisemnej będzie traktowane równoważnie z jego doręczeniem.</w:t>
      </w:r>
    </w:p>
    <w:p w:rsidR="0092764B" w:rsidRDefault="004805AA" w:rsidP="0092764B">
      <w:pPr>
        <w:numPr>
          <w:ilvl w:val="3"/>
          <w:numId w:val="23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Wszelkie pisma skierowane do Gwaranta należy wysyłać na adres:</w:t>
      </w:r>
      <w:r w:rsidR="002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12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230B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764B" w:rsidRDefault="00FD674D" w:rsidP="0092764B">
      <w:pPr>
        <w:numPr>
          <w:ilvl w:val="3"/>
          <w:numId w:val="23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Wszelkie pisma skierowane do z</w:t>
      </w:r>
      <w:r w:rsidR="004805AA" w:rsidRPr="0092764B">
        <w:rPr>
          <w:rFonts w:ascii="Times New Roman" w:eastAsia="Times New Roman" w:hAnsi="Times New Roman" w:cs="Times New Roman"/>
          <w:sz w:val="24"/>
          <w:szCs w:val="24"/>
        </w:rPr>
        <w:t xml:space="preserve">amawiającego należy wysyłać na adres: </w:t>
      </w:r>
      <w:r w:rsidR="00F77068">
        <w:rPr>
          <w:rFonts w:ascii="Times New Roman" w:eastAsia="Times New Roman" w:hAnsi="Times New Roman" w:cs="Times New Roman"/>
          <w:sz w:val="24"/>
          <w:szCs w:val="24"/>
        </w:rPr>
        <w:t>Gmina Cieszyn, Rynek</w:t>
      </w:r>
      <w:r w:rsidR="002F1812">
        <w:rPr>
          <w:rFonts w:ascii="Times New Roman" w:eastAsia="Times New Roman" w:hAnsi="Times New Roman" w:cs="Times New Roman"/>
          <w:sz w:val="24"/>
          <w:szCs w:val="24"/>
        </w:rPr>
        <w:t xml:space="preserve"> 1, 43-400 Cieszyn, tel.: ……, fax.: ……</w:t>
      </w:r>
      <w:r w:rsidR="004805AA" w:rsidRPr="0092764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764B" w:rsidRDefault="004805AA" w:rsidP="0092764B">
      <w:pPr>
        <w:numPr>
          <w:ilvl w:val="3"/>
          <w:numId w:val="23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lastRenderedPageBreak/>
        <w:t>O zmianach w danych teleadresowych, o których mowa w ust. 4 i 5 strony obowiązane są informować się niezwłocznie, nie później niż 7 dni od chwili zaistnienia zmian, pod rygorem uznania wysłania korespondencji pod ostatnio znany adres za skutecznie doręczon</w:t>
      </w:r>
      <w:r w:rsidR="00F7706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5AA" w:rsidRPr="0092764B" w:rsidRDefault="004805AA" w:rsidP="0092764B">
      <w:pPr>
        <w:numPr>
          <w:ilvl w:val="3"/>
          <w:numId w:val="23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Gwarant jest </w:t>
      </w:r>
      <w:r w:rsidR="001953C9" w:rsidRPr="0092764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obowiązany w terminie 7 dni od daty złożenia wniosku o upadłość lub likwidacje powiad</w:t>
      </w:r>
      <w:r w:rsidR="00FD674D" w:rsidRPr="0092764B">
        <w:rPr>
          <w:rFonts w:ascii="Times New Roman" w:eastAsia="Times New Roman" w:hAnsi="Times New Roman" w:cs="Times New Roman"/>
          <w:sz w:val="24"/>
          <w:szCs w:val="24"/>
        </w:rPr>
        <w:t>omić na piśmie o tym fakcie 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:rsidR="004805AA" w:rsidRPr="001D21B1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05AA" w:rsidRPr="00443CC3" w:rsidRDefault="004805AA" w:rsidP="0048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CC3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4805AA" w:rsidRPr="00443CC3" w:rsidRDefault="004805AA" w:rsidP="004805A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CC3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92764B" w:rsidRDefault="004805AA" w:rsidP="0092764B">
      <w:pPr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C3">
        <w:rPr>
          <w:rFonts w:ascii="Times New Roman" w:eastAsia="Times New Roman" w:hAnsi="Times New Roman" w:cs="Times New Roman"/>
          <w:sz w:val="24"/>
          <w:szCs w:val="24"/>
        </w:rPr>
        <w:t>W sprawach ni</w:t>
      </w:r>
      <w:r w:rsidR="00443CC3">
        <w:rPr>
          <w:rFonts w:ascii="Times New Roman" w:eastAsia="Times New Roman" w:hAnsi="Times New Roman" w:cs="Times New Roman"/>
          <w:sz w:val="24"/>
          <w:szCs w:val="24"/>
        </w:rPr>
        <w:t>euregulowanych zastosowanie mają</w:t>
      </w:r>
      <w:r w:rsidRPr="00443CC3">
        <w:rPr>
          <w:rFonts w:ascii="Times New Roman" w:eastAsia="Times New Roman" w:hAnsi="Times New Roman" w:cs="Times New Roman"/>
          <w:sz w:val="24"/>
          <w:szCs w:val="24"/>
        </w:rPr>
        <w:t xml:space="preserve"> odpowiednie przepisy prawa polskiego, w szczególności kodeksu cywilnego oraz ustawy z dnia 29 stycznia 2004 r. Prawo zamówień publicznych.</w:t>
      </w:r>
    </w:p>
    <w:p w:rsidR="0092764B" w:rsidRDefault="004805AA" w:rsidP="0092764B">
      <w:pPr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>Wszelkie zmiany niniejszej Karty Gwarancyjnej wymagają formy pisemnej pod rygorem nieważności.</w:t>
      </w:r>
    </w:p>
    <w:p w:rsidR="004805AA" w:rsidRPr="0092764B" w:rsidRDefault="004805AA" w:rsidP="0092764B">
      <w:pPr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Kartę Gwarancyjną sporządzono w </w:t>
      </w:r>
      <w:r w:rsidR="00443CC3" w:rsidRPr="009276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443CC3" w:rsidRPr="0092764B">
        <w:rPr>
          <w:rFonts w:ascii="Times New Roman" w:eastAsia="Times New Roman" w:hAnsi="Times New Roman" w:cs="Times New Roman"/>
          <w:sz w:val="24"/>
          <w:szCs w:val="24"/>
        </w:rPr>
        <w:t>3 dla z</w:t>
      </w:r>
      <w:r w:rsidRPr="0092764B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:rsidR="004805AA" w:rsidRPr="001D21B1" w:rsidRDefault="004805AA" w:rsidP="004805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5AA" w:rsidRPr="001D21B1" w:rsidRDefault="004805AA" w:rsidP="004805AA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4805AA" w:rsidRPr="001D21B1" w:rsidRDefault="004805AA" w:rsidP="004805AA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4805AA" w:rsidRPr="001D21B1" w:rsidRDefault="004805AA" w:rsidP="004805AA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4805AA" w:rsidRPr="001D21B1" w:rsidRDefault="004805AA" w:rsidP="004805AA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</w:p>
    <w:p w:rsidR="004805AA" w:rsidRPr="001D21B1" w:rsidRDefault="004805AA" w:rsidP="004805AA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  <w:r w:rsidRPr="001D21B1">
        <w:rPr>
          <w:rFonts w:ascii="Times New Roman" w:eastAsia="Times New Roman" w:hAnsi="Times New Roman" w:cs="Times New Roman"/>
        </w:rPr>
        <w:t>..........................................................................</w:t>
      </w:r>
    </w:p>
    <w:p w:rsidR="004805AA" w:rsidRPr="001D21B1" w:rsidRDefault="00627FEE" w:rsidP="00627FEE">
      <w:pPr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</w:rPr>
      </w:pPr>
      <w:r w:rsidRPr="001D21B1">
        <w:rPr>
          <w:rFonts w:ascii="Times New Roman" w:eastAsia="Times New Roman" w:hAnsi="Times New Roman" w:cs="Times New Roman"/>
          <w:sz w:val="18"/>
        </w:rPr>
        <w:t>data i podpis Wykonawcy</w:t>
      </w:r>
    </w:p>
    <w:p w:rsidR="004805AA" w:rsidRPr="0043545C" w:rsidRDefault="004805AA">
      <w:pPr>
        <w:pStyle w:val="Domylnie"/>
        <w:shd w:val="clear" w:color="auto" w:fill="FFFFFF"/>
        <w:tabs>
          <w:tab w:val="left" w:pos="6293"/>
        </w:tabs>
        <w:snapToGrid w:val="0"/>
        <w:spacing w:before="240" w:after="240"/>
        <w:ind w:right="-30"/>
        <w:jc w:val="center"/>
        <w:rPr>
          <w:sz w:val="23"/>
          <w:szCs w:val="23"/>
        </w:rPr>
      </w:pPr>
    </w:p>
    <w:sectPr w:rsidR="004805AA" w:rsidRPr="0043545C" w:rsidSect="00522156">
      <w:headerReference w:type="default" r:id="rId9"/>
      <w:footerReference w:type="default" r:id="rId10"/>
      <w:pgSz w:w="11905" w:h="16837"/>
      <w:pgMar w:top="993" w:right="1418" w:bottom="851" w:left="1418" w:header="0" w:footer="316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AE" w:rsidRDefault="006F3BAE" w:rsidP="0043545C">
      <w:pPr>
        <w:spacing w:after="0" w:line="240" w:lineRule="auto"/>
      </w:pPr>
      <w:r>
        <w:separator/>
      </w:r>
    </w:p>
  </w:endnote>
  <w:endnote w:type="continuationSeparator" w:id="0">
    <w:p w:rsidR="006F3BAE" w:rsidRDefault="006F3BAE" w:rsidP="0043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Optima;Lucida Sans Unicode">
    <w:panose1 w:val="00000000000000000000"/>
    <w:charset w:val="00"/>
    <w:family w:val="roman"/>
    <w:notTrueType/>
    <w:pitch w:val="default"/>
  </w:font>
  <w:font w:name="MetaKorrespondenzEuro;Arial Nar">
    <w:altName w:val="Times New Roman"/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Narrow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AE" w:rsidRPr="0043545C" w:rsidRDefault="006F3BAE" w:rsidP="00852DCA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AE" w:rsidRDefault="006F3BAE" w:rsidP="0043545C">
      <w:pPr>
        <w:spacing w:after="0" w:line="240" w:lineRule="auto"/>
      </w:pPr>
      <w:r>
        <w:separator/>
      </w:r>
    </w:p>
  </w:footnote>
  <w:footnote w:type="continuationSeparator" w:id="0">
    <w:p w:rsidR="006F3BAE" w:rsidRDefault="006F3BAE" w:rsidP="0043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32" w:rsidRDefault="00371332">
    <w:pPr>
      <w:pStyle w:val="Nagwek"/>
    </w:pPr>
    <w:r>
      <w:rPr>
        <w:noProof/>
      </w:rPr>
      <w:drawing>
        <wp:inline distT="0" distB="0" distL="0" distR="0" wp14:anchorId="6BC6B672" wp14:editId="41522E26">
          <wp:extent cx="5758815" cy="717115"/>
          <wp:effectExtent l="0" t="0" r="0" b="6985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07B"/>
    <w:multiLevelType w:val="hybridMultilevel"/>
    <w:tmpl w:val="F7B8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721A"/>
    <w:multiLevelType w:val="hybridMultilevel"/>
    <w:tmpl w:val="6382EC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E77D0"/>
    <w:multiLevelType w:val="multilevel"/>
    <w:tmpl w:val="795C2EC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F924D9"/>
    <w:multiLevelType w:val="multilevel"/>
    <w:tmpl w:val="C3820D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AD71DB"/>
    <w:multiLevelType w:val="multilevel"/>
    <w:tmpl w:val="6554CF4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F3568"/>
    <w:multiLevelType w:val="multilevel"/>
    <w:tmpl w:val="0C3838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DE77E46"/>
    <w:multiLevelType w:val="hybridMultilevel"/>
    <w:tmpl w:val="6EDEB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A0B0F"/>
    <w:multiLevelType w:val="hybridMultilevel"/>
    <w:tmpl w:val="CBB0D404"/>
    <w:lvl w:ilvl="0" w:tplc="BECAB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E303D"/>
    <w:multiLevelType w:val="hybridMultilevel"/>
    <w:tmpl w:val="ACA6E58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B31CBC"/>
    <w:multiLevelType w:val="multilevel"/>
    <w:tmpl w:val="030A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FB7DD6"/>
    <w:multiLevelType w:val="hybridMultilevel"/>
    <w:tmpl w:val="79C4E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758C"/>
    <w:multiLevelType w:val="multilevel"/>
    <w:tmpl w:val="BFD62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C4EB4"/>
    <w:multiLevelType w:val="multilevel"/>
    <w:tmpl w:val="25DE3C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2604130"/>
    <w:multiLevelType w:val="hybridMultilevel"/>
    <w:tmpl w:val="040A7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00197"/>
    <w:multiLevelType w:val="hybridMultilevel"/>
    <w:tmpl w:val="601EC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D0D"/>
    <w:multiLevelType w:val="multilevel"/>
    <w:tmpl w:val="7BC00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1FD58A8"/>
    <w:multiLevelType w:val="multilevel"/>
    <w:tmpl w:val="DE8E81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34155F6"/>
    <w:multiLevelType w:val="hybridMultilevel"/>
    <w:tmpl w:val="BF44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94779"/>
    <w:multiLevelType w:val="multilevel"/>
    <w:tmpl w:val="43823C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8B937D8"/>
    <w:multiLevelType w:val="multilevel"/>
    <w:tmpl w:val="2EDACDB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17DFD"/>
    <w:multiLevelType w:val="multilevel"/>
    <w:tmpl w:val="3A22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DE64412"/>
    <w:multiLevelType w:val="multilevel"/>
    <w:tmpl w:val="51629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ED3775"/>
    <w:multiLevelType w:val="hybridMultilevel"/>
    <w:tmpl w:val="78CA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26BF3"/>
    <w:multiLevelType w:val="multilevel"/>
    <w:tmpl w:val="2B2CA1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72127"/>
    <w:multiLevelType w:val="hybridMultilevel"/>
    <w:tmpl w:val="CAF221E4"/>
    <w:lvl w:ilvl="0" w:tplc="4496B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64750"/>
    <w:multiLevelType w:val="hybridMultilevel"/>
    <w:tmpl w:val="149E3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44511"/>
    <w:multiLevelType w:val="hybridMultilevel"/>
    <w:tmpl w:val="7D7EC0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CE2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44AC7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276A6"/>
    <w:multiLevelType w:val="multilevel"/>
    <w:tmpl w:val="456A4B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A313E6"/>
    <w:multiLevelType w:val="hybridMultilevel"/>
    <w:tmpl w:val="1EF0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55022"/>
    <w:multiLevelType w:val="hybridMultilevel"/>
    <w:tmpl w:val="E0E8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9552F"/>
    <w:multiLevelType w:val="multilevel"/>
    <w:tmpl w:val="8AD20E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1">
    <w:nsid w:val="6A395E98"/>
    <w:multiLevelType w:val="hybridMultilevel"/>
    <w:tmpl w:val="3BC8D8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F053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BFE5032"/>
    <w:multiLevelType w:val="multilevel"/>
    <w:tmpl w:val="93325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3">
    <w:nsid w:val="6C914D48"/>
    <w:multiLevelType w:val="hybridMultilevel"/>
    <w:tmpl w:val="04F6C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01F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F0275"/>
    <w:multiLevelType w:val="multilevel"/>
    <w:tmpl w:val="EFB6DF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256110A"/>
    <w:multiLevelType w:val="multilevel"/>
    <w:tmpl w:val="E3B2A5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C74E02"/>
    <w:multiLevelType w:val="hybridMultilevel"/>
    <w:tmpl w:val="ED4AC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232E0"/>
    <w:multiLevelType w:val="multilevel"/>
    <w:tmpl w:val="EF2E40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E800D5"/>
    <w:multiLevelType w:val="multilevel"/>
    <w:tmpl w:val="2F007D5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9">
    <w:nsid w:val="7AB42422"/>
    <w:multiLevelType w:val="multilevel"/>
    <w:tmpl w:val="6204BDB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5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7B2F10FF"/>
    <w:multiLevelType w:val="multilevel"/>
    <w:tmpl w:val="75781E8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7"/>
  </w:num>
  <w:num w:numId="3">
    <w:abstractNumId w:val="27"/>
  </w:num>
  <w:num w:numId="4">
    <w:abstractNumId w:val="4"/>
  </w:num>
  <w:num w:numId="5">
    <w:abstractNumId w:val="35"/>
  </w:num>
  <w:num w:numId="6">
    <w:abstractNumId w:val="19"/>
  </w:num>
  <w:num w:numId="7">
    <w:abstractNumId w:val="23"/>
  </w:num>
  <w:num w:numId="8">
    <w:abstractNumId w:val="11"/>
  </w:num>
  <w:num w:numId="9">
    <w:abstractNumId w:val="40"/>
  </w:num>
  <w:num w:numId="10">
    <w:abstractNumId w:val="30"/>
  </w:num>
  <w:num w:numId="11">
    <w:abstractNumId w:val="38"/>
  </w:num>
  <w:num w:numId="12">
    <w:abstractNumId w:val="15"/>
  </w:num>
  <w:num w:numId="13">
    <w:abstractNumId w:val="9"/>
  </w:num>
  <w:num w:numId="14">
    <w:abstractNumId w:val="16"/>
  </w:num>
  <w:num w:numId="15">
    <w:abstractNumId w:val="34"/>
  </w:num>
  <w:num w:numId="16">
    <w:abstractNumId w:val="24"/>
  </w:num>
  <w:num w:numId="17">
    <w:abstractNumId w:val="8"/>
  </w:num>
  <w:num w:numId="18">
    <w:abstractNumId w:val="17"/>
  </w:num>
  <w:num w:numId="19">
    <w:abstractNumId w:val="26"/>
  </w:num>
  <w:num w:numId="20">
    <w:abstractNumId w:val="7"/>
  </w:num>
  <w:num w:numId="21">
    <w:abstractNumId w:val="33"/>
  </w:num>
  <w:num w:numId="22">
    <w:abstractNumId w:val="31"/>
  </w:num>
  <w:num w:numId="23">
    <w:abstractNumId w:val="1"/>
  </w:num>
  <w:num w:numId="24">
    <w:abstractNumId w:val="13"/>
  </w:num>
  <w:num w:numId="25">
    <w:abstractNumId w:val="28"/>
  </w:num>
  <w:num w:numId="26">
    <w:abstractNumId w:val="0"/>
  </w:num>
  <w:num w:numId="27">
    <w:abstractNumId w:val="29"/>
  </w:num>
  <w:num w:numId="28">
    <w:abstractNumId w:val="25"/>
  </w:num>
  <w:num w:numId="29">
    <w:abstractNumId w:val="36"/>
  </w:num>
  <w:num w:numId="30">
    <w:abstractNumId w:val="10"/>
  </w:num>
  <w:num w:numId="31">
    <w:abstractNumId w:val="22"/>
  </w:num>
  <w:num w:numId="32">
    <w:abstractNumId w:val="39"/>
  </w:num>
  <w:num w:numId="33">
    <w:abstractNumId w:val="20"/>
  </w:num>
  <w:num w:numId="34">
    <w:abstractNumId w:val="18"/>
  </w:num>
  <w:num w:numId="35">
    <w:abstractNumId w:val="3"/>
  </w:num>
  <w:num w:numId="36">
    <w:abstractNumId w:val="2"/>
  </w:num>
  <w:num w:numId="37">
    <w:abstractNumId w:val="14"/>
  </w:num>
  <w:num w:numId="38">
    <w:abstractNumId w:val="12"/>
  </w:num>
  <w:num w:numId="39">
    <w:abstractNumId w:val="5"/>
  </w:num>
  <w:num w:numId="40">
    <w:abstractNumId w:val="21"/>
  </w:num>
  <w:num w:numId="4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13"/>
    <w:rsid w:val="00017AAF"/>
    <w:rsid w:val="00017C50"/>
    <w:rsid w:val="000348EA"/>
    <w:rsid w:val="00043C14"/>
    <w:rsid w:val="00063135"/>
    <w:rsid w:val="000906A2"/>
    <w:rsid w:val="0009099E"/>
    <w:rsid w:val="00095253"/>
    <w:rsid w:val="000D3DB1"/>
    <w:rsid w:val="001116DD"/>
    <w:rsid w:val="001127CF"/>
    <w:rsid w:val="001953C9"/>
    <w:rsid w:val="001B0C45"/>
    <w:rsid w:val="001C05C0"/>
    <w:rsid w:val="001C06A0"/>
    <w:rsid w:val="001D21B1"/>
    <w:rsid w:val="001D5877"/>
    <w:rsid w:val="001E18CD"/>
    <w:rsid w:val="00223872"/>
    <w:rsid w:val="00230BBD"/>
    <w:rsid w:val="00232268"/>
    <w:rsid w:val="00236D86"/>
    <w:rsid w:val="002407BC"/>
    <w:rsid w:val="002509B6"/>
    <w:rsid w:val="00261AC8"/>
    <w:rsid w:val="0026727D"/>
    <w:rsid w:val="002A0421"/>
    <w:rsid w:val="002A1007"/>
    <w:rsid w:val="002B029E"/>
    <w:rsid w:val="002B75F0"/>
    <w:rsid w:val="002F1812"/>
    <w:rsid w:val="003002AF"/>
    <w:rsid w:val="00304162"/>
    <w:rsid w:val="00352328"/>
    <w:rsid w:val="00371332"/>
    <w:rsid w:val="0037526D"/>
    <w:rsid w:val="00375BFD"/>
    <w:rsid w:val="003835C8"/>
    <w:rsid w:val="0039651D"/>
    <w:rsid w:val="003A068E"/>
    <w:rsid w:val="003B056A"/>
    <w:rsid w:val="003B5379"/>
    <w:rsid w:val="003D00F1"/>
    <w:rsid w:val="003E3CDF"/>
    <w:rsid w:val="003E6583"/>
    <w:rsid w:val="003F27EE"/>
    <w:rsid w:val="003F5E47"/>
    <w:rsid w:val="004166F6"/>
    <w:rsid w:val="0042266F"/>
    <w:rsid w:val="00423FA7"/>
    <w:rsid w:val="0043545C"/>
    <w:rsid w:val="00443CC3"/>
    <w:rsid w:val="00476294"/>
    <w:rsid w:val="004805AA"/>
    <w:rsid w:val="00480A9F"/>
    <w:rsid w:val="00486883"/>
    <w:rsid w:val="00494B6D"/>
    <w:rsid w:val="004B3450"/>
    <w:rsid w:val="004C2807"/>
    <w:rsid w:val="004F403A"/>
    <w:rsid w:val="005121E1"/>
    <w:rsid w:val="00522156"/>
    <w:rsid w:val="00524F2E"/>
    <w:rsid w:val="0055010E"/>
    <w:rsid w:val="00564EAA"/>
    <w:rsid w:val="005725D4"/>
    <w:rsid w:val="00584631"/>
    <w:rsid w:val="00596026"/>
    <w:rsid w:val="005A2F35"/>
    <w:rsid w:val="005B308A"/>
    <w:rsid w:val="005C0408"/>
    <w:rsid w:val="005D78B4"/>
    <w:rsid w:val="00602254"/>
    <w:rsid w:val="00613C0E"/>
    <w:rsid w:val="00627FEE"/>
    <w:rsid w:val="0063307F"/>
    <w:rsid w:val="00641E46"/>
    <w:rsid w:val="00642E62"/>
    <w:rsid w:val="006928DB"/>
    <w:rsid w:val="0069688E"/>
    <w:rsid w:val="006A76C8"/>
    <w:rsid w:val="006D0A06"/>
    <w:rsid w:val="006E0601"/>
    <w:rsid w:val="006F3A8F"/>
    <w:rsid w:val="006F3BAE"/>
    <w:rsid w:val="007126BA"/>
    <w:rsid w:val="00716C24"/>
    <w:rsid w:val="007578E6"/>
    <w:rsid w:val="00763223"/>
    <w:rsid w:val="00766ADD"/>
    <w:rsid w:val="00780283"/>
    <w:rsid w:val="007842C7"/>
    <w:rsid w:val="00785768"/>
    <w:rsid w:val="007A1900"/>
    <w:rsid w:val="007B1715"/>
    <w:rsid w:val="007C3538"/>
    <w:rsid w:val="007C5F92"/>
    <w:rsid w:val="007D1FB0"/>
    <w:rsid w:val="007E5190"/>
    <w:rsid w:val="0081331A"/>
    <w:rsid w:val="00852DCA"/>
    <w:rsid w:val="008638C9"/>
    <w:rsid w:val="00865D7F"/>
    <w:rsid w:val="0087391B"/>
    <w:rsid w:val="0088713C"/>
    <w:rsid w:val="00890EB5"/>
    <w:rsid w:val="008A6A63"/>
    <w:rsid w:val="008B50F3"/>
    <w:rsid w:val="008C698E"/>
    <w:rsid w:val="008D1FFC"/>
    <w:rsid w:val="008E15BE"/>
    <w:rsid w:val="0092606F"/>
    <w:rsid w:val="0092764B"/>
    <w:rsid w:val="00943C68"/>
    <w:rsid w:val="00954FA4"/>
    <w:rsid w:val="009622E8"/>
    <w:rsid w:val="00963330"/>
    <w:rsid w:val="009925BD"/>
    <w:rsid w:val="00994BC5"/>
    <w:rsid w:val="009971B6"/>
    <w:rsid w:val="009A1853"/>
    <w:rsid w:val="009C2FCA"/>
    <w:rsid w:val="009C59D8"/>
    <w:rsid w:val="009C6F0E"/>
    <w:rsid w:val="009E5BE3"/>
    <w:rsid w:val="009F18C7"/>
    <w:rsid w:val="009F2E03"/>
    <w:rsid w:val="00A061B6"/>
    <w:rsid w:val="00A31C77"/>
    <w:rsid w:val="00A57C6F"/>
    <w:rsid w:val="00A80D13"/>
    <w:rsid w:val="00AD7006"/>
    <w:rsid w:val="00AE02EC"/>
    <w:rsid w:val="00B130BA"/>
    <w:rsid w:val="00B22494"/>
    <w:rsid w:val="00B23142"/>
    <w:rsid w:val="00B3117A"/>
    <w:rsid w:val="00B365CB"/>
    <w:rsid w:val="00B84F83"/>
    <w:rsid w:val="00B90D9C"/>
    <w:rsid w:val="00B96117"/>
    <w:rsid w:val="00BC156D"/>
    <w:rsid w:val="00BC1B06"/>
    <w:rsid w:val="00BD5CE6"/>
    <w:rsid w:val="00BE3AB4"/>
    <w:rsid w:val="00BE437C"/>
    <w:rsid w:val="00C21078"/>
    <w:rsid w:val="00C22023"/>
    <w:rsid w:val="00C328AC"/>
    <w:rsid w:val="00C3603D"/>
    <w:rsid w:val="00C37D99"/>
    <w:rsid w:val="00C47721"/>
    <w:rsid w:val="00C76733"/>
    <w:rsid w:val="00C769FB"/>
    <w:rsid w:val="00CC3B06"/>
    <w:rsid w:val="00CD0094"/>
    <w:rsid w:val="00CD4226"/>
    <w:rsid w:val="00CE2091"/>
    <w:rsid w:val="00CF3695"/>
    <w:rsid w:val="00D06D72"/>
    <w:rsid w:val="00D106E5"/>
    <w:rsid w:val="00D25C16"/>
    <w:rsid w:val="00D33820"/>
    <w:rsid w:val="00D340F9"/>
    <w:rsid w:val="00D4360C"/>
    <w:rsid w:val="00D5078E"/>
    <w:rsid w:val="00DA2651"/>
    <w:rsid w:val="00DB4354"/>
    <w:rsid w:val="00DD5E3F"/>
    <w:rsid w:val="00E001AD"/>
    <w:rsid w:val="00E02F7E"/>
    <w:rsid w:val="00E30F8B"/>
    <w:rsid w:val="00E3233D"/>
    <w:rsid w:val="00E7586D"/>
    <w:rsid w:val="00E842D4"/>
    <w:rsid w:val="00E942AB"/>
    <w:rsid w:val="00EA4793"/>
    <w:rsid w:val="00EC6EAB"/>
    <w:rsid w:val="00EE015A"/>
    <w:rsid w:val="00EE4AC5"/>
    <w:rsid w:val="00EF0515"/>
    <w:rsid w:val="00EF507D"/>
    <w:rsid w:val="00F3164C"/>
    <w:rsid w:val="00F3190E"/>
    <w:rsid w:val="00F341F1"/>
    <w:rsid w:val="00F472C7"/>
    <w:rsid w:val="00F5749B"/>
    <w:rsid w:val="00F77068"/>
    <w:rsid w:val="00F808D7"/>
    <w:rsid w:val="00F8490B"/>
    <w:rsid w:val="00FC2BB8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Domylnie"/>
    <w:pPr>
      <w:keepNext/>
      <w:numPr>
        <w:numId w:val="1"/>
      </w:numPr>
      <w:tabs>
        <w:tab w:val="left" w:pos="4140"/>
      </w:tabs>
      <w:spacing w:before="120" w:after="120"/>
      <w:ind w:left="360" w:right="-30"/>
      <w:jc w:val="center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Domylnie"/>
    <w:next w:val="Domylnie"/>
    <w:pPr>
      <w:keepNext/>
      <w:numPr>
        <w:ilvl w:val="1"/>
        <w:numId w:val="1"/>
      </w:numPr>
      <w:overflowPunct w:val="0"/>
      <w:autoSpaceDE w:val="0"/>
      <w:spacing w:after="0"/>
      <w:ind w:left="34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Domylnie"/>
    <w:next w:val="Domylnie"/>
    <w:pPr>
      <w:keepNext/>
      <w:numPr>
        <w:ilvl w:val="2"/>
        <w:numId w:val="1"/>
      </w:numPr>
      <w:spacing w:after="0"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Domylnie"/>
    <w:next w:val="Domylnie"/>
    <w:pPr>
      <w:keepNext/>
      <w:pageBreakBefore/>
      <w:numPr>
        <w:ilvl w:val="3"/>
        <w:numId w:val="1"/>
      </w:numPr>
      <w:spacing w:after="0"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Domylnie"/>
    <w:next w:val="Domylnie"/>
    <w:pPr>
      <w:keepNext/>
      <w:numPr>
        <w:ilvl w:val="4"/>
        <w:numId w:val="1"/>
      </w:numPr>
      <w:spacing w:after="0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Domylnie"/>
    <w:next w:val="Domylnie"/>
    <w:pPr>
      <w:keepNext/>
      <w:numPr>
        <w:ilvl w:val="5"/>
        <w:numId w:val="1"/>
      </w:numPr>
      <w:spacing w:after="0"/>
      <w:outlineLvl w:val="5"/>
    </w:pPr>
    <w:rPr>
      <w:rFonts w:ascii="Arial" w:hAnsi="Arial"/>
      <w:b/>
      <w:bCs/>
    </w:rPr>
  </w:style>
  <w:style w:type="paragraph" w:styleId="Nagwek7">
    <w:name w:val="heading 7"/>
    <w:basedOn w:val="Domylnie"/>
    <w:next w:val="Domylnie"/>
    <w:pPr>
      <w:keepNext/>
      <w:numPr>
        <w:ilvl w:val="6"/>
        <w:numId w:val="1"/>
      </w:numPr>
      <w:spacing w:after="0"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8">
    <w:name w:val="heading 8"/>
    <w:basedOn w:val="Domylnie"/>
    <w:next w:val="Domylnie"/>
    <w:pPr>
      <w:keepNext/>
      <w:numPr>
        <w:ilvl w:val="7"/>
        <w:numId w:val="1"/>
      </w:numPr>
      <w:tabs>
        <w:tab w:val="left" w:pos="2016"/>
      </w:tabs>
      <w:spacing w:before="360" w:after="0" w:line="312" w:lineRule="exact"/>
      <w:jc w:val="both"/>
      <w:outlineLvl w:val="7"/>
    </w:pPr>
    <w:rPr>
      <w:rFonts w:ascii="Arial" w:hAnsi="Arial"/>
      <w:b/>
      <w:sz w:val="22"/>
      <w:szCs w:val="20"/>
      <w:lang w:val="en-GB"/>
    </w:rPr>
  </w:style>
  <w:style w:type="paragraph" w:styleId="Nagwek9">
    <w:name w:val="heading 9"/>
    <w:basedOn w:val="Domylnie"/>
    <w:next w:val="Domylnie"/>
    <w:pPr>
      <w:keepNext/>
      <w:numPr>
        <w:ilvl w:val="8"/>
        <w:numId w:val="1"/>
      </w:numPr>
      <w:spacing w:after="0"/>
      <w:jc w:val="both"/>
      <w:outlineLvl w:val="8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3z0">
    <w:name w:val="WW8Num23z0"/>
    <w:rPr>
      <w:rFonts w:ascii="Symbol" w:hAnsi="Symbol" w:cs="OpenSymbol;Arial Unicode MS"/>
    </w:rPr>
  </w:style>
  <w:style w:type="character" w:customStyle="1" w:styleId="WW8Num23z1">
    <w:name w:val="WW8Num23z1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rPr>
      <w:rFonts w:ascii="Courier New" w:hAnsi="Courier New" w:cs="Courier New"/>
    </w:rPr>
  </w:style>
  <w:style w:type="character" w:customStyle="1" w:styleId="WW8Num24z1">
    <w:name w:val="WW8Num24z1"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rPr>
      <w:rFonts w:ascii="Verdana" w:hAnsi="Verdana"/>
      <w:b/>
      <w:i w:val="0"/>
      <w:sz w:val="20"/>
      <w:szCs w:val="20"/>
    </w:rPr>
  </w:style>
  <w:style w:type="character" w:customStyle="1" w:styleId="WW8Num25z1">
    <w:name w:val="WW8Num25z1"/>
    <w:rPr>
      <w:b w:val="0"/>
    </w:rPr>
  </w:style>
  <w:style w:type="character" w:customStyle="1" w:styleId="WW8Num26z0">
    <w:name w:val="WW8Num26z0"/>
    <w:rPr>
      <w:rFonts w:ascii="Symbol" w:hAnsi="Symbol" w:cs="OpenSymbol;Arial Unicode M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rFonts w:ascii="Symbol" w:hAnsi="Symbol" w:cs="OpenSymbol;Arial Unicode MS"/>
    </w:rPr>
  </w:style>
  <w:style w:type="character" w:customStyle="1" w:styleId="WW8Num27z1">
    <w:name w:val="WW8Num27z1"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Verdana" w:eastAsia="Times New Roman" w:hAnsi="Verdana" w:cs="Arial"/>
    </w:rPr>
  </w:style>
  <w:style w:type="character" w:customStyle="1" w:styleId="WW8Num4z0">
    <w:name w:val="WW8Num4z0"/>
    <w:rPr>
      <w:rFonts w:ascii="Verdana" w:eastAsia="Times New Roman" w:hAnsi="Verdana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Znakiprzypiswdolnych">
    <w:name w:val="Znaki przypisów dolnych"/>
    <w:basedOn w:val="Domylnaczcionkaakapitu"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Mocnowyrniony">
    <w:name w:val="Mocno wyróżniony"/>
    <w:basedOn w:val="Domylnaczcionkaakapitu"/>
    <w:rPr>
      <w:b/>
    </w:rPr>
  </w:style>
  <w:style w:type="character" w:customStyle="1" w:styleId="AplikacjateksttabZnakZnak">
    <w:name w:val="Aplikacja tekst tab Znak Znak"/>
    <w:basedOn w:val="Domylnaczcionkaakapitu"/>
    <w:rPr>
      <w:rFonts w:ascii="Arial" w:hAnsi="Arial" w:cs="Arial"/>
      <w:sz w:val="24"/>
      <w:szCs w:val="24"/>
      <w:lang w:val="pl-PL" w:bidi="ar-SA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Nagwek1Znak1Znak">
    <w:name w:val="Nagłówek 1 Znak1 Znak"/>
    <w:basedOn w:val="Domylnaczcionkaakapitu"/>
    <w:rPr>
      <w:rFonts w:ascii="Arial" w:hAnsi="Arial"/>
      <w:b/>
      <w:sz w:val="28"/>
      <w:lang w:val="en-GB" w:bidi="ar-SA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rPr>
      <w:rFonts w:ascii="Courier New" w:eastAsia="Courier New" w:hAnsi="Courier New" w:cs="Courier New"/>
      <w:sz w:val="20"/>
      <w:szCs w:val="20"/>
    </w:rPr>
  </w:style>
  <w:style w:type="character" w:customStyle="1" w:styleId="Nagwek1ZnakZnakZnak">
    <w:name w:val="Nagłówek 1 Znak Znak Znak"/>
    <w:basedOn w:val="Domylnaczcionkaakapitu"/>
    <w:rPr>
      <w:rFonts w:ascii="Arial" w:hAnsi="Arial"/>
      <w:b/>
      <w:sz w:val="28"/>
      <w:lang w:val="en-GB" w:bidi="ar-SA"/>
    </w:rPr>
  </w:style>
  <w:style w:type="character" w:customStyle="1" w:styleId="grame">
    <w:name w:val="grame"/>
    <w:basedOn w:val="Domylnaczcionkaakapitu"/>
  </w:style>
  <w:style w:type="character" w:customStyle="1" w:styleId="ZnakZnak">
    <w:name w:val="Znak Znak"/>
    <w:basedOn w:val="Domylnaczcionkaakapitu"/>
  </w:style>
  <w:style w:type="character" w:customStyle="1" w:styleId="Znakiprzypiswkocowych">
    <w:name w:val="Znaki przypisów końcowych"/>
    <w:basedOn w:val="Domylnaczcionkaakapitu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3">
    <w:name w:val="ListLabel 3"/>
    <w:rPr>
      <w:i/>
      <w:iCs/>
      <w:color w:val="00000A"/>
    </w:rPr>
  </w:style>
  <w:style w:type="character" w:customStyle="1" w:styleId="ListLabel4">
    <w:name w:val="ListLabel 4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Gwka">
    <w:name w:val="Główka"/>
    <w:basedOn w:val="Domylnie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retekstu">
    <w:name w:val="Treść tekstu"/>
    <w:basedOn w:val="Domylni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retekstu"/>
    <w:rPr>
      <w:rFonts w:cs="Times New Roman"/>
      <w:bCs w:val="0"/>
      <w:iCs w:val="0"/>
      <w:szCs w:val="20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Domylnie"/>
    <w:pPr>
      <w:suppressLineNumbers/>
    </w:pPr>
    <w:rPr>
      <w:rFonts w:cs="Tahom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Domylnie"/>
    <w:pPr>
      <w:tabs>
        <w:tab w:val="center" w:pos="4536"/>
        <w:tab w:val="right" w:pos="9072"/>
      </w:tabs>
    </w:pPr>
  </w:style>
  <w:style w:type="paragraph" w:styleId="Spistreci1">
    <w:name w:val="toc 1"/>
    <w:basedOn w:val="Domylnie"/>
    <w:next w:val="Domylnie"/>
    <w:pPr>
      <w:tabs>
        <w:tab w:val="left" w:pos="5880"/>
        <w:tab w:val="right" w:leader="dot" w:pos="14462"/>
      </w:tabs>
      <w:spacing w:after="0"/>
      <w:ind w:left="540" w:hanging="540"/>
    </w:pPr>
    <w:rPr>
      <w:szCs w:val="28"/>
    </w:rPr>
  </w:style>
  <w:style w:type="paragraph" w:customStyle="1" w:styleId="Wcicietekstu">
    <w:name w:val="Wcięcie tekstu"/>
    <w:basedOn w:val="Domylnie"/>
    <w:pPr>
      <w:spacing w:after="0"/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Domylnie"/>
    <w:pPr>
      <w:spacing w:after="0"/>
      <w:ind w:left="290"/>
      <w:jc w:val="both"/>
    </w:pPr>
    <w:rPr>
      <w:rFonts w:ascii="Arial" w:hAnsi="Arial" w:cs="Arial"/>
      <w:sz w:val="18"/>
    </w:rPr>
  </w:style>
  <w:style w:type="paragraph" w:styleId="Tekstpodstawowy2">
    <w:name w:val="Body Text 2"/>
    <w:basedOn w:val="Domylnie"/>
    <w:pPr>
      <w:jc w:val="both"/>
    </w:pPr>
    <w:rPr>
      <w:rFonts w:ascii="Arial" w:hAnsi="Arial" w:cs="Arial"/>
    </w:rPr>
  </w:style>
  <w:style w:type="paragraph" w:styleId="Tekstpodstawowy3">
    <w:name w:val="Body Text 3"/>
    <w:basedOn w:val="Domylnie"/>
    <w:rPr>
      <w:rFonts w:ascii="Arial" w:hAnsi="Arial" w:cs="Arial"/>
      <w:sz w:val="20"/>
      <w:szCs w:val="20"/>
    </w:rPr>
  </w:style>
  <w:style w:type="paragraph" w:styleId="NormalnyWeb">
    <w:name w:val="Normal (Web)"/>
    <w:basedOn w:val="Domylnie"/>
    <w:pPr>
      <w:spacing w:before="280" w:after="280"/>
      <w:jc w:val="both"/>
    </w:pPr>
    <w:rPr>
      <w:sz w:val="20"/>
      <w:szCs w:val="20"/>
    </w:rPr>
  </w:style>
  <w:style w:type="paragraph" w:styleId="Spistreci4">
    <w:name w:val="toc 4"/>
    <w:basedOn w:val="Domylnie"/>
    <w:next w:val="Domylnie"/>
    <w:pPr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rPr>
      <w:sz w:val="20"/>
      <w:szCs w:val="20"/>
    </w:rPr>
  </w:style>
  <w:style w:type="paragraph" w:styleId="Tekstpodstawowywcity3">
    <w:name w:val="Body Text Indent 3"/>
    <w:basedOn w:val="Domylnie"/>
    <w:pPr>
      <w:tabs>
        <w:tab w:val="left" w:pos="3960"/>
      </w:tabs>
      <w:spacing w:after="0"/>
      <w:ind w:left="360"/>
      <w:jc w:val="both"/>
    </w:pPr>
    <w:rPr>
      <w:rFonts w:ascii="Arial" w:hAnsi="Arial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Domylnie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Blockquote">
    <w:name w:val="Blockquote"/>
    <w:basedOn w:val="Domylnie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Wcicienormalne">
    <w:name w:val="Normal Indent"/>
    <w:basedOn w:val="Domylnie"/>
    <w:pPr>
      <w:spacing w:after="0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Domylnie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Domylnie"/>
    <w:next w:val="Podtytu"/>
    <w:pPr>
      <w:spacing w:after="0"/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styleId="Podtytu">
    <w:name w:val="Subtitle"/>
    <w:basedOn w:val="Domylnie"/>
    <w:next w:val="Tretekstu"/>
    <w:pPr>
      <w:spacing w:after="0"/>
      <w:ind w:left="-283"/>
      <w:jc w:val="center"/>
    </w:pPr>
    <w:rPr>
      <w:b/>
      <w:sz w:val="28"/>
      <w:szCs w:val="20"/>
      <w:lang w:val="fr-BE"/>
    </w:rPr>
  </w:style>
  <w:style w:type="paragraph" w:customStyle="1" w:styleId="normaltableau">
    <w:name w:val="normal_tableau"/>
    <w:basedOn w:val="Domylnie"/>
    <w:pPr>
      <w:spacing w:before="120" w:after="120"/>
      <w:jc w:val="both"/>
    </w:pPr>
    <w:rPr>
      <w:rFonts w:ascii="Optima;Lucida Sans Unicode" w:hAnsi="Optima;Lucida Sans Unicode"/>
      <w:sz w:val="22"/>
      <w:szCs w:val="20"/>
      <w:lang w:val="en-GB"/>
    </w:rPr>
  </w:style>
  <w:style w:type="paragraph" w:customStyle="1" w:styleId="pntext">
    <w:name w:val="pntext"/>
    <w:basedOn w:val="Domylnie"/>
    <w:pPr>
      <w:spacing w:before="280" w:after="280"/>
    </w:pPr>
  </w:style>
  <w:style w:type="paragraph" w:customStyle="1" w:styleId="text-3mezera">
    <w:name w:val="text - 3 mezera"/>
    <w:basedOn w:val="Domylnie"/>
    <w:pPr>
      <w:widowControl w:val="0"/>
      <w:spacing w:before="60" w:after="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Domylni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/>
      <w:b/>
      <w:szCs w:val="20"/>
      <w:lang w:val="cs-CZ"/>
    </w:rPr>
  </w:style>
  <w:style w:type="paragraph" w:customStyle="1" w:styleId="Rub2">
    <w:name w:val="Rub2"/>
    <w:basedOn w:val="Domylnie"/>
    <w:next w:val="Domylnie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</w:pPr>
    <w:rPr>
      <w:smallCaps/>
      <w:sz w:val="20"/>
      <w:szCs w:val="20"/>
      <w:lang w:val="en-GB"/>
    </w:rPr>
  </w:style>
  <w:style w:type="paragraph" w:styleId="Listanumerowana4">
    <w:name w:val="List Number 4"/>
    <w:basedOn w:val="Domylnie"/>
    <w:pPr>
      <w:spacing w:after="0"/>
    </w:pPr>
  </w:style>
  <w:style w:type="paragraph" w:styleId="Listapunktowana3">
    <w:name w:val="List Bullet 3"/>
    <w:basedOn w:val="Domylnie"/>
    <w:pPr>
      <w:spacing w:after="240"/>
      <w:jc w:val="both"/>
    </w:pPr>
    <w:rPr>
      <w:szCs w:val="20"/>
      <w:lang w:val="en-GB"/>
    </w:rPr>
  </w:style>
  <w:style w:type="paragraph" w:customStyle="1" w:styleId="AplikacjateksttabZnak">
    <w:name w:val="Aplikacja tekst tab Znak"/>
    <w:basedOn w:val="Domylnie"/>
    <w:pPr>
      <w:tabs>
        <w:tab w:val="left" w:pos="567"/>
        <w:tab w:val="left" w:pos="851"/>
      </w:tabs>
    </w:pPr>
    <w:rPr>
      <w:rFonts w:ascii="Arial" w:hAnsi="Arial" w:cs="Arial"/>
    </w:rPr>
  </w:style>
  <w:style w:type="paragraph" w:styleId="Spistreci2">
    <w:name w:val="toc 2"/>
    <w:basedOn w:val="Domylnie"/>
    <w:next w:val="Domylnie"/>
    <w:pPr>
      <w:spacing w:after="0"/>
      <w:ind w:left="240"/>
    </w:pPr>
  </w:style>
  <w:style w:type="paragraph" w:customStyle="1" w:styleId="text">
    <w:name w:val="text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A">
    <w:name w:val="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ndent">
    <w:name w:val="Indent"/>
    <w:basedOn w:val="Domylnie"/>
    <w:pPr>
      <w:spacing w:before="120" w:after="0"/>
      <w:ind w:left="851" w:hanging="851"/>
    </w:pPr>
    <w:rPr>
      <w:szCs w:val="20"/>
    </w:rPr>
  </w:style>
  <w:style w:type="paragraph" w:customStyle="1" w:styleId="Hauptberschrift1">
    <w:name w:val="Hauptüberschrift 1"/>
    <w:basedOn w:val="Domylnie"/>
    <w:pPr>
      <w:tabs>
        <w:tab w:val="left" w:pos="3190"/>
        <w:tab w:val="left" w:pos="7933"/>
        <w:tab w:val="left" w:pos="8217"/>
      </w:tabs>
      <w:spacing w:after="0"/>
      <w:ind w:left="283" w:hanging="283"/>
      <w:jc w:val="both"/>
    </w:pPr>
    <w:rPr>
      <w:rFonts w:ascii="MetaKorrespondenzEuro;Arial Nar" w:hAnsi="MetaKorrespondenzEuro;Arial Nar"/>
      <w:b/>
      <w:sz w:val="28"/>
      <w:szCs w:val="20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spacing w:before="0"/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paragraph" w:styleId="Listapunktowana2">
    <w:name w:val="List Bullet 2"/>
    <w:basedOn w:val="Domylnie"/>
    <w:pPr>
      <w:spacing w:after="0"/>
    </w:pPr>
  </w:style>
  <w:style w:type="paragraph" w:customStyle="1" w:styleId="BodyText21">
    <w:name w:val="Body Text 21"/>
    <w:basedOn w:val="Domylnie"/>
    <w:pPr>
      <w:widowControl w:val="0"/>
      <w:tabs>
        <w:tab w:val="left" w:pos="567"/>
      </w:tabs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yt">
    <w:name w:val="tyt"/>
    <w:basedOn w:val="Domylnie"/>
    <w:pPr>
      <w:keepNext/>
      <w:spacing w:before="60" w:after="60"/>
      <w:jc w:val="center"/>
    </w:pPr>
    <w:rPr>
      <w:b/>
      <w:szCs w:val="20"/>
    </w:rPr>
  </w:style>
  <w:style w:type="paragraph" w:styleId="Spistreci3">
    <w:name w:val="toc 3"/>
    <w:basedOn w:val="Domylnie"/>
    <w:next w:val="Domylnie"/>
    <w:pPr>
      <w:spacing w:after="0"/>
      <w:ind w:left="400"/>
    </w:pPr>
    <w:rPr>
      <w:i/>
      <w:iCs/>
      <w:sz w:val="20"/>
      <w:szCs w:val="20"/>
    </w:rPr>
  </w:style>
  <w:style w:type="paragraph" w:styleId="Spistreci5">
    <w:name w:val="toc 5"/>
    <w:basedOn w:val="Domylnie"/>
    <w:next w:val="Domylnie"/>
    <w:pPr>
      <w:spacing w:after="0"/>
      <w:ind w:left="800"/>
    </w:pPr>
    <w:rPr>
      <w:sz w:val="18"/>
      <w:szCs w:val="18"/>
    </w:rPr>
  </w:style>
  <w:style w:type="paragraph" w:styleId="Spistreci6">
    <w:name w:val="toc 6"/>
    <w:basedOn w:val="Domylnie"/>
    <w:next w:val="Domylnie"/>
    <w:pPr>
      <w:spacing w:after="0"/>
      <w:ind w:left="1000"/>
    </w:pPr>
    <w:rPr>
      <w:sz w:val="18"/>
      <w:szCs w:val="18"/>
    </w:rPr>
  </w:style>
  <w:style w:type="paragraph" w:styleId="Spistreci7">
    <w:name w:val="toc 7"/>
    <w:basedOn w:val="Domylnie"/>
    <w:next w:val="Domylnie"/>
    <w:pPr>
      <w:spacing w:after="0"/>
      <w:ind w:left="1200"/>
    </w:pPr>
    <w:rPr>
      <w:sz w:val="18"/>
      <w:szCs w:val="18"/>
    </w:rPr>
  </w:style>
  <w:style w:type="paragraph" w:styleId="Spistreci8">
    <w:name w:val="toc 8"/>
    <w:basedOn w:val="Domylnie"/>
    <w:next w:val="Domylnie"/>
    <w:pPr>
      <w:spacing w:after="0"/>
      <w:ind w:left="1400"/>
    </w:pPr>
    <w:rPr>
      <w:sz w:val="18"/>
      <w:szCs w:val="18"/>
    </w:rPr>
  </w:style>
  <w:style w:type="paragraph" w:styleId="Spistreci9">
    <w:name w:val="toc 9"/>
    <w:basedOn w:val="Domylnie"/>
    <w:next w:val="Domylnie"/>
    <w:pPr>
      <w:spacing w:after="0"/>
      <w:ind w:left="1600"/>
    </w:pPr>
    <w:rPr>
      <w:sz w:val="18"/>
      <w:szCs w:val="18"/>
    </w:rPr>
  </w:style>
  <w:style w:type="paragraph" w:styleId="Lista2">
    <w:name w:val="List 2"/>
    <w:basedOn w:val="Domylnie"/>
    <w:pPr>
      <w:spacing w:after="0"/>
      <w:ind w:left="566" w:hanging="283"/>
    </w:pPr>
    <w:rPr>
      <w:sz w:val="20"/>
      <w:szCs w:val="20"/>
    </w:rPr>
  </w:style>
  <w:style w:type="paragraph" w:styleId="Lista3">
    <w:name w:val="List 3"/>
    <w:basedOn w:val="Domylnie"/>
    <w:pPr>
      <w:spacing w:after="0"/>
      <w:ind w:left="849" w:hanging="283"/>
    </w:pPr>
    <w:rPr>
      <w:sz w:val="20"/>
      <w:szCs w:val="20"/>
    </w:rPr>
  </w:style>
  <w:style w:type="paragraph" w:styleId="Lista4">
    <w:name w:val="List 4"/>
    <w:basedOn w:val="Domylnie"/>
    <w:pPr>
      <w:spacing w:after="0"/>
      <w:ind w:left="1132" w:hanging="283"/>
    </w:pPr>
    <w:rPr>
      <w:sz w:val="20"/>
      <w:szCs w:val="20"/>
    </w:rPr>
  </w:style>
  <w:style w:type="paragraph" w:styleId="Lista5">
    <w:name w:val="List 5"/>
    <w:basedOn w:val="Domylnie"/>
    <w:pPr>
      <w:spacing w:after="0"/>
      <w:ind w:left="1415" w:hanging="283"/>
    </w:pPr>
    <w:rPr>
      <w:sz w:val="20"/>
      <w:szCs w:val="20"/>
    </w:rPr>
  </w:style>
  <w:style w:type="paragraph" w:styleId="Lista-kontynuacja">
    <w:name w:val="List Continue"/>
    <w:basedOn w:val="Domylnie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Domylnie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Domylnie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Domylnie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Domylnie"/>
    <w:pPr>
      <w:spacing w:after="120"/>
      <w:ind w:left="1415"/>
    </w:pPr>
    <w:rPr>
      <w:sz w:val="20"/>
      <w:szCs w:val="20"/>
    </w:rPr>
  </w:style>
  <w:style w:type="paragraph" w:customStyle="1" w:styleId="Normalny32">
    <w:name w:val="Normalny32"/>
    <w:pPr>
      <w:pBdr>
        <w:left w:val="single" w:sz="8" w:space="0" w:color="808080"/>
      </w:pBd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eportBullet">
    <w:name w:val="Report Bullet"/>
    <w:basedOn w:val="Wcicienormalne"/>
    <w:pPr>
      <w:tabs>
        <w:tab w:val="left" w:pos="13200"/>
      </w:tabs>
      <w:spacing w:after="200" w:line="264" w:lineRule="auto"/>
      <w:ind w:left="1104"/>
      <w:jc w:val="both"/>
    </w:pPr>
  </w:style>
  <w:style w:type="paragraph" w:customStyle="1" w:styleId="Nagwek313pt">
    <w:name w:val="Nagłówek 3 + 13 pt"/>
    <w:basedOn w:val="Nagwek1"/>
    <w:pPr>
      <w:spacing w:after="0"/>
      <w:ind w:left="0" w:right="0"/>
      <w:jc w:val="left"/>
    </w:pPr>
    <w:rPr>
      <w:rFonts w:ascii="Arial" w:hAnsi="Arial" w:cs="Times New Roman"/>
      <w:sz w:val="26"/>
      <w:szCs w:val="20"/>
    </w:rPr>
  </w:style>
  <w:style w:type="paragraph" w:customStyle="1" w:styleId="Przypiskocowy">
    <w:name w:val="Przypis końcowy"/>
    <w:basedOn w:val="Domylnie"/>
    <w:rPr>
      <w:sz w:val="20"/>
      <w:szCs w:val="20"/>
    </w:rPr>
  </w:style>
  <w:style w:type="paragraph" w:customStyle="1" w:styleId="Zawartoramki">
    <w:name w:val="Zawartość ramki"/>
    <w:basedOn w:val="Tretekstu"/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Domylnie"/>
    <w:pPr>
      <w:spacing w:line="120" w:lineRule="atLeast"/>
      <w:jc w:val="both"/>
    </w:pPr>
    <w:rPr>
      <w:b/>
      <w:szCs w:val="20"/>
    </w:rPr>
  </w:style>
  <w:style w:type="paragraph" w:customStyle="1" w:styleId="Akapitzlist1">
    <w:name w:val="Akapit z listą1"/>
    <w:pPr>
      <w:suppressAutoHyphens/>
      <w:spacing w:after="0" w:line="100" w:lineRule="atLeast"/>
      <w:ind w:left="720"/>
    </w:pPr>
    <w:rPr>
      <w:rFonts w:ascii="Calibri" w:eastAsia="Calibri" w:hAnsi="Calibri" w:cs="Times New Roman"/>
      <w:sz w:val="24"/>
      <w:szCs w:val="24"/>
      <w:lang w:eastAsia="ar-SA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05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05AA"/>
  </w:style>
  <w:style w:type="paragraph" w:styleId="Akapitzlist">
    <w:name w:val="List Paragraph"/>
    <w:basedOn w:val="Normalny"/>
    <w:uiPriority w:val="34"/>
    <w:qFormat/>
    <w:rsid w:val="001C0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Domylnie"/>
    <w:pPr>
      <w:keepNext/>
      <w:numPr>
        <w:numId w:val="1"/>
      </w:numPr>
      <w:tabs>
        <w:tab w:val="left" w:pos="4140"/>
      </w:tabs>
      <w:spacing w:before="120" w:after="120"/>
      <w:ind w:left="360" w:right="-30"/>
      <w:jc w:val="center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Domylnie"/>
    <w:next w:val="Domylnie"/>
    <w:pPr>
      <w:keepNext/>
      <w:numPr>
        <w:ilvl w:val="1"/>
        <w:numId w:val="1"/>
      </w:numPr>
      <w:overflowPunct w:val="0"/>
      <w:autoSpaceDE w:val="0"/>
      <w:spacing w:after="0"/>
      <w:ind w:left="34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Domylnie"/>
    <w:next w:val="Domylnie"/>
    <w:pPr>
      <w:keepNext/>
      <w:numPr>
        <w:ilvl w:val="2"/>
        <w:numId w:val="1"/>
      </w:numPr>
      <w:spacing w:after="0"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Domylnie"/>
    <w:next w:val="Domylnie"/>
    <w:pPr>
      <w:keepNext/>
      <w:pageBreakBefore/>
      <w:numPr>
        <w:ilvl w:val="3"/>
        <w:numId w:val="1"/>
      </w:numPr>
      <w:spacing w:after="0"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Domylnie"/>
    <w:next w:val="Domylnie"/>
    <w:pPr>
      <w:keepNext/>
      <w:numPr>
        <w:ilvl w:val="4"/>
        <w:numId w:val="1"/>
      </w:numPr>
      <w:spacing w:after="0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Domylnie"/>
    <w:next w:val="Domylnie"/>
    <w:pPr>
      <w:keepNext/>
      <w:numPr>
        <w:ilvl w:val="5"/>
        <w:numId w:val="1"/>
      </w:numPr>
      <w:spacing w:after="0"/>
      <w:outlineLvl w:val="5"/>
    </w:pPr>
    <w:rPr>
      <w:rFonts w:ascii="Arial" w:hAnsi="Arial"/>
      <w:b/>
      <w:bCs/>
    </w:rPr>
  </w:style>
  <w:style w:type="paragraph" w:styleId="Nagwek7">
    <w:name w:val="heading 7"/>
    <w:basedOn w:val="Domylnie"/>
    <w:next w:val="Domylnie"/>
    <w:pPr>
      <w:keepNext/>
      <w:numPr>
        <w:ilvl w:val="6"/>
        <w:numId w:val="1"/>
      </w:numPr>
      <w:spacing w:after="0"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8">
    <w:name w:val="heading 8"/>
    <w:basedOn w:val="Domylnie"/>
    <w:next w:val="Domylnie"/>
    <w:pPr>
      <w:keepNext/>
      <w:numPr>
        <w:ilvl w:val="7"/>
        <w:numId w:val="1"/>
      </w:numPr>
      <w:tabs>
        <w:tab w:val="left" w:pos="2016"/>
      </w:tabs>
      <w:spacing w:before="360" w:after="0" w:line="312" w:lineRule="exact"/>
      <w:jc w:val="both"/>
      <w:outlineLvl w:val="7"/>
    </w:pPr>
    <w:rPr>
      <w:rFonts w:ascii="Arial" w:hAnsi="Arial"/>
      <w:b/>
      <w:sz w:val="22"/>
      <w:szCs w:val="20"/>
      <w:lang w:val="en-GB"/>
    </w:rPr>
  </w:style>
  <w:style w:type="paragraph" w:styleId="Nagwek9">
    <w:name w:val="heading 9"/>
    <w:basedOn w:val="Domylnie"/>
    <w:next w:val="Domylnie"/>
    <w:pPr>
      <w:keepNext/>
      <w:numPr>
        <w:ilvl w:val="8"/>
        <w:numId w:val="1"/>
      </w:numPr>
      <w:spacing w:after="0"/>
      <w:jc w:val="both"/>
      <w:outlineLvl w:val="8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3z0">
    <w:name w:val="WW8Num23z0"/>
    <w:rPr>
      <w:rFonts w:ascii="Symbol" w:hAnsi="Symbol" w:cs="OpenSymbol;Arial Unicode MS"/>
    </w:rPr>
  </w:style>
  <w:style w:type="character" w:customStyle="1" w:styleId="WW8Num23z1">
    <w:name w:val="WW8Num23z1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rPr>
      <w:rFonts w:ascii="Courier New" w:hAnsi="Courier New" w:cs="Courier New"/>
    </w:rPr>
  </w:style>
  <w:style w:type="character" w:customStyle="1" w:styleId="WW8Num24z1">
    <w:name w:val="WW8Num24z1"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rPr>
      <w:rFonts w:ascii="Verdana" w:hAnsi="Verdana"/>
      <w:b/>
      <w:i w:val="0"/>
      <w:sz w:val="20"/>
      <w:szCs w:val="20"/>
    </w:rPr>
  </w:style>
  <w:style w:type="character" w:customStyle="1" w:styleId="WW8Num25z1">
    <w:name w:val="WW8Num25z1"/>
    <w:rPr>
      <w:b w:val="0"/>
    </w:rPr>
  </w:style>
  <w:style w:type="character" w:customStyle="1" w:styleId="WW8Num26z0">
    <w:name w:val="WW8Num26z0"/>
    <w:rPr>
      <w:rFonts w:ascii="Symbol" w:hAnsi="Symbol" w:cs="OpenSymbol;Arial Unicode M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rFonts w:ascii="Symbol" w:hAnsi="Symbol" w:cs="OpenSymbol;Arial Unicode MS"/>
    </w:rPr>
  </w:style>
  <w:style w:type="character" w:customStyle="1" w:styleId="WW8Num27z1">
    <w:name w:val="WW8Num27z1"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Verdana" w:eastAsia="Times New Roman" w:hAnsi="Verdana" w:cs="Arial"/>
    </w:rPr>
  </w:style>
  <w:style w:type="character" w:customStyle="1" w:styleId="WW8Num4z0">
    <w:name w:val="WW8Num4z0"/>
    <w:rPr>
      <w:rFonts w:ascii="Verdana" w:eastAsia="Times New Roman" w:hAnsi="Verdana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Znakiprzypiswdolnych">
    <w:name w:val="Znaki przypisów dolnych"/>
    <w:basedOn w:val="Domylnaczcionkaakapitu"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Mocnowyrniony">
    <w:name w:val="Mocno wyróżniony"/>
    <w:basedOn w:val="Domylnaczcionkaakapitu"/>
    <w:rPr>
      <w:b/>
    </w:rPr>
  </w:style>
  <w:style w:type="character" w:customStyle="1" w:styleId="AplikacjateksttabZnakZnak">
    <w:name w:val="Aplikacja tekst tab Znak Znak"/>
    <w:basedOn w:val="Domylnaczcionkaakapitu"/>
    <w:rPr>
      <w:rFonts w:ascii="Arial" w:hAnsi="Arial" w:cs="Arial"/>
      <w:sz w:val="24"/>
      <w:szCs w:val="24"/>
      <w:lang w:val="pl-PL" w:bidi="ar-SA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Nagwek1Znak1Znak">
    <w:name w:val="Nagłówek 1 Znak1 Znak"/>
    <w:basedOn w:val="Domylnaczcionkaakapitu"/>
    <w:rPr>
      <w:rFonts w:ascii="Arial" w:hAnsi="Arial"/>
      <w:b/>
      <w:sz w:val="28"/>
      <w:lang w:val="en-GB" w:bidi="ar-SA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rPr>
      <w:rFonts w:ascii="Courier New" w:eastAsia="Courier New" w:hAnsi="Courier New" w:cs="Courier New"/>
      <w:sz w:val="20"/>
      <w:szCs w:val="20"/>
    </w:rPr>
  </w:style>
  <w:style w:type="character" w:customStyle="1" w:styleId="Nagwek1ZnakZnakZnak">
    <w:name w:val="Nagłówek 1 Znak Znak Znak"/>
    <w:basedOn w:val="Domylnaczcionkaakapitu"/>
    <w:rPr>
      <w:rFonts w:ascii="Arial" w:hAnsi="Arial"/>
      <w:b/>
      <w:sz w:val="28"/>
      <w:lang w:val="en-GB" w:bidi="ar-SA"/>
    </w:rPr>
  </w:style>
  <w:style w:type="character" w:customStyle="1" w:styleId="grame">
    <w:name w:val="grame"/>
    <w:basedOn w:val="Domylnaczcionkaakapitu"/>
  </w:style>
  <w:style w:type="character" w:customStyle="1" w:styleId="ZnakZnak">
    <w:name w:val="Znak Znak"/>
    <w:basedOn w:val="Domylnaczcionkaakapitu"/>
  </w:style>
  <w:style w:type="character" w:customStyle="1" w:styleId="Znakiprzypiswkocowych">
    <w:name w:val="Znaki przypisów końcowych"/>
    <w:basedOn w:val="Domylnaczcionkaakapitu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3">
    <w:name w:val="ListLabel 3"/>
    <w:rPr>
      <w:i/>
      <w:iCs/>
      <w:color w:val="00000A"/>
    </w:rPr>
  </w:style>
  <w:style w:type="character" w:customStyle="1" w:styleId="ListLabel4">
    <w:name w:val="ListLabel 4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Gwka">
    <w:name w:val="Główka"/>
    <w:basedOn w:val="Domylnie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retekstu">
    <w:name w:val="Treść tekstu"/>
    <w:basedOn w:val="Domylni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retekstu"/>
    <w:rPr>
      <w:rFonts w:cs="Times New Roman"/>
      <w:bCs w:val="0"/>
      <w:iCs w:val="0"/>
      <w:szCs w:val="20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Domylnie"/>
    <w:pPr>
      <w:suppressLineNumbers/>
    </w:pPr>
    <w:rPr>
      <w:rFonts w:cs="Tahom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Domylnie"/>
    <w:pPr>
      <w:tabs>
        <w:tab w:val="center" w:pos="4536"/>
        <w:tab w:val="right" w:pos="9072"/>
      </w:tabs>
    </w:pPr>
  </w:style>
  <w:style w:type="paragraph" w:styleId="Spistreci1">
    <w:name w:val="toc 1"/>
    <w:basedOn w:val="Domylnie"/>
    <w:next w:val="Domylnie"/>
    <w:pPr>
      <w:tabs>
        <w:tab w:val="left" w:pos="5880"/>
        <w:tab w:val="right" w:leader="dot" w:pos="14462"/>
      </w:tabs>
      <w:spacing w:after="0"/>
      <w:ind w:left="540" w:hanging="540"/>
    </w:pPr>
    <w:rPr>
      <w:szCs w:val="28"/>
    </w:rPr>
  </w:style>
  <w:style w:type="paragraph" w:customStyle="1" w:styleId="Wcicietekstu">
    <w:name w:val="Wcięcie tekstu"/>
    <w:basedOn w:val="Domylnie"/>
    <w:pPr>
      <w:spacing w:after="0"/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Domylnie"/>
    <w:pPr>
      <w:spacing w:after="0"/>
      <w:ind w:left="290"/>
      <w:jc w:val="both"/>
    </w:pPr>
    <w:rPr>
      <w:rFonts w:ascii="Arial" w:hAnsi="Arial" w:cs="Arial"/>
      <w:sz w:val="18"/>
    </w:rPr>
  </w:style>
  <w:style w:type="paragraph" w:styleId="Tekstpodstawowy2">
    <w:name w:val="Body Text 2"/>
    <w:basedOn w:val="Domylnie"/>
    <w:pPr>
      <w:jc w:val="both"/>
    </w:pPr>
    <w:rPr>
      <w:rFonts w:ascii="Arial" w:hAnsi="Arial" w:cs="Arial"/>
    </w:rPr>
  </w:style>
  <w:style w:type="paragraph" w:styleId="Tekstpodstawowy3">
    <w:name w:val="Body Text 3"/>
    <w:basedOn w:val="Domylnie"/>
    <w:rPr>
      <w:rFonts w:ascii="Arial" w:hAnsi="Arial" w:cs="Arial"/>
      <w:sz w:val="20"/>
      <w:szCs w:val="20"/>
    </w:rPr>
  </w:style>
  <w:style w:type="paragraph" w:styleId="NormalnyWeb">
    <w:name w:val="Normal (Web)"/>
    <w:basedOn w:val="Domylnie"/>
    <w:pPr>
      <w:spacing w:before="280" w:after="280"/>
      <w:jc w:val="both"/>
    </w:pPr>
    <w:rPr>
      <w:sz w:val="20"/>
      <w:szCs w:val="20"/>
    </w:rPr>
  </w:style>
  <w:style w:type="paragraph" w:styleId="Spistreci4">
    <w:name w:val="toc 4"/>
    <w:basedOn w:val="Domylnie"/>
    <w:next w:val="Domylnie"/>
    <w:pPr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rPr>
      <w:sz w:val="20"/>
      <w:szCs w:val="20"/>
    </w:rPr>
  </w:style>
  <w:style w:type="paragraph" w:styleId="Tekstpodstawowywcity3">
    <w:name w:val="Body Text Indent 3"/>
    <w:basedOn w:val="Domylnie"/>
    <w:pPr>
      <w:tabs>
        <w:tab w:val="left" w:pos="3960"/>
      </w:tabs>
      <w:spacing w:after="0"/>
      <w:ind w:left="360"/>
      <w:jc w:val="both"/>
    </w:pPr>
    <w:rPr>
      <w:rFonts w:ascii="Arial" w:hAnsi="Arial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Domylnie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Blockquote">
    <w:name w:val="Blockquote"/>
    <w:basedOn w:val="Domylnie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Wcicienormalne">
    <w:name w:val="Normal Indent"/>
    <w:basedOn w:val="Domylnie"/>
    <w:pPr>
      <w:spacing w:after="0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Domylnie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Domylnie"/>
    <w:next w:val="Podtytu"/>
    <w:pPr>
      <w:spacing w:after="0"/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styleId="Podtytu">
    <w:name w:val="Subtitle"/>
    <w:basedOn w:val="Domylnie"/>
    <w:next w:val="Tretekstu"/>
    <w:pPr>
      <w:spacing w:after="0"/>
      <w:ind w:left="-283"/>
      <w:jc w:val="center"/>
    </w:pPr>
    <w:rPr>
      <w:b/>
      <w:sz w:val="28"/>
      <w:szCs w:val="20"/>
      <w:lang w:val="fr-BE"/>
    </w:rPr>
  </w:style>
  <w:style w:type="paragraph" w:customStyle="1" w:styleId="normaltableau">
    <w:name w:val="normal_tableau"/>
    <w:basedOn w:val="Domylnie"/>
    <w:pPr>
      <w:spacing w:before="120" w:after="120"/>
      <w:jc w:val="both"/>
    </w:pPr>
    <w:rPr>
      <w:rFonts w:ascii="Optima;Lucida Sans Unicode" w:hAnsi="Optima;Lucida Sans Unicode"/>
      <w:sz w:val="22"/>
      <w:szCs w:val="20"/>
      <w:lang w:val="en-GB"/>
    </w:rPr>
  </w:style>
  <w:style w:type="paragraph" w:customStyle="1" w:styleId="pntext">
    <w:name w:val="pntext"/>
    <w:basedOn w:val="Domylnie"/>
    <w:pPr>
      <w:spacing w:before="280" w:after="280"/>
    </w:pPr>
  </w:style>
  <w:style w:type="paragraph" w:customStyle="1" w:styleId="text-3mezera">
    <w:name w:val="text - 3 mezera"/>
    <w:basedOn w:val="Domylnie"/>
    <w:pPr>
      <w:widowControl w:val="0"/>
      <w:spacing w:before="60" w:after="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Domylni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/>
      <w:b/>
      <w:szCs w:val="20"/>
      <w:lang w:val="cs-CZ"/>
    </w:rPr>
  </w:style>
  <w:style w:type="paragraph" w:customStyle="1" w:styleId="Rub2">
    <w:name w:val="Rub2"/>
    <w:basedOn w:val="Domylnie"/>
    <w:next w:val="Domylnie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</w:pPr>
    <w:rPr>
      <w:smallCaps/>
      <w:sz w:val="20"/>
      <w:szCs w:val="20"/>
      <w:lang w:val="en-GB"/>
    </w:rPr>
  </w:style>
  <w:style w:type="paragraph" w:styleId="Listanumerowana4">
    <w:name w:val="List Number 4"/>
    <w:basedOn w:val="Domylnie"/>
    <w:pPr>
      <w:spacing w:after="0"/>
    </w:pPr>
  </w:style>
  <w:style w:type="paragraph" w:styleId="Listapunktowana3">
    <w:name w:val="List Bullet 3"/>
    <w:basedOn w:val="Domylnie"/>
    <w:pPr>
      <w:spacing w:after="240"/>
      <w:jc w:val="both"/>
    </w:pPr>
    <w:rPr>
      <w:szCs w:val="20"/>
      <w:lang w:val="en-GB"/>
    </w:rPr>
  </w:style>
  <w:style w:type="paragraph" w:customStyle="1" w:styleId="AplikacjateksttabZnak">
    <w:name w:val="Aplikacja tekst tab Znak"/>
    <w:basedOn w:val="Domylnie"/>
    <w:pPr>
      <w:tabs>
        <w:tab w:val="left" w:pos="567"/>
        <w:tab w:val="left" w:pos="851"/>
      </w:tabs>
    </w:pPr>
    <w:rPr>
      <w:rFonts w:ascii="Arial" w:hAnsi="Arial" w:cs="Arial"/>
    </w:rPr>
  </w:style>
  <w:style w:type="paragraph" w:styleId="Spistreci2">
    <w:name w:val="toc 2"/>
    <w:basedOn w:val="Domylnie"/>
    <w:next w:val="Domylnie"/>
    <w:pPr>
      <w:spacing w:after="0"/>
      <w:ind w:left="240"/>
    </w:pPr>
  </w:style>
  <w:style w:type="paragraph" w:customStyle="1" w:styleId="text">
    <w:name w:val="text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A">
    <w:name w:val="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ndent">
    <w:name w:val="Indent"/>
    <w:basedOn w:val="Domylnie"/>
    <w:pPr>
      <w:spacing w:before="120" w:after="0"/>
      <w:ind w:left="851" w:hanging="851"/>
    </w:pPr>
    <w:rPr>
      <w:szCs w:val="20"/>
    </w:rPr>
  </w:style>
  <w:style w:type="paragraph" w:customStyle="1" w:styleId="Hauptberschrift1">
    <w:name w:val="Hauptüberschrift 1"/>
    <w:basedOn w:val="Domylnie"/>
    <w:pPr>
      <w:tabs>
        <w:tab w:val="left" w:pos="3190"/>
        <w:tab w:val="left" w:pos="7933"/>
        <w:tab w:val="left" w:pos="8217"/>
      </w:tabs>
      <w:spacing w:after="0"/>
      <w:ind w:left="283" w:hanging="283"/>
      <w:jc w:val="both"/>
    </w:pPr>
    <w:rPr>
      <w:rFonts w:ascii="MetaKorrespondenzEuro;Arial Nar" w:hAnsi="MetaKorrespondenzEuro;Arial Nar"/>
      <w:b/>
      <w:sz w:val="28"/>
      <w:szCs w:val="20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spacing w:before="0"/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paragraph" w:styleId="Listapunktowana2">
    <w:name w:val="List Bullet 2"/>
    <w:basedOn w:val="Domylnie"/>
    <w:pPr>
      <w:spacing w:after="0"/>
    </w:pPr>
  </w:style>
  <w:style w:type="paragraph" w:customStyle="1" w:styleId="BodyText21">
    <w:name w:val="Body Text 21"/>
    <w:basedOn w:val="Domylnie"/>
    <w:pPr>
      <w:widowControl w:val="0"/>
      <w:tabs>
        <w:tab w:val="left" w:pos="567"/>
      </w:tabs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yt">
    <w:name w:val="tyt"/>
    <w:basedOn w:val="Domylnie"/>
    <w:pPr>
      <w:keepNext/>
      <w:spacing w:before="60" w:after="60"/>
      <w:jc w:val="center"/>
    </w:pPr>
    <w:rPr>
      <w:b/>
      <w:szCs w:val="20"/>
    </w:rPr>
  </w:style>
  <w:style w:type="paragraph" w:styleId="Spistreci3">
    <w:name w:val="toc 3"/>
    <w:basedOn w:val="Domylnie"/>
    <w:next w:val="Domylnie"/>
    <w:pPr>
      <w:spacing w:after="0"/>
      <w:ind w:left="400"/>
    </w:pPr>
    <w:rPr>
      <w:i/>
      <w:iCs/>
      <w:sz w:val="20"/>
      <w:szCs w:val="20"/>
    </w:rPr>
  </w:style>
  <w:style w:type="paragraph" w:styleId="Spistreci5">
    <w:name w:val="toc 5"/>
    <w:basedOn w:val="Domylnie"/>
    <w:next w:val="Domylnie"/>
    <w:pPr>
      <w:spacing w:after="0"/>
      <w:ind w:left="800"/>
    </w:pPr>
    <w:rPr>
      <w:sz w:val="18"/>
      <w:szCs w:val="18"/>
    </w:rPr>
  </w:style>
  <w:style w:type="paragraph" w:styleId="Spistreci6">
    <w:name w:val="toc 6"/>
    <w:basedOn w:val="Domylnie"/>
    <w:next w:val="Domylnie"/>
    <w:pPr>
      <w:spacing w:after="0"/>
      <w:ind w:left="1000"/>
    </w:pPr>
    <w:rPr>
      <w:sz w:val="18"/>
      <w:szCs w:val="18"/>
    </w:rPr>
  </w:style>
  <w:style w:type="paragraph" w:styleId="Spistreci7">
    <w:name w:val="toc 7"/>
    <w:basedOn w:val="Domylnie"/>
    <w:next w:val="Domylnie"/>
    <w:pPr>
      <w:spacing w:after="0"/>
      <w:ind w:left="1200"/>
    </w:pPr>
    <w:rPr>
      <w:sz w:val="18"/>
      <w:szCs w:val="18"/>
    </w:rPr>
  </w:style>
  <w:style w:type="paragraph" w:styleId="Spistreci8">
    <w:name w:val="toc 8"/>
    <w:basedOn w:val="Domylnie"/>
    <w:next w:val="Domylnie"/>
    <w:pPr>
      <w:spacing w:after="0"/>
      <w:ind w:left="1400"/>
    </w:pPr>
    <w:rPr>
      <w:sz w:val="18"/>
      <w:szCs w:val="18"/>
    </w:rPr>
  </w:style>
  <w:style w:type="paragraph" w:styleId="Spistreci9">
    <w:name w:val="toc 9"/>
    <w:basedOn w:val="Domylnie"/>
    <w:next w:val="Domylnie"/>
    <w:pPr>
      <w:spacing w:after="0"/>
      <w:ind w:left="1600"/>
    </w:pPr>
    <w:rPr>
      <w:sz w:val="18"/>
      <w:szCs w:val="18"/>
    </w:rPr>
  </w:style>
  <w:style w:type="paragraph" w:styleId="Lista2">
    <w:name w:val="List 2"/>
    <w:basedOn w:val="Domylnie"/>
    <w:pPr>
      <w:spacing w:after="0"/>
      <w:ind w:left="566" w:hanging="283"/>
    </w:pPr>
    <w:rPr>
      <w:sz w:val="20"/>
      <w:szCs w:val="20"/>
    </w:rPr>
  </w:style>
  <w:style w:type="paragraph" w:styleId="Lista3">
    <w:name w:val="List 3"/>
    <w:basedOn w:val="Domylnie"/>
    <w:pPr>
      <w:spacing w:after="0"/>
      <w:ind w:left="849" w:hanging="283"/>
    </w:pPr>
    <w:rPr>
      <w:sz w:val="20"/>
      <w:szCs w:val="20"/>
    </w:rPr>
  </w:style>
  <w:style w:type="paragraph" w:styleId="Lista4">
    <w:name w:val="List 4"/>
    <w:basedOn w:val="Domylnie"/>
    <w:pPr>
      <w:spacing w:after="0"/>
      <w:ind w:left="1132" w:hanging="283"/>
    </w:pPr>
    <w:rPr>
      <w:sz w:val="20"/>
      <w:szCs w:val="20"/>
    </w:rPr>
  </w:style>
  <w:style w:type="paragraph" w:styleId="Lista5">
    <w:name w:val="List 5"/>
    <w:basedOn w:val="Domylnie"/>
    <w:pPr>
      <w:spacing w:after="0"/>
      <w:ind w:left="1415" w:hanging="283"/>
    </w:pPr>
    <w:rPr>
      <w:sz w:val="20"/>
      <w:szCs w:val="20"/>
    </w:rPr>
  </w:style>
  <w:style w:type="paragraph" w:styleId="Lista-kontynuacja">
    <w:name w:val="List Continue"/>
    <w:basedOn w:val="Domylnie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Domylnie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Domylnie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Domylnie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Domylnie"/>
    <w:pPr>
      <w:spacing w:after="120"/>
      <w:ind w:left="1415"/>
    </w:pPr>
    <w:rPr>
      <w:sz w:val="20"/>
      <w:szCs w:val="20"/>
    </w:rPr>
  </w:style>
  <w:style w:type="paragraph" w:customStyle="1" w:styleId="Normalny32">
    <w:name w:val="Normalny32"/>
    <w:pPr>
      <w:pBdr>
        <w:left w:val="single" w:sz="8" w:space="0" w:color="808080"/>
      </w:pBd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eportBullet">
    <w:name w:val="Report Bullet"/>
    <w:basedOn w:val="Wcicienormalne"/>
    <w:pPr>
      <w:tabs>
        <w:tab w:val="left" w:pos="13200"/>
      </w:tabs>
      <w:spacing w:after="200" w:line="264" w:lineRule="auto"/>
      <w:ind w:left="1104"/>
      <w:jc w:val="both"/>
    </w:pPr>
  </w:style>
  <w:style w:type="paragraph" w:customStyle="1" w:styleId="Nagwek313pt">
    <w:name w:val="Nagłówek 3 + 13 pt"/>
    <w:basedOn w:val="Nagwek1"/>
    <w:pPr>
      <w:spacing w:after="0"/>
      <w:ind w:left="0" w:right="0"/>
      <w:jc w:val="left"/>
    </w:pPr>
    <w:rPr>
      <w:rFonts w:ascii="Arial" w:hAnsi="Arial" w:cs="Times New Roman"/>
      <w:sz w:val="26"/>
      <w:szCs w:val="20"/>
    </w:rPr>
  </w:style>
  <w:style w:type="paragraph" w:customStyle="1" w:styleId="Przypiskocowy">
    <w:name w:val="Przypis końcowy"/>
    <w:basedOn w:val="Domylnie"/>
    <w:rPr>
      <w:sz w:val="20"/>
      <w:szCs w:val="20"/>
    </w:rPr>
  </w:style>
  <w:style w:type="paragraph" w:customStyle="1" w:styleId="Zawartoramki">
    <w:name w:val="Zawartość ramki"/>
    <w:basedOn w:val="Tretekstu"/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Domylnie"/>
    <w:pPr>
      <w:spacing w:line="120" w:lineRule="atLeast"/>
      <w:jc w:val="both"/>
    </w:pPr>
    <w:rPr>
      <w:b/>
      <w:szCs w:val="20"/>
    </w:rPr>
  </w:style>
  <w:style w:type="paragraph" w:customStyle="1" w:styleId="Akapitzlist1">
    <w:name w:val="Akapit z listą1"/>
    <w:pPr>
      <w:suppressAutoHyphens/>
      <w:spacing w:after="0" w:line="100" w:lineRule="atLeast"/>
      <w:ind w:left="720"/>
    </w:pPr>
    <w:rPr>
      <w:rFonts w:ascii="Calibri" w:eastAsia="Calibri" w:hAnsi="Calibri" w:cs="Times New Roman"/>
      <w:sz w:val="24"/>
      <w:szCs w:val="24"/>
      <w:lang w:eastAsia="ar-SA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05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05AA"/>
  </w:style>
  <w:style w:type="paragraph" w:styleId="Akapitzlist">
    <w:name w:val="List Paragraph"/>
    <w:basedOn w:val="Normalny"/>
    <w:uiPriority w:val="34"/>
    <w:qFormat/>
    <w:rsid w:val="001C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889D-87CE-4142-BB95-6E5296A6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4617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Gospodarka ściekowa Zawiercia</vt:lpstr>
    </vt:vector>
  </TitlesOfParts>
  <Company/>
  <LinksUpToDate>false</LinksUpToDate>
  <CharactersWithSpaces>32257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Gospodarka ściekowa Zawiercia</dc:title>
  <dc:creator>Krzysztof Wieleba</dc:creator>
  <cp:lastModifiedBy>Paweł Jakubowicz</cp:lastModifiedBy>
  <cp:revision>21</cp:revision>
  <cp:lastPrinted>2016-09-14T10:12:00Z</cp:lastPrinted>
  <dcterms:created xsi:type="dcterms:W3CDTF">2016-09-14T07:14:00Z</dcterms:created>
  <dcterms:modified xsi:type="dcterms:W3CDTF">2016-10-10T10:22:00Z</dcterms:modified>
</cp:coreProperties>
</file>