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Times New Roman" w:hAnsi="Times New Roman"/>
          <w:color w:val="000000"/>
          <w:sz w:val="24"/>
          <w:lang w:val="en-US"/>
        </w:rPr>
        <w:t>.........................................................................…                         Cieszyn, dnia ..................</w:t>
      </w:r>
    </w:p>
    <w:p>
      <w:pPr>
        <w:pStyle w:val="Normal"/>
        <w:spacing w:lineRule="atLeast" w:line="120" w:before="120" w:after="0"/>
        <w:ind w:firstLine="708"/>
        <w:rPr/>
      </w:pPr>
      <w:r>
        <w:rPr>
          <w:rFonts w:ascii="Times New Roman" w:hAnsi="Times New Roman"/>
          <w:color w:val="000000"/>
          <w:sz w:val="20"/>
          <w:lang w:val="en-US"/>
        </w:rPr>
        <w:t xml:space="preserve">                 </w:t>
      </w:r>
      <w:r>
        <w:rPr>
          <w:rFonts w:ascii="Times New Roman" w:hAnsi="Times New Roman"/>
          <w:color w:val="000000"/>
          <w:sz w:val="20"/>
          <w:lang w:val="en-US"/>
        </w:rPr>
        <w:t>imi</w:t>
      </w:r>
      <w:r>
        <w:rPr>
          <w:rFonts w:ascii="Times New Roman CE" w:hAnsi="Times New Roman CE"/>
          <w:color w:val="000000"/>
          <w:sz w:val="20"/>
          <w:lang w:val="pl-PL"/>
        </w:rPr>
        <w:t>ę i nazwisko</w:t>
      </w:r>
    </w:p>
    <w:p>
      <w:pPr>
        <w:pStyle w:val="Normal"/>
        <w:spacing w:lineRule="atLeast" w:line="120" w:before="120" w:after="0"/>
        <w:rPr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............................................................................</w:t>
      </w:r>
    </w:p>
    <w:p>
      <w:pPr>
        <w:pStyle w:val="Normal"/>
        <w:spacing w:lineRule="atLeast" w:line="120" w:before="120" w:after="0"/>
        <w:rPr>
          <w:rFonts w:ascii="Times New Roman" w:hAnsi="Times New Roman"/>
          <w:color w:val="000000"/>
          <w:sz w:val="12"/>
          <w:szCs w:val="12"/>
          <w:lang w:val="en-US"/>
        </w:rPr>
      </w:pPr>
      <w:r>
        <w:rPr>
          <w:rFonts w:ascii="Times New Roman" w:hAnsi="Times New Roman"/>
          <w:color w:val="000000"/>
          <w:sz w:val="12"/>
          <w:szCs w:val="12"/>
          <w:lang w:val="en-US"/>
        </w:rPr>
      </w:r>
    </w:p>
    <w:p>
      <w:pPr>
        <w:pStyle w:val="Normal"/>
        <w:spacing w:lineRule="atLeast" w:line="120" w:before="120" w:after="0"/>
        <w:rPr>
          <w:lang w:val="en-US"/>
        </w:rPr>
      </w:pPr>
      <w:r>
        <w:rPr>
          <w:rFonts w:ascii="Times New Roman" w:hAnsi="Times New Roman"/>
          <w:color w:val="000000"/>
          <w:sz w:val="24"/>
          <w:lang w:val="en-US"/>
        </w:rPr>
        <w:t>...........................................................................</w:t>
      </w:r>
    </w:p>
    <w:p>
      <w:pPr>
        <w:pStyle w:val="Normal"/>
        <w:spacing w:lineRule="atLeast" w:line="120" w:before="120" w:after="0"/>
        <w:ind w:left="708" w:firstLine="708"/>
        <w:rPr/>
      </w:pPr>
      <w:r>
        <w:rPr>
          <w:rFonts w:ascii="Times New Roman" w:hAnsi="Times New Roman"/>
          <w:color w:val="000000"/>
          <w:sz w:val="20"/>
          <w:lang w:val="en-US"/>
        </w:rPr>
        <w:t xml:space="preserve">           </w:t>
      </w:r>
      <w:r>
        <w:rPr>
          <w:rFonts w:ascii="Times New Roman" w:hAnsi="Times New Roman"/>
          <w:color w:val="000000"/>
          <w:sz w:val="20"/>
          <w:lang w:val="en-US"/>
        </w:rPr>
        <w:t>adres</w:t>
      </w:r>
    </w:p>
    <w:p>
      <w:pPr>
        <w:pStyle w:val="Normal"/>
        <w:spacing w:lineRule="atLeast" w:line="120"/>
        <w:ind w:left="708" w:firstLine="708"/>
        <w:rPr/>
      </w:pPr>
      <w:r>
        <w:rPr>
          <w:rFonts w:ascii="Times New Roman" w:hAnsi="Times New Roman"/>
          <w:color w:val="000000"/>
          <w:sz w:val="20"/>
          <w:lang w:val="en-US"/>
        </w:rPr>
        <w:t xml:space="preserve"> </w:t>
      </w:r>
    </w:p>
    <w:p>
      <w:pPr>
        <w:pStyle w:val="Normal"/>
        <w:rPr>
          <w:rFonts w:ascii="Times New Roman" w:hAnsi="Times New Roman"/>
          <w:b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  <w:lang w:val="en-US"/>
        </w:rPr>
      </w:r>
    </w:p>
    <w:p>
      <w:pPr>
        <w:pStyle w:val="Normal"/>
        <w:ind w:left="5664" w:hanging="0"/>
        <w:rPr>
          <w:rFonts w:ascii="Times New Roman" w:hAnsi="Times New Roman"/>
          <w:b/>
          <w:b/>
          <w:color w:val="000000"/>
          <w:sz w:val="24"/>
          <w:lang w:val="en-US"/>
        </w:rPr>
      </w:pPr>
      <w:r>
        <w:rPr>
          <w:rFonts w:ascii="Times New Roman" w:hAnsi="Times New Roman"/>
          <w:b/>
          <w:color w:val="000000"/>
          <w:sz w:val="24"/>
          <w:lang w:val="en-US"/>
        </w:rPr>
      </w:r>
    </w:p>
    <w:p>
      <w:pPr>
        <w:pStyle w:val="Normal"/>
        <w:ind w:left="4956" w:hanging="0"/>
        <w:rPr/>
      </w:pPr>
      <w:r>
        <w:rPr>
          <w:rFonts w:ascii="Times New Roman" w:hAnsi="Times New Roman"/>
          <w:b/>
          <w:color w:val="000000"/>
          <w:sz w:val="26"/>
          <w:lang w:val="en-US"/>
        </w:rPr>
        <w:t>Burmistrz Miasta Cieszyna</w:t>
      </w:r>
    </w:p>
    <w:p>
      <w:pPr>
        <w:pStyle w:val="Normal"/>
        <w:ind w:left="4956" w:hanging="0"/>
        <w:rPr/>
      </w:pPr>
      <w:r>
        <w:rPr>
          <w:rFonts w:ascii="Times New Roman" w:hAnsi="Times New Roman"/>
          <w:b/>
          <w:color w:val="000000"/>
          <w:sz w:val="26"/>
          <w:lang w:val="en-US"/>
        </w:rPr>
        <w:t>Rynek 1</w:t>
      </w:r>
    </w:p>
    <w:p>
      <w:pPr>
        <w:pStyle w:val="Normal"/>
        <w:ind w:left="4956" w:hanging="0"/>
        <w:rPr/>
      </w:pPr>
      <w:r>
        <w:rPr>
          <w:rFonts w:ascii="Times New Roman" w:hAnsi="Times New Roman"/>
          <w:b/>
          <w:color w:val="000000"/>
          <w:sz w:val="26"/>
          <w:lang w:val="en-US"/>
        </w:rPr>
        <w:t>43-400 Cieszyn</w:t>
      </w:r>
    </w:p>
    <w:p>
      <w:pPr>
        <w:pStyle w:val="Normal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 xml:space="preserve">           </w:t>
      </w:r>
      <w:r>
        <w:rPr>
          <w:rFonts w:ascii="Times New Roman" w:hAnsi="Times New Roman"/>
          <w:b/>
          <w:color w:val="000000"/>
          <w:sz w:val="24"/>
          <w:lang w:val="en-US"/>
        </w:rPr>
        <w:t>ZG</w:t>
      </w:r>
      <w:r>
        <w:rPr>
          <w:rFonts w:ascii="Times New Roman CE" w:hAnsi="Times New Roman CE"/>
          <w:b/>
          <w:color w:val="000000"/>
          <w:sz w:val="24"/>
          <w:lang w:val="pl-PL"/>
        </w:rPr>
        <w:t>ŁOSZENIE</w:t>
      </w:r>
    </w:p>
    <w:p>
      <w:pPr>
        <w:pStyle w:val="Normal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>
          <w:lang w:val="pl-PL"/>
        </w:rPr>
      </w:pPr>
      <w:r>
        <w:rPr>
          <w:rFonts w:ascii="Times New Roman" w:hAnsi="Times New Roman"/>
          <w:b/>
          <w:color w:val="000000"/>
          <w:sz w:val="24"/>
          <w:lang w:val="pl-PL"/>
        </w:rPr>
        <w:t>do eksploatacji instalacji, z której emisja nie wymaga pozwolenia, mog</w:t>
      </w:r>
      <w:r>
        <w:rPr>
          <w:rFonts w:ascii="Times New Roman CE" w:hAnsi="Times New Roman CE"/>
          <w:b/>
          <w:color w:val="000000"/>
          <w:sz w:val="24"/>
          <w:lang w:val="pl-PL"/>
        </w:rPr>
        <w:t>ącej negatywnie oddziaływać na środowisko (art. 152 ustawy z dnia 27 kwietnia 2001r. Prawo ochrony środowiska (Dz. U. z 2006 r., Nr 129, poz. 902 z późn. zm.) - przydomowej oczyszczalni ścieków</w:t>
      </w:r>
      <w:r>
        <w:rPr>
          <w:rStyle w:val="Zakotwiczenieprzypisudolnego"/>
          <w:rFonts w:ascii="Times New Roman CE" w:hAnsi="Times New Roman CE"/>
          <w:b/>
          <w:color w:val="000000"/>
          <w:sz w:val="24"/>
          <w:lang w:val="pl-PL"/>
        </w:rPr>
        <w:footnoteReference w:id="2"/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numPr>
          <w:ilvl w:val="0"/>
          <w:numId w:val="1"/>
        </w:numPr>
        <w:ind w:left="426" w:hanging="360"/>
        <w:jc w:val="both"/>
        <w:rPr>
          <w:lang w:val="pl-PL"/>
        </w:rPr>
      </w:pPr>
      <w:r>
        <w:rPr>
          <w:rFonts w:ascii="Times New Roman" w:hAnsi="Times New Roman"/>
          <w:b w:val="false"/>
          <w:color w:val="000000"/>
          <w:sz w:val="24"/>
          <w:lang w:val="pl-PL"/>
        </w:rPr>
        <w:t>Oznaczenie terenu, na którym prowadzona jest eksploatacja instalacji – adres nieruchomo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ści,  nr działki i obrębu ewidencyjnego:</w:t>
      </w:r>
    </w:p>
    <w:p>
      <w:pPr>
        <w:pStyle w:val="Normal"/>
        <w:ind w:left="283" w:hanging="0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 xml:space="preserve">2. 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Rodzaj i zakres prowadzonej dzia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łalności</w:t>
      </w:r>
      <w:r>
        <w:rPr>
          <w:rStyle w:val="Zakotwiczenieprzypisudolnego"/>
          <w:rFonts w:ascii="Times New Roman CE" w:hAnsi="Times New Roman CE"/>
          <w:b w:val="false"/>
          <w:color w:val="000000"/>
          <w:sz w:val="24"/>
          <w:lang w:val="pl-PL"/>
        </w:rPr>
        <w:footnoteReference w:id="3"/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 xml:space="preserve"> 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............................................................................................................................................…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 xml:space="preserve">3. 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Wielko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ść i rodzaj emisji – przepustowość oczyszczalni (m</w:t>
      </w:r>
      <w:r>
        <w:rPr>
          <w:rFonts w:ascii="Times New Roman CE" w:hAnsi="Times New Roman CE"/>
          <w:b w:val="false"/>
          <w:color w:val="000000"/>
          <w:sz w:val="24"/>
          <w:vertAlign w:val="superscript"/>
          <w:lang w:val="pl-PL"/>
        </w:rPr>
        <w:t>3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 xml:space="preserve">/d), rodzaj oczyszczanych ścieków, 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o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 xml:space="preserve">dbiornik oczyszczonych 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 xml:space="preserve">ścieków 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(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miejsce i sposób odprowadzania oczyszczonych ścieków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)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...........................................................................................................................................…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............................................................................................................................................…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4</w:t>
      </w:r>
      <w:r>
        <w:rPr>
          <w:rFonts w:ascii="Times New Roman" w:hAnsi="Times New Roman"/>
          <w:b w:val="false"/>
          <w:color w:val="000000"/>
          <w:sz w:val="24"/>
          <w:lang w:val="en-US"/>
        </w:rPr>
        <w:t xml:space="preserve">. 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Czas funkcjonowania instalacji</w:t>
      </w:r>
      <w:r>
        <w:rPr>
          <w:rStyle w:val="Zakotwiczenieprzypisudolnego"/>
          <w:rFonts w:ascii="Times New Roman CE" w:hAnsi="Times New Roman CE"/>
          <w:b w:val="false"/>
          <w:color w:val="000000"/>
          <w:sz w:val="24"/>
          <w:lang w:val="pl-PL"/>
        </w:rPr>
        <w:footnoteReference w:id="4"/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...........................................................................................................................................…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pl-PL"/>
        </w:rPr>
        <w:t>5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 xml:space="preserve">. 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Opis stosowanych metod ograniczania emisji</w:t>
      </w:r>
      <w:r>
        <w:rPr>
          <w:rStyle w:val="Zakotwiczenieprzypisudolnego"/>
          <w:rFonts w:ascii="Times New Roman CE" w:hAnsi="Times New Roman CE"/>
          <w:b w:val="false"/>
          <w:color w:val="000000"/>
          <w:sz w:val="24"/>
          <w:lang w:val="pl-PL"/>
        </w:rPr>
        <w:footnoteReference w:id="5"/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...........................................................................................................................................…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widowControl w:val="false"/>
        <w:spacing w:before="227" w:after="57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............................................................................................................................................…</w:t>
      </w:r>
    </w:p>
    <w:p>
      <w:pPr>
        <w:pStyle w:val="Normal"/>
        <w:widowControl w:val="false"/>
        <w:spacing w:before="227" w:after="57"/>
        <w:jc w:val="both"/>
        <w:rPr/>
      </w:pPr>
      <w:r>
        <w:rPr>
          <w:rFonts w:ascii="Times New Roman CE" w:hAnsi="Times New Roman CE"/>
          <w:b w:val="false"/>
          <w:color w:val="000000"/>
          <w:sz w:val="24"/>
          <w:lang w:val="pl-PL"/>
        </w:rPr>
        <w:t>6</w:t>
      </w:r>
      <w:r>
        <w:rPr>
          <w:rFonts w:ascii="Times New Roman" w:hAnsi="Times New Roman"/>
          <w:b w:val="false"/>
          <w:color w:val="000000"/>
          <w:sz w:val="24"/>
          <w:lang w:val="en-US"/>
        </w:rPr>
        <w:t xml:space="preserve">. 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 xml:space="preserve">Informacja czy stopień ograniczania 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wielkości emisji jest zgodny z obowiązującymi przepisami – nale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ż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 xml:space="preserve">y podać deklarowane wartości bądź procent redukcji poszczególnych parametrów oczyszczania, 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 xml:space="preserve">zgodnie z wymogami rozporządzenia Ministra Środowiska z dnia 18 listopada 2014 r. w sprawie warunków jakie należy spełnić przy wprowadzaniu ścieków do wód lub do ziemi, oraz w sprawie substancji szczególnie szkodliwych dla środowiska wodnego 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(zawiesina, BZT</w:t>
      </w:r>
      <w:r>
        <w:rPr>
          <w:rFonts w:ascii="Times New Roman" w:hAnsi="Times New Roman"/>
          <w:b w:val="false"/>
          <w:color w:val="000000"/>
          <w:sz w:val="24"/>
          <w:vertAlign w:val="subscript"/>
          <w:lang w:val="pl-PL"/>
        </w:rPr>
        <w:t>5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, ChZT, azot ogólny i fosfor - w przypadku nieruchomości usytuowan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ej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 xml:space="preserve"> w obszarze aglomeracji Cieszyna, wyznaczon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ej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 xml:space="preserve"> 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w uchwale Nr V/5/14/2015 Sejmiku Województwa Śląskiego z dnia 16 lutego 2015 r.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; zawies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i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na i BZT</w:t>
      </w:r>
      <w:r>
        <w:rPr>
          <w:rFonts w:ascii="Times New Roman" w:hAnsi="Times New Roman"/>
          <w:b w:val="false"/>
          <w:color w:val="000000"/>
          <w:sz w:val="24"/>
          <w:vertAlign w:val="subscript"/>
          <w:lang w:val="pl-PL"/>
        </w:rPr>
        <w:t>5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 xml:space="preserve"> - w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 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przypadku nieruchomo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ś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>ci znajdując</w:t>
      </w:r>
      <w:r>
        <w:rPr>
          <w:rFonts w:ascii="Times New Roman CE" w:hAnsi="Times New Roman CE"/>
          <w:b w:val="false"/>
          <w:color w:val="000000"/>
          <w:sz w:val="24"/>
          <w:lang w:val="pl-PL"/>
        </w:rPr>
        <w:t>ej</w:t>
      </w:r>
      <w:r>
        <w:rPr>
          <w:rFonts w:ascii="Times New Roman" w:hAnsi="Times New Roman"/>
          <w:b w:val="false"/>
          <w:color w:val="000000"/>
          <w:sz w:val="24"/>
          <w:lang w:val="pl-PL"/>
        </w:rPr>
        <w:t xml:space="preserve"> się poza obszarem aglomeracji).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............................................................................................................................................…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4"/>
          <w:lang w:val="en-US"/>
        </w:rPr>
      </w:pPr>
      <w:r>
        <w:rPr>
          <w:rFonts w:ascii="Times New Roman" w:hAnsi="Times New Roman"/>
          <w:b w:val="false"/>
          <w:color w:val="000000"/>
          <w:sz w:val="24"/>
          <w:lang w:val="en-US"/>
        </w:rPr>
      </w:r>
    </w:p>
    <w:p>
      <w:pPr>
        <w:pStyle w:val="Normal"/>
        <w:jc w:val="both"/>
        <w:rPr/>
      </w:pPr>
      <w:bookmarkStart w:id="0" w:name="__DdeLink__499_1706690768"/>
      <w:bookmarkEnd w:id="0"/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.........................................................................................................................................…...</w:t>
      </w:r>
    </w:p>
    <w:p>
      <w:pPr>
        <w:pStyle w:val="Normal"/>
        <w:jc w:val="both"/>
        <w:rPr>
          <w:rFonts w:ascii="Times New Roman CE" w:hAnsi="Times New Roman CE"/>
          <w:b w:val="false"/>
          <w:b w:val="false"/>
          <w:color w:val="000000"/>
          <w:sz w:val="24"/>
          <w:lang w:val="pl-PL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.........................................................................................................................................…...</w:t>
      </w:r>
    </w:p>
    <w:p>
      <w:pPr>
        <w:pStyle w:val="Normal"/>
        <w:jc w:val="both"/>
        <w:rPr>
          <w:rFonts w:ascii="Times New Roman CE" w:hAnsi="Times New Roman CE"/>
          <w:b w:val="false"/>
          <w:b w:val="false"/>
          <w:color w:val="000000"/>
          <w:sz w:val="24"/>
          <w:lang w:val="pl-PL"/>
        </w:rPr>
      </w:pPr>
      <w:r>
        <w:rPr/>
      </w:r>
    </w:p>
    <w:p>
      <w:pPr>
        <w:pStyle w:val="Normal"/>
        <w:jc w:val="both"/>
        <w:rPr>
          <w:rFonts w:ascii="Times New Roman CE" w:hAnsi="Times New Roman CE"/>
          <w:b w:val="false"/>
          <w:b w:val="false"/>
          <w:color w:val="000000"/>
          <w:sz w:val="24"/>
          <w:lang w:val="pl-PL"/>
        </w:rPr>
      </w:pPr>
      <w:r>
        <w:rPr/>
      </w:r>
    </w:p>
    <w:p>
      <w:pPr>
        <w:pStyle w:val="Normal"/>
        <w:jc w:val="both"/>
        <w:rPr>
          <w:rFonts w:ascii="Times New Roman CE" w:hAnsi="Times New Roman CE"/>
          <w:b w:val="false"/>
          <w:b w:val="false"/>
          <w:color w:val="000000"/>
          <w:sz w:val="24"/>
          <w:lang w:val="pl-PL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 CE" w:hAnsi="Times New Roman CE"/>
          <w:b w:val="false"/>
          <w:color w:val="000000"/>
          <w:sz w:val="24"/>
          <w:lang w:val="pl-PL"/>
        </w:rPr>
        <w:t xml:space="preserve">                                                                             </w:t>
      </w:r>
    </w:p>
    <w:p>
      <w:pPr>
        <w:pStyle w:val="Normal"/>
        <w:jc w:val="both"/>
        <w:rPr/>
      </w:pPr>
      <w:r>
        <w:rPr>
          <w:rFonts w:ascii="Times New Roman CE" w:hAnsi="Times New Roman CE"/>
          <w:b w:val="false"/>
          <w:color w:val="000000"/>
          <w:sz w:val="24"/>
          <w:lang w:val="pl-PL"/>
        </w:rPr>
        <w:tab/>
        <w:tab/>
        <w:tab/>
        <w:tab/>
        <w:tab/>
        <w:tab/>
        <w:t xml:space="preserve">      </w:t>
      </w:r>
      <w:r>
        <w:rPr>
          <w:rFonts w:ascii="Times New Roman" w:hAnsi="Times New Roman"/>
          <w:b w:val="false"/>
          <w:color w:val="000000"/>
          <w:sz w:val="24"/>
          <w:lang w:val="en-US"/>
        </w:rPr>
        <w:t>..................................................................</w:t>
      </w:r>
    </w:p>
    <w:p>
      <w:pPr>
        <w:pStyle w:val="Normal"/>
        <w:spacing w:lineRule="auto" w:line="240"/>
        <w:jc w:val="center"/>
        <w:rPr/>
      </w:pPr>
      <w:r>
        <w:rPr>
          <w:rFonts w:ascii="Times New Roman" w:hAnsi="Times New Roman"/>
          <w:b w:val="false"/>
          <w:color w:val="000000"/>
          <w:sz w:val="24"/>
          <w:lang w:val="en-US"/>
        </w:rPr>
        <w:tab/>
        <w:tab/>
        <w:tab/>
        <w:tab/>
        <w:tab/>
        <w:tab/>
        <w:tab/>
        <w:tab/>
      </w:r>
      <w:r>
        <w:rPr>
          <w:rFonts w:ascii="Times New Roman" w:hAnsi="Times New Roman"/>
          <w:b w:val="false"/>
          <w:color w:val="000000"/>
          <w:sz w:val="20"/>
          <w:lang w:val="en-US"/>
        </w:rPr>
        <w:t>podpis wnioskodawcy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0"/>
          <w:lang w:val="en-US"/>
        </w:rPr>
      </w:pPr>
      <w:r>
        <w:rPr>
          <w:rFonts w:ascii="Times New Roman" w:hAnsi="Times New Roman"/>
          <w:b w:val="false"/>
          <w:color w:val="000000"/>
          <w:sz w:val="20"/>
          <w:lang w:val="en-US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0"/>
          <w:lang w:val="en-US"/>
        </w:rPr>
      </w:pPr>
      <w:r>
        <w:rPr>
          <w:rFonts w:ascii="Times New Roman" w:hAnsi="Times New Roman"/>
          <w:b w:val="false"/>
          <w:color w:val="000000"/>
          <w:sz w:val="20"/>
          <w:lang w:val="en-US"/>
        </w:rPr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0"/>
          <w:lang w:val="en-US"/>
        </w:rPr>
      </w:pPr>
      <w:r>
        <w:rPr/>
      </w:r>
    </w:p>
    <w:p>
      <w:pPr>
        <w:pStyle w:val="Normal"/>
        <w:jc w:val="both"/>
        <w:rPr>
          <w:rFonts w:ascii="Times New Roman" w:hAnsi="Times New Roman"/>
          <w:b w:val="false"/>
          <w:b w:val="false"/>
          <w:color w:val="000000"/>
          <w:sz w:val="20"/>
          <w:lang w:val="en-US"/>
        </w:rPr>
      </w:pPr>
      <w:r>
        <w:rPr/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0"/>
          <w:lang w:val="en-US"/>
        </w:rPr>
        <w:t>Za</w:t>
      </w:r>
      <w:r>
        <w:rPr>
          <w:rFonts w:ascii="Times New Roman CE" w:hAnsi="Times New Roman CE"/>
          <w:b w:val="false"/>
          <w:color w:val="000000"/>
          <w:sz w:val="20"/>
          <w:lang w:val="pl-PL"/>
        </w:rPr>
        <w:t>łączniki: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0"/>
          <w:lang w:val="en-US"/>
        </w:rPr>
        <w:t>A</w:t>
      </w:r>
      <w:r>
        <w:rPr>
          <w:rFonts w:ascii="Times New Roman" w:hAnsi="Times New Roman"/>
          <w:b w:val="false"/>
          <w:color w:val="000000"/>
          <w:sz w:val="20"/>
          <w:lang w:val="en-US"/>
        </w:rPr>
        <w:t xml:space="preserve">. </w:t>
      </w:r>
      <w:r>
        <w:rPr>
          <w:rFonts w:ascii="Times New Roman" w:hAnsi="Times New Roman"/>
          <w:b w:val="false"/>
          <w:color w:val="000000"/>
          <w:sz w:val="20"/>
          <w:lang w:val="en-US"/>
        </w:rPr>
        <w:t xml:space="preserve">Dokumentacja </w:t>
      </w:r>
      <w:r>
        <w:rPr>
          <w:rFonts w:ascii="Times New Roman" w:hAnsi="Times New Roman"/>
          <w:b w:val="false"/>
          <w:color w:val="000000"/>
          <w:sz w:val="20"/>
          <w:lang w:val="en-US"/>
        </w:rPr>
        <w:t>techniczn</w:t>
      </w:r>
      <w:r>
        <w:rPr>
          <w:rFonts w:ascii="Times New Roman" w:hAnsi="Times New Roman"/>
          <w:b w:val="false"/>
          <w:color w:val="000000"/>
          <w:sz w:val="20"/>
          <w:lang w:val="en-US"/>
        </w:rPr>
        <w:t>a</w:t>
      </w:r>
      <w:r>
        <w:rPr>
          <w:rFonts w:ascii="Times New Roman" w:hAnsi="Times New Roman"/>
          <w:b w:val="false"/>
          <w:color w:val="000000"/>
          <w:sz w:val="20"/>
          <w:lang w:val="en-US"/>
        </w:rPr>
        <w:t xml:space="preserve"> oczyszczalni</w:t>
      </w:r>
    </w:p>
    <w:p>
      <w:pPr>
        <w:pStyle w:val="Normal"/>
        <w:jc w:val="both"/>
        <w:rPr/>
      </w:pPr>
      <w:r>
        <w:rPr>
          <w:rFonts w:ascii="Times New Roman" w:hAnsi="Times New Roman"/>
          <w:b w:val="false"/>
          <w:color w:val="000000"/>
          <w:sz w:val="20"/>
          <w:lang w:val="en-US"/>
        </w:rPr>
        <w:t>B</w:t>
      </w:r>
      <w:r>
        <w:rPr>
          <w:rFonts w:ascii="Times New Roman" w:hAnsi="Times New Roman"/>
          <w:b w:val="false"/>
          <w:color w:val="000000"/>
          <w:sz w:val="20"/>
          <w:lang w:val="en-US"/>
        </w:rPr>
        <w:t>. Pozwolenie na budow</w:t>
      </w:r>
      <w:r>
        <w:rPr>
          <w:rFonts w:ascii="Times New Roman CE" w:hAnsi="Times New Roman CE"/>
          <w:b w:val="false"/>
          <w:color w:val="000000"/>
          <w:sz w:val="20"/>
          <w:lang w:val="pl-PL"/>
        </w:rPr>
        <w:t xml:space="preserve">ę / </w:t>
      </w:r>
      <w:r>
        <w:rPr>
          <w:rFonts w:ascii="Times New Roman CE" w:hAnsi="Times New Roman CE"/>
          <w:b w:val="false"/>
          <w:color w:val="000000"/>
          <w:sz w:val="20"/>
          <w:lang w:val="pl-PL"/>
        </w:rPr>
        <w:t>przyjęcie z</w:t>
      </w:r>
      <w:r>
        <w:rPr>
          <w:rFonts w:ascii="Times New Roman CE" w:hAnsi="Times New Roman CE"/>
          <w:b w:val="false"/>
          <w:color w:val="000000"/>
          <w:sz w:val="20"/>
          <w:lang w:val="pl-PL"/>
        </w:rPr>
        <w:t>głoszeni</w:t>
      </w:r>
      <w:r>
        <w:rPr>
          <w:rFonts w:ascii="Times New Roman CE" w:hAnsi="Times New Roman CE"/>
          <w:b w:val="false"/>
          <w:color w:val="000000"/>
          <w:sz w:val="20"/>
          <w:lang w:val="pl-PL"/>
        </w:rPr>
        <w:t>a budowlanego</w:t>
      </w:r>
    </w:p>
    <w:p>
      <w:pPr>
        <w:pStyle w:val="Normal"/>
        <w:jc w:val="both"/>
        <w:rPr>
          <w:rFonts w:ascii="Times New Roman CE" w:hAnsi="Times New Roman CE"/>
          <w:b w:val="false"/>
          <w:b w:val="false"/>
          <w:color w:val="000000"/>
          <w:sz w:val="20"/>
          <w:lang w:val="pl-PL"/>
        </w:rPr>
      </w:pPr>
      <w:r>
        <w:rPr/>
      </w:r>
    </w:p>
    <w:sectPr>
      <w:footnotePr>
        <w:numFmt w:val="decimal"/>
      </w:footnotePr>
      <w:type w:val="nextPage"/>
      <w:pgSz w:w="12240" w:h="15840"/>
      <w:pgMar w:left="1800" w:right="1800" w:header="0" w:top="1440" w:footer="0" w:bottom="1440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Times New Roman CE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/>
    </w:p>
  </w:footnote>
  <w:footnote w:id="1" w:type="continuationSeparator">
    <w:p>
      <w:r>
        <w:continuationSeparator/>
      </w:r>
    </w:p>
  </w:footnote>
  <w:footnote w:id="2">
    <w:p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footnoteRef/>
        <w:tab/>
        <w:t xml:space="preserve"> </w:t>
      </w:r>
      <w:r>
        <w:rPr>
          <w:sz w:val="18"/>
          <w:szCs w:val="18"/>
        </w:rPr>
        <w:t xml:space="preserve">- </w:t>
      </w:r>
      <w:r>
        <w:rPr>
          <w:sz w:val="18"/>
          <w:szCs w:val="18"/>
        </w:rPr>
        <w:t>Do eksploatacji oczyszczalni przystąpić można jeżeli organ właściwy do przyjęcia zgłoszenia w terminie 30 dni od daty doręczenia zgłoszenia nie wniesie sprzeciwu w drodze decyzji</w:t>
      </w:r>
    </w:p>
  </w:footnote>
  <w:footnote w:id="3">
    <w:p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footnoteRef/>
        <w:tab/>
        <w:t xml:space="preserve"> </w:t>
      </w:r>
      <w:r>
        <w:rPr>
          <w:sz w:val="18"/>
          <w:szCs w:val="18"/>
        </w:rPr>
        <w:t xml:space="preserve">- </w:t>
      </w:r>
      <w:r>
        <w:rPr>
          <w:sz w:val="18"/>
          <w:szCs w:val="18"/>
        </w:rPr>
        <w:t>Np.: „</w:t>
      </w:r>
      <w:r>
        <w:rPr>
          <w:i/>
          <w:iCs/>
          <w:sz w:val="18"/>
          <w:szCs w:val="18"/>
        </w:rPr>
        <w:t>oczyszczanie ścieków bytowych w przydomowej oczyszczalni ścieków …</w:t>
      </w:r>
      <w:r>
        <w:rPr>
          <w:sz w:val="18"/>
          <w:szCs w:val="18"/>
        </w:rPr>
        <w:t xml:space="preserve">” (podać rodzaj i typ oczyszczalni),  </w:t>
      </w:r>
    </w:p>
  </w:footnote>
  <w:footnote w:id="4">
    <w:p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footnoteRef/>
        <w:tab/>
        <w:t xml:space="preserve"> </w:t>
      </w:r>
      <w:r>
        <w:rPr>
          <w:sz w:val="18"/>
          <w:szCs w:val="18"/>
        </w:rPr>
        <w:t xml:space="preserve">- </w:t>
      </w:r>
      <w:r>
        <w:rPr>
          <w:sz w:val="18"/>
          <w:szCs w:val="18"/>
        </w:rPr>
        <w:t>Np. „</w:t>
      </w:r>
      <w:r>
        <w:rPr>
          <w:i/>
          <w:iCs/>
          <w:sz w:val="18"/>
          <w:szCs w:val="18"/>
        </w:rPr>
        <w:t>całodobowo, przez 365 dni w roku</w:t>
      </w:r>
      <w:r>
        <w:rPr>
          <w:sz w:val="18"/>
          <w:szCs w:val="18"/>
        </w:rPr>
        <w:t>”; w przypadku cyklicznej bądź sezonowej pracy instalacji oczyszczalni – wskazać odpowiednie okresy czasu jej funkcjonowania.</w:t>
      </w:r>
    </w:p>
  </w:footnote>
  <w:footnote w:id="5">
    <w:p>
      <w:pPr>
        <w:pStyle w:val="Przypisdolny"/>
        <w:jc w:val="both"/>
        <w:rPr>
          <w:sz w:val="18"/>
          <w:szCs w:val="18"/>
        </w:rPr>
      </w:pPr>
      <w:r>
        <w:rPr>
          <w:sz w:val="18"/>
          <w:szCs w:val="18"/>
        </w:rPr>
        <w:footnoteRef/>
        <w:tab/>
        <w:t xml:space="preserve"> </w:t>
      </w:r>
      <w:r>
        <w:rPr>
          <w:sz w:val="18"/>
          <w:szCs w:val="18"/>
        </w:rPr>
        <w:t xml:space="preserve">- </w:t>
      </w:r>
      <w:r>
        <w:rPr>
          <w:sz w:val="18"/>
          <w:szCs w:val="18"/>
        </w:rPr>
        <w:t>Można wskazać wykorzystywaną technologię oczyszczania, a także zastosowane urządzenia/rozwiązania organizacyjne mające wpływ na ograniczenie emisji.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Mangal"/>
        <w:sz w:val="24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</w:pPr>
    <w:rPr>
      <w:rFonts w:ascii="Liberation Serif" w:hAnsi="Liberation Serif" w:eastAsia="SimSun" w:cs="Mangal"/>
      <w:color w:val="auto"/>
      <w:sz w:val="24"/>
      <w:szCs w:val="24"/>
      <w:lang w:val="pl-PL" w:eastAsia="zh-CN" w:bidi="hi-IN"/>
    </w:rPr>
  </w:style>
  <w:style w:type="character" w:styleId="Znakiprzypiswdolnych">
    <w:name w:val="Znaki przypisów dolnych"/>
    <w:qFormat/>
    <w:rPr/>
  </w:style>
  <w:style w:type="character" w:styleId="Zakotwiczenieprzypisudolnego">
    <w:name w:val="Zakotwiczenie przypisu dolnego"/>
    <w:rPr>
      <w:vertAlign w:val="superscript"/>
    </w:rPr>
  </w:style>
  <w:style w:type="character" w:styleId="Zakotwiczenieprzypisukocowego">
    <w:name w:val="Zakotwiczenie przypisu końcowego"/>
    <w:rPr>
      <w:vertAlign w:val="superscript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Mangal"/>
    </w:rPr>
  </w:style>
  <w:style w:type="paragraph" w:styleId="Podpis">
    <w:name w:val="Podpis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Przypisdolny">
    <w:name w:val="Przypis dolny"/>
    <w:basedOn w:val="Normal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20</TotalTime>
  <Application>LibreOffice/4.4.3.2$Windows_x86 LibreOffice_project/88805f81e9fe61362df02b9941de8e38a9b5fd16</Application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pl-PL</dc:language>
  <dcterms:modified xsi:type="dcterms:W3CDTF">2016-12-14T09:57:06Z</dcterms:modified>
  <cp:revision>3</cp:revision>
</cp:coreProperties>
</file>